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7D055" w14:textId="77777777" w:rsidR="00517B78" w:rsidRDefault="00517B78" w:rsidP="00517B78">
      <w:pPr>
        <w:pStyle w:val="Heading1"/>
      </w:pPr>
      <w:r>
        <w:t>Aff</w:t>
      </w:r>
    </w:p>
    <w:p w14:paraId="3DA02213" w14:textId="77777777" w:rsidR="00517B78" w:rsidRDefault="00517B78" w:rsidP="00517B78">
      <w:pPr>
        <w:pStyle w:val="Heading1"/>
      </w:pPr>
      <w:r>
        <w:t>Answers---Innovation</w:t>
      </w:r>
    </w:p>
    <w:p w14:paraId="4347FA89" w14:textId="77777777" w:rsidR="00517B78" w:rsidRDefault="00517B78" w:rsidP="00517B78">
      <w:pPr>
        <w:pStyle w:val="Heading2"/>
      </w:pPr>
      <w:r>
        <w:t>Mechanics</w:t>
      </w:r>
    </w:p>
    <w:p w14:paraId="3B63261F" w14:textId="77777777" w:rsidR="00517B78" w:rsidRDefault="00517B78" w:rsidP="00517B78">
      <w:pPr>
        <w:pStyle w:val="Heading3"/>
      </w:pPr>
      <w:r>
        <w:t>Doesn’t Offset---2AC</w:t>
      </w:r>
    </w:p>
    <w:p w14:paraId="65BA509F" w14:textId="77777777" w:rsidR="00517B78" w:rsidRDefault="00517B78" w:rsidP="00517B78">
      <w:pPr>
        <w:pStyle w:val="Heading4"/>
      </w:pPr>
      <w:r>
        <w:t xml:space="preserve">Expansion of qualifying companies flips the regressivity of the tax credit. </w:t>
      </w:r>
    </w:p>
    <w:p w14:paraId="37B3CA0A" w14:textId="77777777" w:rsidR="00517B78" w:rsidRDefault="00517B78" w:rsidP="00517B78">
      <w:r>
        <w:t xml:space="preserve">Lorraine </w:t>
      </w:r>
      <w:r w:rsidRPr="008E398A">
        <w:rPr>
          <w:rStyle w:val="Style13ptBold"/>
        </w:rPr>
        <w:t>Griffin et al. 22</w:t>
      </w:r>
      <w:r>
        <w:t xml:space="preserve"> [Lorraine Griffin is a partner and Head of Tax and Legal at Deloitte. Cathal Noone is a Tax Partner at Deloitte. Tom Maguire is a Tax Partner at Deloitte; 05-30-2022; "Research &amp; Development Tax Credit and the Knowledge Development Box;" Deloitte; https://www2.deloitte.com/content/dam/Deloitte/ie/Documents/Tax/IE-Tax-Deloitte-Response-May-2022.pdf; Pen-MK]</w:t>
      </w:r>
    </w:p>
    <w:p w14:paraId="075AB927" w14:textId="77777777" w:rsidR="00517B78" w:rsidRPr="00A31AC2" w:rsidRDefault="00517B78" w:rsidP="00517B78">
      <w:pPr>
        <w:rPr>
          <w:b/>
          <w:bCs/>
          <w:szCs w:val="20"/>
        </w:rPr>
      </w:pPr>
      <w:r w:rsidRPr="00A31AC2">
        <w:rPr>
          <w:b/>
          <w:bCs/>
          <w:szCs w:val="20"/>
        </w:rPr>
        <w:t>Note:</w:t>
      </w:r>
      <w:r>
        <w:rPr>
          <w:b/>
          <w:bCs/>
          <w:szCs w:val="20"/>
        </w:rPr>
        <w:t xml:space="preserve"> SME</w:t>
      </w:r>
      <w:r w:rsidRPr="00A31AC2">
        <w:rPr>
          <w:b/>
          <w:bCs/>
          <w:szCs w:val="20"/>
        </w:rPr>
        <w:t xml:space="preserve">s = </w:t>
      </w:r>
      <w:r>
        <w:rPr>
          <w:b/>
          <w:bCs/>
          <w:szCs w:val="20"/>
        </w:rPr>
        <w:t>Small and midsize enterprises</w:t>
      </w:r>
    </w:p>
    <w:p w14:paraId="3E7DC6A3" w14:textId="77777777" w:rsidR="00517B78" w:rsidRPr="008E398A" w:rsidRDefault="00517B78" w:rsidP="00517B78">
      <w:pPr>
        <w:rPr>
          <w:rStyle w:val="StyleUnderline"/>
        </w:rPr>
      </w:pPr>
      <w:r w:rsidRPr="00AD002B">
        <w:rPr>
          <w:sz w:val="16"/>
        </w:rPr>
        <w:t xml:space="preserve">Our experience is that like large companies, </w:t>
      </w:r>
      <w:r w:rsidRPr="008E398A">
        <w:rPr>
          <w:rStyle w:val="StyleUnderline"/>
        </w:rPr>
        <w:t xml:space="preserve">many </w:t>
      </w:r>
      <w:r w:rsidRPr="00F24B1C">
        <w:rPr>
          <w:rStyle w:val="Emphasis"/>
          <w:highlight w:val="cyan"/>
        </w:rPr>
        <w:t>SMEs</w:t>
      </w:r>
      <w:r w:rsidRPr="00F24B1C">
        <w:rPr>
          <w:rStyle w:val="StyleUnderline"/>
          <w:highlight w:val="cyan"/>
        </w:rPr>
        <w:t xml:space="preserve"> partake in</w:t>
      </w:r>
      <w:r w:rsidRPr="008E398A">
        <w:rPr>
          <w:rStyle w:val="StyleUnderline"/>
        </w:rPr>
        <w:t xml:space="preserve"> a significant level of innovative product development</w:t>
      </w:r>
      <w:r w:rsidRPr="00AD002B">
        <w:rPr>
          <w:sz w:val="16"/>
        </w:rPr>
        <w:t xml:space="preserve">, however it is </w:t>
      </w:r>
      <w:r w:rsidRPr="008E398A">
        <w:rPr>
          <w:rStyle w:val="StyleUnderline"/>
        </w:rPr>
        <w:t xml:space="preserve">often a mix of qualifying and </w:t>
      </w:r>
      <w:r w:rsidRPr="00F24B1C">
        <w:rPr>
          <w:rStyle w:val="Emphasis"/>
          <w:highlight w:val="cyan"/>
        </w:rPr>
        <w:t>non-qualifying</w:t>
      </w:r>
      <w:r w:rsidRPr="00F24B1C">
        <w:rPr>
          <w:rStyle w:val="StyleUnderline"/>
          <w:highlight w:val="cyan"/>
        </w:rPr>
        <w:t xml:space="preserve"> R&amp;D for</w:t>
      </w:r>
      <w:r w:rsidRPr="008E398A">
        <w:rPr>
          <w:rStyle w:val="StyleUnderline"/>
        </w:rPr>
        <w:t xml:space="preserve"> the purposes of </w:t>
      </w:r>
      <w:r w:rsidRPr="00F24B1C">
        <w:rPr>
          <w:rStyle w:val="StyleUnderline"/>
          <w:highlight w:val="cyan"/>
        </w:rPr>
        <w:t>tax credits</w:t>
      </w:r>
      <w:r w:rsidRPr="00AD002B">
        <w:rPr>
          <w:sz w:val="16"/>
        </w:rPr>
        <w:t xml:space="preserve">. It should also be noted that </w:t>
      </w:r>
      <w:r w:rsidRPr="008E398A">
        <w:rPr>
          <w:rStyle w:val="StyleUnderline"/>
        </w:rPr>
        <w:t xml:space="preserve">many SMEs perform qualifying R&amp;D on behalf of their customers and hence </w:t>
      </w:r>
      <w:r w:rsidRPr="00F24B1C">
        <w:rPr>
          <w:rStyle w:val="Emphasis"/>
          <w:highlight w:val="cyan"/>
        </w:rPr>
        <w:t>cannot claim</w:t>
      </w:r>
      <w:r w:rsidRPr="008E398A">
        <w:rPr>
          <w:rStyle w:val="StyleUnderline"/>
        </w:rPr>
        <w:t xml:space="preserve"> the </w:t>
      </w:r>
      <w:r w:rsidRPr="00F24B1C">
        <w:rPr>
          <w:rStyle w:val="StyleUnderline"/>
          <w:highlight w:val="cyan"/>
        </w:rPr>
        <w:t>credit</w:t>
      </w:r>
      <w:r w:rsidRPr="00AD002B">
        <w:rPr>
          <w:sz w:val="16"/>
        </w:rPr>
        <w:t xml:space="preserve">. In the area of self-funded R&amp;D, </w:t>
      </w:r>
      <w:r w:rsidRPr="00F24B1C">
        <w:rPr>
          <w:rStyle w:val="StyleUnderline"/>
          <w:highlight w:val="cyan"/>
        </w:rPr>
        <w:t>resources</w:t>
      </w:r>
      <w:r w:rsidRPr="008E398A">
        <w:rPr>
          <w:rStyle w:val="StyleUnderline"/>
        </w:rPr>
        <w:t xml:space="preserve"> are </w:t>
      </w:r>
      <w:r w:rsidRPr="00F24B1C">
        <w:rPr>
          <w:rStyle w:val="Emphasis"/>
          <w:highlight w:val="cyan"/>
        </w:rPr>
        <w:t>not always available</w:t>
      </w:r>
      <w:r w:rsidRPr="008E398A">
        <w:rPr>
          <w:rStyle w:val="StyleUnderline"/>
        </w:rPr>
        <w:t xml:space="preserve"> to SMEs to undertake qualifying R&amp;D as the time period between the R&amp;D phase and having an income generating product tend to be longer</w:t>
      </w:r>
      <w:r w:rsidRPr="00AD002B">
        <w:rPr>
          <w:sz w:val="16"/>
        </w:rPr>
        <w:t xml:space="preserve">. </w:t>
      </w:r>
      <w:r w:rsidRPr="008E398A">
        <w:rPr>
          <w:rStyle w:val="StyleUnderline"/>
        </w:rPr>
        <w:t>The cash flow challenges are compounded by the time between making the claim and receiving</w:t>
      </w:r>
      <w:r w:rsidRPr="00AD002B">
        <w:rPr>
          <w:sz w:val="16"/>
        </w:rPr>
        <w:t xml:space="preserve"> the tax credit </w:t>
      </w:r>
      <w:r w:rsidRPr="008E398A">
        <w:rPr>
          <w:rStyle w:val="StyleUnderline"/>
        </w:rPr>
        <w:t>payments</w:t>
      </w:r>
      <w:r w:rsidRPr="00AD002B">
        <w:rPr>
          <w:sz w:val="16"/>
        </w:rPr>
        <w:t xml:space="preserve">. The </w:t>
      </w:r>
      <w:r w:rsidRPr="008E398A">
        <w:rPr>
          <w:rStyle w:val="StyleUnderline"/>
        </w:rPr>
        <w:t>qualification criteria</w:t>
      </w:r>
      <w:r w:rsidRPr="00AD002B">
        <w:rPr>
          <w:sz w:val="16"/>
        </w:rPr>
        <w:t xml:space="preserve">, the </w:t>
      </w:r>
      <w:r w:rsidRPr="008E398A">
        <w:rPr>
          <w:rStyle w:val="StyleUnderline"/>
        </w:rPr>
        <w:t>consequences of an audit</w:t>
      </w:r>
      <w:r w:rsidRPr="00AD002B">
        <w:rPr>
          <w:sz w:val="16"/>
        </w:rPr>
        <w:t xml:space="preserve"> resulting in backdated repayments up to 5 years later, putting in place the processes and documentation to support a claim, </w:t>
      </w:r>
      <w:r w:rsidRPr="008E398A">
        <w:rPr>
          <w:rStyle w:val="StyleUnderline"/>
        </w:rPr>
        <w:t>and</w:t>
      </w:r>
      <w:r w:rsidRPr="00AD002B">
        <w:rPr>
          <w:sz w:val="16"/>
        </w:rPr>
        <w:t xml:space="preserve"> in some cases </w:t>
      </w:r>
      <w:r w:rsidRPr="008E398A">
        <w:rPr>
          <w:rStyle w:val="StyleUnderline"/>
        </w:rPr>
        <w:t xml:space="preserve">negative experience with regards to audits all </w:t>
      </w:r>
      <w:r w:rsidRPr="00F24B1C">
        <w:rPr>
          <w:rStyle w:val="StyleUnderline"/>
          <w:highlight w:val="cyan"/>
        </w:rPr>
        <w:t xml:space="preserve">present </w:t>
      </w:r>
      <w:r w:rsidRPr="00F24B1C">
        <w:rPr>
          <w:rStyle w:val="Emphasis"/>
          <w:highlight w:val="cyan"/>
        </w:rPr>
        <w:t>barriers</w:t>
      </w:r>
      <w:r w:rsidRPr="00F24B1C">
        <w:rPr>
          <w:rStyle w:val="StyleUnderline"/>
          <w:highlight w:val="cyan"/>
        </w:rPr>
        <w:t xml:space="preserve"> to SMEs taking the </w:t>
      </w:r>
      <w:r w:rsidRPr="00F24B1C">
        <w:rPr>
          <w:rStyle w:val="Emphasis"/>
          <w:highlight w:val="cyan"/>
        </w:rPr>
        <w:t>risk</w:t>
      </w:r>
      <w:r w:rsidRPr="00F24B1C">
        <w:rPr>
          <w:rStyle w:val="StyleUnderline"/>
          <w:highlight w:val="cyan"/>
        </w:rPr>
        <w:t xml:space="preserve"> to</w:t>
      </w:r>
      <w:r w:rsidRPr="008E398A">
        <w:rPr>
          <w:rStyle w:val="StyleUnderline"/>
        </w:rPr>
        <w:t xml:space="preserve"> make the investment and </w:t>
      </w:r>
      <w:r w:rsidRPr="00F24B1C">
        <w:rPr>
          <w:rStyle w:val="StyleUnderline"/>
          <w:highlight w:val="cyan"/>
        </w:rPr>
        <w:t>file</w:t>
      </w:r>
      <w:r w:rsidRPr="008E398A">
        <w:rPr>
          <w:rStyle w:val="StyleUnderline"/>
        </w:rPr>
        <w:t xml:space="preserve"> R&amp;D Tax </w:t>
      </w:r>
      <w:r w:rsidRPr="00F24B1C">
        <w:rPr>
          <w:rStyle w:val="StyleUnderline"/>
          <w:highlight w:val="cyan"/>
        </w:rPr>
        <w:t>Credit claims</w:t>
      </w:r>
      <w:r w:rsidRPr="008E398A">
        <w:rPr>
          <w:rStyle w:val="StyleUnderline"/>
        </w:rPr>
        <w:t>.</w:t>
      </w:r>
    </w:p>
    <w:p w14:paraId="7A3A4144" w14:textId="77777777" w:rsidR="00517B78" w:rsidRPr="00AD002B" w:rsidRDefault="00517B78" w:rsidP="00517B78">
      <w:pPr>
        <w:rPr>
          <w:sz w:val="16"/>
        </w:rPr>
      </w:pPr>
      <w:r w:rsidRPr="00AD002B">
        <w:rPr>
          <w:sz w:val="16"/>
        </w:rPr>
        <w:t xml:space="preserve">New measures to </w:t>
      </w:r>
      <w:r w:rsidRPr="00F24B1C">
        <w:rPr>
          <w:rStyle w:val="Emphasis"/>
          <w:highlight w:val="cyan"/>
        </w:rPr>
        <w:t>enhance</w:t>
      </w:r>
      <w:r w:rsidRPr="008E398A">
        <w:rPr>
          <w:rStyle w:val="StyleUnderline"/>
        </w:rPr>
        <w:t xml:space="preserve"> the </w:t>
      </w:r>
      <w:r w:rsidRPr="00F24B1C">
        <w:rPr>
          <w:rStyle w:val="Emphasis"/>
          <w:highlight w:val="cyan"/>
        </w:rPr>
        <w:t>R&amp;D Tax Credit</w:t>
      </w:r>
      <w:r w:rsidRPr="008E398A">
        <w:rPr>
          <w:rStyle w:val="StyleUnderline"/>
        </w:rPr>
        <w:t xml:space="preserve"> for small</w:t>
      </w:r>
      <w:r w:rsidRPr="00AD002B">
        <w:rPr>
          <w:sz w:val="16"/>
        </w:rPr>
        <w:t xml:space="preserve"> and micro </w:t>
      </w:r>
      <w:r w:rsidRPr="008E398A">
        <w:rPr>
          <w:rStyle w:val="StyleUnderline"/>
        </w:rPr>
        <w:t>companies</w:t>
      </w:r>
      <w:r w:rsidRPr="00AD002B">
        <w:rPr>
          <w:sz w:val="16"/>
        </w:rPr>
        <w:t xml:space="preserve">, including increasing the R&amp;D Tax Credit rate from 25% to 30% and enhancing the method of calculation of the payable credit, were introduced in Finance Act 2019. These measures are subject to a commencement order, as the enhancements to the R&amp;D Tax Credit for small and micro companies require State aid approval from the European Commission. Such amendments would </w:t>
      </w:r>
      <w:r w:rsidRPr="008E398A">
        <w:rPr>
          <w:rStyle w:val="StyleUnderline"/>
        </w:rPr>
        <w:t>make a</w:t>
      </w:r>
      <w:r w:rsidRPr="00AD002B">
        <w:rPr>
          <w:sz w:val="16"/>
        </w:rPr>
        <w:t xml:space="preserve"> fundamental </w:t>
      </w:r>
      <w:r w:rsidRPr="008E398A">
        <w:rPr>
          <w:rStyle w:val="StyleUnderline"/>
        </w:rPr>
        <w:t>difference to SME companies</w:t>
      </w:r>
      <w:r w:rsidRPr="00AD002B">
        <w:rPr>
          <w:sz w:val="16"/>
        </w:rPr>
        <w:t>. The Government, through tax incentives and other relevant measures, should continue raising awareness through Local Enterprise Offices (“LEOs”), Enterprise Ireland (“EI”) and InterTradeIreland about the scheme and encouraging companies to take up this credit. The scheme should be expedited and promoted more actively amongst SMEs in particular. While this responsibility regarding the promotion rests with the Department of Enterprise, Trade and Employment, the Government should focus on the aligning tax measures with the State’s vision related to R&amp;D activities.</w:t>
      </w:r>
    </w:p>
    <w:p w14:paraId="27E6B6AE" w14:textId="77777777" w:rsidR="00517B78" w:rsidRPr="00A9757B" w:rsidRDefault="00517B78" w:rsidP="00517B78">
      <w:pPr>
        <w:rPr>
          <w:u w:val="single"/>
        </w:rPr>
      </w:pPr>
      <w:r w:rsidRPr="00F24B1C">
        <w:rPr>
          <w:rStyle w:val="StyleUnderline"/>
          <w:highlight w:val="cyan"/>
        </w:rPr>
        <w:t>Broadening</w:t>
      </w:r>
      <w:r w:rsidRPr="008E398A">
        <w:rPr>
          <w:rStyle w:val="StyleUnderline"/>
        </w:rPr>
        <w:t xml:space="preserve"> the </w:t>
      </w:r>
      <w:r w:rsidRPr="00F24B1C">
        <w:rPr>
          <w:rStyle w:val="StyleUnderline"/>
          <w:highlight w:val="cyan"/>
        </w:rPr>
        <w:t>definitions</w:t>
      </w:r>
      <w:r w:rsidRPr="008E398A">
        <w:rPr>
          <w:rStyle w:val="StyleUnderline"/>
        </w:rPr>
        <w:t xml:space="preserve"> for activities and expenditure that </w:t>
      </w:r>
      <w:r w:rsidRPr="00F24B1C">
        <w:rPr>
          <w:rStyle w:val="StyleUnderline"/>
          <w:highlight w:val="cyan"/>
        </w:rPr>
        <w:t xml:space="preserve">form a </w:t>
      </w:r>
      <w:r w:rsidRPr="00F24B1C">
        <w:rPr>
          <w:rStyle w:val="Emphasis"/>
          <w:highlight w:val="cyan"/>
        </w:rPr>
        <w:t>larger portion</w:t>
      </w:r>
      <w:r w:rsidRPr="00F24B1C">
        <w:rPr>
          <w:rStyle w:val="StyleUnderline"/>
          <w:highlight w:val="cyan"/>
        </w:rPr>
        <w:t xml:space="preserve"> of costs for SME’s than larger companies</w:t>
      </w:r>
      <w:r w:rsidRPr="008E398A">
        <w:rPr>
          <w:rStyle w:val="StyleUnderline"/>
        </w:rPr>
        <w:t xml:space="preserve"> would assist in </w:t>
      </w:r>
      <w:r w:rsidRPr="00F24B1C">
        <w:rPr>
          <w:rStyle w:val="StyleUnderline"/>
          <w:highlight w:val="cyan"/>
        </w:rPr>
        <w:t>creat</w:t>
      </w:r>
      <w:r w:rsidRPr="008E398A">
        <w:rPr>
          <w:rStyle w:val="StyleUnderline"/>
        </w:rPr>
        <w:t xml:space="preserve">ing </w:t>
      </w:r>
      <w:r w:rsidRPr="00F24B1C">
        <w:rPr>
          <w:rStyle w:val="StyleUnderline"/>
          <w:highlight w:val="cyan"/>
        </w:rPr>
        <w:t xml:space="preserve">a </w:t>
      </w:r>
      <w:r w:rsidRPr="00F24B1C">
        <w:rPr>
          <w:rStyle w:val="Emphasis"/>
          <w:highlight w:val="cyan"/>
        </w:rPr>
        <w:t>progressive</w:t>
      </w:r>
      <w:r w:rsidRPr="00F24B1C">
        <w:rPr>
          <w:rStyle w:val="StyleUnderline"/>
          <w:highlight w:val="cyan"/>
        </w:rPr>
        <w:t xml:space="preserve"> tax credit approach</w:t>
      </w:r>
      <w:r w:rsidRPr="00AD002B">
        <w:rPr>
          <w:sz w:val="16"/>
        </w:rPr>
        <w:t xml:space="preserve">. Earlier in our response </w:t>
      </w:r>
      <w:r w:rsidRPr="008E398A">
        <w:rPr>
          <w:rStyle w:val="StyleUnderline"/>
        </w:rPr>
        <w:t xml:space="preserve">we highlighted that the </w:t>
      </w:r>
      <w:r w:rsidRPr="00F24B1C">
        <w:rPr>
          <w:rStyle w:val="StyleUnderline"/>
          <w:highlight w:val="cyan"/>
        </w:rPr>
        <w:t>broadening</w:t>
      </w:r>
      <w:r w:rsidRPr="008E398A">
        <w:rPr>
          <w:rStyle w:val="StyleUnderline"/>
        </w:rPr>
        <w:t xml:space="preserve"> of the direct costs </w:t>
      </w:r>
      <w:r w:rsidRPr="00F24B1C">
        <w:rPr>
          <w:rStyle w:val="StyleUnderline"/>
          <w:highlight w:val="cyan"/>
        </w:rPr>
        <w:t>category</w:t>
      </w:r>
      <w:r w:rsidRPr="008E398A">
        <w:rPr>
          <w:rStyle w:val="StyleUnderline"/>
        </w:rPr>
        <w:t xml:space="preserve"> to include third party testing to remove it from potentially capped subcontracted expenditure would have a </w:t>
      </w:r>
      <w:r w:rsidRPr="00F24B1C">
        <w:rPr>
          <w:rStyle w:val="StyleUnderline"/>
          <w:highlight w:val="cyan"/>
        </w:rPr>
        <w:t xml:space="preserve">greater </w:t>
      </w:r>
      <w:r w:rsidRPr="00F24B1C">
        <w:rPr>
          <w:rStyle w:val="Emphasis"/>
          <w:highlight w:val="cyan"/>
        </w:rPr>
        <w:t>proportional benefit</w:t>
      </w:r>
      <w:r w:rsidRPr="00F24B1C">
        <w:rPr>
          <w:rStyle w:val="StyleUnderline"/>
          <w:highlight w:val="cyan"/>
        </w:rPr>
        <w:t xml:space="preserve"> to small companies than large</w:t>
      </w:r>
      <w:r w:rsidRPr="00AD002B">
        <w:rPr>
          <w:sz w:val="16"/>
        </w:rPr>
        <w:t xml:space="preserve">. allowing costs in relation to maintaining, repairing, and calibrating R&amp;D equipment would have a similar effect. </w:t>
      </w:r>
      <w:r w:rsidRPr="00F24B1C">
        <w:rPr>
          <w:rStyle w:val="StyleUnderline"/>
          <w:highlight w:val="cyan"/>
        </w:rPr>
        <w:t>Increasing</w:t>
      </w:r>
      <w:r w:rsidRPr="008E398A">
        <w:rPr>
          <w:rStyle w:val="StyleUnderline"/>
        </w:rPr>
        <w:t xml:space="preserve"> the €100,000 </w:t>
      </w:r>
      <w:r w:rsidRPr="00F24B1C">
        <w:rPr>
          <w:rStyle w:val="Emphasis"/>
          <w:highlight w:val="cyan"/>
        </w:rPr>
        <w:t>upper limit</w:t>
      </w:r>
      <w:r w:rsidRPr="00AD002B">
        <w:rPr>
          <w:sz w:val="16"/>
        </w:rPr>
        <w:t xml:space="preserve"> or removing the subcontracted expenditure caps altogether would </w:t>
      </w:r>
      <w:r w:rsidRPr="008E398A">
        <w:rPr>
          <w:rStyle w:val="StyleUnderline"/>
        </w:rPr>
        <w:t xml:space="preserve">have </w:t>
      </w:r>
      <w:r w:rsidRPr="00F24B1C">
        <w:rPr>
          <w:rStyle w:val="Emphasis"/>
          <w:highlight w:val="cyan"/>
        </w:rPr>
        <w:t>similar benefit</w:t>
      </w:r>
      <w:r w:rsidRPr="00F24B1C">
        <w:rPr>
          <w:rStyle w:val="StyleUnderline"/>
          <w:highlight w:val="cyan"/>
        </w:rPr>
        <w:t>.</w:t>
      </w:r>
      <w:r w:rsidRPr="008E398A">
        <w:rPr>
          <w:rStyle w:val="StyleUnderline"/>
        </w:rPr>
        <w:t xml:space="preserve"> </w:t>
      </w:r>
    </w:p>
    <w:p w14:paraId="58FAF71E" w14:textId="77777777" w:rsidR="00517B78" w:rsidRDefault="00517B78" w:rsidP="00517B78">
      <w:pPr>
        <w:pStyle w:val="Heading2"/>
      </w:pPr>
      <w:r>
        <w:t>Internals/Impacts</w:t>
      </w:r>
    </w:p>
    <w:p w14:paraId="2EE725CC" w14:textId="77777777" w:rsidR="00517B78" w:rsidRDefault="00517B78" w:rsidP="00517B78">
      <w:pPr>
        <w:pStyle w:val="Heading3"/>
      </w:pPr>
      <w:r>
        <w:t>Credits High---2AC</w:t>
      </w:r>
    </w:p>
    <w:p w14:paraId="74A1CC29" w14:textId="77777777" w:rsidR="00517B78" w:rsidRDefault="00517B78" w:rsidP="00517B78">
      <w:pPr>
        <w:pStyle w:val="Heading4"/>
      </w:pPr>
      <w:r>
        <w:t xml:space="preserve">The IRA </w:t>
      </w:r>
      <w:r>
        <w:rPr>
          <w:u w:val="single"/>
        </w:rPr>
        <w:t>doubled</w:t>
      </w:r>
      <w:r>
        <w:t xml:space="preserve"> the </w:t>
      </w:r>
      <w:r w:rsidRPr="00BE36DA">
        <w:rPr>
          <w:b w:val="0"/>
          <w:bCs/>
        </w:rPr>
        <w:t>Research and Development</w:t>
      </w:r>
      <w:r>
        <w:t xml:space="preserve"> Tax Credit.</w:t>
      </w:r>
    </w:p>
    <w:p w14:paraId="7E2244EA" w14:textId="77777777" w:rsidR="00517B78" w:rsidRPr="00BE36DA" w:rsidRDefault="00517B78" w:rsidP="00517B78">
      <w:r>
        <w:t xml:space="preserve">Jordan </w:t>
      </w:r>
      <w:r w:rsidRPr="00467ED7">
        <w:rPr>
          <w:rStyle w:val="Style13ptBold"/>
        </w:rPr>
        <w:t>Mcabee</w:t>
      </w:r>
      <w:r>
        <w:rPr>
          <w:rStyle w:val="Style13ptBold"/>
        </w:rPr>
        <w:t xml:space="preserve"> ’22</w:t>
      </w:r>
      <w:r>
        <w:t xml:space="preserve"> [09-28-2022, "Inflation Reduction Act expands valuable R&amp;amp;D payroll tax credit;" Elliott Davis; https://www.elliottdavis.com/inflation-reduction-act-expands-valuable-rd-payroll-tax-credit/; Pen-MK]</w:t>
      </w:r>
    </w:p>
    <w:p w14:paraId="03BAC750" w14:textId="77777777" w:rsidR="00517B78" w:rsidRPr="00BE36DA" w:rsidRDefault="00517B78" w:rsidP="00517B78">
      <w:pPr>
        <w:rPr>
          <w:sz w:val="16"/>
        </w:rPr>
      </w:pPr>
      <w:r w:rsidRPr="00BE36DA">
        <w:rPr>
          <w:sz w:val="16"/>
        </w:rPr>
        <w:t xml:space="preserve">When President </w:t>
      </w:r>
      <w:r w:rsidRPr="00BE36DA">
        <w:rPr>
          <w:rStyle w:val="StyleUnderline"/>
        </w:rPr>
        <w:t xml:space="preserve">Biden signed the </w:t>
      </w:r>
      <w:r w:rsidRPr="00F24B1C">
        <w:rPr>
          <w:rStyle w:val="Emphasis"/>
          <w:highlight w:val="cyan"/>
        </w:rPr>
        <w:t>I</w:t>
      </w:r>
      <w:r w:rsidRPr="00BE36DA">
        <w:rPr>
          <w:rStyle w:val="StyleUnderline"/>
        </w:rPr>
        <w:t xml:space="preserve">nflation </w:t>
      </w:r>
      <w:r w:rsidRPr="00F24B1C">
        <w:rPr>
          <w:rStyle w:val="Emphasis"/>
          <w:highlight w:val="cyan"/>
        </w:rPr>
        <w:t>R</w:t>
      </w:r>
      <w:r w:rsidRPr="00BE36DA">
        <w:rPr>
          <w:rStyle w:val="StyleUnderline"/>
        </w:rPr>
        <w:t xml:space="preserve">eduction </w:t>
      </w:r>
      <w:r w:rsidRPr="00F24B1C">
        <w:rPr>
          <w:rStyle w:val="Emphasis"/>
          <w:highlight w:val="cyan"/>
        </w:rPr>
        <w:t>A</w:t>
      </w:r>
      <w:r w:rsidRPr="00BE36DA">
        <w:rPr>
          <w:rStyle w:val="StyleUnderline"/>
        </w:rPr>
        <w:t>ct into law in August</w:t>
      </w:r>
      <w:r w:rsidRPr="00BE36DA">
        <w:rPr>
          <w:sz w:val="16"/>
        </w:rPr>
        <w:t xml:space="preserve">, most of the headlines covered the law’s climate change and health care provisions. But the </w:t>
      </w:r>
      <w:r w:rsidRPr="00BE36DA">
        <w:rPr>
          <w:rStyle w:val="StyleUnderline"/>
        </w:rPr>
        <w:t>law</w:t>
      </w:r>
      <w:r w:rsidRPr="00BE36DA">
        <w:rPr>
          <w:sz w:val="16"/>
        </w:rPr>
        <w:t xml:space="preserve"> also </w:t>
      </w:r>
      <w:r w:rsidRPr="00F24B1C">
        <w:rPr>
          <w:rStyle w:val="StyleUnderline"/>
          <w:highlight w:val="cyan"/>
        </w:rPr>
        <w:t>enhances</w:t>
      </w:r>
      <w:r w:rsidRPr="00BE36DA">
        <w:rPr>
          <w:sz w:val="16"/>
        </w:rPr>
        <w:t xml:space="preserve"> an often overlooked </w:t>
      </w:r>
      <w:r w:rsidRPr="00BE36DA">
        <w:rPr>
          <w:rStyle w:val="StyleUnderline"/>
        </w:rPr>
        <w:t xml:space="preserve">federal </w:t>
      </w:r>
      <w:r w:rsidRPr="00F24B1C">
        <w:rPr>
          <w:rStyle w:val="StyleUnderline"/>
          <w:highlight w:val="cyan"/>
        </w:rPr>
        <w:t>tax break</w:t>
      </w:r>
      <w:r w:rsidRPr="00BE36DA">
        <w:rPr>
          <w:rStyle w:val="StyleUnderline"/>
        </w:rPr>
        <w:t xml:space="preserve"> for qualifying small businesses</w:t>
      </w:r>
      <w:r w:rsidRPr="00BE36DA">
        <w:rPr>
          <w:sz w:val="16"/>
        </w:rPr>
        <w:t>.</w:t>
      </w:r>
    </w:p>
    <w:p w14:paraId="2F7CF6BF" w14:textId="77777777" w:rsidR="00517B78" w:rsidRPr="00BE36DA" w:rsidRDefault="00517B78" w:rsidP="00517B78">
      <w:pPr>
        <w:rPr>
          <w:sz w:val="16"/>
        </w:rPr>
      </w:pPr>
      <w:r w:rsidRPr="00BE36DA">
        <w:rPr>
          <w:sz w:val="16"/>
        </w:rPr>
        <w:t xml:space="preserve">The </w:t>
      </w:r>
      <w:r w:rsidRPr="00BE36DA">
        <w:rPr>
          <w:rStyle w:val="StyleUnderline"/>
        </w:rPr>
        <w:t>IRA</w:t>
      </w:r>
      <w:r w:rsidRPr="00BE36DA">
        <w:rPr>
          <w:sz w:val="16"/>
        </w:rPr>
        <w:t xml:space="preserve"> more than </w:t>
      </w:r>
      <w:r w:rsidRPr="00F24B1C">
        <w:rPr>
          <w:rStyle w:val="Emphasis"/>
          <w:highlight w:val="cyan"/>
        </w:rPr>
        <w:t>doubles</w:t>
      </w:r>
      <w:r w:rsidRPr="00BE36DA">
        <w:rPr>
          <w:sz w:val="16"/>
        </w:rPr>
        <w:t xml:space="preserve"> the </w:t>
      </w:r>
      <w:r w:rsidRPr="00BE36DA">
        <w:rPr>
          <w:rStyle w:val="StyleUnderline"/>
        </w:rPr>
        <w:t>amount</w:t>
      </w:r>
      <w:r w:rsidRPr="00BE36DA">
        <w:rPr>
          <w:sz w:val="16"/>
        </w:rPr>
        <w:t xml:space="preserve"> a </w:t>
      </w:r>
      <w:r w:rsidRPr="00BE36DA">
        <w:rPr>
          <w:rStyle w:val="StyleUnderline"/>
        </w:rPr>
        <w:t>qualified business can</w:t>
      </w:r>
      <w:r w:rsidRPr="00BE36DA">
        <w:rPr>
          <w:sz w:val="16"/>
        </w:rPr>
        <w:t xml:space="preserve"> potentially </w:t>
      </w:r>
      <w:r w:rsidRPr="00BE36DA">
        <w:rPr>
          <w:rStyle w:val="StyleUnderline"/>
        </w:rPr>
        <w:t xml:space="preserve">claim as a research and development </w:t>
      </w:r>
      <w:r w:rsidRPr="00BE36DA">
        <w:rPr>
          <w:rStyle w:val="Emphasis"/>
        </w:rPr>
        <w:t>(</w:t>
      </w:r>
      <w:r w:rsidRPr="00F24B1C">
        <w:rPr>
          <w:rStyle w:val="Emphasis"/>
          <w:highlight w:val="cyan"/>
        </w:rPr>
        <w:t>R&amp;D</w:t>
      </w:r>
      <w:r w:rsidRPr="00BE36DA">
        <w:rPr>
          <w:rStyle w:val="Emphasis"/>
        </w:rPr>
        <w:t xml:space="preserve">) </w:t>
      </w:r>
      <w:r w:rsidRPr="00F24B1C">
        <w:rPr>
          <w:rStyle w:val="Emphasis"/>
          <w:highlight w:val="cyan"/>
        </w:rPr>
        <w:t>tax credit</w:t>
      </w:r>
      <w:r w:rsidRPr="00BE36DA">
        <w:rPr>
          <w:rStyle w:val="StyleUnderline"/>
        </w:rPr>
        <w:t xml:space="preserve"> to offset its payroll tax for tax years starting after 2022</w:t>
      </w:r>
      <w:r w:rsidRPr="00BE36DA">
        <w:rPr>
          <w:sz w:val="16"/>
        </w:rPr>
        <w:t xml:space="preserve"> — to a </w:t>
      </w:r>
      <w:r w:rsidRPr="00F24B1C">
        <w:rPr>
          <w:rStyle w:val="StyleUnderline"/>
          <w:highlight w:val="cyan"/>
        </w:rPr>
        <w:t xml:space="preserve">maximum of </w:t>
      </w:r>
      <w:r w:rsidRPr="00F24B1C">
        <w:rPr>
          <w:rStyle w:val="Emphasis"/>
          <w:highlight w:val="cyan"/>
        </w:rPr>
        <w:t>$2.5 million</w:t>
      </w:r>
      <w:r w:rsidRPr="00BE36DA">
        <w:rPr>
          <w:rStyle w:val="StyleUnderline"/>
        </w:rPr>
        <w:t xml:space="preserve"> over five years</w:t>
      </w:r>
      <w:r w:rsidRPr="00BE36DA">
        <w:rPr>
          <w:sz w:val="16"/>
        </w:rPr>
        <w:t xml:space="preserve">. The </w:t>
      </w:r>
      <w:r w:rsidRPr="00BE36DA">
        <w:rPr>
          <w:rStyle w:val="StyleUnderline"/>
        </w:rPr>
        <w:t>credit allows</w:t>
      </w:r>
      <w:r w:rsidRPr="00BE36DA">
        <w:rPr>
          <w:sz w:val="16"/>
        </w:rPr>
        <w:t xml:space="preserve"> a qualified </w:t>
      </w:r>
      <w:r w:rsidRPr="00BE36DA">
        <w:rPr>
          <w:rStyle w:val="StyleUnderline"/>
        </w:rPr>
        <w:t xml:space="preserve">business to </w:t>
      </w:r>
      <w:r w:rsidRPr="00F24B1C">
        <w:rPr>
          <w:rStyle w:val="StyleUnderline"/>
          <w:highlight w:val="cyan"/>
        </w:rPr>
        <w:t>leverage</w:t>
      </w:r>
      <w:r w:rsidRPr="00BE36DA">
        <w:rPr>
          <w:rStyle w:val="StyleUnderline"/>
        </w:rPr>
        <w:t xml:space="preserve"> the </w:t>
      </w:r>
      <w:r w:rsidRPr="00F24B1C">
        <w:rPr>
          <w:rStyle w:val="StyleUnderline"/>
          <w:highlight w:val="cyan"/>
        </w:rPr>
        <w:t>substantial R&amp;D tax benefit</w:t>
      </w:r>
      <w:r w:rsidRPr="00BE36DA">
        <w:rPr>
          <w:rStyle w:val="StyleUnderline"/>
        </w:rPr>
        <w:t xml:space="preserve"> even if it has little to no income tax liability</w:t>
      </w:r>
      <w:r w:rsidRPr="00BE36DA">
        <w:rPr>
          <w:sz w:val="16"/>
        </w:rPr>
        <w:t xml:space="preserve">, potentially </w:t>
      </w:r>
      <w:r w:rsidRPr="00F24B1C">
        <w:rPr>
          <w:rStyle w:val="StyleUnderline"/>
          <w:highlight w:val="cyan"/>
        </w:rPr>
        <w:t xml:space="preserve">freeing up </w:t>
      </w:r>
      <w:r w:rsidRPr="00F24B1C">
        <w:rPr>
          <w:rStyle w:val="Emphasis"/>
          <w:highlight w:val="cyan"/>
        </w:rPr>
        <w:t>significant</w:t>
      </w:r>
      <w:r w:rsidRPr="00F24B1C">
        <w:rPr>
          <w:rStyle w:val="StyleUnderline"/>
          <w:highlight w:val="cyan"/>
        </w:rPr>
        <w:t xml:space="preserve"> cash flow</w:t>
      </w:r>
      <w:r w:rsidRPr="00F24B1C">
        <w:rPr>
          <w:sz w:val="16"/>
          <w:highlight w:val="cyan"/>
        </w:rPr>
        <w:t>.</w:t>
      </w:r>
    </w:p>
    <w:p w14:paraId="6812B714" w14:textId="77777777" w:rsidR="00517B78" w:rsidRPr="00BE36DA" w:rsidRDefault="00517B78" w:rsidP="00517B78">
      <w:pPr>
        <w:rPr>
          <w:sz w:val="16"/>
        </w:rPr>
      </w:pPr>
      <w:r w:rsidRPr="00BE36DA">
        <w:rPr>
          <w:sz w:val="16"/>
        </w:rPr>
        <w:t>Background on the pre-IRA credit</w:t>
      </w:r>
    </w:p>
    <w:p w14:paraId="31067539" w14:textId="77777777" w:rsidR="00517B78" w:rsidRPr="00BE36DA" w:rsidRDefault="00517B78" w:rsidP="00517B78">
      <w:pPr>
        <w:rPr>
          <w:rStyle w:val="StyleUnderline"/>
        </w:rPr>
      </w:pPr>
      <w:r w:rsidRPr="00BE36DA">
        <w:rPr>
          <w:rStyle w:val="StyleUnderline"/>
        </w:rPr>
        <w:t>The Protecting Americans from Tax Hikes (</w:t>
      </w:r>
      <w:r w:rsidRPr="00F24B1C">
        <w:rPr>
          <w:rStyle w:val="StyleUnderline"/>
          <w:highlight w:val="cyan"/>
        </w:rPr>
        <w:t>PATH</w:t>
      </w:r>
      <w:r w:rsidRPr="00BE36DA">
        <w:rPr>
          <w:rStyle w:val="StyleUnderline"/>
        </w:rPr>
        <w:t>) Act</w:t>
      </w:r>
      <w:r w:rsidRPr="00BE36DA">
        <w:rPr>
          <w:sz w:val="16"/>
        </w:rPr>
        <w:t xml:space="preserve"> created a </w:t>
      </w:r>
      <w:r w:rsidRPr="00F24B1C">
        <w:rPr>
          <w:rStyle w:val="StyleUnderline"/>
          <w:highlight w:val="cyan"/>
        </w:rPr>
        <w:t>permanent incentive</w:t>
      </w:r>
      <w:r w:rsidRPr="00BE36DA">
        <w:rPr>
          <w:rStyle w:val="StyleUnderline"/>
        </w:rPr>
        <w:t xml:space="preserve"> for eligible start-up companies</w:t>
      </w:r>
      <w:r w:rsidRPr="00BE36DA">
        <w:rPr>
          <w:sz w:val="16"/>
        </w:rPr>
        <w:t xml:space="preserve"> to </w:t>
      </w:r>
      <w:r w:rsidRPr="00F24B1C">
        <w:rPr>
          <w:rStyle w:val="StyleUnderline"/>
          <w:highlight w:val="cyan"/>
        </w:rPr>
        <w:t>pursue R&amp;D activities</w:t>
      </w:r>
      <w:r w:rsidRPr="00BE36DA">
        <w:rPr>
          <w:sz w:val="16"/>
        </w:rPr>
        <w:t xml:space="preserve"> within the United States. The Section 41 tax credit for qualifying in-house and contract research activities already existed, but </w:t>
      </w:r>
      <w:r w:rsidRPr="00BE36DA">
        <w:rPr>
          <w:rStyle w:val="StyleUnderline"/>
        </w:rPr>
        <w:t>early-stage companies that hadn’t yet incurred income tax liability couldn’t take advantage of it.</w:t>
      </w:r>
    </w:p>
    <w:p w14:paraId="5FCBE851" w14:textId="77777777" w:rsidR="00517B78" w:rsidRPr="00BE36DA" w:rsidRDefault="00517B78" w:rsidP="00517B78">
      <w:pPr>
        <w:rPr>
          <w:sz w:val="16"/>
        </w:rPr>
      </w:pPr>
      <w:r w:rsidRPr="00BE36DA">
        <w:rPr>
          <w:sz w:val="16"/>
        </w:rPr>
        <w:t>The PATH Act revised the Sec. 41 credit to allow taxpayers to elect to apply up to $250,000 of the credit against their share of the Social Security, or FICA, tax for their employees, rather than against income tax. The revision became effective for tax years that began after Dec. 31, 2015.</w:t>
      </w:r>
    </w:p>
    <w:p w14:paraId="2C9C58BF" w14:textId="77777777" w:rsidR="00517B78" w:rsidRPr="00BE36DA" w:rsidRDefault="00517B78" w:rsidP="00517B78">
      <w:pPr>
        <w:rPr>
          <w:sz w:val="16"/>
        </w:rPr>
      </w:pPr>
      <w:r w:rsidRPr="00BE36DA">
        <w:rPr>
          <w:sz w:val="16"/>
        </w:rPr>
        <w:t>The payroll tax election is available to taxpayers with 1) gross receipts of less than $5 million for the tax year, and 2) no gross receipts for any tax year more than five years prior to the end of the current tax year. The latter requirement essentially limits the payroll tax credit to start-up companies. If the taxpayer had a tax year of less than 12 months, the gross receipts must be annualized for a full year.</w:t>
      </w:r>
    </w:p>
    <w:p w14:paraId="050571C1" w14:textId="77777777" w:rsidR="00517B78" w:rsidRPr="00BE36DA" w:rsidRDefault="00517B78" w:rsidP="00517B78">
      <w:pPr>
        <w:rPr>
          <w:sz w:val="16"/>
        </w:rPr>
      </w:pPr>
      <w:r w:rsidRPr="00BE36DA">
        <w:rPr>
          <w:sz w:val="16"/>
        </w:rPr>
        <w:t>Be aware that not all research is eligible. To qualify for the credit, the research must be:</w:t>
      </w:r>
    </w:p>
    <w:p w14:paraId="3CE9AED6" w14:textId="77777777" w:rsidR="00517B78" w:rsidRPr="00BE36DA" w:rsidRDefault="00517B78" w:rsidP="00517B78">
      <w:pPr>
        <w:rPr>
          <w:sz w:val="16"/>
        </w:rPr>
      </w:pPr>
      <w:r w:rsidRPr="00BE36DA">
        <w:rPr>
          <w:sz w:val="16"/>
        </w:rPr>
        <w:t>Performed to eliminate technical uncertainty about the development or improvement of a product or process, including computer software, techniques, formulas and inventions,</w:t>
      </w:r>
    </w:p>
    <w:p w14:paraId="6BE52AA5" w14:textId="77777777" w:rsidR="00517B78" w:rsidRPr="00BE36DA" w:rsidRDefault="00517B78" w:rsidP="00517B78">
      <w:pPr>
        <w:rPr>
          <w:sz w:val="16"/>
        </w:rPr>
      </w:pPr>
      <w:r w:rsidRPr="00BE36DA">
        <w:rPr>
          <w:sz w:val="16"/>
        </w:rPr>
        <w:t>Undertaken to discover information that’s technological in nature (meaning based on physical, biological, engineering or computer science principles),</w:t>
      </w:r>
    </w:p>
    <w:p w14:paraId="51A1F327" w14:textId="77777777" w:rsidR="00517B78" w:rsidRPr="00BE36DA" w:rsidRDefault="00517B78" w:rsidP="00517B78">
      <w:pPr>
        <w:rPr>
          <w:sz w:val="16"/>
        </w:rPr>
      </w:pPr>
      <w:r w:rsidRPr="00BE36DA">
        <w:rPr>
          <w:sz w:val="16"/>
        </w:rPr>
        <w:t>Intended for use in developing a new or improved business product or process, and</w:t>
      </w:r>
    </w:p>
    <w:p w14:paraId="4CF9F8B5" w14:textId="77777777" w:rsidR="00517B78" w:rsidRPr="00BE36DA" w:rsidRDefault="00517B78" w:rsidP="00517B78">
      <w:pPr>
        <w:rPr>
          <w:sz w:val="16"/>
        </w:rPr>
      </w:pPr>
      <w:r w:rsidRPr="00BE36DA">
        <w:rPr>
          <w:sz w:val="16"/>
        </w:rPr>
        <w:t>Elements of a process of experimentation relating to a new or improved function, performance, reliability or quality.</w:t>
      </w:r>
    </w:p>
    <w:p w14:paraId="2CC713EB" w14:textId="77777777" w:rsidR="00517B78" w:rsidRPr="00BE36DA" w:rsidRDefault="00517B78" w:rsidP="00517B78">
      <w:pPr>
        <w:rPr>
          <w:sz w:val="16"/>
        </w:rPr>
      </w:pPr>
      <w:r w:rsidRPr="00BE36DA">
        <w:rPr>
          <w:sz w:val="16"/>
        </w:rPr>
        <w:t>Qualifying research expenses include wages for employees involved with the research, supplies to conduct it and amounts paid for the use of computers. They also include 65% of the amounts paid or incurred for contractors.</w:t>
      </w:r>
    </w:p>
    <w:p w14:paraId="6C53E1E1" w14:textId="77777777" w:rsidR="00517B78" w:rsidRPr="00BE36DA" w:rsidRDefault="00517B78" w:rsidP="00517B78">
      <w:pPr>
        <w:rPr>
          <w:sz w:val="16"/>
        </w:rPr>
      </w:pPr>
      <w:r w:rsidRPr="00BE36DA">
        <w:rPr>
          <w:sz w:val="16"/>
        </w:rPr>
        <w:t>The credit equals the smallest amount of 1) the current year Sec. 41 credit, 2) an elected amount not exceeding $250,000, or 3) the general business credit carryforward for the tax year (before application of the payroll tax credit for the year). Note that the general business credit carryforward limit doesn’t apply to S corporations or partnerships.</w:t>
      </w:r>
    </w:p>
    <w:p w14:paraId="690D67D3" w14:textId="77777777" w:rsidR="00517B78" w:rsidRPr="00BE36DA" w:rsidRDefault="00517B78" w:rsidP="00517B78">
      <w:pPr>
        <w:rPr>
          <w:sz w:val="16"/>
        </w:rPr>
      </w:pPr>
      <w:r w:rsidRPr="00BE36DA">
        <w:rPr>
          <w:sz w:val="16"/>
        </w:rPr>
        <w:t>The IRA expansion</w:t>
      </w:r>
    </w:p>
    <w:p w14:paraId="425509DB" w14:textId="77777777" w:rsidR="00517B78" w:rsidRPr="00BE36DA" w:rsidRDefault="00517B78" w:rsidP="00517B78">
      <w:pPr>
        <w:rPr>
          <w:sz w:val="16"/>
        </w:rPr>
      </w:pPr>
      <w:r w:rsidRPr="00BE36DA">
        <w:rPr>
          <w:rStyle w:val="StyleUnderline"/>
        </w:rPr>
        <w:t>Under the PATH Act</w:t>
      </w:r>
      <w:r w:rsidRPr="00BE36DA">
        <w:rPr>
          <w:sz w:val="16"/>
        </w:rPr>
        <w:t xml:space="preserve">, a qualified </w:t>
      </w:r>
      <w:r w:rsidRPr="00F24B1C">
        <w:rPr>
          <w:rStyle w:val="StyleUnderline"/>
          <w:highlight w:val="cyan"/>
        </w:rPr>
        <w:t>small business</w:t>
      </w:r>
      <w:r w:rsidRPr="00BE36DA">
        <w:rPr>
          <w:rStyle w:val="StyleUnderline"/>
        </w:rPr>
        <w:t xml:space="preserve"> could elect to apply its R&amp;D credit against only the 6.2% Social Security tax</w:t>
      </w:r>
      <w:r w:rsidRPr="00BE36DA">
        <w:rPr>
          <w:sz w:val="16"/>
        </w:rPr>
        <w:t xml:space="preserve">. </w:t>
      </w:r>
      <w:r w:rsidRPr="00BE36DA">
        <w:rPr>
          <w:rStyle w:val="StyleUnderline"/>
        </w:rPr>
        <w:t>Beginning</w:t>
      </w:r>
      <w:r w:rsidRPr="00BE36DA">
        <w:rPr>
          <w:sz w:val="16"/>
        </w:rPr>
        <w:t xml:space="preserve"> with the </w:t>
      </w:r>
      <w:r w:rsidRPr="00BE36DA">
        <w:rPr>
          <w:rStyle w:val="StyleUnderline"/>
        </w:rPr>
        <w:t>2023</w:t>
      </w:r>
      <w:r w:rsidRPr="00BE36DA">
        <w:rPr>
          <w:sz w:val="16"/>
        </w:rPr>
        <w:t xml:space="preserve"> tax year, </w:t>
      </w:r>
      <w:r w:rsidRPr="00BE36DA">
        <w:rPr>
          <w:rStyle w:val="StyleUnderline"/>
        </w:rPr>
        <w:t>eligible businesses</w:t>
      </w:r>
      <w:r w:rsidRPr="00BE36DA">
        <w:rPr>
          <w:sz w:val="16"/>
        </w:rPr>
        <w:t xml:space="preserve"> will be </w:t>
      </w:r>
      <w:r w:rsidRPr="00F24B1C">
        <w:rPr>
          <w:rStyle w:val="StyleUnderline"/>
          <w:highlight w:val="cyan"/>
        </w:rPr>
        <w:t xml:space="preserve">allowed to apply an </w:t>
      </w:r>
      <w:r w:rsidRPr="00F24B1C">
        <w:rPr>
          <w:rStyle w:val="Emphasis"/>
          <w:highlight w:val="cyan"/>
        </w:rPr>
        <w:t>additional $250,000</w:t>
      </w:r>
      <w:r w:rsidRPr="00BE36DA">
        <w:rPr>
          <w:sz w:val="16"/>
        </w:rPr>
        <w:t xml:space="preserve"> against their 1.45% Medicare tax liability.</w:t>
      </w:r>
    </w:p>
    <w:p w14:paraId="5367E83B" w14:textId="77777777" w:rsidR="00517B78" w:rsidRPr="00BE36DA" w:rsidRDefault="00517B78" w:rsidP="00517B78">
      <w:pPr>
        <w:rPr>
          <w:sz w:val="16"/>
        </w:rPr>
      </w:pPr>
      <w:r w:rsidRPr="00BE36DA">
        <w:rPr>
          <w:sz w:val="16"/>
        </w:rPr>
        <w:t xml:space="preserve">While the </w:t>
      </w:r>
      <w:r w:rsidRPr="00BE36DA">
        <w:rPr>
          <w:rStyle w:val="StyleUnderline"/>
        </w:rPr>
        <w:t xml:space="preserve">total </w:t>
      </w:r>
      <w:r w:rsidRPr="00F24B1C">
        <w:rPr>
          <w:rStyle w:val="StyleUnderline"/>
          <w:highlight w:val="cyan"/>
        </w:rPr>
        <w:t>max</w:t>
      </w:r>
      <w:r w:rsidRPr="004A5174">
        <w:rPr>
          <w:rStyle w:val="StyleUnderline"/>
        </w:rPr>
        <w:t>i</w:t>
      </w:r>
      <w:r w:rsidRPr="00BE36DA">
        <w:rPr>
          <w:rStyle w:val="StyleUnderline"/>
        </w:rPr>
        <w:t xml:space="preserve">mum credit </w:t>
      </w:r>
      <w:r w:rsidRPr="00F24B1C">
        <w:rPr>
          <w:rStyle w:val="StyleUnderline"/>
          <w:highlight w:val="cyan"/>
        </w:rPr>
        <w:t xml:space="preserve">is now </w:t>
      </w:r>
      <w:r w:rsidRPr="00F24B1C">
        <w:rPr>
          <w:rStyle w:val="Emphasis"/>
          <w:highlight w:val="cyan"/>
        </w:rPr>
        <w:t>$500,000</w:t>
      </w:r>
      <w:r w:rsidRPr="00BE36DA">
        <w:rPr>
          <w:sz w:val="16"/>
        </w:rPr>
        <w:t>, that amount is bifurcated. You can apply no more than $250,000 against each prong of payroll tax liability — FICA and Medicare, respectively.</w:t>
      </w:r>
    </w:p>
    <w:p w14:paraId="5444F8D2" w14:textId="77777777" w:rsidR="00517B78" w:rsidRPr="00BE36DA" w:rsidRDefault="00517B78" w:rsidP="00517B78">
      <w:pPr>
        <w:rPr>
          <w:sz w:val="16"/>
        </w:rPr>
      </w:pPr>
      <w:r w:rsidRPr="00BE36DA">
        <w:rPr>
          <w:sz w:val="16"/>
        </w:rPr>
        <w:t>As under the PATH Act, you can claim the credit for no more than five years. Existing aggregation rules, which treat related entities as a single taxpayer for purposes of determining gross receipts, also continue to apply. Any credit is allocated among the entities, but each entity must make the election separately.</w:t>
      </w:r>
    </w:p>
    <w:p w14:paraId="750A84E0" w14:textId="77777777" w:rsidR="00517B78" w:rsidRDefault="00517B78" w:rsidP="00517B78">
      <w:pPr>
        <w:pStyle w:val="Heading3"/>
      </w:pPr>
      <w:r>
        <w:t>Credits Fail---2AC</w:t>
      </w:r>
    </w:p>
    <w:p w14:paraId="2F98777E" w14:textId="77777777" w:rsidR="00517B78" w:rsidRDefault="00517B78" w:rsidP="00517B78">
      <w:pPr>
        <w:pStyle w:val="Heading4"/>
      </w:pPr>
      <w:r>
        <w:t>The R&amp;D Tax Credit fails.</w:t>
      </w:r>
    </w:p>
    <w:p w14:paraId="072CE8D4" w14:textId="77777777" w:rsidR="00517B78" w:rsidRPr="00943CB4" w:rsidRDefault="00517B78" w:rsidP="00517B78">
      <w:r>
        <w:t xml:space="preserve">Jason J. </w:t>
      </w:r>
      <w:r w:rsidRPr="00943CB4">
        <w:rPr>
          <w:rStyle w:val="Style13ptBold"/>
        </w:rPr>
        <w:t>Fichtner 1</w:t>
      </w:r>
      <w:r>
        <w:rPr>
          <w:rStyle w:val="Style13ptBold"/>
        </w:rPr>
        <w:t>5</w:t>
      </w:r>
      <w:r>
        <w:t xml:space="preserve"> [Jason J. Fichtner is a former Senior Research Fellow at the Mercatus Center at George Mason University. His research focuses on Social Security, federal tax policy, federal budget policy, retirement security, and policy proposals to increase saving and investment; 8-5-2015, "The Research and Development Tax Credit Suffers from Design and Implementation Problems," Mercatus Center, https://www.mercatus.org/students/research/data-visualizations/research-and-development-tax-credit-suffers-design-and; Pen-MK]</w:t>
      </w:r>
    </w:p>
    <w:p w14:paraId="60ECCE80" w14:textId="77777777" w:rsidR="00517B78" w:rsidRPr="004678EA" w:rsidRDefault="00517B78" w:rsidP="00517B78">
      <w:pPr>
        <w:rPr>
          <w:rStyle w:val="StyleUnderline"/>
        </w:rPr>
      </w:pPr>
      <w:r w:rsidRPr="004678EA">
        <w:rPr>
          <w:rStyle w:val="StyleUnderline"/>
        </w:rPr>
        <w:t>The research and development (</w:t>
      </w:r>
      <w:r w:rsidRPr="00F24B1C">
        <w:rPr>
          <w:rStyle w:val="StyleUnderline"/>
          <w:highlight w:val="cyan"/>
        </w:rPr>
        <w:t>R&amp;D</w:t>
      </w:r>
      <w:r w:rsidRPr="004678EA">
        <w:rPr>
          <w:rStyle w:val="StyleUnderline"/>
        </w:rPr>
        <w:t xml:space="preserve">) </w:t>
      </w:r>
      <w:r w:rsidRPr="00F24B1C">
        <w:rPr>
          <w:rStyle w:val="StyleUnderline"/>
          <w:highlight w:val="cyan"/>
        </w:rPr>
        <w:t>tax credit</w:t>
      </w:r>
      <w:r w:rsidRPr="004678EA">
        <w:rPr>
          <w:sz w:val="16"/>
        </w:rPr>
        <w:t xml:space="preserve">—which is </w:t>
      </w:r>
      <w:r w:rsidRPr="004678EA">
        <w:rPr>
          <w:rStyle w:val="StyleUnderline"/>
        </w:rPr>
        <w:t xml:space="preserve">one of the </w:t>
      </w:r>
      <w:r w:rsidRPr="00F24B1C">
        <w:rPr>
          <w:rStyle w:val="Emphasis"/>
          <w:highlight w:val="cyan"/>
        </w:rPr>
        <w:t>largest</w:t>
      </w:r>
      <w:r w:rsidRPr="00F24B1C">
        <w:rPr>
          <w:rStyle w:val="StyleUnderline"/>
          <w:highlight w:val="cyan"/>
        </w:rPr>
        <w:t xml:space="preserve"> corporate “</w:t>
      </w:r>
      <w:r w:rsidRPr="00F24B1C">
        <w:rPr>
          <w:rStyle w:val="Emphasis"/>
          <w:highlight w:val="cyan"/>
        </w:rPr>
        <w:t>tax expenditures</w:t>
      </w:r>
      <w:r w:rsidRPr="004678EA">
        <w:rPr>
          <w:rStyle w:val="StyleUnderline"/>
        </w:rPr>
        <w:t xml:space="preserve">,” </w:t>
      </w:r>
      <w:r w:rsidRPr="004678EA">
        <w:rPr>
          <w:sz w:val="16"/>
        </w:rPr>
        <w:t xml:space="preserve">with an annual </w:t>
      </w:r>
      <w:r w:rsidRPr="004678EA">
        <w:rPr>
          <w:rStyle w:val="StyleUnderline"/>
        </w:rPr>
        <w:t>cost of more than $9 billion</w:t>
      </w:r>
      <w:r w:rsidRPr="004678EA">
        <w:rPr>
          <w:sz w:val="16"/>
        </w:rPr>
        <w:t xml:space="preserve">—is </w:t>
      </w:r>
      <w:r w:rsidRPr="004678EA">
        <w:rPr>
          <w:rStyle w:val="StyleUnderline"/>
        </w:rPr>
        <w:t>one of about 50 “tax extenders”</w:t>
      </w:r>
      <w:r w:rsidRPr="004678EA">
        <w:rPr>
          <w:sz w:val="16"/>
        </w:rPr>
        <w:t xml:space="preserve"> that </w:t>
      </w:r>
      <w:r w:rsidRPr="004678EA">
        <w:rPr>
          <w:rStyle w:val="StyleUnderline"/>
        </w:rPr>
        <w:t>Congress reauthorizes on a temporary basis</w:t>
      </w:r>
      <w:r w:rsidRPr="004678EA">
        <w:rPr>
          <w:sz w:val="16"/>
        </w:rPr>
        <w:t xml:space="preserve">. While the tax credit is intended to encourage economic growth by functioning as an incentive for investment in new and innovative technologies, </w:t>
      </w:r>
      <w:r w:rsidRPr="004678EA">
        <w:rPr>
          <w:rStyle w:val="StyleUnderline"/>
        </w:rPr>
        <w:t xml:space="preserve">it may </w:t>
      </w:r>
      <w:r w:rsidRPr="00F24B1C">
        <w:rPr>
          <w:rStyle w:val="StyleUnderline"/>
          <w:highlight w:val="cyan"/>
        </w:rPr>
        <w:t>not</w:t>
      </w:r>
      <w:r w:rsidRPr="004678EA">
        <w:rPr>
          <w:rStyle w:val="StyleUnderline"/>
        </w:rPr>
        <w:t xml:space="preserve"> be </w:t>
      </w:r>
      <w:r w:rsidRPr="00F24B1C">
        <w:rPr>
          <w:rStyle w:val="StyleUnderline"/>
          <w:highlight w:val="cyan"/>
        </w:rPr>
        <w:t>the best</w:t>
      </w:r>
      <w:r w:rsidRPr="004A5174">
        <w:rPr>
          <w:rStyle w:val="StyleUnderline"/>
        </w:rPr>
        <w:t xml:space="preserve"> policy </w:t>
      </w:r>
      <w:r w:rsidRPr="00F24B1C">
        <w:rPr>
          <w:rStyle w:val="StyleUnderline"/>
          <w:highlight w:val="cyan"/>
        </w:rPr>
        <w:t>to achieve growth.</w:t>
      </w:r>
    </w:p>
    <w:p w14:paraId="77BAFB42" w14:textId="77777777" w:rsidR="00517B78" w:rsidRPr="004678EA" w:rsidRDefault="00517B78" w:rsidP="00517B78">
      <w:pPr>
        <w:rPr>
          <w:rStyle w:val="StyleUnderline"/>
        </w:rPr>
      </w:pPr>
      <w:r w:rsidRPr="00F24B1C">
        <w:rPr>
          <w:rStyle w:val="StyleUnderline"/>
          <w:highlight w:val="cyan"/>
        </w:rPr>
        <w:t>According to new research</w:t>
      </w:r>
      <w:r w:rsidRPr="004678EA">
        <w:rPr>
          <w:sz w:val="16"/>
        </w:rPr>
        <w:t xml:space="preserve"> published by the Mercatus Center at George Mason University </w:t>
      </w:r>
      <w:r w:rsidRPr="004678EA">
        <w:rPr>
          <w:rStyle w:val="StyleUnderline"/>
        </w:rPr>
        <w:t xml:space="preserve">that surveys the current economic literature on the R&amp;D tax credit, </w:t>
      </w:r>
      <w:r w:rsidRPr="00F24B1C">
        <w:rPr>
          <w:rStyle w:val="Emphasis"/>
          <w:highlight w:val="cyan"/>
        </w:rPr>
        <w:t>eliminating</w:t>
      </w:r>
      <w:r w:rsidRPr="00F24B1C">
        <w:rPr>
          <w:rStyle w:val="StyleUnderline"/>
          <w:highlight w:val="cyan"/>
        </w:rPr>
        <w:t xml:space="preserve"> the credit</w:t>
      </w:r>
      <w:r w:rsidRPr="004678EA">
        <w:rPr>
          <w:rStyle w:val="StyleUnderline"/>
        </w:rPr>
        <w:t xml:space="preserve"> and using the savings to lower the corporate tax rate for all businesses</w:t>
      </w:r>
      <w:r w:rsidRPr="004678EA">
        <w:rPr>
          <w:sz w:val="16"/>
        </w:rPr>
        <w:t xml:space="preserve"> would be a </w:t>
      </w:r>
      <w:r w:rsidRPr="004678EA">
        <w:rPr>
          <w:rStyle w:val="StyleUnderline"/>
        </w:rPr>
        <w:t xml:space="preserve">more </w:t>
      </w:r>
      <w:r w:rsidRPr="00F24B1C">
        <w:rPr>
          <w:rStyle w:val="Emphasis"/>
          <w:highlight w:val="cyan"/>
        </w:rPr>
        <w:t>effective</w:t>
      </w:r>
      <w:r w:rsidRPr="00F24B1C">
        <w:rPr>
          <w:rStyle w:val="StyleUnderline"/>
          <w:highlight w:val="cyan"/>
        </w:rPr>
        <w:t xml:space="preserve"> way to </w:t>
      </w:r>
      <w:r w:rsidRPr="00F24B1C">
        <w:rPr>
          <w:rStyle w:val="Emphasis"/>
          <w:highlight w:val="cyan"/>
        </w:rPr>
        <w:t>support innovation</w:t>
      </w:r>
      <w:r w:rsidRPr="004678EA">
        <w:rPr>
          <w:rStyle w:val="StyleUnderline"/>
        </w:rPr>
        <w:t>.</w:t>
      </w:r>
    </w:p>
    <w:p w14:paraId="5B460F5B" w14:textId="77777777" w:rsidR="00517B78" w:rsidRPr="004678EA" w:rsidRDefault="00517B78" w:rsidP="00517B78">
      <w:pPr>
        <w:rPr>
          <w:sz w:val="16"/>
        </w:rPr>
      </w:pPr>
      <w:r w:rsidRPr="004678EA">
        <w:rPr>
          <w:rStyle w:val="StyleUnderline"/>
        </w:rPr>
        <w:t xml:space="preserve">The </w:t>
      </w:r>
      <w:r w:rsidRPr="00F24B1C">
        <w:rPr>
          <w:rStyle w:val="StyleUnderline"/>
          <w:highlight w:val="cyan"/>
        </w:rPr>
        <w:t>tax credit</w:t>
      </w:r>
      <w:r w:rsidRPr="004678EA">
        <w:rPr>
          <w:rStyle w:val="StyleUnderline"/>
        </w:rPr>
        <w:t xml:space="preserve"> is </w:t>
      </w:r>
      <w:r w:rsidRPr="00F24B1C">
        <w:rPr>
          <w:rStyle w:val="Emphasis"/>
          <w:highlight w:val="cyan"/>
        </w:rPr>
        <w:t>poorly targeted</w:t>
      </w:r>
      <w:r w:rsidRPr="004678EA">
        <w:rPr>
          <w:sz w:val="16"/>
        </w:rPr>
        <w:t xml:space="preserve">. Small, </w:t>
      </w:r>
      <w:r w:rsidRPr="00F24B1C">
        <w:rPr>
          <w:rStyle w:val="Emphasis"/>
          <w:highlight w:val="cyan"/>
        </w:rPr>
        <w:t>start-up firms</w:t>
      </w:r>
      <w:r w:rsidRPr="004678EA">
        <w:rPr>
          <w:rStyle w:val="StyleUnderline"/>
        </w:rPr>
        <w:t xml:space="preserve"> </w:t>
      </w:r>
      <w:r w:rsidRPr="00F24B1C">
        <w:rPr>
          <w:rStyle w:val="StyleUnderline"/>
          <w:highlight w:val="cyan"/>
        </w:rPr>
        <w:t>conduct</w:t>
      </w:r>
      <w:r w:rsidRPr="004678EA">
        <w:rPr>
          <w:sz w:val="16"/>
        </w:rPr>
        <w:t xml:space="preserve"> some of </w:t>
      </w:r>
      <w:r w:rsidRPr="00F24B1C">
        <w:rPr>
          <w:rStyle w:val="StyleUnderline"/>
          <w:highlight w:val="cyan"/>
        </w:rPr>
        <w:t>the most</w:t>
      </w:r>
      <w:r w:rsidRPr="004678EA">
        <w:rPr>
          <w:rStyle w:val="StyleUnderline"/>
        </w:rPr>
        <w:t xml:space="preserve"> socially </w:t>
      </w:r>
      <w:r w:rsidRPr="00F24B1C">
        <w:rPr>
          <w:rStyle w:val="StyleUnderline"/>
          <w:highlight w:val="cyan"/>
        </w:rPr>
        <w:t>beneficial research</w:t>
      </w:r>
      <w:r w:rsidRPr="004678EA">
        <w:rPr>
          <w:sz w:val="16"/>
        </w:rPr>
        <w:t xml:space="preserve">, </w:t>
      </w:r>
      <w:r w:rsidRPr="004678EA">
        <w:rPr>
          <w:rStyle w:val="StyleUnderline"/>
        </w:rPr>
        <w:t>contributing to long-term economic growth—</w:t>
      </w:r>
      <w:r w:rsidRPr="00F24B1C">
        <w:rPr>
          <w:rStyle w:val="StyleUnderline"/>
          <w:highlight w:val="cyan"/>
        </w:rPr>
        <w:t>yet the credit is of</w:t>
      </w:r>
      <w:r w:rsidRPr="004678EA">
        <w:rPr>
          <w:rStyle w:val="StyleUnderline"/>
        </w:rPr>
        <w:t xml:space="preserve"> </w:t>
      </w:r>
      <w:r w:rsidRPr="004678EA">
        <w:rPr>
          <w:rStyle w:val="Emphasis"/>
        </w:rPr>
        <w:t>limited</w:t>
      </w:r>
      <w:r w:rsidRPr="004678EA">
        <w:rPr>
          <w:rStyle w:val="StyleUnderline"/>
        </w:rPr>
        <w:t xml:space="preserve"> or </w:t>
      </w:r>
      <w:r w:rsidRPr="00F24B1C">
        <w:rPr>
          <w:rStyle w:val="Emphasis"/>
          <w:highlight w:val="cyan"/>
        </w:rPr>
        <w:t>no use</w:t>
      </w:r>
      <w:r w:rsidRPr="00F24B1C">
        <w:rPr>
          <w:rStyle w:val="StyleUnderline"/>
          <w:highlight w:val="cyan"/>
        </w:rPr>
        <w:t xml:space="preserve"> to them</w:t>
      </w:r>
      <w:r w:rsidRPr="00F24B1C">
        <w:rPr>
          <w:sz w:val="16"/>
          <w:highlight w:val="cyan"/>
        </w:rPr>
        <w:t>.</w:t>
      </w:r>
      <w:r w:rsidRPr="004678EA">
        <w:rPr>
          <w:sz w:val="16"/>
        </w:rPr>
        <w:t xml:space="preserve"> The following charts show that </w:t>
      </w:r>
      <w:r w:rsidRPr="004678EA">
        <w:rPr>
          <w:rStyle w:val="StyleUnderline"/>
        </w:rPr>
        <w:t xml:space="preserve">the R&amp;D </w:t>
      </w:r>
      <w:r w:rsidRPr="00F24B1C">
        <w:rPr>
          <w:rStyle w:val="StyleUnderline"/>
          <w:highlight w:val="cyan"/>
        </w:rPr>
        <w:t>tax credit</w:t>
      </w:r>
      <w:r w:rsidRPr="004678EA">
        <w:rPr>
          <w:rStyle w:val="StyleUnderline"/>
        </w:rPr>
        <w:t xml:space="preserve"> is </w:t>
      </w:r>
      <w:r w:rsidRPr="00F24B1C">
        <w:rPr>
          <w:rStyle w:val="StyleUnderline"/>
          <w:highlight w:val="cyan"/>
        </w:rPr>
        <w:t xml:space="preserve">chiefly used by </w:t>
      </w:r>
      <w:r w:rsidRPr="00F24B1C">
        <w:rPr>
          <w:rStyle w:val="Emphasis"/>
          <w:highlight w:val="cyan"/>
        </w:rPr>
        <w:t>big businesses</w:t>
      </w:r>
      <w:r w:rsidRPr="004678EA">
        <w:rPr>
          <w:rStyle w:val="StyleUnderline"/>
        </w:rPr>
        <w:t xml:space="preserve">, providing them an </w:t>
      </w:r>
      <w:r w:rsidRPr="004678EA">
        <w:rPr>
          <w:rStyle w:val="Emphasis"/>
        </w:rPr>
        <w:t>advantage</w:t>
      </w:r>
      <w:r w:rsidRPr="004678EA">
        <w:rPr>
          <w:rStyle w:val="StyleUnderline"/>
        </w:rPr>
        <w:t xml:space="preserve"> in the marketplace and </w:t>
      </w:r>
      <w:r w:rsidRPr="00F24B1C">
        <w:rPr>
          <w:rStyle w:val="Emphasis"/>
          <w:highlight w:val="cyan"/>
        </w:rPr>
        <w:t>disadvantaging</w:t>
      </w:r>
      <w:r w:rsidRPr="00F24B1C">
        <w:rPr>
          <w:rStyle w:val="StyleUnderline"/>
          <w:highlight w:val="cyan"/>
        </w:rPr>
        <w:t xml:space="preserve"> small businesses</w:t>
      </w:r>
      <w:r w:rsidRPr="00F24B1C">
        <w:rPr>
          <w:sz w:val="16"/>
          <w:highlight w:val="cyan"/>
        </w:rPr>
        <w:t>.</w:t>
      </w:r>
    </w:p>
    <w:p w14:paraId="29C803FB" w14:textId="77777777" w:rsidR="00517B78" w:rsidRPr="004678EA" w:rsidRDefault="00517B78" w:rsidP="00517B78">
      <w:pPr>
        <w:rPr>
          <w:sz w:val="16"/>
        </w:rPr>
      </w:pPr>
      <w:r w:rsidRPr="004678EA">
        <w:t>&lt;&lt;&lt;</w:t>
      </w:r>
      <w:r>
        <w:t>Image</w:t>
      </w:r>
      <w:r w:rsidRPr="004678EA">
        <w:t xml:space="preserve"> Omitted&gt;</w:t>
      </w:r>
      <w:r w:rsidRPr="00073D78">
        <w:t>&gt;&gt;</w:t>
      </w:r>
      <w:r w:rsidRPr="004678EA">
        <w:rPr>
          <w:sz w:val="16"/>
        </w:rPr>
        <w:br/>
      </w:r>
      <w:r w:rsidRPr="004678EA">
        <w:t>&lt;&lt;&lt;</w:t>
      </w:r>
      <w:r>
        <w:t>Image</w:t>
      </w:r>
      <w:r w:rsidRPr="004678EA">
        <w:t xml:space="preserve"> Omitted&gt;</w:t>
      </w:r>
      <w:r w:rsidRPr="00073D78">
        <w:t>&gt;&gt;</w:t>
      </w:r>
    </w:p>
    <w:p w14:paraId="794D7990" w14:textId="77777777" w:rsidR="00517B78" w:rsidRPr="004678EA" w:rsidRDefault="00517B78" w:rsidP="00517B78">
      <w:pPr>
        <w:rPr>
          <w:rStyle w:val="StyleUnderline"/>
        </w:rPr>
      </w:pPr>
      <w:r w:rsidRPr="004678EA">
        <w:rPr>
          <w:sz w:val="16"/>
        </w:rPr>
        <w:t xml:space="preserve">The first chart shows that </w:t>
      </w:r>
      <w:r w:rsidRPr="00F24B1C">
        <w:rPr>
          <w:rStyle w:val="Emphasis"/>
          <w:highlight w:val="cyan"/>
        </w:rPr>
        <w:t>most firms</w:t>
      </w:r>
      <w:r w:rsidRPr="004678EA">
        <w:rPr>
          <w:rStyle w:val="StyleUnderline"/>
        </w:rPr>
        <w:t xml:space="preserve"> in the US economy </w:t>
      </w:r>
      <w:r w:rsidRPr="00F24B1C">
        <w:rPr>
          <w:rStyle w:val="StyleUnderline"/>
          <w:highlight w:val="cyan"/>
        </w:rPr>
        <w:t xml:space="preserve">are </w:t>
      </w:r>
      <w:r w:rsidRPr="00F24B1C">
        <w:rPr>
          <w:rStyle w:val="Emphasis"/>
          <w:highlight w:val="cyan"/>
        </w:rPr>
        <w:t>small</w:t>
      </w:r>
      <w:r w:rsidRPr="004678EA">
        <w:rPr>
          <w:sz w:val="16"/>
        </w:rPr>
        <w:t>—</w:t>
      </w:r>
      <w:r w:rsidRPr="00F24B1C">
        <w:rPr>
          <w:rStyle w:val="StyleUnderline"/>
          <w:highlight w:val="cyan"/>
        </w:rPr>
        <w:t>only a</w:t>
      </w:r>
      <w:r w:rsidRPr="004678EA">
        <w:rPr>
          <w:rStyle w:val="StyleUnderline"/>
        </w:rPr>
        <w:t xml:space="preserve"> small </w:t>
      </w:r>
      <w:r w:rsidRPr="00F24B1C">
        <w:rPr>
          <w:rStyle w:val="Emphasis"/>
          <w:highlight w:val="cyan"/>
        </w:rPr>
        <w:t>fraction</w:t>
      </w:r>
      <w:r w:rsidRPr="004678EA">
        <w:rPr>
          <w:sz w:val="16"/>
        </w:rPr>
        <w:t xml:space="preserve"> of firms </w:t>
      </w:r>
      <w:r w:rsidRPr="00F24B1C">
        <w:rPr>
          <w:rStyle w:val="StyleUnderline"/>
          <w:highlight w:val="cyan"/>
        </w:rPr>
        <w:t xml:space="preserve">take in </w:t>
      </w:r>
      <w:r w:rsidRPr="00F24B1C">
        <w:rPr>
          <w:rStyle w:val="Emphasis"/>
          <w:highlight w:val="cyan"/>
        </w:rPr>
        <w:t>over $5 million</w:t>
      </w:r>
      <w:r w:rsidRPr="004678EA">
        <w:rPr>
          <w:rStyle w:val="StyleUnderline"/>
        </w:rPr>
        <w:t xml:space="preserve"> in receipts</w:t>
      </w:r>
      <w:r w:rsidRPr="004678EA">
        <w:rPr>
          <w:sz w:val="16"/>
        </w:rPr>
        <w:t xml:space="preserve">. </w:t>
      </w:r>
      <w:r w:rsidRPr="004678EA">
        <w:rPr>
          <w:rStyle w:val="StyleUnderline"/>
        </w:rPr>
        <w:t xml:space="preserve">The second chart shows a </w:t>
      </w:r>
      <w:r w:rsidRPr="00F24B1C">
        <w:rPr>
          <w:rStyle w:val="Emphasis"/>
          <w:highlight w:val="cyan"/>
        </w:rPr>
        <w:t>striking disparity</w:t>
      </w:r>
      <w:r w:rsidRPr="00F24B1C">
        <w:rPr>
          <w:rStyle w:val="StyleUnderline"/>
          <w:highlight w:val="cyan"/>
        </w:rPr>
        <w:t xml:space="preserve"> in</w:t>
      </w:r>
      <w:r w:rsidRPr="004678EA">
        <w:rPr>
          <w:rStyle w:val="StyleUnderline"/>
        </w:rPr>
        <w:t xml:space="preserve"> credit </w:t>
      </w:r>
      <w:r w:rsidRPr="00F24B1C">
        <w:rPr>
          <w:rStyle w:val="StyleUnderline"/>
          <w:highlight w:val="cyan"/>
        </w:rPr>
        <w:t>dollars distributed to the largest firms</w:t>
      </w:r>
      <w:r w:rsidRPr="004678EA">
        <w:rPr>
          <w:rStyle w:val="StyleUnderline"/>
        </w:rPr>
        <w:t xml:space="preserve"> and the combined four smallest firm categories</w:t>
      </w:r>
      <w:r w:rsidRPr="004678EA">
        <w:rPr>
          <w:sz w:val="16"/>
        </w:rPr>
        <w:t xml:space="preserve">. </w:t>
      </w:r>
      <w:r w:rsidRPr="00F24B1C">
        <w:rPr>
          <w:rStyle w:val="StyleUnderline"/>
          <w:highlight w:val="cyan"/>
        </w:rPr>
        <w:t xml:space="preserve">The largest 5 percent of firms claim </w:t>
      </w:r>
      <w:r w:rsidRPr="00F24B1C">
        <w:rPr>
          <w:rStyle w:val="Emphasis"/>
          <w:highlight w:val="cyan"/>
        </w:rPr>
        <w:t>95 percent</w:t>
      </w:r>
      <w:r w:rsidRPr="00F24B1C">
        <w:rPr>
          <w:rStyle w:val="StyleUnderline"/>
          <w:highlight w:val="cyan"/>
        </w:rPr>
        <w:t xml:space="preserve"> of all</w:t>
      </w:r>
      <w:r w:rsidRPr="004678EA">
        <w:rPr>
          <w:rStyle w:val="StyleUnderline"/>
        </w:rPr>
        <w:t xml:space="preserve"> research tax credit </w:t>
      </w:r>
      <w:r w:rsidRPr="00F24B1C">
        <w:rPr>
          <w:rStyle w:val="StyleUnderline"/>
          <w:highlight w:val="cyan"/>
        </w:rPr>
        <w:t>dollars</w:t>
      </w:r>
      <w:r w:rsidRPr="004678EA">
        <w:rPr>
          <w:sz w:val="16"/>
        </w:rPr>
        <w:t xml:space="preserve">, while </w:t>
      </w:r>
      <w:r w:rsidRPr="004678EA">
        <w:rPr>
          <w:rStyle w:val="StyleUnderline"/>
        </w:rPr>
        <w:t xml:space="preserve">the four </w:t>
      </w:r>
      <w:r w:rsidRPr="004678EA">
        <w:rPr>
          <w:rStyle w:val="Emphasis"/>
        </w:rPr>
        <w:t>smallest</w:t>
      </w:r>
      <w:r w:rsidRPr="004678EA">
        <w:rPr>
          <w:rStyle w:val="StyleUnderline"/>
        </w:rPr>
        <w:t xml:space="preserve"> firm categories</w:t>
      </w:r>
      <w:r w:rsidRPr="004678EA">
        <w:rPr>
          <w:sz w:val="16"/>
        </w:rPr>
        <w:t xml:space="preserve"> (receipts less than $5 million), </w:t>
      </w:r>
      <w:r w:rsidRPr="004678EA">
        <w:rPr>
          <w:rStyle w:val="StyleUnderline"/>
        </w:rPr>
        <w:t xml:space="preserve">which make up </w:t>
      </w:r>
      <w:r w:rsidRPr="004678EA">
        <w:rPr>
          <w:rStyle w:val="Emphasis"/>
        </w:rPr>
        <w:t>95 percent</w:t>
      </w:r>
      <w:r w:rsidRPr="004678EA">
        <w:rPr>
          <w:rStyle w:val="StyleUnderline"/>
        </w:rPr>
        <w:t xml:space="preserve"> of all firms, claim just </w:t>
      </w:r>
      <w:r w:rsidRPr="004678EA">
        <w:rPr>
          <w:rStyle w:val="Emphasis"/>
        </w:rPr>
        <w:t>5 percent</w:t>
      </w:r>
      <w:r w:rsidRPr="004678EA">
        <w:rPr>
          <w:rStyle w:val="StyleUnderline"/>
        </w:rPr>
        <w:t xml:space="preserve"> of credit dollars</w:t>
      </w:r>
      <w:r w:rsidRPr="004678EA">
        <w:rPr>
          <w:sz w:val="16"/>
        </w:rPr>
        <w:t xml:space="preserve">. </w:t>
      </w:r>
      <w:r w:rsidRPr="004678EA">
        <w:rPr>
          <w:rStyle w:val="StyleUnderline"/>
        </w:rPr>
        <w:t>Twenty-eight percent of the largest firms</w:t>
      </w:r>
      <w:r w:rsidRPr="004678EA">
        <w:rPr>
          <w:sz w:val="16"/>
        </w:rPr>
        <w:t xml:space="preserve"> (i.e., those firms with business receipts over $250 million) </w:t>
      </w:r>
      <w:r w:rsidRPr="004678EA">
        <w:rPr>
          <w:rStyle w:val="StyleUnderline"/>
        </w:rPr>
        <w:t>receive a credit</w:t>
      </w:r>
      <w:r w:rsidRPr="004678EA">
        <w:rPr>
          <w:sz w:val="16"/>
        </w:rPr>
        <w:t>—</w:t>
      </w:r>
      <w:r w:rsidRPr="004678EA">
        <w:rPr>
          <w:rStyle w:val="StyleUnderline"/>
        </w:rPr>
        <w:t>compared to 1 percent of the four smallest firm classes.</w:t>
      </w:r>
    </w:p>
    <w:p w14:paraId="2C3D9129" w14:textId="77777777" w:rsidR="00517B78" w:rsidRPr="004678EA" w:rsidRDefault="00517B78" w:rsidP="00517B78">
      <w:pPr>
        <w:rPr>
          <w:sz w:val="16"/>
        </w:rPr>
      </w:pPr>
      <w:r w:rsidRPr="004678EA">
        <w:t>&lt;&lt;&lt;</w:t>
      </w:r>
      <w:r>
        <w:t>Image</w:t>
      </w:r>
      <w:r w:rsidRPr="004678EA">
        <w:t xml:space="preserve"> Omitted</w:t>
      </w:r>
      <w:r w:rsidRPr="00073D78">
        <w:t>&gt;&gt;&gt;</w:t>
      </w:r>
    </w:p>
    <w:p w14:paraId="50F69182" w14:textId="77777777" w:rsidR="00517B78" w:rsidRPr="004678EA" w:rsidRDefault="00517B78" w:rsidP="00517B78">
      <w:pPr>
        <w:rPr>
          <w:rStyle w:val="StyleUnderline"/>
        </w:rPr>
      </w:pPr>
      <w:r w:rsidRPr="004678EA">
        <w:rPr>
          <w:sz w:val="16"/>
        </w:rPr>
        <w:t xml:space="preserve">The </w:t>
      </w:r>
      <w:r w:rsidRPr="004678EA">
        <w:rPr>
          <w:rStyle w:val="StyleUnderline"/>
        </w:rPr>
        <w:t>third chart shows</w:t>
      </w:r>
      <w:r w:rsidRPr="004678EA">
        <w:rPr>
          <w:sz w:val="16"/>
        </w:rPr>
        <w:t xml:space="preserve"> the </w:t>
      </w:r>
      <w:r w:rsidRPr="004678EA">
        <w:rPr>
          <w:rStyle w:val="StyleUnderline"/>
        </w:rPr>
        <w:t>spread of R&amp;D credits claimed</w:t>
      </w:r>
      <w:r w:rsidRPr="004678EA">
        <w:rPr>
          <w:sz w:val="16"/>
        </w:rPr>
        <w:t xml:space="preserve"> by firms </w:t>
      </w:r>
      <w:r w:rsidRPr="004678EA">
        <w:rPr>
          <w:rStyle w:val="StyleUnderline"/>
        </w:rPr>
        <w:t>ordered by</w:t>
      </w:r>
      <w:r w:rsidRPr="004678EA">
        <w:rPr>
          <w:sz w:val="16"/>
        </w:rPr>
        <w:t xml:space="preserve"> the </w:t>
      </w:r>
      <w:r w:rsidRPr="004678EA">
        <w:rPr>
          <w:rStyle w:val="StyleUnderline"/>
        </w:rPr>
        <w:t>size of business receipts</w:t>
      </w:r>
      <w:r w:rsidRPr="004678EA">
        <w:rPr>
          <w:sz w:val="16"/>
        </w:rPr>
        <w:t xml:space="preserve">. </w:t>
      </w:r>
      <w:r w:rsidRPr="004678EA">
        <w:rPr>
          <w:rStyle w:val="StyleUnderline"/>
        </w:rPr>
        <w:t>Firms with more than $5 million</w:t>
      </w:r>
      <w:r w:rsidRPr="004678EA">
        <w:rPr>
          <w:sz w:val="16"/>
        </w:rPr>
        <w:t xml:space="preserve"> in receipts </w:t>
      </w:r>
      <w:r w:rsidRPr="004678EA">
        <w:rPr>
          <w:rStyle w:val="StyleUnderline"/>
        </w:rPr>
        <w:t>compose less than 5 percent of all firms but claim 59 percent of the total credits</w:t>
      </w:r>
      <w:r w:rsidRPr="004678EA">
        <w:rPr>
          <w:sz w:val="16"/>
        </w:rPr>
        <w:t xml:space="preserve">. The </w:t>
      </w:r>
      <w:r w:rsidRPr="004678EA">
        <w:rPr>
          <w:rStyle w:val="StyleUnderline"/>
        </w:rPr>
        <w:t>largest 0.13 percent of all firms in the US claim 14 percent of the credits, while the smallest firms claim only 15 percent of credits, but make up 24.88 percent of all firms.</w:t>
      </w:r>
    </w:p>
    <w:p w14:paraId="1E390A3C" w14:textId="77777777" w:rsidR="00517B78" w:rsidRPr="004678EA" w:rsidRDefault="00517B78" w:rsidP="00517B78">
      <w:pPr>
        <w:rPr>
          <w:sz w:val="16"/>
        </w:rPr>
      </w:pPr>
      <w:r w:rsidRPr="004678EA">
        <w:t>&lt;&lt;&lt;</w:t>
      </w:r>
      <w:r>
        <w:t>Image</w:t>
      </w:r>
      <w:r w:rsidRPr="004678EA">
        <w:t xml:space="preserve"> Omitted</w:t>
      </w:r>
      <w:r w:rsidRPr="00073D78">
        <w:t>&gt;&gt;&gt;</w:t>
      </w:r>
    </w:p>
    <w:p w14:paraId="0D4A69C1" w14:textId="77777777" w:rsidR="00517B78" w:rsidRPr="004678EA" w:rsidRDefault="00517B78" w:rsidP="00517B78">
      <w:pPr>
        <w:rPr>
          <w:sz w:val="16"/>
        </w:rPr>
      </w:pPr>
      <w:r w:rsidRPr="004678EA">
        <w:rPr>
          <w:sz w:val="16"/>
        </w:rPr>
        <w:t>The fourth chart shows trends in R&amp;D credits between 1990 and 2011. The total number of firms claiming the credit has increased by almost 6,000 since 1990, an almost 41 percent increase. There has been a more dramatic rise in the size of dollar claims over the same period, increasing from under $200,000 in 1990 to over $600,000 in 2011. Over that same period, total dollars expended increased by $7.7 billion or 83 percent.</w:t>
      </w:r>
    </w:p>
    <w:p w14:paraId="7AC7CF4D" w14:textId="77777777" w:rsidR="00517B78" w:rsidRPr="004678EA" w:rsidRDefault="00517B78" w:rsidP="00517B78">
      <w:pPr>
        <w:rPr>
          <w:rStyle w:val="StyleUnderline"/>
        </w:rPr>
      </w:pPr>
      <w:r w:rsidRPr="004678EA">
        <w:rPr>
          <w:rStyle w:val="StyleUnderline"/>
        </w:rPr>
        <w:t xml:space="preserve">The </w:t>
      </w:r>
      <w:r w:rsidRPr="00F24B1C">
        <w:rPr>
          <w:rStyle w:val="StyleUnderline"/>
          <w:highlight w:val="cyan"/>
        </w:rPr>
        <w:t>R&amp;D tax credit</w:t>
      </w:r>
      <w:r w:rsidRPr="004678EA">
        <w:rPr>
          <w:sz w:val="16"/>
        </w:rPr>
        <w:t xml:space="preserve"> is a </w:t>
      </w:r>
      <w:r w:rsidRPr="00F24B1C">
        <w:rPr>
          <w:rStyle w:val="StyleUnderline"/>
          <w:highlight w:val="cyan"/>
        </w:rPr>
        <w:t xml:space="preserve">prime example of policymakers’ </w:t>
      </w:r>
      <w:r w:rsidRPr="00F24B1C">
        <w:rPr>
          <w:rStyle w:val="Emphasis"/>
          <w:highlight w:val="cyan"/>
        </w:rPr>
        <w:t>inability</w:t>
      </w:r>
      <w:r w:rsidRPr="00F24B1C">
        <w:rPr>
          <w:rStyle w:val="StyleUnderline"/>
          <w:highlight w:val="cyan"/>
        </w:rPr>
        <w:t xml:space="preserve"> to</w:t>
      </w:r>
      <w:r w:rsidRPr="004678EA">
        <w:rPr>
          <w:sz w:val="16"/>
        </w:rPr>
        <w:t xml:space="preserve"> target government programs to </w:t>
      </w:r>
      <w:r w:rsidRPr="00F24B1C">
        <w:rPr>
          <w:rStyle w:val="StyleUnderline"/>
          <w:highlight w:val="cyan"/>
        </w:rPr>
        <w:t>reap</w:t>
      </w:r>
      <w:r w:rsidRPr="004678EA">
        <w:rPr>
          <w:rStyle w:val="StyleUnderline"/>
        </w:rPr>
        <w:t xml:space="preserve"> the </w:t>
      </w:r>
      <w:r w:rsidRPr="00F24B1C">
        <w:rPr>
          <w:rStyle w:val="StyleUnderline"/>
          <w:highlight w:val="cyan"/>
        </w:rPr>
        <w:t>promised benefits</w:t>
      </w:r>
      <w:r w:rsidRPr="004678EA">
        <w:rPr>
          <w:rStyle w:val="StyleUnderline"/>
        </w:rPr>
        <w:t>. The R</w:t>
      </w:r>
      <w:r w:rsidRPr="004A5174">
        <w:rPr>
          <w:rStyle w:val="StyleUnderline"/>
        </w:rPr>
        <w:t>&amp;D credit</w:t>
      </w:r>
      <w:r w:rsidRPr="004678EA">
        <w:rPr>
          <w:rStyle w:val="StyleUnderline"/>
        </w:rPr>
        <w:t xml:space="preserve"> </w:t>
      </w:r>
      <w:r w:rsidRPr="004678EA">
        <w:rPr>
          <w:sz w:val="16"/>
        </w:rPr>
        <w:t xml:space="preserve">also </w:t>
      </w:r>
      <w:r w:rsidRPr="00F24B1C">
        <w:rPr>
          <w:rStyle w:val="StyleUnderline"/>
          <w:highlight w:val="cyan"/>
        </w:rPr>
        <w:t>suffers from</w:t>
      </w:r>
      <w:r w:rsidRPr="004678EA">
        <w:rPr>
          <w:rStyle w:val="StyleUnderline"/>
        </w:rPr>
        <w:t xml:space="preserve"> a </w:t>
      </w:r>
      <w:r w:rsidRPr="00F24B1C">
        <w:rPr>
          <w:rStyle w:val="Emphasis"/>
          <w:highlight w:val="cyan"/>
        </w:rPr>
        <w:t>poor definition</w:t>
      </w:r>
      <w:r w:rsidRPr="00F24B1C">
        <w:rPr>
          <w:rStyle w:val="StyleUnderline"/>
          <w:highlight w:val="cyan"/>
        </w:rPr>
        <w:t xml:space="preserve"> of R&amp;D</w:t>
      </w:r>
      <w:r w:rsidRPr="004678EA">
        <w:rPr>
          <w:rStyle w:val="StyleUnderline"/>
        </w:rPr>
        <w:t xml:space="preserve">, inducing </w:t>
      </w:r>
      <w:r w:rsidRPr="00F24B1C">
        <w:rPr>
          <w:rStyle w:val="Emphasis"/>
          <w:highlight w:val="cyan"/>
        </w:rPr>
        <w:t>wasted resources</w:t>
      </w:r>
      <w:r w:rsidRPr="00F24B1C">
        <w:rPr>
          <w:rStyle w:val="StyleUnderline"/>
          <w:highlight w:val="cyan"/>
        </w:rPr>
        <w:t xml:space="preserve"> on </w:t>
      </w:r>
      <w:r w:rsidRPr="00F24B1C">
        <w:rPr>
          <w:rStyle w:val="Emphasis"/>
          <w:highlight w:val="cyan"/>
        </w:rPr>
        <w:t>lobbying</w:t>
      </w:r>
      <w:r w:rsidRPr="004678EA">
        <w:rPr>
          <w:rStyle w:val="StyleUnderline"/>
        </w:rPr>
        <w:t xml:space="preserve"> </w:t>
      </w:r>
      <w:r w:rsidRPr="00F24B1C">
        <w:rPr>
          <w:rStyle w:val="StyleUnderline"/>
          <w:highlight w:val="cyan"/>
        </w:rPr>
        <w:t>and</w:t>
      </w:r>
      <w:r w:rsidRPr="004678EA">
        <w:rPr>
          <w:rStyle w:val="StyleUnderline"/>
        </w:rPr>
        <w:t xml:space="preserve"> recurring policy </w:t>
      </w:r>
      <w:r w:rsidRPr="00F24B1C">
        <w:rPr>
          <w:rStyle w:val="Emphasis"/>
          <w:highlight w:val="cyan"/>
        </w:rPr>
        <w:t>uncertainty</w:t>
      </w:r>
      <w:r w:rsidRPr="00F24B1C">
        <w:rPr>
          <w:rStyle w:val="StyleUnderline"/>
          <w:highlight w:val="cyan"/>
        </w:rPr>
        <w:t>.</w:t>
      </w:r>
    </w:p>
    <w:p w14:paraId="5E68B408" w14:textId="77777777" w:rsidR="00517B78" w:rsidRDefault="00517B78" w:rsidP="00517B78">
      <w:pPr>
        <w:rPr>
          <w:rStyle w:val="StyleUnderline"/>
        </w:rPr>
      </w:pPr>
      <w:r w:rsidRPr="004678EA">
        <w:rPr>
          <w:rStyle w:val="StyleUnderline"/>
        </w:rPr>
        <w:t xml:space="preserve">The </w:t>
      </w:r>
      <w:r w:rsidRPr="004A5174">
        <w:rPr>
          <w:rStyle w:val="StyleUnderline"/>
        </w:rPr>
        <w:t>inability to target businesses that carry out the most innovative</w:t>
      </w:r>
      <w:r w:rsidRPr="004678EA">
        <w:rPr>
          <w:sz w:val="16"/>
        </w:rPr>
        <w:t xml:space="preserve"> and economically beneficial </w:t>
      </w:r>
      <w:r w:rsidRPr="004A5174">
        <w:rPr>
          <w:rStyle w:val="StyleUnderline"/>
        </w:rPr>
        <w:t>research</w:t>
      </w:r>
      <w:r w:rsidRPr="004678EA">
        <w:rPr>
          <w:rStyle w:val="StyleUnderline"/>
        </w:rPr>
        <w:t xml:space="preserve"> is just one reason </w:t>
      </w:r>
      <w:r w:rsidRPr="00F24B1C">
        <w:rPr>
          <w:rStyle w:val="StyleUnderline"/>
          <w:highlight w:val="cyan"/>
        </w:rPr>
        <w:t>the</w:t>
      </w:r>
      <w:r w:rsidRPr="004678EA">
        <w:rPr>
          <w:rStyle w:val="StyleUnderline"/>
        </w:rPr>
        <w:t xml:space="preserve"> R&amp;D tax </w:t>
      </w:r>
      <w:r w:rsidRPr="00F24B1C">
        <w:rPr>
          <w:rStyle w:val="StyleUnderline"/>
          <w:highlight w:val="cyan"/>
        </w:rPr>
        <w:t xml:space="preserve">credit should be </w:t>
      </w:r>
      <w:r w:rsidRPr="00F24B1C">
        <w:rPr>
          <w:rStyle w:val="Emphasis"/>
          <w:highlight w:val="cyan"/>
        </w:rPr>
        <w:t>eliminated</w:t>
      </w:r>
      <w:r w:rsidRPr="004678EA">
        <w:rPr>
          <w:sz w:val="16"/>
        </w:rPr>
        <w:t xml:space="preserve"> and the savings used to lower the corporate tax rate. </w:t>
      </w:r>
      <w:r w:rsidRPr="004678EA">
        <w:rPr>
          <w:rStyle w:val="StyleUnderline"/>
        </w:rPr>
        <w:t>Lowering the tax rate</w:t>
      </w:r>
      <w:r w:rsidRPr="004678EA">
        <w:rPr>
          <w:sz w:val="16"/>
        </w:rPr>
        <w:t xml:space="preserve"> has been shown to </w:t>
      </w:r>
      <w:r w:rsidRPr="004678EA">
        <w:rPr>
          <w:rStyle w:val="StyleUnderline"/>
        </w:rPr>
        <w:t>encourage R&amp;D investment and will help all businesses while increasing US global competitiveness.</w:t>
      </w:r>
    </w:p>
    <w:p w14:paraId="71CF88DF" w14:textId="77777777" w:rsidR="00517B78" w:rsidRPr="00A9757B" w:rsidRDefault="00517B78" w:rsidP="00517B78">
      <w:pPr>
        <w:pStyle w:val="Heading3"/>
      </w:pPr>
      <w:r w:rsidRPr="00A9757B">
        <w:t>Credits Fail---1AR</w:t>
      </w:r>
    </w:p>
    <w:p w14:paraId="41C2B76A" w14:textId="77777777" w:rsidR="00517B78" w:rsidRPr="007E24B3" w:rsidRDefault="00517B78" w:rsidP="00517B78">
      <w:pPr>
        <w:pStyle w:val="Heading4"/>
      </w:pPr>
      <w:r>
        <w:t xml:space="preserve">The UK’s Tax credit is failing </w:t>
      </w:r>
      <w:r>
        <w:rPr>
          <w:b w:val="0"/>
          <w:bCs/>
        </w:rPr>
        <w:t xml:space="preserve">despite being much larger than the US’. </w:t>
      </w:r>
      <w:r>
        <w:t>Expansion is not the answer.</w:t>
      </w:r>
    </w:p>
    <w:p w14:paraId="660346A1" w14:textId="77777777" w:rsidR="00517B78" w:rsidRPr="009E405F" w:rsidRDefault="00517B78" w:rsidP="00517B78">
      <w:r>
        <w:t xml:space="preserve">Daniel </w:t>
      </w:r>
      <w:r w:rsidRPr="009E405F">
        <w:rPr>
          <w:rStyle w:val="Style13ptBold"/>
        </w:rPr>
        <w:t>Thomas 21</w:t>
      </w:r>
      <w:r>
        <w:t xml:space="preserve"> [Daniel Thomas is the Global Media Editor for the FT. He was previously the chief UK business correspondent, executive news editor, deputy companies editor, telecoms correspondent and head of the Technology, Media and Telecoms team in London, property correspondent and FT Money reporter. He has worked for various titles covering property, advertising, finance and media; 05-24-2021; "UK tax break failing to deliver extra R&amp;amp;D spending, study finds;" Financial Times; https://www.ft.com/content/820a1745-05d9-49c6-8adc-afb5cfb99f3e; Pen-MK]</w:t>
      </w:r>
    </w:p>
    <w:p w14:paraId="26B988A0" w14:textId="77777777" w:rsidR="00517B78" w:rsidRPr="009E405F" w:rsidRDefault="00517B78" w:rsidP="00517B78">
      <w:pPr>
        <w:rPr>
          <w:sz w:val="16"/>
        </w:rPr>
      </w:pPr>
      <w:r w:rsidRPr="009E405F">
        <w:rPr>
          <w:rStyle w:val="StyleUnderline"/>
        </w:rPr>
        <w:t xml:space="preserve">The </w:t>
      </w:r>
      <w:r w:rsidRPr="00F24B1C">
        <w:rPr>
          <w:rStyle w:val="StyleUnderline"/>
          <w:highlight w:val="cyan"/>
        </w:rPr>
        <w:t>UK</w:t>
      </w:r>
      <w:r w:rsidRPr="009E405F">
        <w:rPr>
          <w:rStyle w:val="StyleUnderline"/>
        </w:rPr>
        <w:t xml:space="preserve"> government’s </w:t>
      </w:r>
      <w:r w:rsidRPr="009E405F">
        <w:rPr>
          <w:rStyle w:val="Emphasis"/>
        </w:rPr>
        <w:t>£7.3bn</w:t>
      </w:r>
      <w:r w:rsidRPr="009E405F">
        <w:rPr>
          <w:rStyle w:val="StyleUnderline"/>
        </w:rPr>
        <w:t xml:space="preserve"> </w:t>
      </w:r>
      <w:r w:rsidRPr="00F24B1C">
        <w:rPr>
          <w:rStyle w:val="Emphasis"/>
          <w:highlight w:val="cyan"/>
        </w:rPr>
        <w:t>r</w:t>
      </w:r>
      <w:r w:rsidRPr="009E405F">
        <w:rPr>
          <w:rStyle w:val="StyleUnderline"/>
        </w:rPr>
        <w:t xml:space="preserve">esearch </w:t>
      </w:r>
      <w:r w:rsidRPr="00F24B1C">
        <w:rPr>
          <w:rStyle w:val="Emphasis"/>
          <w:highlight w:val="cyan"/>
        </w:rPr>
        <w:t>and</w:t>
      </w:r>
      <w:r w:rsidRPr="009E405F">
        <w:rPr>
          <w:rStyle w:val="StyleUnderline"/>
        </w:rPr>
        <w:t xml:space="preserve"> </w:t>
      </w:r>
      <w:r w:rsidRPr="00F24B1C">
        <w:rPr>
          <w:rStyle w:val="Emphasis"/>
          <w:highlight w:val="cyan"/>
        </w:rPr>
        <w:t>d</w:t>
      </w:r>
      <w:r w:rsidRPr="009E405F">
        <w:rPr>
          <w:rStyle w:val="StyleUnderline"/>
        </w:rPr>
        <w:t xml:space="preserve">evelopment </w:t>
      </w:r>
      <w:r w:rsidRPr="00F24B1C">
        <w:rPr>
          <w:rStyle w:val="Emphasis"/>
          <w:highlight w:val="cyan"/>
        </w:rPr>
        <w:t>tax credit</w:t>
      </w:r>
      <w:r w:rsidRPr="009E405F">
        <w:rPr>
          <w:sz w:val="16"/>
        </w:rPr>
        <w:t xml:space="preserve"> system is </w:t>
      </w:r>
      <w:r w:rsidRPr="00F24B1C">
        <w:rPr>
          <w:rStyle w:val="Emphasis"/>
          <w:highlight w:val="cyan"/>
        </w:rPr>
        <w:t>failing</w:t>
      </w:r>
      <w:r w:rsidRPr="009E405F">
        <w:rPr>
          <w:rStyle w:val="StyleUnderline"/>
        </w:rPr>
        <w:t xml:space="preserve"> to deliver significant additional spending </w:t>
      </w:r>
      <w:r w:rsidRPr="009E405F">
        <w:rPr>
          <w:sz w:val="16"/>
        </w:rPr>
        <w:t xml:space="preserve">by businesses, </w:t>
      </w:r>
      <w:r w:rsidRPr="009E405F">
        <w:rPr>
          <w:rStyle w:val="StyleUnderline"/>
        </w:rPr>
        <w:t xml:space="preserve">according to a report that warns the </w:t>
      </w:r>
      <w:r w:rsidRPr="00F24B1C">
        <w:rPr>
          <w:rStyle w:val="StyleUnderline"/>
          <w:highlight w:val="cyan"/>
        </w:rPr>
        <w:t>20-year</w:t>
      </w:r>
      <w:r w:rsidRPr="009E405F">
        <w:rPr>
          <w:rStyle w:val="StyleUnderline"/>
        </w:rPr>
        <w:t xml:space="preserve">-old </w:t>
      </w:r>
      <w:r w:rsidRPr="00F24B1C">
        <w:rPr>
          <w:rStyle w:val="StyleUnderline"/>
          <w:highlight w:val="cyan"/>
        </w:rPr>
        <w:t>policy</w:t>
      </w:r>
      <w:r w:rsidRPr="009E405F">
        <w:rPr>
          <w:rStyle w:val="StyleUnderline"/>
        </w:rPr>
        <w:t xml:space="preserve"> could prove </w:t>
      </w:r>
      <w:r w:rsidRPr="00F24B1C">
        <w:rPr>
          <w:rStyle w:val="StyleUnderline"/>
          <w:highlight w:val="cyan"/>
        </w:rPr>
        <w:t>a “</w:t>
      </w:r>
      <w:r w:rsidRPr="00F24B1C">
        <w:rPr>
          <w:rStyle w:val="Emphasis"/>
          <w:highlight w:val="cyan"/>
        </w:rPr>
        <w:t>costly failure</w:t>
      </w:r>
      <w:r w:rsidRPr="009E405F">
        <w:rPr>
          <w:rStyle w:val="StyleUnderline"/>
        </w:rPr>
        <w:t>”.</w:t>
      </w:r>
      <w:r w:rsidRPr="009E405F">
        <w:rPr>
          <w:sz w:val="16"/>
        </w:rPr>
        <w:t xml:space="preserve"> </w:t>
      </w:r>
      <w:r w:rsidRPr="009E405F">
        <w:rPr>
          <w:rStyle w:val="StyleUnderline"/>
        </w:rPr>
        <w:t xml:space="preserve">Aggregate business expenditure on </w:t>
      </w:r>
      <w:r w:rsidRPr="00F24B1C">
        <w:rPr>
          <w:rStyle w:val="StyleUnderline"/>
          <w:highlight w:val="cyan"/>
        </w:rPr>
        <w:t>R&amp;D</w:t>
      </w:r>
      <w:r w:rsidRPr="009E405F">
        <w:rPr>
          <w:rStyle w:val="StyleUnderline"/>
        </w:rPr>
        <w:t xml:space="preserve"> in the UK</w:t>
      </w:r>
      <w:r w:rsidRPr="009E405F">
        <w:rPr>
          <w:sz w:val="16"/>
        </w:rPr>
        <w:t xml:space="preserve">, as a percentage of national income and net of tax credits, is estimated to be </w:t>
      </w:r>
      <w:r w:rsidRPr="009E405F">
        <w:rPr>
          <w:rStyle w:val="StyleUnderline"/>
        </w:rPr>
        <w:t xml:space="preserve">between 10 and </w:t>
      </w:r>
      <w:r w:rsidRPr="00F24B1C">
        <w:rPr>
          <w:rStyle w:val="Emphasis"/>
          <w:highlight w:val="cyan"/>
        </w:rPr>
        <w:t>15</w:t>
      </w:r>
      <w:r w:rsidRPr="00F24B1C">
        <w:rPr>
          <w:rStyle w:val="StyleUnderline"/>
          <w:highlight w:val="cyan"/>
        </w:rPr>
        <w:t xml:space="preserve"> per cent </w:t>
      </w:r>
      <w:r w:rsidRPr="00F24B1C">
        <w:rPr>
          <w:rStyle w:val="Emphasis"/>
          <w:highlight w:val="cyan"/>
        </w:rPr>
        <w:t>lower</w:t>
      </w:r>
      <w:r w:rsidRPr="00F24B1C">
        <w:rPr>
          <w:rStyle w:val="StyleUnderline"/>
          <w:highlight w:val="cyan"/>
        </w:rPr>
        <w:t xml:space="preserve"> than before</w:t>
      </w:r>
      <w:r w:rsidRPr="009E405F">
        <w:rPr>
          <w:rStyle w:val="StyleUnderline"/>
        </w:rPr>
        <w:t xml:space="preserve"> R&amp;D tax </w:t>
      </w:r>
      <w:r w:rsidRPr="00F24B1C">
        <w:rPr>
          <w:rStyle w:val="StyleUnderline"/>
          <w:highlight w:val="cyan"/>
        </w:rPr>
        <w:t>credits</w:t>
      </w:r>
      <w:r w:rsidRPr="009E405F">
        <w:rPr>
          <w:rStyle w:val="StyleUnderline"/>
        </w:rPr>
        <w:t xml:space="preserve"> were </w:t>
      </w:r>
      <w:r w:rsidRPr="00F24B1C">
        <w:rPr>
          <w:rStyle w:val="StyleUnderline"/>
          <w:highlight w:val="cyan"/>
        </w:rPr>
        <w:t>introduced</w:t>
      </w:r>
      <w:r w:rsidRPr="009E405F">
        <w:rPr>
          <w:sz w:val="16"/>
        </w:rPr>
        <w:t xml:space="preserve">, according to the Centre for Business Research at Cambridge Judge Business School. The report said the </w:t>
      </w:r>
      <w:r w:rsidRPr="00F24B1C">
        <w:rPr>
          <w:rStyle w:val="StyleUnderline"/>
          <w:highlight w:val="cyan"/>
        </w:rPr>
        <w:t>government</w:t>
      </w:r>
      <w:r w:rsidRPr="009E405F">
        <w:rPr>
          <w:rStyle w:val="StyleUnderline"/>
        </w:rPr>
        <w:t xml:space="preserve"> would </w:t>
      </w:r>
      <w:r w:rsidRPr="00F24B1C">
        <w:rPr>
          <w:rStyle w:val="Emphasis"/>
          <w:highlight w:val="cyan"/>
        </w:rPr>
        <w:t>struggle</w:t>
      </w:r>
      <w:r w:rsidRPr="00F24B1C">
        <w:rPr>
          <w:rStyle w:val="StyleUnderline"/>
          <w:highlight w:val="cyan"/>
        </w:rPr>
        <w:t xml:space="preserve"> to meet its target for</w:t>
      </w:r>
      <w:r w:rsidRPr="009E405F">
        <w:rPr>
          <w:rStyle w:val="StyleUnderline"/>
        </w:rPr>
        <w:t xml:space="preserve"> R&amp;D </w:t>
      </w:r>
      <w:r w:rsidRPr="00F24B1C">
        <w:rPr>
          <w:rStyle w:val="StyleUnderline"/>
          <w:highlight w:val="cyan"/>
        </w:rPr>
        <w:t>spending</w:t>
      </w:r>
      <w:r w:rsidRPr="009E405F">
        <w:rPr>
          <w:rStyle w:val="StyleUnderline"/>
        </w:rPr>
        <w:t xml:space="preserve"> to reach 2.4 per cent of gross domestic product by 2027 as a result</w:t>
      </w:r>
      <w:r w:rsidRPr="009E405F">
        <w:rPr>
          <w:sz w:val="16"/>
        </w:rPr>
        <w:t>. </w:t>
      </w:r>
      <w:r w:rsidRPr="009E405F">
        <w:rPr>
          <w:rStyle w:val="StyleUnderline"/>
        </w:rPr>
        <w:t>The R&amp;D tax credit scheme</w:t>
      </w:r>
      <w:r w:rsidRPr="009E405F">
        <w:rPr>
          <w:sz w:val="16"/>
        </w:rPr>
        <w:t xml:space="preserve">, which either reduces corporation tax or generates a cash credit, has </w:t>
      </w:r>
      <w:r w:rsidRPr="009E405F">
        <w:rPr>
          <w:rStyle w:val="StyleUnderline"/>
        </w:rPr>
        <w:t>grown steadily since its introduction in 2000 and is now used by 60,000 companies a year</w:t>
      </w:r>
      <w:r w:rsidRPr="009E405F">
        <w:rPr>
          <w:sz w:val="16"/>
        </w:rPr>
        <w:t>.</w:t>
      </w:r>
    </w:p>
    <w:p w14:paraId="36BB1873" w14:textId="77777777" w:rsidR="00517B78" w:rsidRPr="009E405F" w:rsidRDefault="00517B78" w:rsidP="00517B78">
      <w:pPr>
        <w:rPr>
          <w:sz w:val="16"/>
        </w:rPr>
      </w:pPr>
      <w:r w:rsidRPr="009E405F">
        <w:rPr>
          <w:sz w:val="16"/>
        </w:rPr>
        <w:t xml:space="preserve">But the report, published on Tuesday, pointed to Office for National Statistics data that show </w:t>
      </w:r>
      <w:r w:rsidRPr="009E405F">
        <w:rPr>
          <w:rStyle w:val="StyleUnderline"/>
        </w:rPr>
        <w:t xml:space="preserve">the </w:t>
      </w:r>
      <w:r w:rsidRPr="00F24B1C">
        <w:rPr>
          <w:rStyle w:val="StyleUnderline"/>
          <w:highlight w:val="cyan"/>
        </w:rPr>
        <w:t>impact</w:t>
      </w:r>
      <w:r w:rsidRPr="009E405F">
        <w:rPr>
          <w:rStyle w:val="StyleUnderline"/>
        </w:rPr>
        <w:t xml:space="preserve"> of the tax credits on business investment in R&amp;D </w:t>
      </w:r>
      <w:r w:rsidRPr="00F24B1C">
        <w:rPr>
          <w:rStyle w:val="StyleUnderline"/>
          <w:highlight w:val="cyan"/>
        </w:rPr>
        <w:t>has been “</w:t>
      </w:r>
      <w:r w:rsidRPr="00F24B1C">
        <w:rPr>
          <w:rStyle w:val="Emphasis"/>
          <w:highlight w:val="cyan"/>
        </w:rPr>
        <w:t>insignificant</w:t>
      </w:r>
      <w:r w:rsidRPr="009E405F">
        <w:rPr>
          <w:rStyle w:val="StyleUnderline"/>
        </w:rPr>
        <w:t>”.</w:t>
      </w:r>
      <w:r w:rsidRPr="009E405F">
        <w:rPr>
          <w:sz w:val="16"/>
        </w:rPr>
        <w:t xml:space="preserve"> “</w:t>
      </w:r>
      <w:r w:rsidRPr="009E405F">
        <w:rPr>
          <w:rStyle w:val="StyleUnderline"/>
        </w:rPr>
        <w:t xml:space="preserve">The </w:t>
      </w:r>
      <w:r w:rsidRPr="00F24B1C">
        <w:rPr>
          <w:rStyle w:val="StyleUnderline"/>
          <w:highlight w:val="cyan"/>
        </w:rPr>
        <w:t>theory behind</w:t>
      </w:r>
      <w:r w:rsidRPr="009E405F">
        <w:rPr>
          <w:rStyle w:val="StyleUnderline"/>
        </w:rPr>
        <w:t xml:space="preserve"> R&amp;D tax credits, namely that </w:t>
      </w:r>
      <w:r w:rsidRPr="00F24B1C">
        <w:rPr>
          <w:rStyle w:val="StyleUnderline"/>
          <w:highlight w:val="cyan"/>
        </w:rPr>
        <w:t>a reduction in</w:t>
      </w:r>
      <w:r w:rsidRPr="009E405F">
        <w:rPr>
          <w:rStyle w:val="StyleUnderline"/>
        </w:rPr>
        <w:t xml:space="preserve"> the </w:t>
      </w:r>
      <w:r w:rsidRPr="00F24B1C">
        <w:rPr>
          <w:rStyle w:val="StyleUnderline"/>
          <w:highlight w:val="cyan"/>
        </w:rPr>
        <w:t>cost</w:t>
      </w:r>
      <w:r w:rsidRPr="009E405F">
        <w:rPr>
          <w:rStyle w:val="StyleUnderline"/>
        </w:rPr>
        <w:t xml:space="preserve"> of R&amp;D will </w:t>
      </w:r>
      <w:r w:rsidRPr="00F24B1C">
        <w:rPr>
          <w:rStyle w:val="StyleUnderline"/>
          <w:highlight w:val="cyan"/>
        </w:rPr>
        <w:t>lead to</w:t>
      </w:r>
      <w:r w:rsidRPr="009E405F">
        <w:rPr>
          <w:rStyle w:val="StyleUnderline"/>
        </w:rPr>
        <w:t xml:space="preserve"> an </w:t>
      </w:r>
      <w:r w:rsidRPr="00F24B1C">
        <w:rPr>
          <w:rStyle w:val="StyleUnderline"/>
          <w:highlight w:val="cyan"/>
        </w:rPr>
        <w:t>additional</w:t>
      </w:r>
      <w:r w:rsidRPr="009E405F">
        <w:rPr>
          <w:rStyle w:val="StyleUnderline"/>
        </w:rPr>
        <w:t xml:space="preserve"> increase in a company’s R&amp;D </w:t>
      </w:r>
      <w:r w:rsidRPr="00F24B1C">
        <w:rPr>
          <w:rStyle w:val="StyleUnderline"/>
          <w:highlight w:val="cyan"/>
        </w:rPr>
        <w:t>expenditure</w:t>
      </w:r>
      <w:r w:rsidRPr="009E405F">
        <w:rPr>
          <w:rStyle w:val="StyleUnderline"/>
        </w:rPr>
        <w:t xml:space="preserve">, is </w:t>
      </w:r>
      <w:r w:rsidRPr="00F24B1C">
        <w:rPr>
          <w:rStyle w:val="Emphasis"/>
          <w:highlight w:val="cyan"/>
        </w:rPr>
        <w:t>flawed</w:t>
      </w:r>
      <w:r w:rsidRPr="009E405F">
        <w:rPr>
          <w:sz w:val="16"/>
        </w:rPr>
        <w:t xml:space="preserve">,” it said. The </w:t>
      </w:r>
      <w:r w:rsidRPr="00F24B1C">
        <w:rPr>
          <w:rStyle w:val="StyleUnderline"/>
          <w:highlight w:val="cyan"/>
        </w:rPr>
        <w:t>report</w:t>
      </w:r>
      <w:r w:rsidRPr="009E405F">
        <w:rPr>
          <w:sz w:val="16"/>
        </w:rPr>
        <w:t xml:space="preserve"> also </w:t>
      </w:r>
      <w:r w:rsidRPr="00F24B1C">
        <w:rPr>
          <w:rStyle w:val="Emphasis"/>
          <w:highlight w:val="cyan"/>
        </w:rPr>
        <w:t>questioned</w:t>
      </w:r>
      <w:r w:rsidRPr="009E405F">
        <w:rPr>
          <w:rStyle w:val="StyleUnderline"/>
        </w:rPr>
        <w:t xml:space="preserve"> </w:t>
      </w:r>
      <w:r w:rsidRPr="00F24B1C">
        <w:rPr>
          <w:rStyle w:val="StyleUnderline"/>
          <w:highlight w:val="cyan"/>
        </w:rPr>
        <w:t>government claims</w:t>
      </w:r>
      <w:r w:rsidRPr="009E405F">
        <w:rPr>
          <w:rStyle w:val="StyleUnderline"/>
        </w:rPr>
        <w:t xml:space="preserve"> that each £1</w:t>
      </w:r>
      <w:r w:rsidRPr="009E405F">
        <w:rPr>
          <w:sz w:val="16"/>
        </w:rPr>
        <w:t xml:space="preserve"> of R&amp;D tax credits </w:t>
      </w:r>
      <w:r w:rsidRPr="009E405F">
        <w:rPr>
          <w:rStyle w:val="StyleUnderline"/>
        </w:rPr>
        <w:t>generates between £1.40 and £1.70 of additional R&amp;D spending</w:t>
      </w:r>
      <w:r w:rsidRPr="009E405F">
        <w:rPr>
          <w:sz w:val="16"/>
        </w:rPr>
        <w:t>. “</w:t>
      </w:r>
      <w:r w:rsidRPr="009E405F">
        <w:rPr>
          <w:rStyle w:val="StyleUnderline"/>
        </w:rPr>
        <w:t>The Treasury’s R&amp;D tax credit scheme has</w:t>
      </w:r>
      <w:r w:rsidRPr="009E405F">
        <w:rPr>
          <w:sz w:val="16"/>
        </w:rPr>
        <w:t xml:space="preserve">, by accident or oversight, </w:t>
      </w:r>
      <w:r w:rsidRPr="009E405F">
        <w:rPr>
          <w:rStyle w:val="StyleUnderline"/>
        </w:rPr>
        <w:t>become the government’s flagship industrial policy</w:t>
      </w:r>
      <w:r w:rsidRPr="009E405F">
        <w:rPr>
          <w:sz w:val="16"/>
        </w:rPr>
        <w:t>,” said the report’s author, David Connell, senior research associate at the Centre for Business Research. “</w:t>
      </w:r>
      <w:r w:rsidRPr="009E405F">
        <w:rPr>
          <w:rStyle w:val="StyleUnderline"/>
        </w:rPr>
        <w:t>But without the scheme stimulating significant additional business spending</w:t>
      </w:r>
      <w:r w:rsidRPr="009E405F">
        <w:rPr>
          <w:sz w:val="16"/>
        </w:rPr>
        <w:t xml:space="preserve">, it </w:t>
      </w:r>
      <w:r w:rsidRPr="009E405F">
        <w:rPr>
          <w:rStyle w:val="StyleUnderline"/>
        </w:rPr>
        <w:t>cannot bridge the huge gap between current levels of business R&amp;D expenditure and the level required to deliver on the government’s overall target</w:t>
      </w:r>
      <w:r w:rsidRPr="009E405F">
        <w:rPr>
          <w:sz w:val="16"/>
        </w:rPr>
        <w:t>.” A further £500m of tax credit payments subsidises R&amp;D undertaken outside the UK, according to the report.</w:t>
      </w:r>
    </w:p>
    <w:p w14:paraId="42A5C1B4" w14:textId="77777777" w:rsidR="00517B78" w:rsidRDefault="00517B78" w:rsidP="00517B78">
      <w:pPr>
        <w:rPr>
          <w:sz w:val="16"/>
        </w:rPr>
      </w:pPr>
      <w:r w:rsidRPr="009E405F">
        <w:rPr>
          <w:sz w:val="16"/>
        </w:rPr>
        <w:t xml:space="preserve">The </w:t>
      </w:r>
      <w:r w:rsidRPr="009E405F">
        <w:rPr>
          <w:rStyle w:val="StyleUnderline"/>
        </w:rPr>
        <w:t>research comes as the Treasury has started a consultation on modernising the R&amp;D tax relief schemes</w:t>
      </w:r>
      <w:r w:rsidRPr="009E405F">
        <w:rPr>
          <w:sz w:val="16"/>
        </w:rPr>
        <w:t xml:space="preserve">, which will </w:t>
      </w:r>
      <w:r w:rsidRPr="009E405F">
        <w:rPr>
          <w:rStyle w:val="StyleUnderline"/>
        </w:rPr>
        <w:t xml:space="preserve">consider all elements to ensure that reliefs “continue to be fit for purpose </w:t>
      </w:r>
      <w:r w:rsidRPr="009E405F">
        <w:rPr>
          <w:sz w:val="16"/>
        </w:rPr>
        <w:t xml:space="preserve">and deliver good value for money for the taxpayer”. </w:t>
      </w:r>
      <w:r w:rsidRPr="009E405F">
        <w:rPr>
          <w:rStyle w:val="StyleUnderline"/>
        </w:rPr>
        <w:t xml:space="preserve">The </w:t>
      </w:r>
      <w:r w:rsidRPr="00F24B1C">
        <w:rPr>
          <w:rStyle w:val="StyleUnderline"/>
          <w:highlight w:val="cyan"/>
        </w:rPr>
        <w:t>UK</w:t>
      </w:r>
      <w:r w:rsidRPr="009E405F">
        <w:rPr>
          <w:rStyle w:val="StyleUnderline"/>
        </w:rPr>
        <w:t xml:space="preserve">’s most recent </w:t>
      </w:r>
      <w:r w:rsidRPr="00F24B1C">
        <w:rPr>
          <w:rStyle w:val="StyleUnderline"/>
          <w:highlight w:val="cyan"/>
        </w:rPr>
        <w:t>estimate put</w:t>
      </w:r>
      <w:r w:rsidRPr="009E405F">
        <w:rPr>
          <w:rStyle w:val="StyleUnderline"/>
        </w:rPr>
        <w:t xml:space="preserve"> overall </w:t>
      </w:r>
      <w:r w:rsidRPr="00F24B1C">
        <w:rPr>
          <w:rStyle w:val="StyleUnderline"/>
          <w:highlight w:val="cyan"/>
        </w:rPr>
        <w:t>R&amp;D spending at 1.7 per cent of GDP</w:t>
      </w:r>
      <w:r w:rsidRPr="009E405F">
        <w:rPr>
          <w:sz w:val="16"/>
        </w:rPr>
        <w:t xml:space="preserve"> in 2018, combining public sector with private spending, </w:t>
      </w:r>
      <w:r w:rsidRPr="00F24B1C">
        <w:rPr>
          <w:rStyle w:val="StyleUnderline"/>
          <w:highlight w:val="cyan"/>
        </w:rPr>
        <w:t xml:space="preserve">up only </w:t>
      </w:r>
      <w:r w:rsidRPr="00F24B1C">
        <w:rPr>
          <w:rStyle w:val="Emphasis"/>
          <w:highlight w:val="cyan"/>
        </w:rPr>
        <w:t>marginally</w:t>
      </w:r>
      <w:r w:rsidRPr="00F24B1C">
        <w:rPr>
          <w:rStyle w:val="StyleUnderline"/>
          <w:highlight w:val="cyan"/>
        </w:rPr>
        <w:t xml:space="preserve"> from 1.6</w:t>
      </w:r>
      <w:r w:rsidRPr="009E405F">
        <w:rPr>
          <w:rStyle w:val="StyleUnderline"/>
        </w:rPr>
        <w:t xml:space="preserve"> per cent in 2000 and below the OECD average of 2.4 per cent.</w:t>
      </w:r>
      <w:r w:rsidRPr="009E405F">
        <w:rPr>
          <w:sz w:val="16"/>
        </w:rPr>
        <w:t xml:space="preserve"> </w:t>
      </w:r>
      <w:r w:rsidRPr="009E405F">
        <w:rPr>
          <w:rStyle w:val="StyleUnderline"/>
        </w:rPr>
        <w:t xml:space="preserve">The report also argues that the Treasury’s £1.1bn-a-year Patent Box scheme, a lower rate of corporation tax to encourage commercialising intellectual property, has </w:t>
      </w:r>
      <w:r w:rsidRPr="009E405F">
        <w:rPr>
          <w:rStyle w:val="Emphasis"/>
        </w:rPr>
        <w:t>failed</w:t>
      </w:r>
      <w:r w:rsidRPr="009E405F">
        <w:rPr>
          <w:rStyle w:val="StyleUnderline"/>
        </w:rPr>
        <w:t xml:space="preserve"> to deliver its objectives</w:t>
      </w:r>
      <w:r w:rsidRPr="009E405F">
        <w:rPr>
          <w:sz w:val="16"/>
        </w:rPr>
        <w:t xml:space="preserve"> given profitable multinationals and other large companies have taken the vast majority of the benefits.</w:t>
      </w:r>
    </w:p>
    <w:p w14:paraId="6C04ECA1" w14:textId="77777777" w:rsidR="00517B78" w:rsidRDefault="00517B78" w:rsidP="00517B78">
      <w:pPr>
        <w:pStyle w:val="Heading3"/>
      </w:pPr>
      <w:r>
        <w:t>Credits Fail---AT: Disruptiveness---1AR</w:t>
      </w:r>
    </w:p>
    <w:p w14:paraId="13F6DF51" w14:textId="77777777" w:rsidR="00517B78" w:rsidRDefault="00517B78" w:rsidP="00517B78">
      <w:pPr>
        <w:pStyle w:val="Heading4"/>
      </w:pPr>
      <w:r>
        <w:t>Disruptiveness doesn’t matter</w:t>
      </w:r>
    </w:p>
    <w:p w14:paraId="00E1DF9A" w14:textId="77777777" w:rsidR="00517B78" w:rsidRPr="004C13D7" w:rsidRDefault="00517B78" w:rsidP="00517B78">
      <w:pPr>
        <w:rPr>
          <w:rStyle w:val="Style13ptBold"/>
          <w:b w:val="0"/>
          <w:bCs w:val="0"/>
        </w:rPr>
      </w:pPr>
      <w:r>
        <w:rPr>
          <w:rStyle w:val="Style13ptBold"/>
        </w:rPr>
        <w:t xml:space="preserve">W. Chan Kim and Renée Mauborgne 23, coauthors of </w:t>
      </w:r>
      <w:r w:rsidRPr="00D665E2">
        <w:rPr>
          <w:rStyle w:val="Style13ptBold"/>
        </w:rPr>
        <w:t>Blue Ocean Strategy and Beyond Disruption: Innovate and Achieve Growth Without Displacing Industries, Companies, or Jobs</w:t>
      </w:r>
      <w:r>
        <w:rPr>
          <w:rStyle w:val="Style13ptBold"/>
        </w:rPr>
        <w:t xml:space="preserve">, </w:t>
      </w:r>
      <w:r w:rsidRPr="00D665E2">
        <w:rPr>
          <w:rStyle w:val="Style13ptBold"/>
        </w:rPr>
        <w:t>professor</w:t>
      </w:r>
      <w:r>
        <w:rPr>
          <w:rStyle w:val="Style13ptBold"/>
        </w:rPr>
        <w:t>s</w:t>
      </w:r>
      <w:r w:rsidRPr="00D665E2">
        <w:rPr>
          <w:rStyle w:val="Style13ptBold"/>
        </w:rPr>
        <w:t xml:space="preserve"> of strategy and management at INSEAD and codirector</w:t>
      </w:r>
      <w:r>
        <w:rPr>
          <w:rStyle w:val="Style13ptBold"/>
        </w:rPr>
        <w:t>s</w:t>
      </w:r>
      <w:r w:rsidRPr="00D665E2">
        <w:rPr>
          <w:rStyle w:val="Style13ptBold"/>
        </w:rPr>
        <w:t xml:space="preserve"> of the INSEAD Blue Ocean Strategy Institute</w:t>
      </w:r>
      <w:r>
        <w:rPr>
          <w:rStyle w:val="Style13ptBold"/>
        </w:rPr>
        <w:t>, May-June 2023, “</w:t>
      </w:r>
      <w:r w:rsidRPr="00D665E2">
        <w:rPr>
          <w:rStyle w:val="Style13ptBold"/>
        </w:rPr>
        <w:t>Innovation Doesn’t Have to Be Disruptive</w:t>
      </w:r>
      <w:r>
        <w:rPr>
          <w:rStyle w:val="Style13ptBold"/>
        </w:rPr>
        <w:t xml:space="preserve">,” Harvard Business Review, </w:t>
      </w:r>
      <w:r w:rsidRPr="00D665E2">
        <w:rPr>
          <w:rStyle w:val="Style13ptBold"/>
        </w:rPr>
        <w:t>https://hbr.org/2023/05/innovation-doesnt-have-to-be-disruptive</w:t>
      </w:r>
      <w:r>
        <w:rPr>
          <w:rStyle w:val="Style13ptBold"/>
        </w:rPr>
        <w:t xml:space="preserve"> , RS</w:t>
      </w:r>
    </w:p>
    <w:p w14:paraId="744BBAC2" w14:textId="77777777" w:rsidR="00517B78" w:rsidRPr="004C13D7" w:rsidRDefault="00517B78" w:rsidP="00517B78">
      <w:pPr>
        <w:rPr>
          <w:sz w:val="16"/>
        </w:rPr>
      </w:pPr>
      <w:r w:rsidRPr="004C13D7">
        <w:rPr>
          <w:sz w:val="16"/>
        </w:rPr>
        <w:t xml:space="preserve">The </w:t>
      </w:r>
      <w:r w:rsidRPr="00F24B1C">
        <w:rPr>
          <w:rStyle w:val="Emphasis"/>
          <w:highlight w:val="cyan"/>
        </w:rPr>
        <w:t>Rising Importance of Nondisruptive Creation</w:t>
      </w:r>
    </w:p>
    <w:p w14:paraId="18489DF0" w14:textId="77777777" w:rsidR="00517B78" w:rsidRDefault="00517B78" w:rsidP="00517B78">
      <w:pPr>
        <w:rPr>
          <w:sz w:val="16"/>
        </w:rPr>
      </w:pPr>
      <w:r w:rsidRPr="004C13D7">
        <w:rPr>
          <w:sz w:val="16"/>
        </w:rPr>
        <w:t>Ever since the Nobel Prize–winning economist Milton Friedman introduced his theory of shareholder primacy, there has been a presumed trade-off between maximizing economic gain and social good. Friedman’s theory, which is at the heart of capitalism as we know it today, asserts that “there is one and only one social responsibility of business—to use its resources and engage in activities designed to increase its profits.” Social issues beyond that fall outside the proper scope of the enterprise.</w:t>
      </w:r>
    </w:p>
    <w:p w14:paraId="34DFD023" w14:textId="77777777" w:rsidR="00517B78" w:rsidRPr="004C13D7" w:rsidRDefault="00517B78" w:rsidP="00517B78">
      <w:pPr>
        <w:rPr>
          <w:sz w:val="16"/>
        </w:rPr>
      </w:pPr>
      <w:r w:rsidRPr="004C13D7">
        <w:rPr>
          <w:sz w:val="16"/>
        </w:rPr>
        <w:t xml:space="preserve">Yet </w:t>
      </w:r>
      <w:r w:rsidRPr="004C13D7">
        <w:rPr>
          <w:rStyle w:val="StyleUnderline"/>
        </w:rPr>
        <w:t>for all the economic benefits this approach has brought, it is increasingly being challenged as the world wakes up to the costly social effects that result from the pursuit of profit maximization</w:t>
      </w:r>
      <w:r w:rsidRPr="004C13D7">
        <w:rPr>
          <w:sz w:val="16"/>
        </w:rPr>
        <w:t xml:space="preserve">. And the public is becoming increasingly vocal about them, demanding that corporations expand their mission beyond profit and consider the impact of their actions on local communities and society at large. The result is an </w:t>
      </w:r>
      <w:r w:rsidRPr="00F24B1C">
        <w:rPr>
          <w:rStyle w:val="StyleUnderline"/>
          <w:highlight w:val="cyan"/>
        </w:rPr>
        <w:t>increase</w:t>
      </w:r>
      <w:r w:rsidRPr="004C13D7">
        <w:rPr>
          <w:rStyle w:val="StyleUnderline"/>
        </w:rPr>
        <w:t xml:space="preserve"> in discussions about the need for a </w:t>
      </w:r>
      <w:r w:rsidRPr="00F24B1C">
        <w:rPr>
          <w:rStyle w:val="StyleUnderline"/>
          <w:highlight w:val="cyan"/>
        </w:rPr>
        <w:t>social</w:t>
      </w:r>
      <w:r w:rsidRPr="004C13D7">
        <w:rPr>
          <w:rStyle w:val="StyleUnderline"/>
        </w:rPr>
        <w:t xml:space="preserve">ly </w:t>
      </w:r>
      <w:r w:rsidRPr="00F24B1C">
        <w:rPr>
          <w:rStyle w:val="StyleUnderline"/>
          <w:highlight w:val="cyan"/>
        </w:rPr>
        <w:t>responsible form of capitalism</w:t>
      </w:r>
      <w:r w:rsidRPr="004C13D7">
        <w:rPr>
          <w:sz w:val="16"/>
        </w:rPr>
        <w:t xml:space="preserve">. </w:t>
      </w:r>
      <w:r w:rsidRPr="004C13D7">
        <w:rPr>
          <w:rStyle w:val="StyleUnderline"/>
        </w:rPr>
        <w:t>Nondisruptive creation speaks to this, not by compromising economic good but by innovating new markets without destruction</w:t>
      </w:r>
      <w:r w:rsidRPr="004C13D7">
        <w:rPr>
          <w:sz w:val="16"/>
        </w:rPr>
        <w:t>.</w:t>
      </w:r>
    </w:p>
    <w:p w14:paraId="0940A14A" w14:textId="77777777" w:rsidR="00517B78" w:rsidRPr="004C13D7" w:rsidRDefault="00517B78" w:rsidP="00517B78">
      <w:pPr>
        <w:rPr>
          <w:sz w:val="16"/>
        </w:rPr>
      </w:pPr>
      <w:r w:rsidRPr="004C13D7">
        <w:rPr>
          <w:sz w:val="16"/>
        </w:rPr>
        <w:t>IMAGE</w:t>
      </w:r>
    </w:p>
    <w:p w14:paraId="0F784DCE" w14:textId="77777777" w:rsidR="00517B78" w:rsidRDefault="00517B78" w:rsidP="00517B78">
      <w:pPr>
        <w:rPr>
          <w:sz w:val="16"/>
        </w:rPr>
      </w:pPr>
      <w:r w:rsidRPr="004C13D7">
        <w:rPr>
          <w:rStyle w:val="StyleUnderline"/>
        </w:rPr>
        <w:t>The influence of the fourth industrial revolution also underscores nondisruptive creation’s growing importance for the future</w:t>
      </w:r>
      <w:r w:rsidRPr="004C13D7">
        <w:rPr>
          <w:sz w:val="16"/>
        </w:rPr>
        <w:t xml:space="preserve">. </w:t>
      </w:r>
      <w:r w:rsidRPr="004C13D7">
        <w:rPr>
          <w:rStyle w:val="Emphasis"/>
        </w:rPr>
        <w:t>AI, smart machines, and robotics</w:t>
      </w:r>
      <w:r w:rsidRPr="004C13D7">
        <w:rPr>
          <w:sz w:val="16"/>
        </w:rPr>
        <w:t xml:space="preserve"> are on track to deliver previously unimaginable efficiencies, but they will do so by </w:t>
      </w:r>
      <w:r w:rsidRPr="004C13D7">
        <w:rPr>
          <w:rStyle w:val="Emphasis"/>
        </w:rPr>
        <w:t>replacing an increasingly wide swath of existing human jobs</w:t>
      </w:r>
      <w:r w:rsidRPr="004C13D7">
        <w:rPr>
          <w:sz w:val="16"/>
        </w:rPr>
        <w:t>. Studies show that smart machines are expected to displace about 20 million manufacturing jobs worldwide over the next decade, more than 1.5 million of them in the United States. Other studies predict that smart machines, robotics, artificial intelligence, blockchain technology, 3D printing, and automation will put 20% to 40% of existing jobs at risk over the coming decades, including a range of high-end jobs across most sectors, from medical to legal, finance, real estate, and journalism. And as recent advances show, AI is even capable of creating beautiful original art and music.</w:t>
      </w:r>
    </w:p>
    <w:p w14:paraId="154D9AFA" w14:textId="77777777" w:rsidR="00517B78" w:rsidRDefault="00517B78" w:rsidP="00517B78">
      <w:pPr>
        <w:rPr>
          <w:sz w:val="16"/>
        </w:rPr>
      </w:pPr>
      <w:r w:rsidRPr="004C13D7">
        <w:rPr>
          <w:rStyle w:val="StyleUnderline"/>
        </w:rPr>
        <w:t>To absorb all the released human capital, new jobs will be neede</w:t>
      </w:r>
      <w:r w:rsidRPr="004C13D7">
        <w:rPr>
          <w:sz w:val="16"/>
        </w:rPr>
        <w:t xml:space="preserve">d—which brings us right back to the central driver of economic growth: market-creating innovation. </w:t>
      </w:r>
      <w:r w:rsidRPr="004C13D7">
        <w:rPr>
          <w:rStyle w:val="StyleUnderline"/>
        </w:rPr>
        <w:t>The success of technology and the productivity it unleashes raise the premium on creativity and the establishment of new markets</w:t>
      </w:r>
      <w:r w:rsidRPr="004C13D7">
        <w:rPr>
          <w:sz w:val="16"/>
        </w:rPr>
        <w:t xml:space="preserve">. The challenge for companies, governments, and society will be to create new jobs that don’t displace others. That is as much an economic imperative as it is a moral one—which is another reason why nondisruptive creation is about to become even more important. </w:t>
      </w:r>
      <w:r w:rsidRPr="004C13D7">
        <w:rPr>
          <w:rStyle w:val="StyleUnderline"/>
        </w:rPr>
        <w:t>Microfinance has given nearly 140 million people loans to start microenterprises and be gainfully self-employed</w:t>
      </w:r>
      <w:r w:rsidRPr="004C13D7">
        <w:rPr>
          <w:sz w:val="16"/>
        </w:rPr>
        <w:t xml:space="preserve">. </w:t>
      </w:r>
      <w:r w:rsidRPr="004C13D7">
        <w:rPr>
          <w:rStyle w:val="StyleUnderline"/>
        </w:rPr>
        <w:t>Life coaching,</w:t>
      </w:r>
      <w:r w:rsidRPr="004C13D7">
        <w:rPr>
          <w:sz w:val="16"/>
        </w:rPr>
        <w:t xml:space="preserve"> another nondisruptive industry, is estimated to have created tens of thousands of new jobs. </w:t>
      </w:r>
      <w:r w:rsidRPr="004C13D7">
        <w:rPr>
          <w:rStyle w:val="Emphasis"/>
        </w:rPr>
        <w:t>Environmental consulting</w:t>
      </w:r>
      <w:r w:rsidRPr="004C13D7">
        <w:rPr>
          <w:sz w:val="16"/>
        </w:rPr>
        <w:t xml:space="preserve"> has given rise to thousands of new jobs, and that number will no doubt grow as public concern mounts over environmental degradation. Nondisruptive creation is not the sole answer to the challenges we face; many other pieces of the puzzle are needed. But it should be part of any solution.</w:t>
      </w:r>
    </w:p>
    <w:p w14:paraId="5D3F12B4" w14:textId="77777777" w:rsidR="00517B78" w:rsidRPr="004C13D7" w:rsidRDefault="00517B78" w:rsidP="00517B78">
      <w:pPr>
        <w:rPr>
          <w:sz w:val="16"/>
        </w:rPr>
      </w:pPr>
      <w:r w:rsidRPr="004C13D7">
        <w:rPr>
          <w:sz w:val="16"/>
        </w:rPr>
        <w:t>Identifying Nondisruptive Opportunities</w:t>
      </w:r>
    </w:p>
    <w:p w14:paraId="57BD71D5" w14:textId="77777777" w:rsidR="00517B78" w:rsidRDefault="00517B78" w:rsidP="00517B78">
      <w:pPr>
        <w:rPr>
          <w:sz w:val="16"/>
        </w:rPr>
      </w:pPr>
      <w:r w:rsidRPr="004C13D7">
        <w:rPr>
          <w:sz w:val="16"/>
        </w:rPr>
        <w:t>So how can organizations go about finding and realizing opportunities for nondisruptive creation? To answer that question, we studied whether a pattern lies behind successful nondisruptive creations—and if so, what it looks like. Our aim was to codify the recurring thought processes and actions of nondisruptive creators so that other organizations could use them for maximum effect.</w:t>
      </w:r>
    </w:p>
    <w:p w14:paraId="19C4EE8B" w14:textId="77777777" w:rsidR="00517B78" w:rsidRDefault="00517B78" w:rsidP="00517B78">
      <w:pPr>
        <w:rPr>
          <w:sz w:val="16"/>
        </w:rPr>
      </w:pPr>
      <w:r w:rsidRPr="004C13D7">
        <w:rPr>
          <w:sz w:val="16"/>
        </w:rPr>
        <w:t>Three building blocks are key to nondisruptive creation: Identifying a nondisruptive opportunity, finding a way to unlock it, and securing the enablers needed to realize it in a high-value, low-cost way. In this article, because of space limitations, we focus on the first one. There are two main ways to identify a nondisruptive opportunity.</w:t>
      </w:r>
    </w:p>
    <w:p w14:paraId="33000F22" w14:textId="77777777" w:rsidR="00517B78" w:rsidRPr="004C13D7" w:rsidRDefault="00517B78" w:rsidP="00517B78">
      <w:pPr>
        <w:rPr>
          <w:sz w:val="16"/>
        </w:rPr>
      </w:pPr>
      <w:r w:rsidRPr="004C13D7">
        <w:rPr>
          <w:sz w:val="16"/>
        </w:rPr>
        <w:t>Address an existing but unexplored issue or problem. Nondisruptive markets are created by solving a brand-new problem or uncovering a brand-new opportunity beyond existing industry boundaries. That doesn’t necessarily mean that the problem or the opportunity suddenly popped up. It may have long existed but—importantly—has remained unexplored because it wasn’t seen as a problem to solve or an opportunity for creation. Sometimes people have consciously or unconsciously accepted it as simply “the way things are.” Sometimes a reputable organization or individuals may have tried long ago to address the issue and failed, so people regard it as essentially impossible. And sometimes it may be taken for granted and accepted because people have patched together some form of nonmarket solution to the problem—as women did before the creation of sanitary pads.</w:t>
      </w:r>
    </w:p>
    <w:p w14:paraId="24514D84" w14:textId="77777777" w:rsidR="00517B78" w:rsidRDefault="00517B78" w:rsidP="00517B78">
      <w:pPr>
        <w:rPr>
          <w:sz w:val="16"/>
        </w:rPr>
      </w:pPr>
      <w:r w:rsidRPr="004C13D7">
        <w:rPr>
          <w:sz w:val="16"/>
        </w:rPr>
        <w:t>Take Square (now Block). Jim McKelvey and Jack Dorsey, the founders, saw that individuals and microbusinesses were losing sales because they couldn’t accept credit card payments. That problem had long existed but had somehow been accepted as a natural struggle that goes hand in hand with running a small business. It was McKelvey’s direct loss of a sale for his glassblowing business that highlighted this existing but unexplored problem and made the two men passionate about solving it as they realized how many would benefit from this new market, from small businesses to pop-up shops, ice cream trucks, and even babysitters. Square’s solution, the Square Reader, created a nondisruptive new market. It had little if any effect on existing merchants and their credit card providers, and Square quickly grew into a billion-dollar company without facing any real backlash or fight from established players.</w:t>
      </w:r>
    </w:p>
    <w:p w14:paraId="5E178357" w14:textId="77777777" w:rsidR="00517B78" w:rsidRDefault="00517B78" w:rsidP="00517B78">
      <w:pPr>
        <w:rPr>
          <w:sz w:val="16"/>
        </w:rPr>
      </w:pPr>
      <w:r w:rsidRPr="004C13D7">
        <w:rPr>
          <w:sz w:val="16"/>
        </w:rPr>
        <w:t>The idea that we can create new markets and grow without disrupting others suggests that business does not have to be a destructive, fear-based, win-lose game.</w:t>
      </w:r>
    </w:p>
    <w:p w14:paraId="471677E6" w14:textId="77777777" w:rsidR="00517B78" w:rsidRDefault="00517B78" w:rsidP="00517B78">
      <w:pPr>
        <w:rPr>
          <w:sz w:val="16"/>
        </w:rPr>
      </w:pPr>
      <w:r w:rsidRPr="004C13D7">
        <w:rPr>
          <w:sz w:val="16"/>
        </w:rPr>
        <w:t>On a smaller scale, consider Mick Ebeling, Daniel Belquer, and their Not Impossible Labs. The fact that deaf people can’t experience music had long been taken for granted as an unfortunate fact of life. Ebeling and Belquer, however, saw it not as the inevitable destiny of the deaf but as a brand-new opportunity to innovate. So they and the rest of the team at Not Impossible Labs set out to change things with Music: Not Impossible. They realized that although sound vibrations enter the brain through the ears, it is the brain that “hears.” So to get vibrations to the brain, they used the skin instead of the ear, developing a wearable vibro-tactile device for deaf concertgoers—a vest, to be worn over a shirt, that contains a full sound system of 24 lightweight vibrators strategically placed at the waist, the neck, and the shoulders. The result was the world’s first rock concert for deaf people. Music: Not Impossible is now scaling up the delivery of its offering across the globe, from a music festival in London to an opera house in Philadelphia to the Brazilian Symphony Orchestra to silent discos at Lincoln Center, reaching out to the deaf and the hearing alike.</w:t>
      </w:r>
    </w:p>
    <w:p w14:paraId="44027D7C" w14:textId="77777777" w:rsidR="00517B78" w:rsidRDefault="00517B78" w:rsidP="00517B78">
      <w:pPr>
        <w:rPr>
          <w:sz w:val="16"/>
        </w:rPr>
      </w:pPr>
      <w:r w:rsidRPr="004C13D7">
        <w:rPr>
          <w:sz w:val="16"/>
        </w:rPr>
        <w:t>GoPro, Liquid Paper, Pfizer’s Viagra, Prodigy Finance, and, going back in time, the humble but indispensable windshield wiper and the dishwasher are just a few more of the countless nondisruptive creations generated by tackling existing but unexplored issues and problems with market solutions.</w:t>
      </w:r>
    </w:p>
    <w:p w14:paraId="2E94CA1A" w14:textId="77777777" w:rsidR="00517B78" w:rsidRPr="004C13D7" w:rsidRDefault="00517B78" w:rsidP="00517B78">
      <w:pPr>
        <w:rPr>
          <w:sz w:val="16"/>
        </w:rPr>
      </w:pPr>
      <w:r w:rsidRPr="004C13D7">
        <w:rPr>
          <w:sz w:val="16"/>
        </w:rPr>
        <w:t xml:space="preserve">Address a newly emerging issue or problem. Socioeconomic, </w:t>
      </w:r>
      <w:r w:rsidRPr="00F24B1C">
        <w:rPr>
          <w:rStyle w:val="StyleUnderline"/>
          <w:highlight w:val="cyan"/>
        </w:rPr>
        <w:t>environment</w:t>
      </w:r>
      <w:r w:rsidRPr="004C13D7">
        <w:rPr>
          <w:rStyle w:val="StyleUnderline"/>
        </w:rPr>
        <w:t xml:space="preserve">al, </w:t>
      </w:r>
      <w:r w:rsidRPr="004C13D7">
        <w:rPr>
          <w:sz w:val="16"/>
        </w:rPr>
        <w:t>demographic, and technological changes that have an impact on society or people’s lives give rise to new problems, opportunities, and issues. Offering an effective market solution to an emerging need or opportunity—beyond existing industry boundaries—</w:t>
      </w:r>
      <w:r w:rsidRPr="00F24B1C">
        <w:rPr>
          <w:rStyle w:val="StyleUnderline"/>
          <w:highlight w:val="cyan"/>
        </w:rPr>
        <w:t xml:space="preserve">opens the door to a </w:t>
      </w:r>
      <w:r w:rsidRPr="00F24B1C">
        <w:rPr>
          <w:rStyle w:val="Emphasis"/>
          <w:highlight w:val="cyan"/>
        </w:rPr>
        <w:t>nondisruptive</w:t>
      </w:r>
      <w:r w:rsidRPr="00F24B1C">
        <w:rPr>
          <w:rStyle w:val="StyleUnderline"/>
          <w:highlight w:val="cyan"/>
        </w:rPr>
        <w:t xml:space="preserve"> new market</w:t>
      </w:r>
      <w:r w:rsidRPr="00F24B1C">
        <w:rPr>
          <w:sz w:val="16"/>
          <w:highlight w:val="cyan"/>
        </w:rPr>
        <w:t>.</w:t>
      </w:r>
      <w:r w:rsidRPr="004C13D7">
        <w:rPr>
          <w:sz w:val="16"/>
        </w:rPr>
        <w:t xml:space="preserve"> </w:t>
      </w:r>
      <w:r w:rsidRPr="00F24B1C">
        <w:rPr>
          <w:rStyle w:val="StyleUnderline"/>
          <w:highlight w:val="cyan"/>
        </w:rPr>
        <w:t>Consider</w:t>
      </w:r>
      <w:r w:rsidRPr="004C13D7">
        <w:rPr>
          <w:rStyle w:val="StyleUnderline"/>
        </w:rPr>
        <w:t xml:space="preserve"> the </w:t>
      </w:r>
      <w:r w:rsidRPr="00F24B1C">
        <w:rPr>
          <w:rStyle w:val="StyleUnderline"/>
          <w:highlight w:val="cyan"/>
        </w:rPr>
        <w:t>Tongwei</w:t>
      </w:r>
      <w:r w:rsidRPr="004C13D7">
        <w:rPr>
          <w:rStyle w:val="StyleUnderline"/>
        </w:rPr>
        <w:t xml:space="preserve"> Group</w:t>
      </w:r>
      <w:r w:rsidRPr="004C13D7">
        <w:rPr>
          <w:sz w:val="16"/>
        </w:rPr>
        <w:t>, a Chinese aquatic-feed producer. Mounting global pressure for clean, low-carbon energy created a new push in China for green sources of energy, especially in the eastern and central regions, where industrial activity was concentrated and power demand was rising. Those regions are densely populated, with rural land reserved for agricultural use, leaving scant space for green-energy production facilities.</w:t>
      </w:r>
    </w:p>
    <w:p w14:paraId="1D1A08EF" w14:textId="77777777" w:rsidR="00517B78" w:rsidRDefault="00517B78" w:rsidP="00517B78">
      <w:pPr>
        <w:rPr>
          <w:sz w:val="16"/>
        </w:rPr>
      </w:pPr>
      <w:r w:rsidRPr="004C13D7">
        <w:rPr>
          <w:sz w:val="16"/>
        </w:rPr>
        <w:t xml:space="preserve">Seeing this emerging need, the Tongwei Group set out to create a brand-new, nondisruptive market by leveraging its business, which serviced millions of acres of fish-farm waters in eastern and central China. </w:t>
      </w:r>
      <w:r w:rsidRPr="004C13D7">
        <w:rPr>
          <w:rStyle w:val="StyleUnderline"/>
        </w:rPr>
        <w:t>Although aquaculture was already an important source of revenue for individual farmers and local governments, Tongwei determined that the economic value of those water resources could be multiplied by using the water’s unutilized surface to produce green energy</w:t>
      </w:r>
      <w:r w:rsidRPr="004C13D7">
        <w:rPr>
          <w:sz w:val="16"/>
        </w:rPr>
        <w:t>.</w:t>
      </w:r>
    </w:p>
    <w:p w14:paraId="0AD5893A" w14:textId="77777777" w:rsidR="00517B78" w:rsidRDefault="00517B78" w:rsidP="00517B78">
      <w:pPr>
        <w:rPr>
          <w:sz w:val="16"/>
        </w:rPr>
      </w:pPr>
      <w:r w:rsidRPr="004C13D7">
        <w:rPr>
          <w:sz w:val="16"/>
        </w:rPr>
        <w:t xml:space="preserve">So the company created a nondisruptive, fishery-integrated, photovoltaic industry, which essentially combined an innovative cage-type aquacultural system that it had developed with a water-based photovoltaic system. Solar panels set above the water had the effect of lowering water temperatures and reducing photosynthesis and algal growth, which boosted the output of the fish farms. Meanwhile, Tongwei </w:t>
      </w:r>
      <w:r w:rsidRPr="004C13D7">
        <w:rPr>
          <w:rStyle w:val="StyleUnderline"/>
        </w:rPr>
        <w:t>generated electricity with the solar panels</w:t>
      </w:r>
      <w:r w:rsidRPr="004C13D7">
        <w:rPr>
          <w:sz w:val="16"/>
        </w:rPr>
        <w:t xml:space="preserve">. </w:t>
      </w:r>
      <w:r w:rsidRPr="004C13D7">
        <w:rPr>
          <w:rStyle w:val="StyleUnderline"/>
        </w:rPr>
        <w:t xml:space="preserve">The </w:t>
      </w:r>
      <w:r w:rsidRPr="004C13D7">
        <w:rPr>
          <w:rStyle w:val="Emphasis"/>
        </w:rPr>
        <w:t>results of this nondisruptive creation</w:t>
      </w:r>
      <w:r w:rsidRPr="004C13D7">
        <w:rPr>
          <w:rStyle w:val="StyleUnderline"/>
        </w:rPr>
        <w:t xml:space="preserve"> were </w:t>
      </w:r>
      <w:r w:rsidRPr="00F24B1C">
        <w:rPr>
          <w:rStyle w:val="Emphasis"/>
          <w:highlight w:val="cyan"/>
        </w:rPr>
        <w:t>higher incomes</w:t>
      </w:r>
      <w:r w:rsidRPr="004C13D7">
        <w:rPr>
          <w:rStyle w:val="StyleUnderline"/>
        </w:rPr>
        <w:t xml:space="preserve"> for fish farmers, a </w:t>
      </w:r>
      <w:r w:rsidRPr="00F24B1C">
        <w:rPr>
          <w:rStyle w:val="StyleUnderline"/>
          <w:highlight w:val="cyan"/>
        </w:rPr>
        <w:t xml:space="preserve">new </w:t>
      </w:r>
      <w:r w:rsidRPr="00F24B1C">
        <w:rPr>
          <w:rStyle w:val="Emphasis"/>
          <w:highlight w:val="cyan"/>
        </w:rPr>
        <w:t>source of green energy</w:t>
      </w:r>
      <w:r w:rsidRPr="004C13D7">
        <w:rPr>
          <w:rStyle w:val="StyleUnderline"/>
        </w:rPr>
        <w:t xml:space="preserve"> for the regions, </w:t>
      </w:r>
      <w:r w:rsidRPr="00F24B1C">
        <w:rPr>
          <w:rStyle w:val="StyleUnderline"/>
          <w:highlight w:val="cyan"/>
        </w:rPr>
        <w:t xml:space="preserve">more tax </w:t>
      </w:r>
      <w:r w:rsidRPr="00F24B1C">
        <w:rPr>
          <w:rStyle w:val="Emphasis"/>
          <w:highlight w:val="cyan"/>
        </w:rPr>
        <w:t>revenue</w:t>
      </w:r>
      <w:r w:rsidRPr="00F24B1C">
        <w:rPr>
          <w:rStyle w:val="StyleUnderline"/>
          <w:highlight w:val="cyan"/>
        </w:rPr>
        <w:t>s</w:t>
      </w:r>
      <w:r w:rsidRPr="004C13D7">
        <w:rPr>
          <w:rStyle w:val="StyleUnderline"/>
        </w:rPr>
        <w:t xml:space="preserve"> for local governments, and a </w:t>
      </w:r>
      <w:r w:rsidRPr="00F24B1C">
        <w:rPr>
          <w:rStyle w:val="StyleUnderline"/>
          <w:highlight w:val="cyan"/>
        </w:rPr>
        <w:t>highly profitable</w:t>
      </w:r>
      <w:r w:rsidRPr="004C13D7">
        <w:rPr>
          <w:rStyle w:val="StyleUnderline"/>
        </w:rPr>
        <w:t xml:space="preserve"> new </w:t>
      </w:r>
      <w:r w:rsidRPr="00F24B1C">
        <w:rPr>
          <w:rStyle w:val="StyleUnderline"/>
          <w:highlight w:val="cyan"/>
        </w:rPr>
        <w:t>business</w:t>
      </w:r>
      <w:r w:rsidRPr="004C13D7">
        <w:rPr>
          <w:rStyle w:val="StyleUnderline"/>
        </w:rPr>
        <w:t xml:space="preserve"> for Tongwei</w:t>
      </w:r>
      <w:r w:rsidRPr="004C13D7">
        <w:rPr>
          <w:sz w:val="16"/>
        </w:rPr>
        <w:t>. Tongwei’s new market disrupts no one and is expanding rapidly across China.</w:t>
      </w:r>
    </w:p>
    <w:p w14:paraId="3CFE25BA" w14:textId="77777777" w:rsidR="00517B78" w:rsidRPr="004C13D7" w:rsidRDefault="00517B78" w:rsidP="00517B78">
      <w:pPr>
        <w:rPr>
          <w:sz w:val="16"/>
        </w:rPr>
      </w:pPr>
      <w:r w:rsidRPr="004C13D7">
        <w:rPr>
          <w:sz w:val="16"/>
        </w:rPr>
        <w:t>ADVERTISEMENT</w:t>
      </w:r>
    </w:p>
    <w:p w14:paraId="7CFA1820" w14:textId="77777777" w:rsidR="00517B78" w:rsidRDefault="00517B78" w:rsidP="00517B78">
      <w:pPr>
        <w:rPr>
          <w:sz w:val="16"/>
        </w:rPr>
      </w:pPr>
      <w:r w:rsidRPr="004C13D7">
        <w:rPr>
          <w:sz w:val="16"/>
        </w:rPr>
        <w:t>Consider another nondisruptive market: e-sports. Youths had a fast-growing interest in watching skillful professionals play online video games, whether or not they were gamers themselves. In response, video-game makers and third-party e-sports organizers created professional in-person tournaments in which the most skilled players could compete in spectacular global events, held in massive arenas, with as many as 50,000 people in attendance and the players’ moves projected on panoramic screens. They entered into lucrative agreements to broadcast the events live around the world, with up to 100 million fans watching. In this way e-sports was crafted into a spectator sport distinct from gaming itself. Today the industry pulls in more than $1 billion in revenue and has some 175 million fans worldwide. Its creation and growth have not displaced any existing gaming or other sports industries.</w:t>
      </w:r>
    </w:p>
    <w:p w14:paraId="217C6F60" w14:textId="77777777" w:rsidR="00517B78" w:rsidRDefault="00517B78" w:rsidP="00517B78">
      <w:pPr>
        <w:rPr>
          <w:sz w:val="16"/>
        </w:rPr>
      </w:pPr>
      <w:r w:rsidRPr="004C13D7">
        <w:rPr>
          <w:sz w:val="16"/>
        </w:rPr>
        <w:t>The relevant questions are: What taken-for-granted problems that no industry exists to solve do you or your company observe or directly experience? What newly emerging issues are you or your organization encountering that have no industry addressing them and could create a real opportunity for you, your business, or the world? Are you actively scouting brand-new problems to solve and brand-new opportunities for creation? Do you have a mechanism, a process, or tools for doing so effectively?</w:t>
      </w:r>
    </w:p>
    <w:p w14:paraId="3DC97125" w14:textId="77777777" w:rsidR="00517B78" w:rsidRPr="004C13D7" w:rsidRDefault="00517B78" w:rsidP="00517B78">
      <w:pPr>
        <w:rPr>
          <w:sz w:val="16"/>
        </w:rPr>
      </w:pPr>
      <w:r w:rsidRPr="004C13D7">
        <w:rPr>
          <w:sz w:val="16"/>
        </w:rPr>
        <w:t>. . .</w:t>
      </w:r>
    </w:p>
    <w:p w14:paraId="740665EA" w14:textId="77777777" w:rsidR="00517B78" w:rsidRDefault="00517B78" w:rsidP="00517B78">
      <w:pPr>
        <w:rPr>
          <w:sz w:val="16"/>
        </w:rPr>
      </w:pPr>
      <w:r w:rsidRPr="004C13D7">
        <w:rPr>
          <w:rStyle w:val="StyleUnderline"/>
        </w:rPr>
        <w:t>As we seek to address the many challenges facing our planet and humanity, we will need innovative market-creating solutions</w:t>
      </w:r>
      <w:r w:rsidRPr="004C13D7">
        <w:rPr>
          <w:sz w:val="16"/>
        </w:rPr>
        <w:t xml:space="preserve">. </w:t>
      </w:r>
      <w:r w:rsidRPr="004C13D7">
        <w:rPr>
          <w:rStyle w:val="StyleUnderline"/>
        </w:rPr>
        <w:t>If they can be nondisruptive rather than disruptive, we believe, they will help bridge the gap between business and society, bringing people together rather than dividing them</w:t>
      </w:r>
      <w:r w:rsidRPr="004C13D7">
        <w:rPr>
          <w:sz w:val="16"/>
        </w:rPr>
        <w:t>.</w:t>
      </w:r>
    </w:p>
    <w:p w14:paraId="3480BB2B" w14:textId="77777777" w:rsidR="00517B78" w:rsidRDefault="00517B78" w:rsidP="00517B78">
      <w:pPr>
        <w:rPr>
          <w:sz w:val="16"/>
        </w:rPr>
      </w:pPr>
      <w:r w:rsidRPr="004C13D7">
        <w:rPr>
          <w:sz w:val="16"/>
        </w:rPr>
        <w:t>Much of business is about aggression and fear: beating the competition, stealing market share, disrupting or being disrupted. Most of us dislike those emotions and behaviors because they fill us with anxiety, making us feel we are under threat and may be marginalized or destroyed if we don’t strike first. It’s a scarcity-based view of the world. What if we could shift from fear to hope, from a mindset of scarcity to one of abundance? The idea that we can create new markets and grow without disrupting others suggests that business does not have to be a destructive, fear-based, win-lose game.</w:t>
      </w:r>
    </w:p>
    <w:p w14:paraId="49992F85" w14:textId="77777777" w:rsidR="00517B78" w:rsidRDefault="00517B78" w:rsidP="00517B78">
      <w:pPr>
        <w:rPr>
          <w:sz w:val="16"/>
        </w:rPr>
      </w:pPr>
      <w:r w:rsidRPr="004C13D7">
        <w:rPr>
          <w:sz w:val="16"/>
        </w:rPr>
        <w:t>To be sure, fear can be effective. “</w:t>
      </w:r>
      <w:r w:rsidRPr="00F24B1C">
        <w:rPr>
          <w:rStyle w:val="StyleUnderline"/>
          <w:highlight w:val="cyan"/>
        </w:rPr>
        <w:t>Disrupt or die” is</w:t>
      </w:r>
      <w:r w:rsidRPr="004C13D7">
        <w:rPr>
          <w:rStyle w:val="StyleUnderline"/>
        </w:rPr>
        <w:t xml:space="preserve"> a </w:t>
      </w:r>
      <w:r w:rsidRPr="00F24B1C">
        <w:rPr>
          <w:rStyle w:val="StyleUnderline"/>
          <w:highlight w:val="cyan"/>
        </w:rPr>
        <w:t>strong</w:t>
      </w:r>
      <w:r w:rsidRPr="004C13D7">
        <w:rPr>
          <w:rStyle w:val="StyleUnderline"/>
        </w:rPr>
        <w:t xml:space="preserve"> motivator for an organization to act. </w:t>
      </w:r>
      <w:r w:rsidRPr="00F24B1C">
        <w:rPr>
          <w:rStyle w:val="StyleUnderline"/>
          <w:highlight w:val="cyan"/>
        </w:rPr>
        <w:t>But</w:t>
      </w:r>
      <w:r w:rsidRPr="004C13D7">
        <w:rPr>
          <w:rStyle w:val="StyleUnderline"/>
        </w:rPr>
        <w:t xml:space="preserve"> the hope of making a </w:t>
      </w:r>
      <w:r w:rsidRPr="00F24B1C">
        <w:rPr>
          <w:rStyle w:val="StyleUnderline"/>
          <w:highlight w:val="cyan"/>
        </w:rPr>
        <w:t>positive-sum</w:t>
      </w:r>
      <w:r w:rsidRPr="004C13D7">
        <w:rPr>
          <w:rStyle w:val="StyleUnderline"/>
        </w:rPr>
        <w:t xml:space="preserve"> contribution to business and society is </w:t>
      </w:r>
      <w:r w:rsidRPr="00F24B1C">
        <w:rPr>
          <w:rStyle w:val="Emphasis"/>
          <w:highlight w:val="cyan"/>
        </w:rPr>
        <w:t>equally strong</w:t>
      </w:r>
      <w:r w:rsidRPr="004C13D7">
        <w:rPr>
          <w:rStyle w:val="Emphasis"/>
        </w:rPr>
        <w:t>.</w:t>
      </w:r>
      <w:r w:rsidRPr="004C13D7">
        <w:rPr>
          <w:sz w:val="16"/>
        </w:rPr>
        <w:t xml:space="preserve"> That’s why it’s important to understand and act on both ends of the spectrum of market-creating innovation, and why nondisruptive creation is an essential complement to disruption. Each has a role to play in building a compelling future.</w:t>
      </w:r>
    </w:p>
    <w:p w14:paraId="14C0E56C" w14:textId="77777777" w:rsidR="00517B78" w:rsidRDefault="00517B78" w:rsidP="00517B78">
      <w:pPr>
        <w:pStyle w:val="Heading3"/>
      </w:pPr>
      <w:r>
        <w:t>Innovation High---Energy---2AC</w:t>
      </w:r>
    </w:p>
    <w:p w14:paraId="472E2D7C" w14:textId="77777777" w:rsidR="00517B78" w:rsidRDefault="00517B78" w:rsidP="00517B78">
      <w:pPr>
        <w:pStyle w:val="Heading4"/>
      </w:pPr>
      <w:r>
        <w:t>Energy innovation is the second highest of all industries – image inserted</w:t>
      </w:r>
    </w:p>
    <w:p w14:paraId="5193D24D" w14:textId="77777777" w:rsidR="00517B78" w:rsidRPr="0023039B" w:rsidRDefault="00517B78" w:rsidP="00517B78">
      <w:pPr>
        <w:rPr>
          <w:rStyle w:val="Style13ptBold"/>
          <w:b w:val="0"/>
          <w:bCs w:val="0"/>
        </w:rPr>
      </w:pPr>
      <w:r>
        <w:rPr>
          <w:rStyle w:val="Style13ptBold"/>
        </w:rPr>
        <w:t xml:space="preserve">Wim Slagter 23, </w:t>
      </w:r>
      <w:r w:rsidRPr="0023039B">
        <w:rPr>
          <w:rStyle w:val="Style13ptBold"/>
        </w:rPr>
        <w:t>designs and manages the global high performance computing (HPC) and Cloud alliance partner program by removing computing limitations from engineers for enhanced engineering productivity and higher-fidelity insight into product performance</w:t>
      </w:r>
      <w:r>
        <w:rPr>
          <w:rStyle w:val="Style13ptBold"/>
        </w:rPr>
        <w:t>, 5/19/2023, “</w:t>
      </w:r>
      <w:r w:rsidRPr="0023039B">
        <w:rPr>
          <w:rStyle w:val="Style13ptBold"/>
        </w:rPr>
        <w:t>Survey Reports Substantial Returns on Investment in HPC for Engineering Simulation Applications</w:t>
      </w:r>
      <w:r>
        <w:rPr>
          <w:rStyle w:val="Style13ptBold"/>
        </w:rPr>
        <w:t xml:space="preserve">,” </w:t>
      </w:r>
      <w:r w:rsidRPr="0023039B">
        <w:rPr>
          <w:rStyle w:val="Style13ptBold"/>
        </w:rPr>
        <w:t>https://www.ansys.com/blog/survey-reveals-substantial-roi-for-hpc</w:t>
      </w:r>
      <w:r>
        <w:rPr>
          <w:rStyle w:val="Style13ptBold"/>
        </w:rPr>
        <w:t xml:space="preserve"> , RS</w:t>
      </w:r>
    </w:p>
    <w:p w14:paraId="2EF7AF29" w14:textId="77777777" w:rsidR="00517B78" w:rsidRDefault="00517B78" w:rsidP="00517B78">
      <w:r>
        <w:fldChar w:fldCharType="begin"/>
      </w:r>
      <w:r>
        <w:instrText xml:space="preserve"> INCLUDEPICTURE "https://images.ansys.com/is/image/ansys/average-hpc-revenue-roi-by-industry?wid=1020&amp;op_usm=0.9,1.0,20,0&amp;fit=constrain,0" \* MERGEFORMATINET </w:instrText>
      </w:r>
      <w:r>
        <w:fldChar w:fldCharType="separate"/>
      </w:r>
      <w:r>
        <w:rPr>
          <w:noProof/>
        </w:rPr>
        <w:drawing>
          <wp:inline distT="0" distB="0" distL="0" distR="0" wp14:anchorId="74619F31" wp14:editId="6024FE74">
            <wp:extent cx="2333297" cy="1450663"/>
            <wp:effectExtent l="0" t="0" r="3810" b="0"/>
            <wp:docPr id="2022382825" name="Picture 1" descr="Industry revenue ROI for H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dustry revenue ROI for HPC"/>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41301" cy="1455639"/>
                    </a:xfrm>
                    <a:prstGeom prst="rect">
                      <a:avLst/>
                    </a:prstGeom>
                    <a:noFill/>
                    <a:ln>
                      <a:noFill/>
                    </a:ln>
                  </pic:spPr>
                </pic:pic>
              </a:graphicData>
            </a:graphic>
          </wp:inline>
        </w:drawing>
      </w:r>
      <w:r>
        <w:fldChar w:fldCharType="end"/>
      </w:r>
    </w:p>
    <w:p w14:paraId="6F0793E7" w14:textId="77777777" w:rsidR="00517B78" w:rsidRDefault="00517B78" w:rsidP="00517B78">
      <w:pPr>
        <w:pStyle w:val="Heading4"/>
      </w:pPr>
      <w:r>
        <w:t>Investment is going towards sustainability</w:t>
      </w:r>
    </w:p>
    <w:p w14:paraId="10C20739" w14:textId="77777777" w:rsidR="00517B78" w:rsidRPr="0023039B" w:rsidRDefault="00517B78" w:rsidP="00517B78">
      <w:pPr>
        <w:rPr>
          <w:rStyle w:val="Style13ptBold"/>
          <w:b w:val="0"/>
          <w:bCs w:val="0"/>
        </w:rPr>
      </w:pPr>
      <w:r>
        <w:rPr>
          <w:rStyle w:val="Style13ptBold"/>
        </w:rPr>
        <w:t xml:space="preserve">Julia Wanday </w:t>
      </w:r>
      <w:r w:rsidRPr="0023039B">
        <w:rPr>
          <w:rStyle w:val="Style13ptBold"/>
        </w:rPr>
        <w:t>and</w:t>
      </w:r>
      <w:r>
        <w:rPr>
          <w:rStyle w:val="Style13ptBold"/>
        </w:rPr>
        <w:t xml:space="preserve"> Samer Ajour El Zein 22, Wanday: </w:t>
      </w:r>
      <w:r w:rsidRPr="00C30904">
        <w:rPr>
          <w:rStyle w:val="Style13ptBold"/>
        </w:rPr>
        <w:t>Geneva Business School</w:t>
      </w:r>
      <w:r>
        <w:rPr>
          <w:rStyle w:val="Style13ptBold"/>
        </w:rPr>
        <w:t>, El Zein: Researcher in E</w:t>
      </w:r>
      <w:r w:rsidRPr="00C30904">
        <w:rPr>
          <w:rStyle w:val="Style13ptBold"/>
        </w:rPr>
        <w:t>conomics and Finance Department</w:t>
      </w:r>
      <w:r>
        <w:rPr>
          <w:rStyle w:val="Style13ptBold"/>
        </w:rPr>
        <w:t xml:space="preserve"> at</w:t>
      </w:r>
      <w:r w:rsidRPr="00C30904">
        <w:rPr>
          <w:rStyle w:val="Style13ptBold"/>
        </w:rPr>
        <w:t xml:space="preserve"> EAE Business School</w:t>
      </w:r>
      <w:r>
        <w:rPr>
          <w:rStyle w:val="Style13ptBold"/>
        </w:rPr>
        <w:t>, 10/25/2022, “</w:t>
      </w:r>
      <w:r w:rsidRPr="00C30904">
        <w:rPr>
          <w:rStyle w:val="Style13ptBold"/>
        </w:rPr>
        <w:t>Higher expected returns for investors in the energy sector in Europe using an ESG strategy</w:t>
      </w:r>
      <w:r>
        <w:rPr>
          <w:rStyle w:val="Style13ptBold"/>
        </w:rPr>
        <w:t xml:space="preserve">,” </w:t>
      </w:r>
      <w:r w:rsidRPr="00C30904">
        <w:rPr>
          <w:rStyle w:val="Style13ptBold"/>
        </w:rPr>
        <w:t>https://www.frontiersin.org/articles/10.3389/fenvs.2022.1031827/full</w:t>
      </w:r>
      <w:r>
        <w:rPr>
          <w:rStyle w:val="Style13ptBold"/>
        </w:rPr>
        <w:t xml:space="preserve"> , RS</w:t>
      </w:r>
    </w:p>
    <w:p w14:paraId="7E9BC462" w14:textId="77777777" w:rsidR="00517B78" w:rsidRPr="0023039B" w:rsidRDefault="00517B78" w:rsidP="00517B78">
      <w:pPr>
        <w:rPr>
          <w:sz w:val="16"/>
        </w:rPr>
      </w:pPr>
      <w:r w:rsidRPr="0023039B">
        <w:rPr>
          <w:rStyle w:val="StyleUnderline"/>
        </w:rPr>
        <w:t>Environmental, social, and governance (E</w:t>
      </w:r>
      <w:r w:rsidRPr="00F24B1C">
        <w:rPr>
          <w:rStyle w:val="StyleUnderline"/>
          <w:highlight w:val="cyan"/>
        </w:rPr>
        <w:t xml:space="preserve">SG) investing has sparked </w:t>
      </w:r>
      <w:r w:rsidRPr="0023039B">
        <w:rPr>
          <w:rStyle w:val="StyleUnderline"/>
        </w:rPr>
        <w:t xml:space="preserve">a widespread </w:t>
      </w:r>
      <w:r w:rsidRPr="00F24B1C">
        <w:rPr>
          <w:rStyle w:val="StyleUnderline"/>
          <w:highlight w:val="cyan"/>
        </w:rPr>
        <w:t>curiosity</w:t>
      </w:r>
      <w:r w:rsidRPr="0023039B">
        <w:rPr>
          <w:rStyle w:val="StyleUnderline"/>
        </w:rPr>
        <w:t xml:space="preserve"> by many asset managers</w:t>
      </w:r>
      <w:r w:rsidRPr="0023039B">
        <w:rPr>
          <w:sz w:val="16"/>
        </w:rPr>
        <w:t>. The value of ESG-focused portfolios across major markets surpassed US$30 trillion in 2019. ESG investing is important to investors for a minimum of two reasons. For starters, by emphasising ESG investing, ethically responsible investment activities are strongly encouraged. Secondly, ESG investing is rapidly being thought of as a way to improve performance of a managed portfolio, thus improving returns while decreasing portfolio risk (Broadstock et al., 2021).</w:t>
      </w:r>
    </w:p>
    <w:p w14:paraId="38C9EA06" w14:textId="77777777" w:rsidR="00517B78" w:rsidRPr="0023039B" w:rsidRDefault="00517B78" w:rsidP="00517B78">
      <w:pPr>
        <w:rPr>
          <w:sz w:val="16"/>
        </w:rPr>
      </w:pPr>
      <w:r w:rsidRPr="0023039B">
        <w:rPr>
          <w:sz w:val="16"/>
        </w:rPr>
        <w:t>Investors are mostly drawn to organisations that have a high number of assets to invest in and it causes the stock market to rise in value. This idea is reinforced by Rahmandia (2013) and Zaki, et al. (2017), who claim that a company’s scale has a favourable impact on stock prices.</w:t>
      </w:r>
    </w:p>
    <w:p w14:paraId="3523BCED" w14:textId="77777777" w:rsidR="00517B78" w:rsidRPr="0023039B" w:rsidRDefault="00517B78" w:rsidP="00517B78">
      <w:pPr>
        <w:rPr>
          <w:sz w:val="16"/>
        </w:rPr>
      </w:pPr>
      <w:r w:rsidRPr="00F24B1C">
        <w:rPr>
          <w:rStyle w:val="Emphasis"/>
          <w:highlight w:val="cyan"/>
        </w:rPr>
        <w:t>Oil and gas</w:t>
      </w:r>
      <w:r w:rsidRPr="0023039B">
        <w:rPr>
          <w:rStyle w:val="StyleUnderline"/>
        </w:rPr>
        <w:t xml:space="preserve"> corporations’ social and governance activity is frequently </w:t>
      </w:r>
      <w:r w:rsidRPr="00F24B1C">
        <w:rPr>
          <w:rStyle w:val="Emphasis"/>
          <w:highlight w:val="cyan"/>
        </w:rPr>
        <w:t>disregarded</w:t>
      </w:r>
      <w:r w:rsidRPr="00F24B1C">
        <w:rPr>
          <w:rStyle w:val="StyleUnderline"/>
          <w:highlight w:val="cyan"/>
        </w:rPr>
        <w:t xml:space="preserve"> in favour of environmental</w:t>
      </w:r>
      <w:r w:rsidRPr="0023039B">
        <w:rPr>
          <w:rStyle w:val="StyleUnderline"/>
        </w:rPr>
        <w:t xml:space="preserve"> exhortations</w:t>
      </w:r>
      <w:r w:rsidRPr="0023039B">
        <w:rPr>
          <w:sz w:val="16"/>
        </w:rPr>
        <w:t>. However, In the past, the energy sector has been a pioneer in creating excellent health, safety, and governance rules. During the last two to three years, the emergence of ESG has resulted in significant adjustments toward focusing on “E” factor and “S” factor and organisational cultures are rapidly evolving to tackle these issues.</w:t>
      </w:r>
    </w:p>
    <w:p w14:paraId="37139449" w14:textId="77777777" w:rsidR="00517B78" w:rsidRPr="0023039B" w:rsidRDefault="00517B78" w:rsidP="00517B78">
      <w:pPr>
        <w:rPr>
          <w:sz w:val="16"/>
        </w:rPr>
      </w:pPr>
      <w:r w:rsidRPr="0023039B">
        <w:rPr>
          <w:sz w:val="16"/>
        </w:rPr>
        <w:t xml:space="preserve">Following the Paris Climate Agreement (United Nations, 2015), </w:t>
      </w:r>
      <w:r w:rsidRPr="0023039B">
        <w:rPr>
          <w:rStyle w:val="StyleUnderline"/>
        </w:rPr>
        <w:t xml:space="preserve">ESG has advanced dramatically, and numerous </w:t>
      </w:r>
      <w:r w:rsidRPr="00F24B1C">
        <w:rPr>
          <w:rStyle w:val="StyleUnderline"/>
          <w:highlight w:val="cyan"/>
        </w:rPr>
        <w:t>worldwide efforts are working to advance ESG standards</w:t>
      </w:r>
      <w:r w:rsidRPr="0023039B">
        <w:rPr>
          <w:sz w:val="16"/>
        </w:rPr>
        <w:t>. Previously, environmental reviews were best suited, with little attention for emissions or impacts farther along the value chain. ESG has become its own entity, propelled by huge institutional investors and foreign financiers. Finance and investment must be the driving forces behind transformation. As a result, as a worldwide corporation, they will select financiers who prioritise ESG in their strategy, as it is what potential investors expect.</w:t>
      </w:r>
    </w:p>
    <w:p w14:paraId="052C733D" w14:textId="77777777" w:rsidR="00517B78" w:rsidRPr="0023039B" w:rsidRDefault="00517B78" w:rsidP="00517B78">
      <w:pPr>
        <w:rPr>
          <w:sz w:val="16"/>
        </w:rPr>
      </w:pPr>
      <w:r w:rsidRPr="0023039B">
        <w:rPr>
          <w:sz w:val="16"/>
        </w:rPr>
        <w:t xml:space="preserve">The energy sector must recognise the role that governments all over the globe have undertaken in conditioning the people to the usage of fossil fuels. </w:t>
      </w:r>
      <w:r w:rsidRPr="00F24B1C">
        <w:rPr>
          <w:rStyle w:val="StyleUnderline"/>
          <w:highlight w:val="cyan"/>
        </w:rPr>
        <w:t>Investors are aware of the shifting market trends</w:t>
      </w:r>
      <w:r w:rsidRPr="0023039B">
        <w:rPr>
          <w:rStyle w:val="StyleUnderline"/>
        </w:rPr>
        <w:t xml:space="preserve"> and are monitoring the actions done in accordance. Technology applications in the decarbonization of the energy sector should be a primary priority for enterprises in the energy and gas industry in order to adapt to shifting market demands and restore investor confidence</w:t>
      </w:r>
      <w:r w:rsidRPr="0023039B">
        <w:rPr>
          <w:sz w:val="16"/>
        </w:rPr>
        <w:t>.</w:t>
      </w:r>
    </w:p>
    <w:p w14:paraId="154D9FEA" w14:textId="77777777" w:rsidR="00517B78" w:rsidRDefault="00517B78" w:rsidP="00517B78">
      <w:pPr>
        <w:rPr>
          <w:sz w:val="16"/>
        </w:rPr>
      </w:pPr>
      <w:r w:rsidRPr="0023039B">
        <w:rPr>
          <w:sz w:val="16"/>
        </w:rPr>
        <w:t xml:space="preserve">As most oil and gas firms will likely continue to invest in traditional production, </w:t>
      </w:r>
      <w:r w:rsidRPr="00F24B1C">
        <w:rPr>
          <w:rStyle w:val="StyleUnderline"/>
          <w:highlight w:val="cyan"/>
        </w:rPr>
        <w:t>industry leaders are prioritising sustainable energy projects</w:t>
      </w:r>
      <w:r w:rsidRPr="0023039B">
        <w:rPr>
          <w:rStyle w:val="StyleUnderline"/>
        </w:rPr>
        <w:t xml:space="preserve"> as compared to other firms within the industry</w:t>
      </w:r>
      <w:r w:rsidRPr="0023039B">
        <w:rPr>
          <w:sz w:val="16"/>
        </w:rPr>
        <w:t xml:space="preserve"> (Petroplan, 2021). The urge for resilient and secure practices is at the heart of the energy sector’s change. A global appeal has been issued to investigate sustainable energy practices and to embrace safe processes.</w:t>
      </w:r>
    </w:p>
    <w:p w14:paraId="5DFC82B0" w14:textId="77777777" w:rsidR="00517B78" w:rsidRDefault="00517B78" w:rsidP="00517B78">
      <w:pPr>
        <w:pStyle w:val="Heading3"/>
      </w:pPr>
      <w:r>
        <w:t>Innovation High---Energy---Ext</w:t>
      </w:r>
    </w:p>
    <w:p w14:paraId="3B2E79FF" w14:textId="77777777" w:rsidR="00517B78" w:rsidRDefault="00517B78" w:rsidP="00517B78">
      <w:pPr>
        <w:pStyle w:val="Heading4"/>
      </w:pPr>
      <w:r>
        <w:t>Remarkable gains due to current business confidence</w:t>
      </w:r>
    </w:p>
    <w:p w14:paraId="010B003C" w14:textId="77777777" w:rsidR="00517B78" w:rsidRPr="004A333A" w:rsidRDefault="00517B78" w:rsidP="00517B78">
      <w:pPr>
        <w:rPr>
          <w:rStyle w:val="Style13ptBold"/>
          <w:b w:val="0"/>
          <w:bCs w:val="0"/>
        </w:rPr>
      </w:pPr>
      <w:r>
        <w:rPr>
          <w:rStyle w:val="Style13ptBold"/>
        </w:rPr>
        <w:t xml:space="preserve">IEA 7-12, The International Energy Agency </w:t>
      </w:r>
      <w:r w:rsidRPr="004A333A">
        <w:rPr>
          <w:rStyle w:val="Style13ptBold"/>
        </w:rPr>
        <w:t>works with governments and industry to shape a secure and sustainable energy future for all</w:t>
      </w:r>
      <w:r>
        <w:rPr>
          <w:rStyle w:val="Style13ptBold"/>
        </w:rPr>
        <w:t>, 7/12/2023, “</w:t>
      </w:r>
      <w:r w:rsidRPr="004A333A">
        <w:rPr>
          <w:rStyle w:val="Style13ptBold"/>
        </w:rPr>
        <w:t>Unveiling the impact of Belt and Road Initiative on green innovation: empirical evidence from Chinese manufacturing enterprises</w:t>
      </w:r>
      <w:r>
        <w:rPr>
          <w:rStyle w:val="Style13ptBold"/>
        </w:rPr>
        <w:t xml:space="preserve">,” </w:t>
      </w:r>
      <w:r w:rsidRPr="004A333A">
        <w:rPr>
          <w:rStyle w:val="Style13ptBold"/>
        </w:rPr>
        <w:t>https://link.springer.com/article/10.1007/s11356-023-28503-y</w:t>
      </w:r>
      <w:r>
        <w:rPr>
          <w:rStyle w:val="Style13ptBold"/>
        </w:rPr>
        <w:t>, RS</w:t>
      </w:r>
    </w:p>
    <w:p w14:paraId="1E14B40C" w14:textId="77777777" w:rsidR="00517B78" w:rsidRPr="004A333A" w:rsidRDefault="00517B78" w:rsidP="00517B78">
      <w:pPr>
        <w:rPr>
          <w:sz w:val="16"/>
        </w:rPr>
      </w:pPr>
      <w:r w:rsidRPr="004A333A">
        <w:rPr>
          <w:sz w:val="16"/>
        </w:rPr>
        <w:t xml:space="preserve">The </w:t>
      </w:r>
      <w:r w:rsidRPr="00F24B1C">
        <w:rPr>
          <w:rStyle w:val="StyleUnderline"/>
          <w:highlight w:val="cyan"/>
        </w:rPr>
        <w:t>pace of deployment of</w:t>
      </w:r>
      <w:r w:rsidRPr="004A333A">
        <w:rPr>
          <w:rStyle w:val="StyleUnderline"/>
        </w:rPr>
        <w:t xml:space="preserve"> some </w:t>
      </w:r>
      <w:r w:rsidRPr="00F24B1C">
        <w:rPr>
          <w:rStyle w:val="StyleUnderline"/>
          <w:highlight w:val="cyan"/>
        </w:rPr>
        <w:t>clean energy</w:t>
      </w:r>
      <w:r w:rsidRPr="004A333A">
        <w:rPr>
          <w:rStyle w:val="StyleUnderline"/>
        </w:rPr>
        <w:t xml:space="preserve"> technologies</w:t>
      </w:r>
      <w:r w:rsidRPr="004A333A">
        <w:rPr>
          <w:sz w:val="16"/>
        </w:rPr>
        <w:t xml:space="preserve"> – such as solar PV and electric vehicles – </w:t>
      </w:r>
      <w:r w:rsidRPr="004A333A">
        <w:rPr>
          <w:rStyle w:val="StyleUnderline"/>
        </w:rPr>
        <w:t>shows what can be achieved with sufficient ambition</w:t>
      </w:r>
      <w:r w:rsidRPr="004A333A">
        <w:rPr>
          <w:sz w:val="16"/>
        </w:rPr>
        <w:t xml:space="preserve"> and policy action, but faster change is urgently needed across most components of the energy system to achieve net zero emissions by 2050, according to the IEA’s latest evaluation of global progress.</w:t>
      </w:r>
    </w:p>
    <w:p w14:paraId="1B4BF752" w14:textId="77777777" w:rsidR="00517B78" w:rsidRPr="004A333A" w:rsidRDefault="00517B78" w:rsidP="00517B78">
      <w:r w:rsidRPr="004A333A">
        <w:rPr>
          <w:sz w:val="16"/>
        </w:rPr>
        <w:t xml:space="preserve">Published today, the </w:t>
      </w:r>
      <w:r w:rsidRPr="004A333A">
        <w:rPr>
          <w:rStyle w:val="StyleUnderline"/>
        </w:rPr>
        <w:t xml:space="preserve">annual update of the IEA’s Tracking Clean Energy Progress online resource </w:t>
      </w:r>
      <w:r w:rsidRPr="00F24B1C">
        <w:rPr>
          <w:rStyle w:val="StyleUnderline"/>
          <w:highlight w:val="cyan"/>
        </w:rPr>
        <w:t xml:space="preserve">reveals </w:t>
      </w:r>
      <w:r w:rsidRPr="00F24B1C">
        <w:rPr>
          <w:rStyle w:val="Emphasis"/>
          <w:highlight w:val="cyan"/>
        </w:rPr>
        <w:t>remarkable gains</w:t>
      </w:r>
      <w:r w:rsidRPr="004A333A">
        <w:rPr>
          <w:rStyle w:val="StyleUnderline"/>
        </w:rPr>
        <w:t xml:space="preserve"> in the past year</w:t>
      </w:r>
      <w:r w:rsidRPr="004A333A">
        <w:rPr>
          <w:sz w:val="16"/>
        </w:rPr>
        <w:t xml:space="preserve">. </w:t>
      </w:r>
      <w:r w:rsidRPr="004A333A">
        <w:rPr>
          <w:rStyle w:val="StyleUnderline"/>
        </w:rPr>
        <w:t xml:space="preserve">Electric car sales reached a </w:t>
      </w:r>
      <w:r w:rsidRPr="004A333A">
        <w:rPr>
          <w:rStyle w:val="Emphasis"/>
        </w:rPr>
        <w:t>record high</w:t>
      </w:r>
      <w:r w:rsidRPr="004A333A">
        <w:rPr>
          <w:sz w:val="16"/>
        </w:rPr>
        <w:t xml:space="preserve"> of more than 10 million in 2022, a nearly tenfold increase in just five years. </w:t>
      </w:r>
      <w:r w:rsidRPr="00F24B1C">
        <w:rPr>
          <w:rStyle w:val="StyleUnderline"/>
          <w:highlight w:val="cyan"/>
        </w:rPr>
        <w:t>Renewable electricity capacity</w:t>
      </w:r>
      <w:r w:rsidRPr="004A333A">
        <w:rPr>
          <w:rStyle w:val="StyleUnderline"/>
        </w:rPr>
        <w:t xml:space="preserve"> additions rose to 340 gigawatts</w:t>
      </w:r>
      <w:r w:rsidRPr="004A333A">
        <w:rPr>
          <w:sz w:val="16"/>
        </w:rPr>
        <w:t xml:space="preserve"> (GW), their </w:t>
      </w:r>
      <w:r w:rsidRPr="00F24B1C">
        <w:rPr>
          <w:rStyle w:val="Emphasis"/>
          <w:highlight w:val="cyan"/>
        </w:rPr>
        <w:t>largest ever deployment</w:t>
      </w:r>
      <w:r w:rsidRPr="004A333A">
        <w:rPr>
          <w:sz w:val="16"/>
        </w:rPr>
        <w:t xml:space="preserve">. As a result, </w:t>
      </w:r>
      <w:r w:rsidRPr="004A333A">
        <w:rPr>
          <w:rStyle w:val="StyleUnderline"/>
        </w:rPr>
        <w:t>renewables now account for 30% of global electricity generation</w:t>
      </w:r>
      <w:r w:rsidRPr="004A333A">
        <w:rPr>
          <w:sz w:val="16"/>
        </w:rPr>
        <w:t xml:space="preserve">. Investment in clean energy reached a record USD 1.6 trillion in 2022, an increase of almost 15% from 2021, demonstrating </w:t>
      </w:r>
      <w:r w:rsidRPr="004A333A">
        <w:rPr>
          <w:rStyle w:val="StyleUnderline"/>
        </w:rPr>
        <w:t>continued confidence in energy transitions even in an uncertain economic climate</w:t>
      </w:r>
      <w:r>
        <w:t>.</w:t>
      </w:r>
    </w:p>
    <w:p w14:paraId="4C5BC44A" w14:textId="77777777" w:rsidR="00517B78" w:rsidRDefault="00517B78" w:rsidP="00517B78">
      <w:pPr>
        <w:pStyle w:val="Heading4"/>
      </w:pPr>
      <w:r>
        <w:t>Green investment’s on the rise</w:t>
      </w:r>
    </w:p>
    <w:p w14:paraId="7786359D" w14:textId="77777777" w:rsidR="00517B78" w:rsidRPr="001C3DD5" w:rsidRDefault="00517B78" w:rsidP="00517B78">
      <w:pPr>
        <w:rPr>
          <w:rStyle w:val="Style13ptBold"/>
          <w:b w:val="0"/>
          <w:bCs w:val="0"/>
        </w:rPr>
      </w:pPr>
      <w:r>
        <w:rPr>
          <w:rStyle w:val="Style13ptBold"/>
        </w:rPr>
        <w:t xml:space="preserve">Andreea Chitimiea et al 21, </w:t>
      </w:r>
      <w:r w:rsidRPr="001C3DD5">
        <w:rPr>
          <w:rStyle w:val="Style13ptBold"/>
        </w:rPr>
        <w:t>Bucharest University of Economic Studies</w:t>
      </w:r>
      <w:r>
        <w:rPr>
          <w:rStyle w:val="Style13ptBold"/>
        </w:rPr>
        <w:t>, 3/22/2021, “</w:t>
      </w:r>
      <w:r w:rsidRPr="001C3DD5">
        <w:rPr>
          <w:rStyle w:val="Style13ptBold"/>
        </w:rPr>
        <w:t>The Drivers of Green Investment: A Bibliometric and</w:t>
      </w:r>
      <w:r>
        <w:rPr>
          <w:rStyle w:val="Style13ptBold"/>
        </w:rPr>
        <w:t xml:space="preserve"> </w:t>
      </w:r>
      <w:r w:rsidRPr="001C3DD5">
        <w:rPr>
          <w:rStyle w:val="Style13ptBold"/>
        </w:rPr>
        <w:t>Systematic Review</w:t>
      </w:r>
      <w:r>
        <w:rPr>
          <w:rStyle w:val="Style13ptBold"/>
        </w:rPr>
        <w:t xml:space="preserve">,” </w:t>
      </w:r>
      <w:r w:rsidRPr="001C3DD5">
        <w:rPr>
          <w:rStyle w:val="Style13ptBold"/>
        </w:rPr>
        <w:t>https://www.researchgate.net/publication/350295078_The_Drivers_of_Green_Investment_A_Bibliometric_and_Systematic_Review</w:t>
      </w:r>
      <w:r>
        <w:rPr>
          <w:rStyle w:val="Style13ptBold"/>
        </w:rPr>
        <w:t>, RS</w:t>
      </w:r>
    </w:p>
    <w:p w14:paraId="72C3D1C0" w14:textId="77777777" w:rsidR="00517B78" w:rsidRDefault="00517B78" w:rsidP="00517B78">
      <w:pPr>
        <w:rPr>
          <w:sz w:val="16"/>
        </w:rPr>
      </w:pPr>
      <w:r w:rsidRPr="001C3DD5">
        <w:rPr>
          <w:sz w:val="16"/>
        </w:rPr>
        <w:t xml:space="preserve">The </w:t>
      </w:r>
      <w:r w:rsidRPr="00C30904">
        <w:rPr>
          <w:rStyle w:val="StyleUnderline"/>
        </w:rPr>
        <w:t xml:space="preserve">most recently published scientific papers indicate that there is a </w:t>
      </w:r>
      <w:r w:rsidRPr="00F24B1C">
        <w:rPr>
          <w:rStyle w:val="Emphasis"/>
          <w:highlight w:val="cyan"/>
        </w:rPr>
        <w:t>growing interest in</w:t>
      </w:r>
      <w:r w:rsidRPr="00C30904">
        <w:rPr>
          <w:rStyle w:val="Emphasis"/>
        </w:rPr>
        <w:t xml:space="preserve"> topics related to </w:t>
      </w:r>
      <w:r w:rsidRPr="00F24B1C">
        <w:rPr>
          <w:rStyle w:val="Emphasis"/>
          <w:highlight w:val="cyan"/>
        </w:rPr>
        <w:t>green investment</w:t>
      </w:r>
      <w:r w:rsidRPr="001C3DD5">
        <w:rPr>
          <w:sz w:val="16"/>
        </w:rPr>
        <w:t xml:space="preserve">. </w:t>
      </w:r>
      <w:r w:rsidRPr="00C30904">
        <w:rPr>
          <w:rStyle w:val="StyleUnderline"/>
        </w:rPr>
        <w:t>The first papers dealing with green investments were published in 1992</w:t>
      </w:r>
      <w:r w:rsidRPr="001C3DD5">
        <w:rPr>
          <w:sz w:val="16"/>
        </w:rPr>
        <w:t xml:space="preserve">, but their level only </w:t>
      </w:r>
      <w:r w:rsidRPr="00C30904">
        <w:rPr>
          <w:rStyle w:val="Emphasis"/>
        </w:rPr>
        <w:t>increased significantly in 2014</w:t>
      </w:r>
      <w:r w:rsidRPr="001C3DD5">
        <w:rPr>
          <w:sz w:val="16"/>
        </w:rPr>
        <w:t xml:space="preserve"> (Figure 1), by 71.43% (meaning 10 more studies in 2015), </w:t>
      </w:r>
      <w:r w:rsidRPr="00C30904">
        <w:rPr>
          <w:rStyle w:val="StyleUnderline"/>
        </w:rPr>
        <w:t>culminating in 2020</w:t>
      </w:r>
      <w:r w:rsidRPr="001C3DD5">
        <w:rPr>
          <w:sz w:val="16"/>
        </w:rPr>
        <w:t xml:space="preserve">, where the number of papers reached the highest level ever published (103 studies). </w:t>
      </w:r>
    </w:p>
    <w:p w14:paraId="5D52AD8E" w14:textId="77777777" w:rsidR="00517B78" w:rsidRPr="001C3DD5" w:rsidRDefault="00517B78" w:rsidP="00517B78">
      <w:pPr>
        <w:rPr>
          <w:sz w:val="16"/>
        </w:rPr>
      </w:pPr>
      <w:r w:rsidRPr="001C3DD5">
        <w:rPr>
          <w:noProof/>
          <w:sz w:val="16"/>
        </w:rPr>
        <w:drawing>
          <wp:inline distT="0" distB="0" distL="0" distR="0" wp14:anchorId="06429876" wp14:editId="43DFA50F">
            <wp:extent cx="6061990" cy="3008626"/>
            <wp:effectExtent l="0" t="0" r="0" b="1905"/>
            <wp:docPr id="200531643" name="Picture 1"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1643" name="Picture 1" descr="A graph with numbers and lines&#10;&#10;Description automatically generated"/>
                    <pic:cNvPicPr/>
                  </pic:nvPicPr>
                  <pic:blipFill>
                    <a:blip r:embed="rId7"/>
                    <a:stretch>
                      <a:fillRect/>
                    </a:stretch>
                  </pic:blipFill>
                  <pic:spPr>
                    <a:xfrm>
                      <a:off x="0" y="0"/>
                      <a:ext cx="6119724" cy="3037280"/>
                    </a:xfrm>
                    <a:prstGeom prst="rect">
                      <a:avLst/>
                    </a:prstGeom>
                  </pic:spPr>
                </pic:pic>
              </a:graphicData>
            </a:graphic>
          </wp:inline>
        </w:drawing>
      </w:r>
    </w:p>
    <w:p w14:paraId="47D915B3" w14:textId="77777777" w:rsidR="00517B78" w:rsidRPr="001C3DD5" w:rsidRDefault="00517B78" w:rsidP="00517B78">
      <w:pPr>
        <w:rPr>
          <w:sz w:val="16"/>
        </w:rPr>
      </w:pPr>
      <w:r w:rsidRPr="001C3DD5">
        <w:rPr>
          <w:sz w:val="16"/>
        </w:rPr>
        <w:t xml:space="preserve">It is observed that, </w:t>
      </w:r>
      <w:r w:rsidRPr="00F24B1C">
        <w:rPr>
          <w:rStyle w:val="StyleUnderline"/>
          <w:highlight w:val="cyan"/>
        </w:rPr>
        <w:t>after 2008</w:t>
      </w:r>
      <w:r w:rsidRPr="001C3DD5">
        <w:rPr>
          <w:rStyle w:val="StyleUnderline"/>
        </w:rPr>
        <w:t>, the interest in the papers analyzing green investments increased</w:t>
      </w:r>
      <w:r w:rsidRPr="001C3DD5">
        <w:rPr>
          <w:sz w:val="16"/>
        </w:rPr>
        <w:t>, one of the reasons being the financial crisis of 2008 which generated enlarged interest in the green economy and its benefits [2].</w:t>
      </w:r>
    </w:p>
    <w:p w14:paraId="6E224A31" w14:textId="77777777" w:rsidR="00517B78" w:rsidRPr="001C3DD5" w:rsidRDefault="00517B78" w:rsidP="00517B78">
      <w:pPr>
        <w:rPr>
          <w:sz w:val="16"/>
        </w:rPr>
      </w:pPr>
      <w:r w:rsidRPr="001C3DD5">
        <w:rPr>
          <w:rStyle w:val="StyleUnderline"/>
        </w:rPr>
        <w:t>Another factor that intensified concerns for green investment was the recognition of the urgent threat represented by climate change and the irreversible effects human societies and the planet at the 16th session of the Conference of the Part</w:t>
      </w:r>
      <w:r>
        <w:rPr>
          <w:rStyle w:val="StyleUnderline"/>
        </w:rPr>
        <w:t>ies</w:t>
      </w:r>
      <w:r w:rsidRPr="001C3DD5">
        <w:rPr>
          <w:sz w:val="16"/>
        </w:rPr>
        <w:t xml:space="preserve">(COP 16) of the United Nations Framework Convention on Climate Change (UFCCC) held in 2010. The </w:t>
      </w:r>
      <w:r w:rsidRPr="001C3DD5">
        <w:rPr>
          <w:rStyle w:val="StyleUnderline"/>
        </w:rPr>
        <w:t>conclusive results of the summit, including the creation of a large “Green Climate Fund”</w:t>
      </w:r>
      <w:r w:rsidRPr="001C3DD5">
        <w:rPr>
          <w:sz w:val="16"/>
        </w:rPr>
        <w:t>, as well as the opening of a “Climate Technology Center” and a network of long-term cooperation to achieve the goal of the convention supported the accentuating interest in this type of investment [63].</w:t>
      </w:r>
    </w:p>
    <w:p w14:paraId="348535A9" w14:textId="77777777" w:rsidR="00517B78" w:rsidRDefault="00517B78" w:rsidP="00517B78">
      <w:pPr>
        <w:rPr>
          <w:sz w:val="16"/>
        </w:rPr>
      </w:pPr>
      <w:r w:rsidRPr="00F24B1C">
        <w:rPr>
          <w:rStyle w:val="Emphasis"/>
          <w:highlight w:val="cyan"/>
        </w:rPr>
        <w:t>Recent years have brought significant developments in research on green investment</w:t>
      </w:r>
      <w:r w:rsidRPr="001C3DD5">
        <w:rPr>
          <w:sz w:val="16"/>
        </w:rPr>
        <w:t xml:space="preserve"> due to significant growth in the grants allocated by the European Union, but also by other non-EU countries for such investments.</w:t>
      </w:r>
    </w:p>
    <w:p w14:paraId="7568519C" w14:textId="77777777" w:rsidR="00517B78" w:rsidRDefault="00517B78" w:rsidP="00517B78">
      <w:pPr>
        <w:pStyle w:val="Heading4"/>
      </w:pPr>
      <w:r>
        <w:t>Huge companies go green</w:t>
      </w:r>
    </w:p>
    <w:p w14:paraId="3E0FB6DF" w14:textId="77777777" w:rsidR="00517B78" w:rsidRPr="00D01F8C" w:rsidRDefault="00517B78" w:rsidP="00517B78">
      <w:pPr>
        <w:rPr>
          <w:rStyle w:val="Style13ptBold"/>
          <w:b w:val="0"/>
          <w:bCs w:val="0"/>
        </w:rPr>
      </w:pPr>
      <w:r>
        <w:rPr>
          <w:rStyle w:val="Style13ptBold"/>
        </w:rPr>
        <w:t xml:space="preserve">Knut Haanaes 22, </w:t>
      </w:r>
      <w:r w:rsidRPr="00D01F8C">
        <w:rPr>
          <w:rStyle w:val="Style13ptBold"/>
        </w:rPr>
        <w:t>Professor of Strategy and the Lundin Sustainability Chair at IMD</w:t>
      </w:r>
      <w:r>
        <w:rPr>
          <w:rStyle w:val="Style13ptBold"/>
        </w:rPr>
        <w:t>, 5/9/2022, “</w:t>
      </w:r>
      <w:r w:rsidRPr="00D01F8C">
        <w:rPr>
          <w:rStyle w:val="Style13ptBold"/>
        </w:rPr>
        <w:t>Why All Businesses Should Embrace</w:t>
      </w:r>
      <w:r>
        <w:rPr>
          <w:rStyle w:val="Style13ptBold"/>
        </w:rPr>
        <w:t xml:space="preserve"> </w:t>
      </w:r>
      <w:r w:rsidRPr="00D01F8C">
        <w:rPr>
          <w:rStyle w:val="Style13ptBold"/>
        </w:rPr>
        <w:t>Sustainability</w:t>
      </w:r>
      <w:r>
        <w:rPr>
          <w:rStyle w:val="Style13ptBold"/>
        </w:rPr>
        <w:t>,”</w:t>
      </w:r>
      <w:r w:rsidRPr="00D01F8C">
        <w:t xml:space="preserve"> </w:t>
      </w:r>
      <w:r w:rsidRPr="00D01F8C">
        <w:rPr>
          <w:rStyle w:val="Style13ptBold"/>
        </w:rPr>
        <w:t>https://imd.widen.net/view/pdf/bzgbueu7ap/tc082-16_why-all-businesses-should-embrace-sustainability_haanaes-2022-update-version.pdf</w:t>
      </w:r>
      <w:r>
        <w:rPr>
          <w:rStyle w:val="Style13ptBold"/>
        </w:rPr>
        <w:t>, RS</w:t>
      </w:r>
    </w:p>
    <w:p w14:paraId="7BE763BF" w14:textId="77777777" w:rsidR="00517B78" w:rsidRPr="00D01F8C" w:rsidRDefault="00517B78" w:rsidP="00517B78">
      <w:pPr>
        <w:rPr>
          <w:sz w:val="16"/>
        </w:rPr>
      </w:pPr>
      <w:r w:rsidRPr="00D01F8C">
        <w:rPr>
          <w:sz w:val="16"/>
        </w:rPr>
        <w:t xml:space="preserve">The following </w:t>
      </w:r>
      <w:r w:rsidRPr="00F24B1C">
        <w:rPr>
          <w:rStyle w:val="StyleUnderline"/>
          <w:highlight w:val="cyan"/>
        </w:rPr>
        <w:t>industry leaders illustrate what sustainability initiatives look like</w:t>
      </w:r>
      <w:r w:rsidRPr="00002850">
        <w:rPr>
          <w:rStyle w:val="StyleUnderline"/>
        </w:rPr>
        <w:t>:</w:t>
      </w:r>
    </w:p>
    <w:p w14:paraId="76EA9550" w14:textId="77777777" w:rsidR="00517B78" w:rsidRPr="00D01F8C" w:rsidRDefault="00517B78" w:rsidP="00517B78">
      <w:pPr>
        <w:rPr>
          <w:sz w:val="16"/>
        </w:rPr>
      </w:pPr>
      <w:r w:rsidRPr="00D01F8C">
        <w:rPr>
          <w:sz w:val="16"/>
        </w:rPr>
        <w:t xml:space="preserve">• Rated one of the world’s most sustainable corporations (Corporate Knights Global 100) and a green champion for over two decades, </w:t>
      </w:r>
      <w:r w:rsidRPr="00002850">
        <w:rPr>
          <w:rStyle w:val="StyleUnderline"/>
        </w:rPr>
        <w:t xml:space="preserve">Schneider Electric </w:t>
      </w:r>
      <w:r w:rsidRPr="00D01F8C">
        <w:rPr>
          <w:sz w:val="16"/>
        </w:rPr>
        <w:t xml:space="preserve">offers technology and energy solutions to help companies shrink their carbon footprints. Schneider has accelerated its own formidable climate commitments to </w:t>
      </w:r>
      <w:r w:rsidRPr="00002850">
        <w:rPr>
          <w:rStyle w:val="StyleUnderline"/>
        </w:rPr>
        <w:t>generate 80% “green revenues” by 2025 and to help its customers avoid up to 800 million metric tons of emissions</w:t>
      </w:r>
      <w:r w:rsidRPr="00D01F8C">
        <w:rPr>
          <w:sz w:val="16"/>
        </w:rPr>
        <w:t>.</w:t>
      </w:r>
    </w:p>
    <w:p w14:paraId="206F12E1" w14:textId="77777777" w:rsidR="00517B78" w:rsidRPr="00D01F8C" w:rsidRDefault="00517B78" w:rsidP="00517B78">
      <w:pPr>
        <w:rPr>
          <w:sz w:val="16"/>
        </w:rPr>
      </w:pPr>
      <w:r w:rsidRPr="00D01F8C">
        <w:rPr>
          <w:sz w:val="16"/>
        </w:rPr>
        <w:t xml:space="preserve">• Finnish refiner </w:t>
      </w:r>
      <w:r w:rsidRPr="00002850">
        <w:rPr>
          <w:rStyle w:val="StyleUnderline"/>
        </w:rPr>
        <w:t>Neste</w:t>
      </w:r>
      <w:r w:rsidRPr="00D01F8C">
        <w:rPr>
          <w:sz w:val="16"/>
        </w:rPr>
        <w:t xml:space="preserve"> is </w:t>
      </w:r>
      <w:r w:rsidRPr="00002850">
        <w:rPr>
          <w:rStyle w:val="StyleUnderline"/>
        </w:rPr>
        <w:t>pioneering solutions to conventional fuels and refining plastic alternatives and other materials</w:t>
      </w:r>
      <w:r w:rsidRPr="00D01F8C">
        <w:rPr>
          <w:sz w:val="16"/>
        </w:rPr>
        <w:t xml:space="preserve">. In March, Neste announced a billion-dollar investment in a joint venture with U.S.-based oil company </w:t>
      </w:r>
      <w:r w:rsidRPr="00002850">
        <w:rPr>
          <w:rStyle w:val="StyleUnderline"/>
        </w:rPr>
        <w:t>Marathon Petroleum</w:t>
      </w:r>
      <w:r w:rsidRPr="00D01F8C">
        <w:rPr>
          <w:sz w:val="16"/>
        </w:rPr>
        <w:t xml:space="preserve"> that it says will make it the world's first and only renewable fuels maker with global capacity.</w:t>
      </w:r>
    </w:p>
    <w:p w14:paraId="6033FC1B" w14:textId="77777777" w:rsidR="00517B78" w:rsidRPr="00D01F8C" w:rsidRDefault="00517B78" w:rsidP="00517B78">
      <w:pPr>
        <w:rPr>
          <w:sz w:val="16"/>
        </w:rPr>
      </w:pPr>
      <w:r w:rsidRPr="00D01F8C">
        <w:rPr>
          <w:sz w:val="16"/>
        </w:rPr>
        <w:t xml:space="preserve">• Danish state-owned energy company </w:t>
      </w:r>
      <w:r w:rsidRPr="00002850">
        <w:rPr>
          <w:rStyle w:val="StyleUnderline"/>
        </w:rPr>
        <w:t xml:space="preserve">Orsted </w:t>
      </w:r>
      <w:r w:rsidRPr="00D01F8C">
        <w:rPr>
          <w:sz w:val="16"/>
        </w:rPr>
        <w:t xml:space="preserve">has revolutionized the power industry in its bid to reduce the effects of climate change. </w:t>
      </w:r>
      <w:r w:rsidRPr="00002850">
        <w:rPr>
          <w:rStyle w:val="StyleUnderline"/>
        </w:rPr>
        <w:t>Divesting from coal-powered plants</w:t>
      </w:r>
      <w:r w:rsidRPr="00D01F8C">
        <w:rPr>
          <w:sz w:val="16"/>
        </w:rPr>
        <w:t xml:space="preserve">, it has </w:t>
      </w:r>
      <w:r w:rsidRPr="00D01F8C">
        <w:rPr>
          <w:rStyle w:val="StyleUnderline"/>
        </w:rPr>
        <w:t>reinvested into wind farms and is now the largest offshore wind farm developer</w:t>
      </w:r>
      <w:r w:rsidRPr="00D01F8C">
        <w:rPr>
          <w:sz w:val="16"/>
        </w:rPr>
        <w:t xml:space="preserve"> in the world. Orsted achieved this feat by encouraging its supply chain ecosystem to align – and in so doing has reduced carbon emissions and achieved its net zero goal.</w:t>
      </w:r>
    </w:p>
    <w:p w14:paraId="455B84C1" w14:textId="77777777" w:rsidR="00517B78" w:rsidRPr="00D01F8C" w:rsidRDefault="00517B78" w:rsidP="00517B78">
      <w:pPr>
        <w:rPr>
          <w:sz w:val="16"/>
        </w:rPr>
      </w:pPr>
      <w:r w:rsidRPr="00002850">
        <w:rPr>
          <w:rStyle w:val="StyleUnderline"/>
        </w:rPr>
        <w:t>• In the airline industry,</w:t>
      </w:r>
      <w:r w:rsidRPr="00002850">
        <w:rPr>
          <w:rStyle w:val="Emphasis"/>
        </w:rPr>
        <w:t xml:space="preserve"> </w:t>
      </w:r>
      <w:r w:rsidRPr="00F24B1C">
        <w:rPr>
          <w:rStyle w:val="Emphasis"/>
          <w:highlight w:val="cyan"/>
        </w:rPr>
        <w:t>JetBlue</w:t>
      </w:r>
      <w:r w:rsidRPr="00D01F8C">
        <w:rPr>
          <w:sz w:val="16"/>
        </w:rPr>
        <w:t xml:space="preserve"> is at the vanguard of </w:t>
      </w:r>
      <w:r w:rsidRPr="00D01F8C">
        <w:rPr>
          <w:rStyle w:val="StyleUnderline"/>
        </w:rPr>
        <w:t>attaining carbon neutrality through offsetting its emissions</w:t>
      </w:r>
      <w:r w:rsidRPr="00D01F8C">
        <w:rPr>
          <w:sz w:val="16"/>
        </w:rPr>
        <w:t xml:space="preserve">, which in turn are invested into forestry, landfill gas capture, solar, and wind projects. The airline has </w:t>
      </w:r>
      <w:r w:rsidRPr="00D01F8C">
        <w:rPr>
          <w:rStyle w:val="StyleUnderline"/>
        </w:rPr>
        <w:t>aligned itself with the UN’s Sustainable Development Goal 13 (Climate Action) and is exploring renewable aviation fuel options for its fleet.</w:t>
      </w:r>
    </w:p>
    <w:p w14:paraId="6300BDFF" w14:textId="77777777" w:rsidR="00517B78" w:rsidRPr="00D01F8C" w:rsidRDefault="00517B78" w:rsidP="00517B78">
      <w:pPr>
        <w:rPr>
          <w:sz w:val="16"/>
        </w:rPr>
      </w:pPr>
      <w:r w:rsidRPr="00D01F8C">
        <w:rPr>
          <w:sz w:val="16"/>
        </w:rPr>
        <w:t xml:space="preserve">• </w:t>
      </w:r>
      <w:r w:rsidRPr="00F24B1C">
        <w:rPr>
          <w:rStyle w:val="Emphasis"/>
          <w:highlight w:val="cyan"/>
        </w:rPr>
        <w:t>Nike and Adidas</w:t>
      </w:r>
      <w:r w:rsidRPr="00D01F8C">
        <w:rPr>
          <w:sz w:val="16"/>
        </w:rPr>
        <w:t xml:space="preserve"> have both seriously stepped up. Nike has focused on </w:t>
      </w:r>
      <w:r w:rsidRPr="00D01F8C">
        <w:rPr>
          <w:rStyle w:val="StyleUnderline"/>
        </w:rPr>
        <w:t>reducing its waste and using renewable energy</w:t>
      </w:r>
      <w:r w:rsidRPr="00D01F8C">
        <w:rPr>
          <w:sz w:val="16"/>
        </w:rPr>
        <w:t xml:space="preserve">, while Adidas has created a </w:t>
      </w:r>
      <w:r w:rsidRPr="00D01F8C">
        <w:rPr>
          <w:rStyle w:val="StyleUnderline"/>
        </w:rPr>
        <w:t>greener supply chain</w:t>
      </w:r>
      <w:r w:rsidRPr="00D01F8C">
        <w:rPr>
          <w:sz w:val="16"/>
        </w:rPr>
        <w:t xml:space="preserve"> and pledged that, by 2025, nine out of 10 Adidas articles will be made from sustainable materials.</w:t>
      </w:r>
    </w:p>
    <w:p w14:paraId="2E85D055" w14:textId="77777777" w:rsidR="00517B78" w:rsidRPr="00D01F8C" w:rsidRDefault="00517B78" w:rsidP="00517B78">
      <w:pPr>
        <w:rPr>
          <w:sz w:val="16"/>
        </w:rPr>
      </w:pPr>
      <w:r w:rsidRPr="00D01F8C">
        <w:rPr>
          <w:sz w:val="16"/>
        </w:rPr>
        <w:t>ADVERTISEMENT</w:t>
      </w:r>
    </w:p>
    <w:p w14:paraId="5E96078C" w14:textId="77777777" w:rsidR="00517B78" w:rsidRPr="00D01F8C" w:rsidRDefault="00517B78" w:rsidP="00517B78">
      <w:pPr>
        <w:rPr>
          <w:sz w:val="16"/>
        </w:rPr>
      </w:pPr>
      <w:r w:rsidRPr="00D01F8C">
        <w:rPr>
          <w:sz w:val="16"/>
        </w:rPr>
        <w:t xml:space="preserve">• </w:t>
      </w:r>
      <w:r w:rsidRPr="00F24B1C">
        <w:rPr>
          <w:rStyle w:val="Emphasis"/>
          <w:highlight w:val="cyan"/>
        </w:rPr>
        <w:t>Unilever and Nestlé</w:t>
      </w:r>
      <w:r w:rsidRPr="00D01F8C">
        <w:rPr>
          <w:rStyle w:val="Emphasis"/>
        </w:rPr>
        <w:t xml:space="preserve"> </w:t>
      </w:r>
      <w:r w:rsidRPr="00D01F8C">
        <w:rPr>
          <w:sz w:val="16"/>
        </w:rPr>
        <w:t xml:space="preserve">have both taken on major commitments; Unilever is </w:t>
      </w:r>
      <w:r w:rsidRPr="00D01F8C">
        <w:rPr>
          <w:rStyle w:val="StyleUnderline"/>
        </w:rPr>
        <w:t>targeting net-zero emissions from its goods by 2039 and a deforestation-free supply chain by 2023</w:t>
      </w:r>
      <w:r w:rsidRPr="00D01F8C">
        <w:rPr>
          <w:sz w:val="16"/>
        </w:rPr>
        <w:t xml:space="preserve">. Nestlé has committed to </w:t>
      </w:r>
      <w:r w:rsidRPr="00D01F8C">
        <w:rPr>
          <w:rStyle w:val="StyleUnderline"/>
        </w:rPr>
        <w:t>achieving net zero greenhouse gas emissions by 2050 and having 100% recyclable or reusable packaging by 2025</w:t>
      </w:r>
      <w:r w:rsidRPr="00D01F8C">
        <w:rPr>
          <w:sz w:val="16"/>
        </w:rPr>
        <w:t>.</w:t>
      </w:r>
    </w:p>
    <w:p w14:paraId="3CAC6851" w14:textId="77777777" w:rsidR="00517B78" w:rsidRPr="00D01F8C" w:rsidRDefault="00517B78" w:rsidP="00517B78">
      <w:pPr>
        <w:rPr>
          <w:sz w:val="16"/>
        </w:rPr>
      </w:pPr>
      <w:r w:rsidRPr="00D01F8C">
        <w:rPr>
          <w:sz w:val="16"/>
        </w:rPr>
        <w:t xml:space="preserve">• </w:t>
      </w:r>
      <w:r w:rsidRPr="00F24B1C">
        <w:rPr>
          <w:rStyle w:val="Emphasis"/>
          <w:highlight w:val="cyan"/>
        </w:rPr>
        <w:t>Walmart, IKEA, and H&amp;M</w:t>
      </w:r>
      <w:r w:rsidRPr="00D01F8C">
        <w:rPr>
          <w:sz w:val="16"/>
        </w:rPr>
        <w:t xml:space="preserve"> have moved toward more sustainable retailing, largely by </w:t>
      </w:r>
      <w:r w:rsidRPr="00D01F8C">
        <w:rPr>
          <w:rStyle w:val="StyleUnderline"/>
        </w:rPr>
        <w:t>leading collaboration across their supply chains to reduce waste, increase resource productivity, and optimize material usage.</w:t>
      </w:r>
      <w:r w:rsidRPr="00D01F8C">
        <w:rPr>
          <w:sz w:val="16"/>
        </w:rPr>
        <w:t xml:space="preserve"> Walmart has pledged that, </w:t>
      </w:r>
      <w:r w:rsidRPr="00D01F8C">
        <w:rPr>
          <w:rStyle w:val="StyleUnderline"/>
        </w:rPr>
        <w:t>by 2040</w:t>
      </w:r>
      <w:r w:rsidRPr="00D01F8C">
        <w:rPr>
          <w:sz w:val="16"/>
        </w:rPr>
        <w:t xml:space="preserve">, it will have </w:t>
      </w:r>
      <w:r w:rsidRPr="00D01F8C">
        <w:rPr>
          <w:rStyle w:val="StyleUnderline"/>
        </w:rPr>
        <w:t>zeroed out emissions from all</w:t>
      </w:r>
      <w:r w:rsidRPr="00D01F8C">
        <w:rPr>
          <w:sz w:val="16"/>
        </w:rPr>
        <w:t xml:space="preserve"> its </w:t>
      </w:r>
      <w:r w:rsidRPr="00D01F8C">
        <w:rPr>
          <w:rStyle w:val="StyleUnderline"/>
        </w:rPr>
        <w:t xml:space="preserve">vehicles </w:t>
      </w:r>
      <w:r w:rsidRPr="00D01F8C">
        <w:rPr>
          <w:sz w:val="16"/>
        </w:rPr>
        <w:t xml:space="preserve">and transitioned to low-impact refrigerants, IKEA is making strides to using </w:t>
      </w:r>
      <w:r w:rsidRPr="00D01F8C">
        <w:rPr>
          <w:rStyle w:val="StyleUnderline"/>
        </w:rPr>
        <w:t>only renewable energy across its value chain</w:t>
      </w:r>
      <w:r w:rsidRPr="00D01F8C">
        <w:rPr>
          <w:sz w:val="16"/>
        </w:rPr>
        <w:t xml:space="preserve">, and H&amp;M has pledged to use </w:t>
      </w:r>
      <w:r w:rsidRPr="00D01F8C">
        <w:rPr>
          <w:rStyle w:val="StyleUnderline"/>
        </w:rPr>
        <w:t>100% recycled or sustainable materials by 2030.</w:t>
      </w:r>
    </w:p>
    <w:p w14:paraId="3D2AB8D4" w14:textId="77777777" w:rsidR="00517B78" w:rsidRPr="00D01F8C" w:rsidRDefault="00517B78" w:rsidP="00517B78">
      <w:pPr>
        <w:rPr>
          <w:sz w:val="16"/>
        </w:rPr>
      </w:pPr>
      <w:r w:rsidRPr="00D01F8C">
        <w:rPr>
          <w:sz w:val="16"/>
        </w:rPr>
        <w:t xml:space="preserve">• In biopharma, </w:t>
      </w:r>
      <w:r w:rsidRPr="00D01F8C">
        <w:rPr>
          <w:rStyle w:val="StyleUnderline"/>
        </w:rPr>
        <w:t>Biogen and Novo Nordisk</w:t>
      </w:r>
      <w:r w:rsidRPr="00D01F8C">
        <w:rPr>
          <w:sz w:val="16"/>
        </w:rPr>
        <w:t xml:space="preserve"> have both worked toward energy efficiency, waste reduction, and other ecological measures. Biogen even tied part of its employees’ and management’s compensation to achieving its ESG goals, while Novo Nordisk has committed to net zero emissions across its entire value chain by 2045 at the latest.</w:t>
      </w:r>
    </w:p>
    <w:p w14:paraId="2B0168D8" w14:textId="77777777" w:rsidR="00517B78" w:rsidRPr="00D01F8C" w:rsidRDefault="00517B78" w:rsidP="00517B78">
      <w:pPr>
        <w:rPr>
          <w:sz w:val="16"/>
        </w:rPr>
      </w:pPr>
      <w:r w:rsidRPr="00D01F8C">
        <w:rPr>
          <w:sz w:val="16"/>
        </w:rPr>
        <w:t xml:space="preserve">• </w:t>
      </w:r>
      <w:r w:rsidRPr="00F24B1C">
        <w:rPr>
          <w:rStyle w:val="Emphasis"/>
          <w:highlight w:val="cyan"/>
        </w:rPr>
        <w:t>Pepsi and Coc</w:t>
      </w:r>
      <w:r w:rsidRPr="00D01F8C">
        <w:rPr>
          <w:rStyle w:val="Emphasis"/>
        </w:rPr>
        <w:t>a-Cola</w:t>
      </w:r>
      <w:r w:rsidRPr="00D01F8C">
        <w:rPr>
          <w:sz w:val="16"/>
        </w:rPr>
        <w:t xml:space="preserve"> have both set ambitious </w:t>
      </w:r>
      <w:r w:rsidRPr="00D01F8C">
        <w:rPr>
          <w:rStyle w:val="StyleUnderline"/>
        </w:rPr>
        <w:t>goals for reusable and refillable packaging, as well as improving water stewardship and replenishment</w:t>
      </w:r>
      <w:r w:rsidRPr="00D01F8C">
        <w:rPr>
          <w:sz w:val="16"/>
        </w:rPr>
        <w:t>.</w:t>
      </w:r>
    </w:p>
    <w:p w14:paraId="701FF969" w14:textId="77777777" w:rsidR="00517B78" w:rsidRPr="00B35CB4" w:rsidRDefault="00517B78" w:rsidP="00517B78">
      <w:pPr>
        <w:rPr>
          <w:u w:val="single"/>
        </w:rPr>
      </w:pPr>
      <w:r w:rsidRPr="00D01F8C">
        <w:rPr>
          <w:sz w:val="16"/>
        </w:rPr>
        <w:t xml:space="preserve">These firms have all made strong commitments to sustainability, in large part through transparency and addressing material issues. They are </w:t>
      </w:r>
      <w:r w:rsidRPr="00D01F8C">
        <w:rPr>
          <w:rStyle w:val="StyleUnderline"/>
        </w:rPr>
        <w:t xml:space="preserve">embarking on a more sustainable journey, and </w:t>
      </w:r>
      <w:r w:rsidRPr="00F24B1C">
        <w:rPr>
          <w:rStyle w:val="StyleUnderline"/>
          <w:highlight w:val="cyan"/>
        </w:rPr>
        <w:t>all firms</w:t>
      </w:r>
      <w:r w:rsidRPr="00D01F8C">
        <w:rPr>
          <w:rStyle w:val="StyleUnderline"/>
        </w:rPr>
        <w:t xml:space="preserve"> should follow </w:t>
      </w:r>
      <w:r w:rsidRPr="00F24B1C">
        <w:rPr>
          <w:rStyle w:val="StyleUnderline"/>
          <w:highlight w:val="cyan"/>
        </w:rPr>
        <w:t>suit over the next decade</w:t>
      </w:r>
      <w:r w:rsidRPr="00D01F8C">
        <w:rPr>
          <w:rStyle w:val="StyleUnderline"/>
        </w:rPr>
        <w:t>.</w:t>
      </w:r>
    </w:p>
    <w:p w14:paraId="15B03446" w14:textId="77777777" w:rsidR="00517B78" w:rsidRDefault="00517B78" w:rsidP="00517B78">
      <w:pPr>
        <w:pStyle w:val="Heading3"/>
      </w:pPr>
      <w:r>
        <w:t>Innovation High---Energy---Ext---UK</w:t>
      </w:r>
    </w:p>
    <w:p w14:paraId="23D2101D" w14:textId="77777777" w:rsidR="00517B78" w:rsidRDefault="00517B78" w:rsidP="00517B78">
      <w:pPr>
        <w:pStyle w:val="Heading4"/>
      </w:pPr>
      <w:r>
        <w:t>The UK’s investment solves or nothing will – no reason US is key</w:t>
      </w:r>
    </w:p>
    <w:p w14:paraId="4CC0E23B" w14:textId="77777777" w:rsidR="00517B78" w:rsidRPr="00175D23" w:rsidRDefault="00517B78" w:rsidP="00517B78">
      <w:pPr>
        <w:rPr>
          <w:rStyle w:val="Style13ptBold"/>
          <w:b w:val="0"/>
          <w:bCs w:val="0"/>
        </w:rPr>
      </w:pPr>
      <w:r>
        <w:rPr>
          <w:rStyle w:val="Style13ptBold"/>
        </w:rPr>
        <w:t xml:space="preserve">EurekAlert! 7-11, </w:t>
      </w:r>
      <w:r w:rsidRPr="00175D23">
        <w:rPr>
          <w:rStyle w:val="Style13ptBold"/>
        </w:rPr>
        <w:t>editorially independent, online</w:t>
      </w:r>
    </w:p>
    <w:p w14:paraId="1EB3C608" w14:textId="77777777" w:rsidR="00517B78" w:rsidRPr="00175D23" w:rsidRDefault="00517B78" w:rsidP="00517B78">
      <w:pPr>
        <w:rPr>
          <w:rStyle w:val="Style13ptBold"/>
          <w:b w:val="0"/>
          <w:bCs w:val="0"/>
        </w:rPr>
      </w:pPr>
      <w:r w:rsidRPr="00175D23">
        <w:rPr>
          <w:rStyle w:val="Style13ptBold"/>
        </w:rPr>
        <w:t>science news service operated by AAAS</w:t>
      </w:r>
      <w:r>
        <w:rPr>
          <w:rStyle w:val="Style13ptBold"/>
        </w:rPr>
        <w:t>, 7-11-2023, “</w:t>
      </w:r>
      <w:r w:rsidRPr="00175D23">
        <w:rPr>
          <w:rStyle w:val="Style13ptBold"/>
        </w:rPr>
        <w:t>Six research centers will lead innovation towards a fully sustainable energy sector</w:t>
      </w:r>
      <w:r>
        <w:rPr>
          <w:rStyle w:val="Style13ptBold"/>
        </w:rPr>
        <w:t xml:space="preserve">,” </w:t>
      </w:r>
      <w:r w:rsidRPr="00175D23">
        <w:rPr>
          <w:rStyle w:val="Style13ptBold"/>
        </w:rPr>
        <w:t>https://www.eurekalert.org/news-releases/995204</w:t>
      </w:r>
      <w:r>
        <w:rPr>
          <w:rStyle w:val="Style13ptBold"/>
        </w:rPr>
        <w:t>, RS</w:t>
      </w:r>
    </w:p>
    <w:p w14:paraId="71C0D727" w14:textId="77777777" w:rsidR="00517B78" w:rsidRPr="005D0CEC" w:rsidRDefault="00517B78" w:rsidP="00517B78">
      <w:pPr>
        <w:rPr>
          <w:sz w:val="16"/>
        </w:rPr>
      </w:pPr>
      <w:r w:rsidRPr="005D0CEC">
        <w:rPr>
          <w:sz w:val="16"/>
        </w:rPr>
        <w:t xml:space="preserve">An </w:t>
      </w:r>
      <w:r w:rsidRPr="00F24B1C">
        <w:rPr>
          <w:rStyle w:val="StyleUnderline"/>
          <w:highlight w:val="cyan"/>
        </w:rPr>
        <w:t>investment of £53 million in</w:t>
      </w:r>
      <w:r w:rsidRPr="00396486">
        <w:rPr>
          <w:rStyle w:val="StyleUnderline"/>
        </w:rPr>
        <w:t xml:space="preserve"> six </w:t>
      </w:r>
      <w:r w:rsidRPr="00F24B1C">
        <w:rPr>
          <w:rStyle w:val="StyleUnderline"/>
          <w:highlight w:val="cyan"/>
        </w:rPr>
        <w:t>research</w:t>
      </w:r>
      <w:r w:rsidRPr="00396486">
        <w:rPr>
          <w:rStyle w:val="StyleUnderline"/>
        </w:rPr>
        <w:t xml:space="preserve"> centres</w:t>
      </w:r>
      <w:r w:rsidRPr="005D0CEC">
        <w:rPr>
          <w:sz w:val="16"/>
        </w:rPr>
        <w:t xml:space="preserve"> will </w:t>
      </w:r>
      <w:r w:rsidRPr="00F24B1C">
        <w:rPr>
          <w:rStyle w:val="StyleUnderline"/>
          <w:highlight w:val="cyan"/>
        </w:rPr>
        <w:t>drive forward change in</w:t>
      </w:r>
      <w:r w:rsidRPr="00396486">
        <w:rPr>
          <w:rStyle w:val="StyleUnderline"/>
        </w:rPr>
        <w:t xml:space="preserve"> the </w:t>
      </w:r>
      <w:r w:rsidRPr="00F24B1C">
        <w:rPr>
          <w:rStyle w:val="StyleUnderline"/>
          <w:highlight w:val="cyan"/>
        </w:rPr>
        <w:t>energy</w:t>
      </w:r>
      <w:r w:rsidRPr="00396486">
        <w:rPr>
          <w:rStyle w:val="StyleUnderline"/>
        </w:rPr>
        <w:t xml:space="preserve"> system </w:t>
      </w:r>
      <w:r w:rsidRPr="005D0CEC">
        <w:rPr>
          <w:sz w:val="16"/>
        </w:rPr>
        <w:t xml:space="preserve">and </w:t>
      </w:r>
      <w:r w:rsidRPr="00396486">
        <w:rPr>
          <w:rStyle w:val="StyleUnderline"/>
        </w:rPr>
        <w:t>help to meet</w:t>
      </w:r>
      <w:r w:rsidRPr="005D0CEC">
        <w:rPr>
          <w:sz w:val="16"/>
        </w:rPr>
        <w:t xml:space="preserve"> the UK’s </w:t>
      </w:r>
      <w:r w:rsidRPr="00396486">
        <w:rPr>
          <w:rStyle w:val="StyleUnderline"/>
        </w:rPr>
        <w:t xml:space="preserve">net zero </w:t>
      </w:r>
      <w:r w:rsidRPr="005D0CEC">
        <w:rPr>
          <w:sz w:val="16"/>
        </w:rPr>
        <w:t xml:space="preserve">target by 2050. </w:t>
      </w:r>
    </w:p>
    <w:p w14:paraId="0E0AE07E" w14:textId="77777777" w:rsidR="00517B78" w:rsidRPr="005D0CEC" w:rsidRDefault="00517B78" w:rsidP="00517B78">
      <w:pPr>
        <w:rPr>
          <w:sz w:val="16"/>
        </w:rPr>
      </w:pPr>
      <w:r w:rsidRPr="005D0CEC">
        <w:rPr>
          <w:sz w:val="16"/>
        </w:rPr>
        <w:t xml:space="preserve">The energy research centres </w:t>
      </w:r>
      <w:r w:rsidRPr="00396486">
        <w:rPr>
          <w:rStyle w:val="StyleUnderline"/>
        </w:rPr>
        <w:t xml:space="preserve">will boost knowledge, </w:t>
      </w:r>
      <w:r w:rsidRPr="00F24B1C">
        <w:rPr>
          <w:rStyle w:val="StyleUnderline"/>
          <w:highlight w:val="cyan"/>
        </w:rPr>
        <w:t>create innovative green tech</w:t>
      </w:r>
      <w:r w:rsidRPr="00396486">
        <w:rPr>
          <w:rStyle w:val="StyleUnderline"/>
        </w:rPr>
        <w:t xml:space="preserve">nologies </w:t>
      </w:r>
      <w:r w:rsidRPr="00F24B1C">
        <w:rPr>
          <w:rStyle w:val="StyleUnderline"/>
          <w:highlight w:val="cyan"/>
        </w:rPr>
        <w:t>and reduce demand for energy</w:t>
      </w:r>
      <w:r w:rsidRPr="00396486">
        <w:rPr>
          <w:rStyle w:val="StyleUnderline"/>
        </w:rPr>
        <w:t xml:space="preserve"> to achieve greener, cleaner domestic, industrial and transport energy systems</w:t>
      </w:r>
      <w:r w:rsidRPr="005D0CEC">
        <w:rPr>
          <w:sz w:val="16"/>
        </w:rPr>
        <w:t>.</w:t>
      </w:r>
    </w:p>
    <w:p w14:paraId="5252F5D9" w14:textId="77777777" w:rsidR="00517B78" w:rsidRPr="005D0CEC" w:rsidRDefault="00517B78" w:rsidP="00517B78">
      <w:pPr>
        <w:rPr>
          <w:sz w:val="16"/>
        </w:rPr>
      </w:pPr>
      <w:r w:rsidRPr="005D0CEC">
        <w:rPr>
          <w:sz w:val="16"/>
        </w:rPr>
        <w:t xml:space="preserve">UK Research and Innovation (UKRI) has awarded: </w:t>
      </w:r>
    </w:p>
    <w:p w14:paraId="53AE68E3" w14:textId="77777777" w:rsidR="00517B78" w:rsidRPr="005D0CEC" w:rsidRDefault="00517B78" w:rsidP="00517B78">
      <w:pPr>
        <w:rPr>
          <w:sz w:val="16"/>
        </w:rPr>
      </w:pPr>
      <w:r w:rsidRPr="005D0CEC">
        <w:rPr>
          <w:sz w:val="16"/>
        </w:rPr>
        <w:t xml:space="preserve">£15 million for a new Energy Demand Research Centre that will provide solutions for energy demand reduction, understand the impact on consumers, and enable equitable policy decision-making. </w:t>
      </w:r>
    </w:p>
    <w:p w14:paraId="64FAAB3F" w14:textId="77777777" w:rsidR="00517B78" w:rsidRPr="005D0CEC" w:rsidRDefault="00517B78" w:rsidP="00517B78">
      <w:pPr>
        <w:rPr>
          <w:sz w:val="16"/>
        </w:rPr>
      </w:pPr>
      <w:r w:rsidRPr="005D0CEC">
        <w:rPr>
          <w:sz w:val="16"/>
        </w:rPr>
        <w:t>£17.5 million investment in three Supergen research hubs that will boost innovation in energy distribution, both nationally and internationally, and propel discoveries in renewable energy into impactful new technologies.</w:t>
      </w:r>
    </w:p>
    <w:p w14:paraId="7F888778" w14:textId="77777777" w:rsidR="00517B78" w:rsidRPr="005D0CEC" w:rsidRDefault="00517B78" w:rsidP="00517B78">
      <w:pPr>
        <w:rPr>
          <w:sz w:val="16"/>
        </w:rPr>
      </w:pPr>
      <w:r w:rsidRPr="005D0CEC">
        <w:rPr>
          <w:sz w:val="16"/>
        </w:rPr>
        <w:t>£20 million in two hubs that deliver options to integrate clean and sustainable hydrogen into the domestic, industrial and transport energy systems.</w:t>
      </w:r>
    </w:p>
    <w:p w14:paraId="33C202E7" w14:textId="77777777" w:rsidR="00517B78" w:rsidRPr="005D0CEC" w:rsidRDefault="00517B78" w:rsidP="00517B78">
      <w:pPr>
        <w:rPr>
          <w:sz w:val="16"/>
        </w:rPr>
      </w:pPr>
      <w:r w:rsidRPr="005D0CEC">
        <w:rPr>
          <w:sz w:val="16"/>
        </w:rPr>
        <w:t>Professor Dame Ottoline Leyser, Chief Executive of UKRI, said:</w:t>
      </w:r>
    </w:p>
    <w:p w14:paraId="34F61895" w14:textId="77777777" w:rsidR="00517B78" w:rsidRPr="00396486" w:rsidRDefault="00517B78" w:rsidP="00517B78">
      <w:pPr>
        <w:rPr>
          <w:rStyle w:val="StyleUnderline"/>
        </w:rPr>
      </w:pPr>
      <w:r w:rsidRPr="005D0CEC">
        <w:rPr>
          <w:sz w:val="16"/>
        </w:rPr>
        <w:t>“</w:t>
      </w:r>
      <w:r w:rsidRPr="00396486">
        <w:rPr>
          <w:rStyle w:val="StyleUnderline"/>
        </w:rPr>
        <w:t xml:space="preserve">The government has set a </w:t>
      </w:r>
      <w:r w:rsidRPr="00F24B1C">
        <w:rPr>
          <w:rStyle w:val="StyleUnderline"/>
          <w:highlight w:val="cyan"/>
        </w:rPr>
        <w:t>target of reaching net zero emissions</w:t>
      </w:r>
      <w:r w:rsidRPr="00396486">
        <w:rPr>
          <w:rStyle w:val="StyleUnderline"/>
        </w:rPr>
        <w:t xml:space="preserve"> by 2050, requiring rapid decarbonisation</w:t>
      </w:r>
      <w:r w:rsidRPr="005D0CEC">
        <w:rPr>
          <w:sz w:val="16"/>
        </w:rPr>
        <w:t xml:space="preserve"> of our energy systems. </w:t>
      </w:r>
      <w:r w:rsidRPr="00396486">
        <w:rPr>
          <w:rStyle w:val="StyleUnderline"/>
        </w:rPr>
        <w:t xml:space="preserve">UKRI is leveraging its ability to work across disciplines to support this ambition through a major portfolio of investments that will catalyse innovation and new green energy systems. </w:t>
      </w:r>
    </w:p>
    <w:p w14:paraId="6019DC9A" w14:textId="77777777" w:rsidR="00517B78" w:rsidRPr="005D0CEC" w:rsidRDefault="00517B78" w:rsidP="00517B78">
      <w:pPr>
        <w:rPr>
          <w:sz w:val="16"/>
        </w:rPr>
      </w:pPr>
      <w:r w:rsidRPr="005D0CEC">
        <w:rPr>
          <w:sz w:val="16"/>
        </w:rPr>
        <w:t xml:space="preserve">“The funding announced today will </w:t>
      </w:r>
      <w:r w:rsidRPr="00396486">
        <w:rPr>
          <w:rStyle w:val="StyleUnderline"/>
        </w:rPr>
        <w:t>support researchers and innovators to develop game changing ideas to improve</w:t>
      </w:r>
      <w:r w:rsidRPr="005D0CEC">
        <w:rPr>
          <w:sz w:val="16"/>
        </w:rPr>
        <w:t xml:space="preserve"> domestic, industrial and transport </w:t>
      </w:r>
      <w:r w:rsidRPr="00396486">
        <w:rPr>
          <w:rStyle w:val="StyleUnderline"/>
        </w:rPr>
        <w:t>energy systems</w:t>
      </w:r>
      <w:r w:rsidRPr="005D0CEC">
        <w:rPr>
          <w:sz w:val="16"/>
        </w:rPr>
        <w:t>.”</w:t>
      </w:r>
    </w:p>
    <w:p w14:paraId="5B30DCEE" w14:textId="77777777" w:rsidR="00517B78" w:rsidRPr="005D0CEC" w:rsidRDefault="00517B78" w:rsidP="00517B78">
      <w:pPr>
        <w:rPr>
          <w:sz w:val="16"/>
        </w:rPr>
      </w:pPr>
      <w:r w:rsidRPr="005D0CEC">
        <w:rPr>
          <w:sz w:val="16"/>
        </w:rPr>
        <w:t>Energy Demand Research Centre</w:t>
      </w:r>
    </w:p>
    <w:p w14:paraId="7C988042" w14:textId="77777777" w:rsidR="00517B78" w:rsidRPr="005D0CEC" w:rsidRDefault="00517B78" w:rsidP="00517B78">
      <w:pPr>
        <w:rPr>
          <w:sz w:val="16"/>
        </w:rPr>
      </w:pPr>
      <w:r w:rsidRPr="005D0CEC">
        <w:rPr>
          <w:sz w:val="16"/>
        </w:rPr>
        <w:t>Reducing energy use could help meet half of the required emissions reductions we need to reach net zero emissions by 2050.</w:t>
      </w:r>
    </w:p>
    <w:p w14:paraId="017D501A" w14:textId="77777777" w:rsidR="00517B78" w:rsidRPr="005D0CEC" w:rsidRDefault="00517B78" w:rsidP="00517B78">
      <w:pPr>
        <w:rPr>
          <w:sz w:val="16"/>
        </w:rPr>
      </w:pPr>
      <w:r w:rsidRPr="005D0CEC">
        <w:rPr>
          <w:sz w:val="16"/>
        </w:rPr>
        <w:t>A new national Energy Demand Research Centre will build an evidence base for understanding consumer behaviour, assessing the impact of socio-technical energy demand reduction measures, and research mechanisms to improve energy efficiency.</w:t>
      </w:r>
    </w:p>
    <w:p w14:paraId="3F76AD1E" w14:textId="77777777" w:rsidR="00517B78" w:rsidRPr="005D0CEC" w:rsidRDefault="00517B78" w:rsidP="00517B78">
      <w:pPr>
        <w:rPr>
          <w:sz w:val="16"/>
        </w:rPr>
      </w:pPr>
      <w:r w:rsidRPr="005D0CEC">
        <w:rPr>
          <w:sz w:val="16"/>
        </w:rPr>
        <w:t>The centre, based at the universities of Sussex and Newcastle, will investigate how domestic, industrial and transport energy demand reduction can be delivered on a local and national level across the UK.</w:t>
      </w:r>
    </w:p>
    <w:p w14:paraId="46DC302A" w14:textId="77777777" w:rsidR="00517B78" w:rsidRPr="005D0CEC" w:rsidRDefault="00517B78" w:rsidP="00517B78">
      <w:pPr>
        <w:rPr>
          <w:sz w:val="16"/>
        </w:rPr>
      </w:pPr>
      <w:r w:rsidRPr="005D0CEC">
        <w:rPr>
          <w:sz w:val="16"/>
        </w:rPr>
        <w:t>The centre has been awarded £15 million from EPSRC and the Economic and Social Research Council (ESRC).</w:t>
      </w:r>
    </w:p>
    <w:p w14:paraId="08309F84" w14:textId="77777777" w:rsidR="00517B78" w:rsidRPr="005D0CEC" w:rsidRDefault="00517B78" w:rsidP="00517B78">
      <w:pPr>
        <w:rPr>
          <w:sz w:val="16"/>
        </w:rPr>
      </w:pPr>
      <w:r w:rsidRPr="005D0CEC">
        <w:rPr>
          <w:sz w:val="16"/>
        </w:rPr>
        <w:t>Hydrogen Hubs</w:t>
      </w:r>
    </w:p>
    <w:p w14:paraId="4C643FC7" w14:textId="77777777" w:rsidR="00517B78" w:rsidRPr="005D0CEC" w:rsidRDefault="00517B78" w:rsidP="00517B78">
      <w:pPr>
        <w:rPr>
          <w:sz w:val="16"/>
        </w:rPr>
      </w:pPr>
      <w:r w:rsidRPr="005D0CEC">
        <w:rPr>
          <w:sz w:val="16"/>
        </w:rPr>
        <w:t>Hydrogen and hydrogen-based, low-carbon liquid fuels, such as ammonia, are essential for the UK to reach net zero emissions by 2050. Hydrogen is a highly versatile energy vector suitable for use in many hard-to-decarbonise sectors where other energy options, such as electricity, are not suitable. These two hubs will drive forward the national effort in hydrogen research that is needed to facilitate this critical area of technology to meet industry and government needs.</w:t>
      </w:r>
    </w:p>
    <w:p w14:paraId="3CEF914E" w14:textId="77777777" w:rsidR="00517B78" w:rsidRPr="005D0CEC" w:rsidRDefault="00517B78" w:rsidP="00517B78">
      <w:pPr>
        <w:rPr>
          <w:sz w:val="16"/>
        </w:rPr>
      </w:pPr>
      <w:r w:rsidRPr="005D0CEC">
        <w:rPr>
          <w:sz w:val="16"/>
        </w:rPr>
        <w:t>The UK-HyRES Hydrogen Hub, led by the University of Bath, aims to become an international leader in hydrogen research and to deliver practical hydrogen and alternative liquid fuel technologies that are safe, acceptable, and environmentally and economically sustainable.</w:t>
      </w:r>
    </w:p>
    <w:p w14:paraId="4DA63946" w14:textId="77777777" w:rsidR="00517B78" w:rsidRPr="005D0CEC" w:rsidRDefault="00517B78" w:rsidP="00517B78">
      <w:pPr>
        <w:rPr>
          <w:sz w:val="16"/>
        </w:rPr>
      </w:pPr>
      <w:r w:rsidRPr="005D0CEC">
        <w:rPr>
          <w:sz w:val="16"/>
        </w:rPr>
        <w:t xml:space="preserve">The HI-ACT Hub, led by Newcastle University, </w:t>
      </w:r>
      <w:r w:rsidRPr="005D0CEC">
        <w:rPr>
          <w:rStyle w:val="StyleUnderline"/>
        </w:rPr>
        <w:t xml:space="preserve">will </w:t>
      </w:r>
      <w:r w:rsidRPr="00F24B1C">
        <w:rPr>
          <w:rStyle w:val="StyleUnderline"/>
          <w:highlight w:val="cyan"/>
        </w:rPr>
        <w:t>evaluate</w:t>
      </w:r>
      <w:r w:rsidRPr="005D0CEC">
        <w:rPr>
          <w:rStyle w:val="StyleUnderline"/>
        </w:rPr>
        <w:t xml:space="preserve"> routes to effective integration of </w:t>
      </w:r>
      <w:r w:rsidRPr="00F24B1C">
        <w:rPr>
          <w:rStyle w:val="StyleUnderline"/>
          <w:highlight w:val="cyan"/>
        </w:rPr>
        <w:t>hydrogen</w:t>
      </w:r>
      <w:r w:rsidRPr="005D0CEC">
        <w:rPr>
          <w:rStyle w:val="StyleUnderline"/>
        </w:rPr>
        <w:t xml:space="preserve"> into the wider energy landscape, addressing interactions with electricity, natural gas, heat, and transport</w:t>
      </w:r>
      <w:r w:rsidRPr="00F24B1C">
        <w:rPr>
          <w:rStyle w:val="StyleUnderline"/>
          <w:highlight w:val="cyan"/>
        </w:rPr>
        <w:t>.</w:t>
      </w:r>
      <w:r w:rsidRPr="005D0CEC">
        <w:rPr>
          <w:sz w:val="16"/>
        </w:rPr>
        <w:t xml:space="preserve"> By considering a whole systems perspective, the research shall identify where hydrogen offers most value.</w:t>
      </w:r>
    </w:p>
    <w:p w14:paraId="7CF00765" w14:textId="77777777" w:rsidR="00517B78" w:rsidRPr="005D0CEC" w:rsidRDefault="00517B78" w:rsidP="00517B78">
      <w:pPr>
        <w:rPr>
          <w:sz w:val="16"/>
        </w:rPr>
      </w:pPr>
      <w:r w:rsidRPr="005D0CEC">
        <w:rPr>
          <w:rStyle w:val="StyleUnderline"/>
        </w:rPr>
        <w:t>Each hub has been awarded £10 million</w:t>
      </w:r>
      <w:r w:rsidRPr="005D0CEC">
        <w:rPr>
          <w:sz w:val="16"/>
        </w:rPr>
        <w:t xml:space="preserve"> funding by EPSRC. </w:t>
      </w:r>
    </w:p>
    <w:p w14:paraId="1F58AD26" w14:textId="77777777" w:rsidR="00517B78" w:rsidRPr="005D0CEC" w:rsidRDefault="00517B78" w:rsidP="00517B78">
      <w:pPr>
        <w:rPr>
          <w:sz w:val="16"/>
        </w:rPr>
      </w:pPr>
      <w:r w:rsidRPr="005D0CEC">
        <w:rPr>
          <w:sz w:val="16"/>
        </w:rPr>
        <w:t>Supergen Impact Hubs</w:t>
      </w:r>
    </w:p>
    <w:p w14:paraId="27F73D3C" w14:textId="77777777" w:rsidR="00517B78" w:rsidRPr="005D0CEC" w:rsidRDefault="00517B78" w:rsidP="00517B78">
      <w:pPr>
        <w:rPr>
          <w:sz w:val="16"/>
        </w:rPr>
      </w:pPr>
      <w:r w:rsidRPr="005D0CEC">
        <w:rPr>
          <w:sz w:val="16"/>
        </w:rPr>
        <w:t>Three impact hubs will study how the UK can take advantage of the latest research in energy generation from renewable sources.</w:t>
      </w:r>
    </w:p>
    <w:p w14:paraId="52F4E3A3" w14:textId="77777777" w:rsidR="00517B78" w:rsidRPr="005D0CEC" w:rsidRDefault="00517B78" w:rsidP="00517B78">
      <w:pPr>
        <w:rPr>
          <w:sz w:val="16"/>
        </w:rPr>
      </w:pPr>
      <w:r w:rsidRPr="005D0CEC">
        <w:rPr>
          <w:sz w:val="16"/>
        </w:rPr>
        <w:t>The Supergen Energy Networks Impact Hub, at the University of Bristol, will investigate modernisation of energy distribution systems between suppliers and users to become a driving force towards a rapid, safe and just transition to net zero.</w:t>
      </w:r>
    </w:p>
    <w:p w14:paraId="17CDD0F0" w14:textId="77777777" w:rsidR="00517B78" w:rsidRPr="005D0CEC" w:rsidRDefault="00517B78" w:rsidP="00517B78">
      <w:pPr>
        <w:rPr>
          <w:sz w:val="16"/>
        </w:rPr>
      </w:pPr>
      <w:r w:rsidRPr="005D0CEC">
        <w:rPr>
          <w:sz w:val="16"/>
        </w:rPr>
        <w:t xml:space="preserve">Based at the University of Plymouth, the Supergen Offshore Renewable Energy (ORE) Impact Hub </w:t>
      </w:r>
      <w:r w:rsidRPr="005D0CEC">
        <w:rPr>
          <w:rStyle w:val="StyleUnderline"/>
        </w:rPr>
        <w:t xml:space="preserve">delivers research to accelerate the impact of current generation and </w:t>
      </w:r>
      <w:r w:rsidRPr="00F24B1C">
        <w:rPr>
          <w:rStyle w:val="StyleUnderline"/>
          <w:highlight w:val="cyan"/>
        </w:rPr>
        <w:t>future ORE devices</w:t>
      </w:r>
      <w:r w:rsidRPr="005D0CEC">
        <w:rPr>
          <w:rStyle w:val="StyleUnderline"/>
        </w:rPr>
        <w:t xml:space="preserve"> and systems</w:t>
      </w:r>
      <w:r w:rsidRPr="005D0CEC">
        <w:rPr>
          <w:sz w:val="16"/>
        </w:rPr>
        <w:t>. Researchers focus on innovation and new technologies in wave, tidal, solar and wind power.</w:t>
      </w:r>
    </w:p>
    <w:p w14:paraId="4DD5502B" w14:textId="77777777" w:rsidR="00517B78" w:rsidRDefault="00517B78" w:rsidP="00517B78">
      <w:pPr>
        <w:rPr>
          <w:rStyle w:val="StyleUnderline"/>
        </w:rPr>
      </w:pPr>
      <w:r w:rsidRPr="005D0CEC">
        <w:rPr>
          <w:sz w:val="16"/>
        </w:rPr>
        <w:t xml:space="preserve">The Supergen Bioenergy Impact Hub, based at Aston University, will continue to support the UK's transition to a low carbon energy future by identifying pathways for </w:t>
      </w:r>
      <w:r w:rsidRPr="005D0CEC">
        <w:rPr>
          <w:rStyle w:val="StyleUnderline"/>
        </w:rPr>
        <w:t xml:space="preserve">delivering </w:t>
      </w:r>
      <w:r w:rsidRPr="00F24B1C">
        <w:rPr>
          <w:rStyle w:val="StyleUnderline"/>
          <w:highlight w:val="cyan"/>
        </w:rPr>
        <w:t>bioenergy</w:t>
      </w:r>
      <w:r w:rsidRPr="005D0CEC">
        <w:rPr>
          <w:rStyle w:val="StyleUnderline"/>
        </w:rPr>
        <w:t xml:space="preserve"> with wider social, economic and environmental benefits.</w:t>
      </w:r>
    </w:p>
    <w:p w14:paraId="0B715851" w14:textId="77777777" w:rsidR="00517B78" w:rsidRDefault="00517B78" w:rsidP="00517B78">
      <w:pPr>
        <w:pStyle w:val="Heading3"/>
      </w:pPr>
      <w:r>
        <w:t>Innovation High---Energy---AT: Net Zero Fails---1AR</w:t>
      </w:r>
    </w:p>
    <w:p w14:paraId="1655D4F9" w14:textId="77777777" w:rsidR="00517B78" w:rsidRDefault="00517B78" w:rsidP="00517B78">
      <w:pPr>
        <w:pStyle w:val="Heading4"/>
      </w:pPr>
      <w:r>
        <w:t>Their authors terminally misunderstand Net-Zero</w:t>
      </w:r>
    </w:p>
    <w:p w14:paraId="75D81B1D" w14:textId="77777777" w:rsidR="00517B78" w:rsidRPr="00B137F4" w:rsidRDefault="00517B78" w:rsidP="00517B78">
      <w:pPr>
        <w:rPr>
          <w:rStyle w:val="Style13ptBold"/>
          <w:b w:val="0"/>
          <w:bCs w:val="0"/>
        </w:rPr>
      </w:pPr>
      <w:r>
        <w:rPr>
          <w:rStyle w:val="Style13ptBold"/>
        </w:rPr>
        <w:t>UN ND*, United Nations sets global standards, No Date, “</w:t>
      </w:r>
      <w:r w:rsidRPr="00B137F4">
        <w:rPr>
          <w:rStyle w:val="Style13ptBold"/>
        </w:rPr>
        <w:t>For a livable climate:</w:t>
      </w:r>
      <w:r>
        <w:rPr>
          <w:rStyle w:val="Style13ptBold"/>
        </w:rPr>
        <w:t xml:space="preserve"> </w:t>
      </w:r>
      <w:r w:rsidRPr="00B137F4">
        <w:rPr>
          <w:rStyle w:val="Style13ptBold"/>
        </w:rPr>
        <w:t>Net-zero commitments must be backed by credible action</w:t>
      </w:r>
      <w:r>
        <w:rPr>
          <w:rStyle w:val="Style13ptBold"/>
        </w:rPr>
        <w:t xml:space="preserve">,” </w:t>
      </w:r>
      <w:r w:rsidRPr="00B137F4">
        <w:rPr>
          <w:rStyle w:val="Style13ptBold"/>
        </w:rPr>
        <w:t>https://www.un.org/en/climatechange/net-zero-coalition</w:t>
      </w:r>
      <w:r>
        <w:rPr>
          <w:rStyle w:val="Style13ptBold"/>
        </w:rPr>
        <w:t>, RS</w:t>
      </w:r>
    </w:p>
    <w:p w14:paraId="7E950C63" w14:textId="77777777" w:rsidR="00517B78" w:rsidRPr="00B137F4" w:rsidRDefault="00517B78" w:rsidP="00517B78">
      <w:pPr>
        <w:rPr>
          <w:rStyle w:val="Style13ptBold"/>
          <w:b w:val="0"/>
          <w:bCs w:val="0"/>
        </w:rPr>
      </w:pPr>
      <w:r w:rsidRPr="00B137F4">
        <w:rPr>
          <w:rStyle w:val="Style13ptBold"/>
        </w:rPr>
        <w:t>*Most recent stated date is 11/8/2022</w:t>
      </w:r>
    </w:p>
    <w:p w14:paraId="37091EB0" w14:textId="77777777" w:rsidR="00517B78" w:rsidRPr="00B137F4" w:rsidRDefault="00517B78" w:rsidP="00517B78">
      <w:pPr>
        <w:rPr>
          <w:sz w:val="16"/>
        </w:rPr>
      </w:pPr>
      <w:r w:rsidRPr="00B137F4">
        <w:rPr>
          <w:sz w:val="16"/>
        </w:rPr>
        <w:t>What is net zero?</w:t>
      </w:r>
    </w:p>
    <w:p w14:paraId="73EB0EFD" w14:textId="77777777" w:rsidR="00517B78" w:rsidRPr="00B137F4" w:rsidRDefault="00517B78" w:rsidP="00517B78">
      <w:pPr>
        <w:rPr>
          <w:sz w:val="16"/>
        </w:rPr>
      </w:pPr>
      <w:r w:rsidRPr="00B137F4">
        <w:rPr>
          <w:sz w:val="16"/>
        </w:rPr>
        <w:t xml:space="preserve">Put simply, </w:t>
      </w:r>
      <w:r w:rsidRPr="00F24B1C">
        <w:rPr>
          <w:rStyle w:val="StyleUnderline"/>
          <w:highlight w:val="cyan"/>
        </w:rPr>
        <w:t>net zero means cutting g</w:t>
      </w:r>
      <w:r w:rsidRPr="00B137F4">
        <w:rPr>
          <w:rStyle w:val="StyleUnderline"/>
        </w:rPr>
        <w:t>reen</w:t>
      </w:r>
      <w:r w:rsidRPr="00F24B1C">
        <w:rPr>
          <w:rStyle w:val="StyleUnderline"/>
          <w:highlight w:val="cyan"/>
        </w:rPr>
        <w:t>h</w:t>
      </w:r>
      <w:r w:rsidRPr="00B137F4">
        <w:rPr>
          <w:rStyle w:val="StyleUnderline"/>
        </w:rPr>
        <w:t xml:space="preserve">ouse </w:t>
      </w:r>
      <w:r w:rsidRPr="00F24B1C">
        <w:rPr>
          <w:rStyle w:val="StyleUnderline"/>
          <w:highlight w:val="cyan"/>
        </w:rPr>
        <w:t>g</w:t>
      </w:r>
      <w:r w:rsidRPr="00B137F4">
        <w:rPr>
          <w:rStyle w:val="StyleUnderline"/>
        </w:rPr>
        <w:t xml:space="preserve">as </w:t>
      </w:r>
      <w:r w:rsidRPr="00F24B1C">
        <w:rPr>
          <w:rStyle w:val="StyleUnderline"/>
          <w:highlight w:val="cyan"/>
        </w:rPr>
        <w:t xml:space="preserve">emissions to </w:t>
      </w:r>
      <w:r w:rsidRPr="00F24B1C">
        <w:rPr>
          <w:rStyle w:val="Emphasis"/>
          <w:highlight w:val="cyan"/>
        </w:rPr>
        <w:t>as close to zero as possible</w:t>
      </w:r>
      <w:r w:rsidRPr="00B137F4">
        <w:rPr>
          <w:rStyle w:val="StyleUnderline"/>
        </w:rPr>
        <w:t xml:space="preserve">, with </w:t>
      </w:r>
      <w:r w:rsidRPr="00F24B1C">
        <w:rPr>
          <w:rStyle w:val="StyleUnderline"/>
          <w:highlight w:val="cyan"/>
        </w:rPr>
        <w:t xml:space="preserve">any </w:t>
      </w:r>
      <w:r w:rsidRPr="00F24B1C">
        <w:rPr>
          <w:rStyle w:val="Emphasis"/>
          <w:highlight w:val="cyan"/>
        </w:rPr>
        <w:t>remaining</w:t>
      </w:r>
      <w:r w:rsidRPr="00F24B1C">
        <w:rPr>
          <w:rStyle w:val="StyleUnderline"/>
          <w:highlight w:val="cyan"/>
        </w:rPr>
        <w:t xml:space="preserve"> emissions re-absorbed from the atmosphere</w:t>
      </w:r>
      <w:r w:rsidRPr="00B137F4">
        <w:rPr>
          <w:rStyle w:val="StyleUnderline"/>
        </w:rPr>
        <w:t>, by oceans and forests for instance</w:t>
      </w:r>
      <w:r w:rsidRPr="00B137F4">
        <w:rPr>
          <w:sz w:val="16"/>
        </w:rPr>
        <w:t>.</w:t>
      </w:r>
    </w:p>
    <w:p w14:paraId="1BAB03F0" w14:textId="77777777" w:rsidR="00517B78" w:rsidRPr="00B137F4" w:rsidRDefault="00517B78" w:rsidP="00517B78">
      <w:pPr>
        <w:rPr>
          <w:sz w:val="16"/>
        </w:rPr>
      </w:pPr>
      <w:r w:rsidRPr="00B137F4">
        <w:rPr>
          <w:sz w:val="16"/>
        </w:rPr>
        <w:t>Why is net zero important?</w:t>
      </w:r>
    </w:p>
    <w:p w14:paraId="0AC2C3C4" w14:textId="77777777" w:rsidR="00517B78" w:rsidRPr="00B137F4" w:rsidRDefault="00517B78" w:rsidP="00517B78">
      <w:pPr>
        <w:rPr>
          <w:rStyle w:val="StyleUnderline"/>
        </w:rPr>
      </w:pPr>
      <w:r w:rsidRPr="00B137F4">
        <w:rPr>
          <w:sz w:val="16"/>
        </w:rPr>
        <w:t xml:space="preserve">The </w:t>
      </w:r>
      <w:r w:rsidRPr="00F24B1C">
        <w:rPr>
          <w:rStyle w:val="Emphasis"/>
          <w:highlight w:val="cyan"/>
        </w:rPr>
        <w:t>science shows clearly</w:t>
      </w:r>
      <w:r w:rsidRPr="00B137F4">
        <w:rPr>
          <w:rStyle w:val="StyleUnderline"/>
        </w:rPr>
        <w:t xml:space="preserve"> that in order to avert the worst impacts of climate change and preserve a livable planet, global temperature increase needs to be limited to 1.5°C above pre-industrial levels</w:t>
      </w:r>
      <w:r w:rsidRPr="00B137F4">
        <w:rPr>
          <w:sz w:val="16"/>
        </w:rPr>
        <w:t xml:space="preserve">. Currently, the Earth is already about 1.1°C warmer than it was in the late 1800s, and emissions continue to rise. </w:t>
      </w:r>
      <w:r w:rsidRPr="00B137F4">
        <w:rPr>
          <w:rStyle w:val="StyleUnderline"/>
        </w:rPr>
        <w:t xml:space="preserve">To keep global warming to no more than 1.5°C  – as called for in the Paris Agreement – </w:t>
      </w:r>
      <w:r w:rsidRPr="00F24B1C">
        <w:rPr>
          <w:rStyle w:val="StyleUnderline"/>
          <w:highlight w:val="cyan"/>
        </w:rPr>
        <w:t>emissions need to be</w:t>
      </w:r>
      <w:r w:rsidRPr="00B137F4">
        <w:rPr>
          <w:rStyle w:val="StyleUnderline"/>
        </w:rPr>
        <w:t xml:space="preserve"> reduced by 45% by 2030 and reach </w:t>
      </w:r>
      <w:r w:rsidRPr="00F24B1C">
        <w:rPr>
          <w:rStyle w:val="StyleUnderline"/>
          <w:highlight w:val="cyan"/>
        </w:rPr>
        <w:t>net zero by 2050</w:t>
      </w:r>
      <w:r w:rsidRPr="00B137F4">
        <w:rPr>
          <w:rStyle w:val="StyleUnderline"/>
        </w:rPr>
        <w:t>.</w:t>
      </w:r>
    </w:p>
    <w:p w14:paraId="6CDCE4CE" w14:textId="77777777" w:rsidR="00517B78" w:rsidRPr="00B137F4" w:rsidRDefault="00517B78" w:rsidP="00517B78">
      <w:pPr>
        <w:rPr>
          <w:sz w:val="16"/>
        </w:rPr>
      </w:pPr>
      <w:r w:rsidRPr="00B137F4">
        <w:rPr>
          <w:sz w:val="16"/>
        </w:rPr>
        <w:t>How can net zero be achieved?</w:t>
      </w:r>
    </w:p>
    <w:p w14:paraId="7142B249" w14:textId="77777777" w:rsidR="00517B78" w:rsidRPr="00B137F4" w:rsidRDefault="00517B78" w:rsidP="00517B78">
      <w:pPr>
        <w:rPr>
          <w:sz w:val="16"/>
        </w:rPr>
      </w:pPr>
      <w:r w:rsidRPr="00B137F4">
        <w:rPr>
          <w:sz w:val="16"/>
        </w:rPr>
        <w:t>Transitioning to a net-zero world is one of the greatest challenges humankind has faced. It calls for nothing less than a complete transformation of how we produce, consume, and move about. The energy sector is the source of around three-quarters of greenhouse gas emissions today and holds the key to averting the worst effects of climate change. Replacing polluting coal, gas and oil-fired power with energy from renewable sources, such as wind or solar, would dramatically reduce carbon emissions.</w:t>
      </w:r>
    </w:p>
    <w:p w14:paraId="26BE99AD" w14:textId="77777777" w:rsidR="00517B78" w:rsidRPr="00B137F4" w:rsidRDefault="00517B78" w:rsidP="00517B78">
      <w:pPr>
        <w:rPr>
          <w:sz w:val="16"/>
        </w:rPr>
      </w:pPr>
      <w:r w:rsidRPr="00B137F4">
        <w:rPr>
          <w:sz w:val="16"/>
        </w:rPr>
        <w:t>Is there a global effort to reach net zero?</w:t>
      </w:r>
    </w:p>
    <w:p w14:paraId="791A3EC3" w14:textId="77777777" w:rsidR="00517B78" w:rsidRPr="00B137F4" w:rsidRDefault="00517B78" w:rsidP="00517B78">
      <w:pPr>
        <w:rPr>
          <w:sz w:val="16"/>
        </w:rPr>
      </w:pPr>
      <w:r w:rsidRPr="00B137F4">
        <w:rPr>
          <w:sz w:val="16"/>
        </w:rPr>
        <w:t>Yes</w:t>
      </w:r>
      <w:r w:rsidRPr="00B137F4">
        <w:rPr>
          <w:rStyle w:val="StyleUnderline"/>
        </w:rPr>
        <w:t xml:space="preserve">, a </w:t>
      </w:r>
      <w:r w:rsidRPr="00F24B1C">
        <w:rPr>
          <w:rStyle w:val="StyleUnderline"/>
          <w:highlight w:val="cyan"/>
        </w:rPr>
        <w:t>growing coalition of countries, cities, businesses and other institutions are pledging to get to net-zero emissions</w:t>
      </w:r>
      <w:r w:rsidRPr="00B137F4">
        <w:rPr>
          <w:rStyle w:val="StyleUnderline"/>
        </w:rPr>
        <w:t>. More than 70 countries, including the biggest polluters – China, the United States, and the European Union – have set a net-zero target, covering about 76% of global emissions</w:t>
      </w:r>
      <w:r w:rsidRPr="00B137F4">
        <w:rPr>
          <w:sz w:val="16"/>
        </w:rPr>
        <w:t xml:space="preserve">. </w:t>
      </w:r>
      <w:r w:rsidRPr="00B137F4">
        <w:rPr>
          <w:rStyle w:val="StyleUnderline"/>
        </w:rPr>
        <w:t>More than 3,000 businesses and financial institutions are working with the Science-Based Targets Initiative to reduce their emissions</w:t>
      </w:r>
      <w:r w:rsidRPr="00B137F4">
        <w:rPr>
          <w:sz w:val="16"/>
        </w:rPr>
        <w:t xml:space="preserve"> in line with climate science. And </w:t>
      </w:r>
      <w:r w:rsidRPr="00B137F4">
        <w:rPr>
          <w:rStyle w:val="StyleUnderline"/>
        </w:rPr>
        <w:t>more than 1000 cities, over 1000 educational institutions, and over 400 financial institutions have joined the Race to Zero</w:t>
      </w:r>
      <w:r w:rsidRPr="00B137F4">
        <w:rPr>
          <w:sz w:val="16"/>
        </w:rPr>
        <w:t>, pledging to take rigorous, immediate action to halve global emissions by 2030.</w:t>
      </w:r>
    </w:p>
    <w:p w14:paraId="7EE6B287" w14:textId="77777777" w:rsidR="00517B78" w:rsidRPr="00B137F4" w:rsidRDefault="00517B78" w:rsidP="00517B78">
      <w:pPr>
        <w:rPr>
          <w:sz w:val="16"/>
        </w:rPr>
      </w:pPr>
      <w:r w:rsidRPr="00B137F4">
        <w:rPr>
          <w:sz w:val="16"/>
        </w:rPr>
        <w:t xml:space="preserve">How do we </w:t>
      </w:r>
      <w:r w:rsidRPr="00F24B1C">
        <w:rPr>
          <w:rStyle w:val="StyleUnderline"/>
          <w:highlight w:val="cyan"/>
        </w:rPr>
        <w:t>ensure commitments are turned into action</w:t>
      </w:r>
      <w:r w:rsidRPr="00B137F4">
        <w:rPr>
          <w:sz w:val="16"/>
        </w:rPr>
        <w:t>?</w:t>
      </w:r>
    </w:p>
    <w:p w14:paraId="735BD043" w14:textId="77777777" w:rsidR="00517B78" w:rsidRDefault="00517B78" w:rsidP="00517B78">
      <w:pPr>
        <w:rPr>
          <w:sz w:val="16"/>
        </w:rPr>
      </w:pPr>
      <w:r w:rsidRPr="00B137F4">
        <w:rPr>
          <w:sz w:val="16"/>
        </w:rPr>
        <w:t xml:space="preserve">The </w:t>
      </w:r>
      <w:r w:rsidRPr="00B137F4">
        <w:rPr>
          <w:rStyle w:val="StyleUnderline"/>
        </w:rPr>
        <w:t xml:space="preserve">growth in net-zero pledges has been accompanied </w:t>
      </w:r>
      <w:r w:rsidRPr="00F24B1C">
        <w:rPr>
          <w:rStyle w:val="StyleUnderline"/>
          <w:highlight w:val="cyan"/>
        </w:rPr>
        <w:t>by a proliferation of criteria</w:t>
      </w:r>
      <w:r w:rsidRPr="00B137F4">
        <w:rPr>
          <w:rStyle w:val="StyleUnderline"/>
        </w:rPr>
        <w:t xml:space="preserve"> with varying levels of robustness</w:t>
      </w:r>
      <w:r w:rsidRPr="00B137F4">
        <w:rPr>
          <w:sz w:val="16"/>
        </w:rPr>
        <w:t xml:space="preserve">. To develop stronger and clearer standards for net-zero emissions pledges by non-State entities such as businesses, investors, cities and regions, and speed up their implementation, UN Secretary-General António Guterres in March 2022 established a </w:t>
      </w:r>
      <w:r w:rsidRPr="00F24B1C">
        <w:rPr>
          <w:rStyle w:val="StyleUnderline"/>
          <w:highlight w:val="cyan"/>
        </w:rPr>
        <w:t>High-Level Expert Group on the Net-Zero Emissions Commitments of Non-State Entities</w:t>
      </w:r>
      <w:r w:rsidRPr="00B137F4">
        <w:rPr>
          <w:sz w:val="16"/>
        </w:rPr>
        <w:t>. The Expert Group presented its recommendations at COP27 on 8 November 2022.</w:t>
      </w:r>
    </w:p>
    <w:p w14:paraId="245197D9" w14:textId="77777777" w:rsidR="00517B78" w:rsidRDefault="00517B78" w:rsidP="00517B78">
      <w:pPr>
        <w:pStyle w:val="Heading3"/>
      </w:pPr>
      <w:r>
        <w:t>Innovation High---Manufacturing---2AC</w:t>
      </w:r>
    </w:p>
    <w:p w14:paraId="693B1CE5" w14:textId="77777777" w:rsidR="00517B78" w:rsidRDefault="00517B78" w:rsidP="00517B78">
      <w:pPr>
        <w:pStyle w:val="Heading4"/>
      </w:pPr>
      <w:r>
        <w:t>US manufacturing is higher now than anytime since 2008 – graph inserted</w:t>
      </w:r>
    </w:p>
    <w:p w14:paraId="1BD07ED2" w14:textId="77777777" w:rsidR="00517B78" w:rsidRPr="00327BBE" w:rsidRDefault="00517B78" w:rsidP="00517B78">
      <w:pPr>
        <w:rPr>
          <w:rStyle w:val="Style13ptBold"/>
          <w:b w:val="0"/>
          <w:bCs w:val="0"/>
        </w:rPr>
      </w:pPr>
      <w:r>
        <w:rPr>
          <w:rStyle w:val="Style13ptBold"/>
        </w:rPr>
        <w:t xml:space="preserve">James Politi et al 23, </w:t>
      </w:r>
      <w:r w:rsidRPr="00327BBE">
        <w:rPr>
          <w:rStyle w:val="Style13ptBold"/>
        </w:rPr>
        <w:t>Washington bureau chief, covering the White House and managing a team of reporters focused on American politics, economics, regulation and foreign policy</w:t>
      </w:r>
      <w:r>
        <w:rPr>
          <w:rStyle w:val="Style13ptBold"/>
        </w:rPr>
        <w:t>, Colby Smith, Sam Learner, 7/8/2023, “</w:t>
      </w:r>
      <w:r w:rsidRPr="00327BBE">
        <w:rPr>
          <w:rStyle w:val="Style13ptBold"/>
        </w:rPr>
        <w:t>US manufacturing jobs at highest levels since 2008 but growth is slowing</w:t>
      </w:r>
      <w:r>
        <w:rPr>
          <w:rStyle w:val="Style13ptBold"/>
        </w:rPr>
        <w:t xml:space="preserve">,” </w:t>
      </w:r>
      <w:r w:rsidRPr="00327BBE">
        <w:rPr>
          <w:rStyle w:val="Style13ptBold"/>
        </w:rPr>
        <w:t>https://www.ft.com/content/8cd73c44-d47f-4541-a630-c824a0fc1b1d</w:t>
      </w:r>
      <w:r>
        <w:rPr>
          <w:rStyle w:val="Style13ptBold"/>
        </w:rPr>
        <w:t>, RS</w:t>
      </w:r>
    </w:p>
    <w:p w14:paraId="289DFAE8" w14:textId="77777777" w:rsidR="00517B78" w:rsidRDefault="00517B78" w:rsidP="00517B78">
      <w:r w:rsidRPr="00327BBE">
        <w:rPr>
          <w:noProof/>
        </w:rPr>
        <w:drawing>
          <wp:inline distT="0" distB="0" distL="0" distR="0" wp14:anchorId="75CC0125" wp14:editId="2E54DA55">
            <wp:extent cx="2012950" cy="1712425"/>
            <wp:effectExtent l="0" t="0" r="0" b="2540"/>
            <wp:docPr id="369966905"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66905" name="Picture 1" descr="A graph of a number of people&#10;&#10;Description automatically generated"/>
                    <pic:cNvPicPr/>
                  </pic:nvPicPr>
                  <pic:blipFill>
                    <a:blip r:embed="rId8"/>
                    <a:stretch>
                      <a:fillRect/>
                    </a:stretch>
                  </pic:blipFill>
                  <pic:spPr>
                    <a:xfrm>
                      <a:off x="0" y="0"/>
                      <a:ext cx="2039364" cy="1734895"/>
                    </a:xfrm>
                    <a:prstGeom prst="rect">
                      <a:avLst/>
                    </a:prstGeom>
                  </pic:spPr>
                </pic:pic>
              </a:graphicData>
            </a:graphic>
          </wp:inline>
        </w:drawing>
      </w:r>
    </w:p>
    <w:p w14:paraId="4FAF6E19" w14:textId="77777777" w:rsidR="00517B78" w:rsidRDefault="00517B78" w:rsidP="00517B78">
      <w:pPr>
        <w:pStyle w:val="Heading4"/>
      </w:pPr>
      <w:r>
        <w:t>Manufacturing is up and rising</w:t>
      </w:r>
    </w:p>
    <w:p w14:paraId="181F8A6E" w14:textId="77777777" w:rsidR="00517B78" w:rsidRPr="00327BBE" w:rsidRDefault="00517B78" w:rsidP="00517B78">
      <w:pPr>
        <w:rPr>
          <w:rStyle w:val="Style13ptBold"/>
          <w:b w:val="0"/>
          <w:bCs w:val="0"/>
        </w:rPr>
      </w:pPr>
      <w:r>
        <w:rPr>
          <w:rStyle w:val="Style13ptBold"/>
        </w:rPr>
        <w:t xml:space="preserve">Kate Marino 23, </w:t>
      </w:r>
      <w:r w:rsidRPr="00327BBE">
        <w:rPr>
          <w:rStyle w:val="Style13ptBold"/>
        </w:rPr>
        <w:t>business editor at Axios</w:t>
      </w:r>
      <w:r>
        <w:rPr>
          <w:rStyle w:val="Style13ptBold"/>
        </w:rPr>
        <w:t>, 3/7/2023, “</w:t>
      </w:r>
      <w:r w:rsidRPr="00327BBE">
        <w:rPr>
          <w:rStyle w:val="Style13ptBold"/>
        </w:rPr>
        <w:t>U.S. manufacturing growth outpaces the rest of the world</w:t>
      </w:r>
      <w:r>
        <w:rPr>
          <w:rStyle w:val="Style13ptBold"/>
        </w:rPr>
        <w:t xml:space="preserve">,” </w:t>
      </w:r>
      <w:r w:rsidRPr="00327BBE">
        <w:rPr>
          <w:rStyle w:val="Style13ptBold"/>
        </w:rPr>
        <w:t>https://www.axios.com/2023/03/07/us-manufacturing-growth-outpaced-world</w:t>
      </w:r>
      <w:r>
        <w:rPr>
          <w:rStyle w:val="Style13ptBold"/>
        </w:rPr>
        <w:t>, RS</w:t>
      </w:r>
    </w:p>
    <w:p w14:paraId="0D0E4D2B" w14:textId="77777777" w:rsidR="00517B78" w:rsidRPr="00327BBE" w:rsidRDefault="00517B78" w:rsidP="00517B78">
      <w:pPr>
        <w:rPr>
          <w:sz w:val="16"/>
        </w:rPr>
      </w:pPr>
      <w:r w:rsidRPr="00F24B1C">
        <w:rPr>
          <w:rStyle w:val="StyleUnderline"/>
          <w:highlight w:val="cyan"/>
        </w:rPr>
        <w:t>American manufacturing</w:t>
      </w:r>
      <w:r w:rsidRPr="00327BBE">
        <w:rPr>
          <w:rStyle w:val="StyleUnderline"/>
        </w:rPr>
        <w:t xml:space="preserve"> growth </w:t>
      </w:r>
      <w:r w:rsidRPr="00F24B1C">
        <w:rPr>
          <w:rStyle w:val="StyleUnderline"/>
          <w:highlight w:val="cyan"/>
        </w:rPr>
        <w:t xml:space="preserve">started </w:t>
      </w:r>
      <w:r w:rsidRPr="00F24B1C">
        <w:rPr>
          <w:rStyle w:val="Emphasis"/>
          <w:highlight w:val="cyan"/>
        </w:rPr>
        <w:t>outpacing the rest of the world</w:t>
      </w:r>
      <w:r w:rsidRPr="00F24B1C">
        <w:rPr>
          <w:rStyle w:val="StyleUnderline"/>
          <w:highlight w:val="cyan"/>
        </w:rPr>
        <w:t>'s</w:t>
      </w:r>
      <w:r w:rsidRPr="00327BBE">
        <w:rPr>
          <w:rStyle w:val="StyleUnderline"/>
        </w:rPr>
        <w:t xml:space="preserve"> growth at the </w:t>
      </w:r>
      <w:r w:rsidRPr="00F24B1C">
        <w:rPr>
          <w:rStyle w:val="StyleUnderline"/>
          <w:highlight w:val="cyan"/>
        </w:rPr>
        <w:t>end of last year</w:t>
      </w:r>
      <w:r w:rsidRPr="00327BBE">
        <w:rPr>
          <w:rStyle w:val="StyleUnderline"/>
        </w:rPr>
        <w:t xml:space="preserve"> </w:t>
      </w:r>
      <w:r w:rsidRPr="00327BBE">
        <w:rPr>
          <w:sz w:val="16"/>
        </w:rPr>
        <w:t>— for the first time in recent memory.</w:t>
      </w:r>
    </w:p>
    <w:p w14:paraId="78B32EBA" w14:textId="77777777" w:rsidR="00517B78" w:rsidRPr="00327BBE" w:rsidRDefault="00517B78" w:rsidP="00517B78">
      <w:pPr>
        <w:rPr>
          <w:sz w:val="16"/>
        </w:rPr>
      </w:pPr>
      <w:r w:rsidRPr="00327BBE">
        <w:rPr>
          <w:sz w:val="16"/>
        </w:rPr>
        <w:t xml:space="preserve">The big picture: The </w:t>
      </w:r>
      <w:r w:rsidRPr="00F24B1C">
        <w:rPr>
          <w:rStyle w:val="StyleUnderline"/>
          <w:highlight w:val="cyan"/>
        </w:rPr>
        <w:t>reasons</w:t>
      </w:r>
      <w:r w:rsidRPr="00327BBE">
        <w:rPr>
          <w:rStyle w:val="StyleUnderline"/>
        </w:rPr>
        <w:t xml:space="preserve"> for the surprising flip-flop are </w:t>
      </w:r>
      <w:r w:rsidRPr="00F24B1C">
        <w:rPr>
          <w:rStyle w:val="StyleUnderline"/>
          <w:highlight w:val="cyan"/>
        </w:rPr>
        <w:t>primarily energy and COVID-related</w:t>
      </w:r>
      <w:r w:rsidRPr="00327BBE">
        <w:rPr>
          <w:sz w:val="16"/>
        </w:rPr>
        <w:t>, according to the Atlantic Council GeoEconomics Center.</w:t>
      </w:r>
    </w:p>
    <w:p w14:paraId="0D149A0C" w14:textId="77777777" w:rsidR="00517B78" w:rsidRPr="00327BBE" w:rsidRDefault="00517B78" w:rsidP="00517B78">
      <w:pPr>
        <w:rPr>
          <w:sz w:val="16"/>
        </w:rPr>
      </w:pPr>
      <w:r w:rsidRPr="00F24B1C">
        <w:rPr>
          <w:rStyle w:val="StyleUnderline"/>
          <w:highlight w:val="cyan"/>
        </w:rPr>
        <w:t>Production</w:t>
      </w:r>
      <w:r w:rsidRPr="00327BBE">
        <w:rPr>
          <w:rStyle w:val="StyleUnderline"/>
        </w:rPr>
        <w:t xml:space="preserve"> of renewable energy equipment saw a big uptick </w:t>
      </w:r>
      <w:r w:rsidRPr="00327BBE">
        <w:rPr>
          <w:sz w:val="16"/>
        </w:rPr>
        <w:t xml:space="preserve">in the U.S. last year, and </w:t>
      </w:r>
      <w:r w:rsidRPr="00F24B1C">
        <w:rPr>
          <w:rStyle w:val="StyleUnderline"/>
          <w:highlight w:val="cyan"/>
        </w:rPr>
        <w:t>oil exports soared</w:t>
      </w:r>
      <w:r w:rsidRPr="00327BBE">
        <w:rPr>
          <w:sz w:val="16"/>
        </w:rPr>
        <w:t>, too.</w:t>
      </w:r>
    </w:p>
    <w:p w14:paraId="6A66773A" w14:textId="77777777" w:rsidR="00517B78" w:rsidRPr="00327BBE" w:rsidRDefault="00517B78" w:rsidP="00517B78">
      <w:pPr>
        <w:rPr>
          <w:sz w:val="16"/>
        </w:rPr>
      </w:pPr>
      <w:r w:rsidRPr="00327BBE">
        <w:rPr>
          <w:sz w:val="16"/>
        </w:rPr>
        <w:t xml:space="preserve">Also: </w:t>
      </w:r>
      <w:r w:rsidRPr="00327BBE">
        <w:rPr>
          <w:rStyle w:val="StyleUnderline"/>
        </w:rPr>
        <w:t xml:space="preserve">Domestic </w:t>
      </w:r>
      <w:r w:rsidRPr="00F24B1C">
        <w:rPr>
          <w:rStyle w:val="StyleUnderline"/>
          <w:highlight w:val="cyan"/>
        </w:rPr>
        <w:t>production of medical equipment</w:t>
      </w:r>
      <w:r w:rsidRPr="00327BBE">
        <w:rPr>
          <w:rStyle w:val="StyleUnderline"/>
        </w:rPr>
        <w:t xml:space="preserve"> like masks, gloves and pharmaceuticals </w:t>
      </w:r>
      <w:r w:rsidRPr="00F24B1C">
        <w:rPr>
          <w:rStyle w:val="StyleUnderline"/>
          <w:highlight w:val="cyan"/>
        </w:rPr>
        <w:t>grew</w:t>
      </w:r>
      <w:r w:rsidRPr="00327BBE">
        <w:rPr>
          <w:sz w:val="16"/>
        </w:rPr>
        <w:t>.</w:t>
      </w:r>
    </w:p>
    <w:p w14:paraId="77F8E719" w14:textId="77777777" w:rsidR="00517B78" w:rsidRPr="00327BBE" w:rsidRDefault="00517B78" w:rsidP="00517B78">
      <w:pPr>
        <w:rPr>
          <w:sz w:val="16"/>
        </w:rPr>
      </w:pPr>
      <w:r w:rsidRPr="00327BBE">
        <w:rPr>
          <w:sz w:val="16"/>
        </w:rPr>
        <w:t>Meanwhile, China’s manufacturing growth was muted because of its zero-COVID policies, while the eurozone’s production has been impacted by higher energy prices.</w:t>
      </w:r>
    </w:p>
    <w:p w14:paraId="22C6B407" w14:textId="77777777" w:rsidR="00517B78" w:rsidRPr="00327BBE" w:rsidRDefault="00517B78" w:rsidP="00517B78">
      <w:pPr>
        <w:rPr>
          <w:sz w:val="16"/>
        </w:rPr>
      </w:pPr>
      <w:r w:rsidRPr="00327BBE">
        <w:rPr>
          <w:sz w:val="16"/>
        </w:rPr>
        <w:t xml:space="preserve">“While </w:t>
      </w:r>
      <w:r w:rsidRPr="00327BBE">
        <w:rPr>
          <w:rStyle w:val="StyleUnderline"/>
        </w:rPr>
        <w:t xml:space="preserve">the rest of the world grew a little, </w:t>
      </w:r>
      <w:r w:rsidRPr="00F24B1C">
        <w:rPr>
          <w:rStyle w:val="StyleUnderline"/>
          <w:highlight w:val="cyan"/>
        </w:rPr>
        <w:t xml:space="preserve">the US </w:t>
      </w:r>
      <w:r w:rsidRPr="00F24B1C">
        <w:rPr>
          <w:rStyle w:val="Emphasis"/>
          <w:highlight w:val="cyan"/>
        </w:rPr>
        <w:t>surged</w:t>
      </w:r>
      <w:r w:rsidRPr="00F24B1C">
        <w:rPr>
          <w:sz w:val="16"/>
          <w:highlight w:val="cyan"/>
        </w:rPr>
        <w:t>,</w:t>
      </w:r>
      <w:r w:rsidRPr="00327BBE">
        <w:rPr>
          <w:sz w:val="16"/>
        </w:rPr>
        <w:t>” the Atlantic Council wrote.</w:t>
      </w:r>
    </w:p>
    <w:p w14:paraId="3BF53374" w14:textId="77777777" w:rsidR="00517B78" w:rsidRPr="00327BBE" w:rsidRDefault="00517B78" w:rsidP="00517B78">
      <w:pPr>
        <w:rPr>
          <w:sz w:val="16"/>
        </w:rPr>
      </w:pPr>
      <w:r w:rsidRPr="00327BBE">
        <w:rPr>
          <w:sz w:val="16"/>
        </w:rPr>
        <w:t>Details: The chart shows the difference between the U.S. and the world's (excluding the U.S.) industrial production year-over-year percent change. The Atlantic Council calculations are based on data from the Federal Reserve Bank of Dallas.</w:t>
      </w:r>
    </w:p>
    <w:p w14:paraId="48C3CAD9" w14:textId="77777777" w:rsidR="00517B78" w:rsidRPr="00327BBE" w:rsidRDefault="00517B78" w:rsidP="00517B78">
      <w:pPr>
        <w:rPr>
          <w:sz w:val="16"/>
        </w:rPr>
      </w:pPr>
      <w:r w:rsidRPr="00327BBE">
        <w:rPr>
          <w:sz w:val="16"/>
        </w:rPr>
        <w:t>What’s next: The Fed's rate-hiking campaign could still slow down manufacturing, as the WSJ reports.</w:t>
      </w:r>
    </w:p>
    <w:p w14:paraId="1A49BB47" w14:textId="77777777" w:rsidR="00517B78" w:rsidRPr="00327BBE" w:rsidRDefault="00517B78" w:rsidP="00517B78">
      <w:pPr>
        <w:rPr>
          <w:sz w:val="16"/>
        </w:rPr>
      </w:pPr>
      <w:r w:rsidRPr="00327BBE">
        <w:rPr>
          <w:sz w:val="16"/>
        </w:rPr>
        <w:t xml:space="preserve">But, but, but: </w:t>
      </w:r>
      <w:r w:rsidRPr="00327BBE">
        <w:rPr>
          <w:rStyle w:val="StyleUnderline"/>
        </w:rPr>
        <w:t>One potential tailwind is the Inflation Reduction Act's massive incentives for clean energy production — which haven’t even kicked in yet</w:t>
      </w:r>
      <w:r w:rsidRPr="00327BBE">
        <w:rPr>
          <w:sz w:val="16"/>
        </w:rPr>
        <w:t>.</w:t>
      </w:r>
    </w:p>
    <w:p w14:paraId="19A26178" w14:textId="77777777" w:rsidR="00517B78" w:rsidRPr="00B35CB4" w:rsidRDefault="00517B78" w:rsidP="00517B78">
      <w:pPr>
        <w:pStyle w:val="Heading3"/>
      </w:pPr>
      <w:r w:rsidRPr="00B35CB4">
        <w:t>Innovation High---Manufacturing---1AR</w:t>
      </w:r>
    </w:p>
    <w:p w14:paraId="058207CC" w14:textId="77777777" w:rsidR="00517B78" w:rsidRDefault="00517B78" w:rsidP="00517B78">
      <w:pPr>
        <w:pStyle w:val="Heading4"/>
      </w:pPr>
      <w:r>
        <w:t xml:space="preserve">Manufacturing’s up </w:t>
      </w:r>
    </w:p>
    <w:p w14:paraId="6871D05C" w14:textId="77777777" w:rsidR="00517B78" w:rsidRDefault="00517B78" w:rsidP="00517B78">
      <w:pPr>
        <w:rPr>
          <w:rStyle w:val="Style13ptBold"/>
          <w:b w:val="0"/>
          <w:bCs w:val="0"/>
        </w:rPr>
      </w:pPr>
      <w:r>
        <w:rPr>
          <w:rStyle w:val="Style13ptBold"/>
        </w:rPr>
        <w:t>Treasury 6/27, The US Dept of the Treasury, 6/27/2023, “</w:t>
      </w:r>
      <w:r w:rsidRPr="00462C54">
        <w:rPr>
          <w:rStyle w:val="Style13ptBold"/>
        </w:rPr>
        <w:t>Treasury Releases Analysis of the Boom in U.S. Construction of Manufacturing Facilities Driven by Invest in America Agenda</w:t>
      </w:r>
      <w:r>
        <w:rPr>
          <w:rStyle w:val="Style13ptBold"/>
        </w:rPr>
        <w:t xml:space="preserve">,” </w:t>
      </w:r>
      <w:r w:rsidRPr="00462C54">
        <w:rPr>
          <w:rStyle w:val="Style13ptBold"/>
        </w:rPr>
        <w:t>https://home.treasury.gov/news/press-releases/jy1580</w:t>
      </w:r>
      <w:r>
        <w:rPr>
          <w:rStyle w:val="Style13ptBold"/>
        </w:rPr>
        <w:t>, RS</w:t>
      </w:r>
    </w:p>
    <w:p w14:paraId="71533C8D" w14:textId="77777777" w:rsidR="00517B78" w:rsidRPr="00462C54" w:rsidRDefault="00517B78" w:rsidP="00517B78">
      <w:pPr>
        <w:rPr>
          <w:rStyle w:val="Style13ptBold"/>
          <w:b w:val="0"/>
          <w:bCs w:val="0"/>
          <w:sz w:val="16"/>
        </w:rPr>
      </w:pPr>
      <w:r w:rsidRPr="00462C54">
        <w:rPr>
          <w:rStyle w:val="Style13ptBold"/>
          <w:sz w:val="16"/>
        </w:rPr>
        <w:t xml:space="preserve">WASHINGTON — </w:t>
      </w:r>
      <w:r w:rsidRPr="00462C54">
        <w:rPr>
          <w:rStyle w:val="StyleUnderline"/>
        </w:rPr>
        <w:t>Today, the U.S. Department of the Treasury</w:t>
      </w:r>
      <w:r w:rsidRPr="00462C54">
        <w:rPr>
          <w:rStyle w:val="Style13ptBold"/>
          <w:sz w:val="16"/>
        </w:rPr>
        <w:t xml:space="preserve">’s Office Economic Policy </w:t>
      </w:r>
      <w:r w:rsidRPr="00462C54">
        <w:rPr>
          <w:rStyle w:val="StyleUnderline"/>
        </w:rPr>
        <w:t xml:space="preserve">released an </w:t>
      </w:r>
      <w:r w:rsidRPr="00F24B1C">
        <w:rPr>
          <w:rStyle w:val="StyleUnderline"/>
          <w:highlight w:val="cyan"/>
        </w:rPr>
        <w:t>analysis of the surge in</w:t>
      </w:r>
      <w:r w:rsidRPr="00462C54">
        <w:rPr>
          <w:rStyle w:val="StyleUnderline"/>
        </w:rPr>
        <w:t xml:space="preserve"> construction spending for </w:t>
      </w:r>
      <w:r w:rsidRPr="00F24B1C">
        <w:rPr>
          <w:rStyle w:val="StyleUnderline"/>
          <w:highlight w:val="cyan"/>
        </w:rPr>
        <w:t>manufacturing in the U</w:t>
      </w:r>
      <w:r w:rsidRPr="00462C54">
        <w:rPr>
          <w:rStyle w:val="StyleUnderline"/>
        </w:rPr>
        <w:t xml:space="preserve">nited </w:t>
      </w:r>
      <w:r w:rsidRPr="00F24B1C">
        <w:rPr>
          <w:rStyle w:val="StyleUnderline"/>
          <w:highlight w:val="cyan"/>
        </w:rPr>
        <w:t>S</w:t>
      </w:r>
      <w:r w:rsidRPr="00462C54">
        <w:rPr>
          <w:rStyle w:val="StyleUnderline"/>
        </w:rPr>
        <w:t>tates</w:t>
      </w:r>
      <w:r w:rsidRPr="00462C54">
        <w:rPr>
          <w:rStyle w:val="Style13ptBold"/>
          <w:sz w:val="16"/>
        </w:rPr>
        <w:t xml:space="preserve">. </w:t>
      </w:r>
      <w:r w:rsidRPr="00462C54">
        <w:rPr>
          <w:rStyle w:val="StyleUnderline"/>
        </w:rPr>
        <w:t>Since the end of 2021</w:t>
      </w:r>
      <w:r w:rsidRPr="00462C54">
        <w:rPr>
          <w:rStyle w:val="Style13ptBold"/>
          <w:sz w:val="16"/>
        </w:rPr>
        <w:t xml:space="preserve">, and the passage of President Biden’s Invest in America Agenda –  Infrastructure Investment and Jobs Act (IIJA), Inflation Reduction Act (IRA), and CHIPS Act –  </w:t>
      </w:r>
      <w:r w:rsidRPr="00462C54">
        <w:rPr>
          <w:rStyle w:val="StyleUnderline"/>
        </w:rPr>
        <w:t>real manufacturing construction spending has doubled</w:t>
      </w:r>
      <w:r w:rsidRPr="00462C54">
        <w:rPr>
          <w:rStyle w:val="Style13ptBold"/>
          <w:sz w:val="16"/>
        </w:rPr>
        <w:t xml:space="preserve">. As Secretary Yellen has outlined, the Biden Administration is pursuing an economic approach based on “modern supply side economics” which seeks to expand the productive capacity of the American economy by investing in things like infrastructure, high-tech manufacturing, and workers.   </w:t>
      </w:r>
    </w:p>
    <w:p w14:paraId="2146D2FA" w14:textId="77777777" w:rsidR="00517B78" w:rsidRPr="00462C54" w:rsidRDefault="00517B78" w:rsidP="00517B78">
      <w:pPr>
        <w:rPr>
          <w:rStyle w:val="Style13ptBold"/>
          <w:b w:val="0"/>
          <w:bCs w:val="0"/>
          <w:sz w:val="16"/>
        </w:rPr>
      </w:pPr>
      <w:r w:rsidRPr="00462C54">
        <w:rPr>
          <w:rStyle w:val="Style13ptBold"/>
          <w:sz w:val="16"/>
        </w:rPr>
        <w:t xml:space="preserve">The analysis, authored by Acting Assistant Secretary for Economic Policy Eric Van Nostrand, Deputy Assistant Secretary for Macroeconomics Tara Sinclair, and Special Assistant for Economic Policy Samarth Gupta looks to unpack the context behind the surge. </w:t>
      </w:r>
    </w:p>
    <w:p w14:paraId="35188E13" w14:textId="77777777" w:rsidR="00517B78" w:rsidRPr="00462C54" w:rsidRDefault="00517B78" w:rsidP="00517B78">
      <w:pPr>
        <w:rPr>
          <w:rStyle w:val="Style13ptBold"/>
          <w:b w:val="0"/>
          <w:bCs w:val="0"/>
          <w:sz w:val="16"/>
        </w:rPr>
      </w:pPr>
      <w:r w:rsidRPr="00462C54">
        <w:rPr>
          <w:rStyle w:val="Style13ptBold"/>
          <w:sz w:val="16"/>
        </w:rPr>
        <w:t>Highlights from the analysis:</w:t>
      </w:r>
    </w:p>
    <w:p w14:paraId="0A0F2CCC" w14:textId="77777777" w:rsidR="00517B78" w:rsidRPr="00462C54" w:rsidRDefault="00517B78" w:rsidP="00517B78">
      <w:pPr>
        <w:rPr>
          <w:rStyle w:val="Style13ptBold"/>
          <w:b w:val="0"/>
          <w:bCs w:val="0"/>
          <w:sz w:val="16"/>
        </w:rPr>
      </w:pPr>
      <w:r w:rsidRPr="00462C54">
        <w:rPr>
          <w:rStyle w:val="StyleUnderline"/>
        </w:rPr>
        <w:t xml:space="preserve">The boom is </w:t>
      </w:r>
      <w:r w:rsidRPr="00F24B1C">
        <w:rPr>
          <w:rStyle w:val="StyleUnderline"/>
          <w:highlight w:val="cyan"/>
        </w:rPr>
        <w:t>principally driven by</w:t>
      </w:r>
      <w:r w:rsidRPr="00462C54">
        <w:rPr>
          <w:rStyle w:val="Style13ptBold"/>
          <w:sz w:val="16"/>
        </w:rPr>
        <w:t xml:space="preserve"> construction for </w:t>
      </w:r>
      <w:r w:rsidRPr="00F24B1C">
        <w:rPr>
          <w:rStyle w:val="StyleUnderline"/>
          <w:highlight w:val="cyan"/>
        </w:rPr>
        <w:t>computer, electronic, and electrical</w:t>
      </w:r>
      <w:r w:rsidRPr="00462C54">
        <w:rPr>
          <w:rStyle w:val="StyleUnderline"/>
        </w:rPr>
        <w:t xml:space="preserve"> manufacturing</w:t>
      </w:r>
      <w:r w:rsidRPr="00462C54">
        <w:rPr>
          <w:rStyle w:val="Style13ptBold"/>
          <w:sz w:val="16"/>
        </w:rPr>
        <w:t>—a relatively small share of manufacturing construction over the past few decades, but now a dominant component.</w:t>
      </w:r>
    </w:p>
    <w:p w14:paraId="033642F0" w14:textId="77777777" w:rsidR="00517B78" w:rsidRPr="00462C54" w:rsidRDefault="00517B78" w:rsidP="00517B78">
      <w:pPr>
        <w:rPr>
          <w:rStyle w:val="Style13ptBold"/>
          <w:b w:val="0"/>
          <w:bCs w:val="0"/>
          <w:sz w:val="16"/>
        </w:rPr>
      </w:pPr>
      <w:r w:rsidRPr="00462C54">
        <w:rPr>
          <w:rStyle w:val="Style13ptBold"/>
          <w:sz w:val="16"/>
        </w:rPr>
        <w:t xml:space="preserve">Manufacturing construction is one element of a broader increase in U.S. non-residential construction spending, alongside new building for public and private infrastructure following the IIJA. The </w:t>
      </w:r>
      <w:r w:rsidRPr="00F24B1C">
        <w:rPr>
          <w:rStyle w:val="StyleUnderline"/>
          <w:highlight w:val="cyan"/>
        </w:rPr>
        <w:t xml:space="preserve">manufacturing </w:t>
      </w:r>
      <w:r w:rsidRPr="00F24B1C">
        <w:rPr>
          <w:rStyle w:val="Emphasis"/>
          <w:highlight w:val="cyan"/>
        </w:rPr>
        <w:t>surge</w:t>
      </w:r>
      <w:r w:rsidRPr="00462C54">
        <w:rPr>
          <w:rStyle w:val="Emphasis"/>
        </w:rPr>
        <w:t xml:space="preserve"> </w:t>
      </w:r>
      <w:r w:rsidRPr="00462C54">
        <w:rPr>
          <w:rStyle w:val="StyleUnderline"/>
        </w:rPr>
        <w:t>has not crowded out other types</w:t>
      </w:r>
      <w:r w:rsidRPr="00462C54">
        <w:rPr>
          <w:rStyle w:val="Style13ptBold"/>
          <w:sz w:val="16"/>
        </w:rPr>
        <w:t xml:space="preserve"> of construction spending, which generally continue to strengthen.</w:t>
      </w:r>
    </w:p>
    <w:p w14:paraId="53B2A6D6" w14:textId="77777777" w:rsidR="00517B78" w:rsidRPr="00462C54" w:rsidRDefault="00517B78" w:rsidP="00517B78">
      <w:pPr>
        <w:rPr>
          <w:rStyle w:val="Style13ptBold"/>
          <w:b w:val="0"/>
          <w:bCs w:val="0"/>
          <w:sz w:val="16"/>
        </w:rPr>
      </w:pPr>
      <w:r w:rsidRPr="00462C54">
        <w:rPr>
          <w:rStyle w:val="Style13ptBold"/>
          <w:sz w:val="16"/>
        </w:rPr>
        <w:t xml:space="preserve">While it can be difficult to compare such granular data across countries, the </w:t>
      </w:r>
      <w:r w:rsidRPr="00462C54">
        <w:rPr>
          <w:rStyle w:val="StyleUnderline"/>
        </w:rPr>
        <w:t xml:space="preserve">surge appears to be </w:t>
      </w:r>
      <w:r w:rsidRPr="00F24B1C">
        <w:rPr>
          <w:rStyle w:val="StyleUnderline"/>
          <w:highlight w:val="cyan"/>
        </w:rPr>
        <w:t>uniquely American</w:t>
      </w:r>
      <w:r w:rsidRPr="00462C54">
        <w:rPr>
          <w:rStyle w:val="Style13ptBold"/>
          <w:sz w:val="16"/>
        </w:rPr>
        <w:t>—not mirrored in other advanced economies.</w:t>
      </w:r>
    </w:p>
    <w:p w14:paraId="07B73BAF" w14:textId="77777777" w:rsidR="00517B78" w:rsidRDefault="00517B78" w:rsidP="00517B78">
      <w:pPr>
        <w:pStyle w:val="Heading4"/>
      </w:pPr>
      <w:r>
        <w:t>Reshoring now</w:t>
      </w:r>
    </w:p>
    <w:p w14:paraId="1B796E2F" w14:textId="77777777" w:rsidR="00517B78" w:rsidRPr="00462C54" w:rsidRDefault="00517B78" w:rsidP="00517B78">
      <w:pPr>
        <w:rPr>
          <w:rStyle w:val="Style13ptBold"/>
          <w:b w:val="0"/>
          <w:bCs w:val="0"/>
        </w:rPr>
      </w:pPr>
      <w:r>
        <w:rPr>
          <w:rStyle w:val="Style13ptBold"/>
        </w:rPr>
        <w:t>Dani Weinhandl 6/29, working in US metal manufacturing for almost 24 years, 6/29/2023, “</w:t>
      </w:r>
      <w:r w:rsidRPr="00462C54">
        <w:rPr>
          <w:rStyle w:val="Style13ptBold"/>
        </w:rPr>
        <w:t>RESHORING: A NEW TREND IN U.S. MANUFACTURING</w:t>
      </w:r>
      <w:r>
        <w:rPr>
          <w:rStyle w:val="Style13ptBold"/>
        </w:rPr>
        <w:t xml:space="preserve">,” </w:t>
      </w:r>
      <w:r w:rsidRPr="00462C54">
        <w:rPr>
          <w:rStyle w:val="Style13ptBold"/>
        </w:rPr>
        <w:t>https://www.meadmetals.com/blog/what-is-reshoring</w:t>
      </w:r>
      <w:r>
        <w:rPr>
          <w:rStyle w:val="Style13ptBold"/>
        </w:rPr>
        <w:t>, RS</w:t>
      </w:r>
    </w:p>
    <w:p w14:paraId="1C84D11A" w14:textId="77777777" w:rsidR="00517B78" w:rsidRPr="00390798" w:rsidRDefault="00517B78" w:rsidP="00517B78">
      <w:pPr>
        <w:rPr>
          <w:sz w:val="16"/>
        </w:rPr>
      </w:pPr>
      <w:r w:rsidRPr="00462C54">
        <w:rPr>
          <w:rStyle w:val="StyleUnderline"/>
        </w:rPr>
        <w:t xml:space="preserve">Many </w:t>
      </w:r>
      <w:r w:rsidRPr="00F24B1C">
        <w:rPr>
          <w:rStyle w:val="StyleUnderline"/>
          <w:highlight w:val="cyan"/>
        </w:rPr>
        <w:t>U.S. manufacturers are reversing the trend of outsourcing</w:t>
      </w:r>
      <w:r w:rsidRPr="00462C54">
        <w:rPr>
          <w:rStyle w:val="StyleUnderline"/>
        </w:rPr>
        <w:t xml:space="preserve"> and bringing back their production and jobs from overseas</w:t>
      </w:r>
      <w:r w:rsidRPr="00390798">
        <w:rPr>
          <w:sz w:val="16"/>
        </w:rPr>
        <w:t xml:space="preserve">. This is called reshoring, and it has </w:t>
      </w:r>
      <w:r w:rsidRPr="00462C54">
        <w:rPr>
          <w:rStyle w:val="StyleUnderline"/>
        </w:rPr>
        <w:t>many advantages</w:t>
      </w:r>
      <w:r w:rsidRPr="00390798">
        <w:rPr>
          <w:sz w:val="16"/>
        </w:rPr>
        <w:t xml:space="preserve"> for the U.S. economy and society, </w:t>
      </w:r>
      <w:r w:rsidRPr="00462C54">
        <w:rPr>
          <w:rStyle w:val="StyleUnderline"/>
        </w:rPr>
        <w:t>such as lower costs, higher quality, more resilience, less trade friction, and more customer satisfaction</w:t>
      </w:r>
      <w:r w:rsidRPr="00390798">
        <w:rPr>
          <w:sz w:val="16"/>
        </w:rPr>
        <w:t>.</w:t>
      </w:r>
    </w:p>
    <w:p w14:paraId="2E56859F" w14:textId="77777777" w:rsidR="00517B78" w:rsidRPr="00390798" w:rsidRDefault="00517B78" w:rsidP="00517B78">
      <w:pPr>
        <w:rPr>
          <w:sz w:val="16"/>
        </w:rPr>
      </w:pPr>
      <w:r w:rsidRPr="00390798">
        <w:rPr>
          <w:sz w:val="16"/>
        </w:rPr>
        <w:t>In this blog post, we will explain what reshoring is, why it is good for America, what obstacles it faces, and how Mead Metals is contributing to this positive change.</w:t>
      </w:r>
    </w:p>
    <w:p w14:paraId="485100EC" w14:textId="77777777" w:rsidR="00517B78" w:rsidRPr="00390798" w:rsidRDefault="00517B78" w:rsidP="00517B78">
      <w:pPr>
        <w:rPr>
          <w:sz w:val="16"/>
        </w:rPr>
      </w:pPr>
      <w:r w:rsidRPr="00390798">
        <w:rPr>
          <w:sz w:val="16"/>
        </w:rPr>
        <w:t>WHAT IS RESHORING AND HOW DID IT START?</w:t>
      </w:r>
    </w:p>
    <w:p w14:paraId="669D479B" w14:textId="77777777" w:rsidR="00517B78" w:rsidRPr="00390798" w:rsidRDefault="00517B78" w:rsidP="00517B78">
      <w:pPr>
        <w:rPr>
          <w:sz w:val="16"/>
        </w:rPr>
      </w:pPr>
      <w:r w:rsidRPr="00390798">
        <w:rPr>
          <w:sz w:val="16"/>
        </w:rPr>
        <w:t>Graphic image depicting metal manufacturing reshoring</w:t>
      </w:r>
    </w:p>
    <w:p w14:paraId="3AD0F866" w14:textId="77777777" w:rsidR="00517B78" w:rsidRPr="00390798" w:rsidRDefault="00517B78" w:rsidP="00517B78">
      <w:pPr>
        <w:rPr>
          <w:sz w:val="16"/>
        </w:rPr>
      </w:pPr>
      <w:r w:rsidRPr="00390798">
        <w:rPr>
          <w:rStyle w:val="StyleUnderline"/>
        </w:rPr>
        <w:t>Reshoring is the reversal of offshoring and outsourcing, which are two ways of moving production or services to other countries or companies.</w:t>
      </w:r>
      <w:r w:rsidRPr="00390798">
        <w:rPr>
          <w:sz w:val="16"/>
        </w:rPr>
        <w:t xml:space="preserve"> U.S. manufacturers used these strategies for decades to cut costs, reach new markets, and benefit from global trade.</w:t>
      </w:r>
    </w:p>
    <w:p w14:paraId="7DD63AE4" w14:textId="77777777" w:rsidR="00517B78" w:rsidRPr="00390798" w:rsidRDefault="00517B78" w:rsidP="00517B78">
      <w:pPr>
        <w:rPr>
          <w:sz w:val="16"/>
        </w:rPr>
      </w:pPr>
      <w:r w:rsidRPr="00390798">
        <w:rPr>
          <w:sz w:val="16"/>
        </w:rPr>
        <w:t>But offshoring and outsourcing also hurt the U.S. economy and society. They caused the loss of many manufacturing jobs, the decline of domestic skills and capabilities, the growth of trade and budget gaps, the reliance on foreign suppliers, and the exposure to various risks such as quality issues, IP theft, currency changes, political unrest, and natural disasters.</w:t>
      </w:r>
    </w:p>
    <w:p w14:paraId="1E9E34DE" w14:textId="77777777" w:rsidR="00517B78" w:rsidRPr="00390798" w:rsidRDefault="00517B78" w:rsidP="00517B78">
      <w:pPr>
        <w:rPr>
          <w:sz w:val="16"/>
        </w:rPr>
      </w:pPr>
      <w:r w:rsidRPr="00390798">
        <w:rPr>
          <w:sz w:val="16"/>
        </w:rPr>
        <w:t xml:space="preserve">These risks became more clear after the 2008 financial crisis and the 2020 COVID-19 pandemic, which showed how fragile and vulnerable global supply chains are. Also, the </w:t>
      </w:r>
      <w:r w:rsidRPr="00F24B1C">
        <w:rPr>
          <w:rStyle w:val="StyleUnderline"/>
          <w:highlight w:val="cyan"/>
        </w:rPr>
        <w:t>cost gap</w:t>
      </w:r>
      <w:r w:rsidRPr="00390798">
        <w:rPr>
          <w:rStyle w:val="StyleUnderline"/>
        </w:rPr>
        <w:t xml:space="preserve"> between offshore and domestic locations narrowed </w:t>
      </w:r>
      <w:r w:rsidRPr="00F24B1C">
        <w:rPr>
          <w:rStyle w:val="StyleUnderline"/>
          <w:highlight w:val="cyan"/>
        </w:rPr>
        <w:t>due to rising wages and environmental rules</w:t>
      </w:r>
      <w:r w:rsidRPr="00390798">
        <w:rPr>
          <w:rStyle w:val="StyleUnderline"/>
        </w:rPr>
        <w:t xml:space="preserve"> in many offshore locations</w:t>
      </w:r>
      <w:r w:rsidRPr="00390798">
        <w:rPr>
          <w:sz w:val="16"/>
        </w:rPr>
        <w:t>.</w:t>
      </w:r>
    </w:p>
    <w:p w14:paraId="365EDBD3" w14:textId="77777777" w:rsidR="00517B78" w:rsidRPr="00B35CB4" w:rsidRDefault="00517B78" w:rsidP="00517B78">
      <w:pPr>
        <w:rPr>
          <w:sz w:val="16"/>
        </w:rPr>
      </w:pPr>
      <w:r w:rsidRPr="00390798">
        <w:rPr>
          <w:sz w:val="16"/>
        </w:rPr>
        <w:t xml:space="preserve">These </w:t>
      </w:r>
      <w:r w:rsidRPr="00390798">
        <w:rPr>
          <w:rStyle w:val="StyleUnderline"/>
        </w:rPr>
        <w:t xml:space="preserve">factors </w:t>
      </w:r>
      <w:r w:rsidRPr="00F24B1C">
        <w:rPr>
          <w:rStyle w:val="StyleUnderline"/>
          <w:highlight w:val="cyan"/>
        </w:rPr>
        <w:t>made U.S. manufacturers rethink their sourcing strategies and decide to bring back some or all of their production to the U.S</w:t>
      </w:r>
      <w:r w:rsidRPr="00390798">
        <w:rPr>
          <w:sz w:val="16"/>
        </w:rPr>
        <w:t>. — shining a light on the reshoring movement.</w:t>
      </w:r>
    </w:p>
    <w:p w14:paraId="702409D0" w14:textId="77777777" w:rsidR="00517B78" w:rsidRDefault="00517B78" w:rsidP="00517B78">
      <w:pPr>
        <w:pStyle w:val="Heading3"/>
      </w:pPr>
      <w:r>
        <w:t>Innovation High---AT: Current Cuts---1AR</w:t>
      </w:r>
    </w:p>
    <w:p w14:paraId="31995A70" w14:textId="77777777" w:rsidR="00517B78" w:rsidRDefault="00517B78" w:rsidP="00517B78">
      <w:pPr>
        <w:pStyle w:val="Heading4"/>
      </w:pPr>
      <w:r>
        <w:t>The US gives more than average for innovation – chart inserted</w:t>
      </w:r>
    </w:p>
    <w:p w14:paraId="632F477D" w14:textId="77777777" w:rsidR="00517B78" w:rsidRPr="00B7237F" w:rsidRDefault="00517B78" w:rsidP="00517B78">
      <w:pPr>
        <w:rPr>
          <w:rStyle w:val="Style13ptBold"/>
          <w:b w:val="0"/>
          <w:bCs w:val="0"/>
        </w:rPr>
      </w:pPr>
      <w:r>
        <w:rPr>
          <w:rStyle w:val="Style13ptBold"/>
        </w:rPr>
        <w:t xml:space="preserve">OECD 2023, </w:t>
      </w:r>
      <w:r w:rsidRPr="00B7237F">
        <w:rPr>
          <w:rStyle w:val="Style13ptBold"/>
        </w:rPr>
        <w:t>The Organization for Economic Cooperation and Development</w:t>
      </w:r>
      <w:r>
        <w:rPr>
          <w:rStyle w:val="Style13ptBold"/>
        </w:rPr>
        <w:t>, April 2023, “</w:t>
      </w:r>
      <w:r w:rsidRPr="00B7237F">
        <w:rPr>
          <w:rStyle w:val="Style13ptBold"/>
        </w:rPr>
        <w:t>Tax incentives for R&amp;D and innovation</w:t>
      </w:r>
      <w:r>
        <w:rPr>
          <w:rStyle w:val="Style13ptBold"/>
        </w:rPr>
        <w:t xml:space="preserve">,” </w:t>
      </w:r>
      <w:r w:rsidRPr="00B7237F">
        <w:rPr>
          <w:rStyle w:val="Style13ptBold"/>
        </w:rPr>
        <w:t>https://www.oecd.org/innovation/tax-incentives-RD-innovation/</w:t>
      </w:r>
      <w:r>
        <w:rPr>
          <w:rStyle w:val="Style13ptBold"/>
        </w:rPr>
        <w:t>, RS</w:t>
      </w:r>
    </w:p>
    <w:p w14:paraId="27D66738" w14:textId="77777777" w:rsidR="00517B78" w:rsidRDefault="00517B78" w:rsidP="00517B78">
      <w:r w:rsidRPr="00B7237F">
        <w:rPr>
          <w:noProof/>
        </w:rPr>
        <w:drawing>
          <wp:inline distT="0" distB="0" distL="0" distR="0" wp14:anchorId="0848CC51" wp14:editId="6BD3064E">
            <wp:extent cx="3658180" cy="3988341"/>
            <wp:effectExtent l="0" t="0" r="0" b="0"/>
            <wp:docPr id="349460688" name="Picture 1" descr="A graph of a graph with numbers and a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60688" name="Picture 1" descr="A graph of a graph with numbers and a bar chart&#10;&#10;Description automatically generated"/>
                    <pic:cNvPicPr/>
                  </pic:nvPicPr>
                  <pic:blipFill>
                    <a:blip r:embed="rId9"/>
                    <a:stretch>
                      <a:fillRect/>
                    </a:stretch>
                  </pic:blipFill>
                  <pic:spPr>
                    <a:xfrm>
                      <a:off x="0" y="0"/>
                      <a:ext cx="3668265" cy="3999336"/>
                    </a:xfrm>
                    <a:prstGeom prst="rect">
                      <a:avLst/>
                    </a:prstGeom>
                  </pic:spPr>
                </pic:pic>
              </a:graphicData>
            </a:graphic>
          </wp:inline>
        </w:drawing>
      </w:r>
    </w:p>
    <w:p w14:paraId="67429CE4" w14:textId="77777777" w:rsidR="00517B78" w:rsidRDefault="00517B78" w:rsidP="00517B78">
      <w:pPr>
        <w:pStyle w:val="Heading4"/>
      </w:pPr>
      <w:r>
        <w:t>If you can understand it, don’t vote its too complicated for a company – here’s how it works for businesses</w:t>
      </w:r>
    </w:p>
    <w:p w14:paraId="0189D6F6" w14:textId="77777777" w:rsidR="00517B78" w:rsidRPr="00DD7D71" w:rsidRDefault="00517B78" w:rsidP="00517B78">
      <w:pPr>
        <w:rPr>
          <w:rStyle w:val="Style13ptBold"/>
          <w:b w:val="0"/>
          <w:bCs w:val="0"/>
          <w:sz w:val="16"/>
        </w:rPr>
      </w:pPr>
      <w:r w:rsidRPr="00DD7D71">
        <w:rPr>
          <w:rStyle w:val="Style13ptBold"/>
          <w:sz w:val="16"/>
        </w:rPr>
        <w:t xml:space="preserve">Rick </w:t>
      </w:r>
      <w:r>
        <w:rPr>
          <w:rStyle w:val="Style13ptBold"/>
        </w:rPr>
        <w:t>Kleban</w:t>
      </w:r>
      <w:r w:rsidRPr="00DD7D71">
        <w:rPr>
          <w:rStyle w:val="Style13ptBold"/>
          <w:sz w:val="16"/>
        </w:rPr>
        <w:t xml:space="preserve">, founder and president of Sycamore Growth Group which specializes in helping small and medium-sized businesses attain and substantiate R&amp;D tax credits, </w:t>
      </w:r>
      <w:r>
        <w:rPr>
          <w:rStyle w:val="Style13ptBold"/>
        </w:rPr>
        <w:t xml:space="preserve">and </w:t>
      </w:r>
      <w:r w:rsidRPr="00DD7D71">
        <w:rPr>
          <w:rStyle w:val="Style13ptBold"/>
          <w:sz w:val="16"/>
        </w:rPr>
        <w:t>James</w:t>
      </w:r>
      <w:r>
        <w:rPr>
          <w:rStyle w:val="Style13ptBold"/>
        </w:rPr>
        <w:t xml:space="preserve"> Bean 23, </w:t>
      </w:r>
      <w:r w:rsidRPr="00DD7D71">
        <w:rPr>
          <w:rStyle w:val="Style13ptBold"/>
          <w:sz w:val="16"/>
        </w:rPr>
        <w:t>6/21/2023, “Deciphering the IRS’s Two Tax Code Sections for R&amp;D Expenses,” https://news.bloombergtax.com/tax-insights-and-commentary/deciphering-the-irss-two-tax-code-sections-for-r-d-expenses, RS</w:t>
      </w:r>
    </w:p>
    <w:p w14:paraId="20083FB6" w14:textId="77777777" w:rsidR="00517B78" w:rsidRPr="002E3CEE" w:rsidRDefault="00517B78" w:rsidP="00517B78">
      <w:pPr>
        <w:rPr>
          <w:sz w:val="16"/>
        </w:rPr>
      </w:pPr>
      <w:r w:rsidRPr="002E3CEE">
        <w:rPr>
          <w:sz w:val="16"/>
        </w:rPr>
        <w:t>Unraveling the Connection</w:t>
      </w:r>
    </w:p>
    <w:p w14:paraId="7780E043" w14:textId="77777777" w:rsidR="00517B78" w:rsidRPr="002E3CEE" w:rsidRDefault="00517B78" w:rsidP="00517B78">
      <w:pPr>
        <w:rPr>
          <w:sz w:val="16"/>
        </w:rPr>
      </w:pPr>
      <w:r w:rsidRPr="00F24B1C">
        <w:rPr>
          <w:rStyle w:val="StyleUnderline"/>
          <w:highlight w:val="cyan"/>
        </w:rPr>
        <w:t>Section 41 defines qualified research as research</w:t>
      </w:r>
      <w:r w:rsidRPr="002E3CEE">
        <w:rPr>
          <w:rStyle w:val="StyleUnderline"/>
        </w:rPr>
        <w:t xml:space="preserve"> or experimental expenses that may be </w:t>
      </w:r>
      <w:r w:rsidRPr="00F24B1C">
        <w:rPr>
          <w:rStyle w:val="StyleUnderline"/>
          <w:highlight w:val="cyan"/>
        </w:rPr>
        <w:t>eligible under Section 174</w:t>
      </w:r>
      <w:r w:rsidRPr="002E3CEE">
        <w:rPr>
          <w:sz w:val="16"/>
        </w:rPr>
        <w:t>. In other words, Section 174 acts as a qualifier for research expenses, or QREs, under Section 41, but doesn’t require QREs to be recorded as R&amp;D expenditures under Section 174 on tax returns.</w:t>
      </w:r>
    </w:p>
    <w:p w14:paraId="26286A0F" w14:textId="77777777" w:rsidR="00517B78" w:rsidRPr="002E3CEE" w:rsidRDefault="00517B78" w:rsidP="00517B78">
      <w:pPr>
        <w:rPr>
          <w:sz w:val="16"/>
        </w:rPr>
      </w:pPr>
      <w:r w:rsidRPr="002E3CEE">
        <w:rPr>
          <w:sz w:val="16"/>
        </w:rPr>
        <w:t xml:space="preserve">This </w:t>
      </w:r>
      <w:r w:rsidRPr="002E3CEE">
        <w:rPr>
          <w:rStyle w:val="StyleUnderline"/>
        </w:rPr>
        <w:t>understanding is supported by the IRS’s Section 174 test in the “Audit Techniques Guide: Credit for Increasing Research Activities IRC Section 41.”</w:t>
      </w:r>
    </w:p>
    <w:p w14:paraId="7779791E" w14:textId="77777777" w:rsidR="00517B78" w:rsidRPr="002E3CEE" w:rsidRDefault="00517B78" w:rsidP="00517B78">
      <w:pPr>
        <w:rPr>
          <w:sz w:val="16"/>
        </w:rPr>
      </w:pPr>
      <w:r w:rsidRPr="002E3CEE">
        <w:rPr>
          <w:sz w:val="16"/>
        </w:rPr>
        <w:t>More importantly, this understanding is consistent with the fact that taxpayers routinely don’t have to make any changes after IRS audits of their R&amp;D claims, even though these expenses were recorded under code sections other than Section 174.</w:t>
      </w:r>
    </w:p>
    <w:p w14:paraId="0A287288" w14:textId="77777777" w:rsidR="00517B78" w:rsidRPr="002E3CEE" w:rsidRDefault="00517B78" w:rsidP="00517B78">
      <w:pPr>
        <w:rPr>
          <w:sz w:val="16"/>
        </w:rPr>
      </w:pPr>
      <w:r w:rsidRPr="002E3CEE">
        <w:rPr>
          <w:sz w:val="16"/>
        </w:rPr>
        <w:t>Proper Expense Classification</w:t>
      </w:r>
    </w:p>
    <w:p w14:paraId="4CBE7DFB" w14:textId="77777777" w:rsidR="00517B78" w:rsidRPr="002E3CEE" w:rsidRDefault="00517B78" w:rsidP="00517B78">
      <w:pPr>
        <w:rPr>
          <w:sz w:val="16"/>
        </w:rPr>
      </w:pPr>
      <w:r w:rsidRPr="002E3CEE">
        <w:rPr>
          <w:sz w:val="16"/>
        </w:rPr>
        <w:t xml:space="preserve">Regardless of </w:t>
      </w:r>
      <w:r w:rsidRPr="002E3CEE">
        <w:rPr>
          <w:rStyle w:val="StyleUnderline"/>
        </w:rPr>
        <w:t>whether taxpayers elect to claim R&amp;D tax credits under Section 41, they still need to assess whether their expenses adhere to the definition of research and experimentation as outlined in Section 174</w:t>
      </w:r>
      <w:r w:rsidRPr="002E3CEE">
        <w:rPr>
          <w:sz w:val="16"/>
        </w:rPr>
        <w:t>.</w:t>
      </w:r>
    </w:p>
    <w:p w14:paraId="42F3F753" w14:textId="77777777" w:rsidR="00517B78" w:rsidRPr="002E3CEE" w:rsidRDefault="00517B78" w:rsidP="00517B78">
      <w:pPr>
        <w:rPr>
          <w:sz w:val="16"/>
        </w:rPr>
      </w:pPr>
      <w:r w:rsidRPr="002E3CEE">
        <w:rPr>
          <w:rStyle w:val="StyleUnderline"/>
        </w:rPr>
        <w:t xml:space="preserve">The </w:t>
      </w:r>
      <w:r w:rsidRPr="00F24B1C">
        <w:rPr>
          <w:rStyle w:val="StyleUnderline"/>
          <w:highlight w:val="cyan"/>
        </w:rPr>
        <w:t>decision to forego claiming Section 41</w:t>
      </w:r>
      <w:r w:rsidRPr="002E3CEE">
        <w:rPr>
          <w:rStyle w:val="StyleUnderline"/>
        </w:rPr>
        <w:t xml:space="preserve"> R&amp;D credits </w:t>
      </w:r>
      <w:r w:rsidRPr="00F24B1C">
        <w:rPr>
          <w:rStyle w:val="StyleUnderline"/>
          <w:highlight w:val="cyan"/>
        </w:rPr>
        <w:t>has no bearing on the Section 174 amortization question</w:t>
      </w:r>
      <w:r w:rsidRPr="002E3CEE">
        <w:rPr>
          <w:sz w:val="16"/>
        </w:rPr>
        <w:t>, but incorrectly classifying expenses can lead to potential tax liabilities and penalties if audited by the IRS. Under audit, both the taxpayer and the preparer would be required to defend the classification of expenses.</w:t>
      </w:r>
    </w:p>
    <w:p w14:paraId="24640FA2" w14:textId="77777777" w:rsidR="00517B78" w:rsidRPr="002E3CEE" w:rsidRDefault="00517B78" w:rsidP="00517B78">
      <w:pPr>
        <w:rPr>
          <w:sz w:val="16"/>
        </w:rPr>
      </w:pPr>
      <w:r w:rsidRPr="002E3CEE">
        <w:rPr>
          <w:sz w:val="16"/>
        </w:rPr>
        <w:t>A Common Misunderstanding</w:t>
      </w:r>
    </w:p>
    <w:p w14:paraId="2DB88395" w14:textId="77777777" w:rsidR="00517B78" w:rsidRPr="002E3CEE" w:rsidRDefault="00517B78" w:rsidP="00517B78">
      <w:pPr>
        <w:rPr>
          <w:sz w:val="16"/>
        </w:rPr>
      </w:pPr>
      <w:r w:rsidRPr="002E3CEE">
        <w:rPr>
          <w:sz w:val="16"/>
        </w:rPr>
        <w:t>There are those who assert that if taxpayers don’t claim the Section 41 credit, they need not evaluate their expenses under Section 174. This interpretation is incorrect and can have severe consequences if the taxpayer faces an IRS audit.</w:t>
      </w:r>
    </w:p>
    <w:p w14:paraId="1A9CBAC8" w14:textId="77777777" w:rsidR="00517B78" w:rsidRPr="002E3CEE" w:rsidRDefault="00517B78" w:rsidP="00517B78">
      <w:pPr>
        <w:rPr>
          <w:sz w:val="16"/>
        </w:rPr>
      </w:pPr>
      <w:r w:rsidRPr="002E3CEE">
        <w:rPr>
          <w:sz w:val="16"/>
        </w:rPr>
        <w:t>For example, Taxpayer A, a specialty manufacturer, claims $2 million in qualified research expenses every year between 2015 and 2021, resulting in $200,000 in R&amp;D tax credits for each year. In 2022, the nature of their business didn’t change. However, the company decides not to claim the Section 41 R&amp;D tax credit on its 2022 tax return, with the mistaken belief that they no longer have to explain how Section 174 may or may not change how its expenses are recorded.</w:t>
      </w:r>
    </w:p>
    <w:p w14:paraId="09B6415C" w14:textId="77777777" w:rsidR="00517B78" w:rsidRPr="002E3CEE" w:rsidRDefault="00517B78" w:rsidP="00517B78">
      <w:pPr>
        <w:rPr>
          <w:sz w:val="16"/>
        </w:rPr>
      </w:pPr>
      <w:r w:rsidRPr="002E3CEE">
        <w:rPr>
          <w:sz w:val="16"/>
        </w:rPr>
        <w:t>After filing their tax return, the IRS audits Taxpayer A’s claim. To the IRS, the reason for the audit is either to confirm the nature of the taxpayer’s business materially changed or the taxpayer is intentionally understating their tax liability. Under audit, the IRS could seek penalties or worse.</w:t>
      </w:r>
    </w:p>
    <w:p w14:paraId="2FF60A77" w14:textId="77777777" w:rsidR="00517B78" w:rsidRPr="002E3CEE" w:rsidRDefault="00517B78" w:rsidP="00517B78">
      <w:pPr>
        <w:rPr>
          <w:sz w:val="16"/>
        </w:rPr>
      </w:pPr>
      <w:r w:rsidRPr="002E3CEE">
        <w:rPr>
          <w:sz w:val="16"/>
        </w:rPr>
        <w:t>The IRS would examine all of Taxpayer A’s activities to see which met the broad definition of research and experimentation as per Section 174. Unless the manufacturer could substantiate that they no longer did the same type of work, Taxpayer A wouldn’t have a rationale for failing to make a Section 174 determination.</w:t>
      </w:r>
    </w:p>
    <w:p w14:paraId="0CFC38DF" w14:textId="77777777" w:rsidR="00517B78" w:rsidRPr="002E3CEE" w:rsidRDefault="00517B78" w:rsidP="00517B78">
      <w:pPr>
        <w:rPr>
          <w:sz w:val="16"/>
        </w:rPr>
      </w:pPr>
      <w:r w:rsidRPr="002E3CEE">
        <w:rPr>
          <w:sz w:val="16"/>
        </w:rPr>
        <w:t>Legislative Intent</w:t>
      </w:r>
    </w:p>
    <w:p w14:paraId="431E7AFC" w14:textId="77777777" w:rsidR="00517B78" w:rsidRPr="002E3CEE" w:rsidRDefault="00517B78" w:rsidP="00517B78">
      <w:pPr>
        <w:rPr>
          <w:sz w:val="16"/>
        </w:rPr>
      </w:pPr>
      <w:r w:rsidRPr="002E3CEE">
        <w:rPr>
          <w:sz w:val="16"/>
        </w:rPr>
        <w:t>To understand why the relationship between Sections 174 and Section 41 operates as it does, let’s look at their legislative and judicial history.</w:t>
      </w:r>
    </w:p>
    <w:p w14:paraId="0360E354" w14:textId="77777777" w:rsidR="00517B78" w:rsidRPr="002E3CEE" w:rsidRDefault="00517B78" w:rsidP="00517B78">
      <w:pPr>
        <w:rPr>
          <w:sz w:val="16"/>
        </w:rPr>
      </w:pPr>
      <w:r w:rsidRPr="002E3CEE">
        <w:rPr>
          <w:sz w:val="16"/>
        </w:rPr>
        <w:t>Congress enacted Section 174 in 1954 in response to concerns that established companies could deduct R&amp;D expenditures but start-up businesses couldn’t. In 1980, Congress added Section 41 to the tax code, which provided R&amp;D tax credits as a way to offer businesses incentive to invest in research and experimentation.</w:t>
      </w:r>
    </w:p>
    <w:p w14:paraId="36FDAF76" w14:textId="77777777" w:rsidR="00517B78" w:rsidRPr="002E3CEE" w:rsidRDefault="00517B78" w:rsidP="00517B78">
      <w:pPr>
        <w:rPr>
          <w:sz w:val="16"/>
        </w:rPr>
      </w:pPr>
      <w:r w:rsidRPr="002E3CEE">
        <w:rPr>
          <w:sz w:val="16"/>
        </w:rPr>
        <w:t>While Section 41 references the definition of R&amp;D expenses found in Section 174, it doesn’t mandate Section 174 treatment. Instead, it allows taxpayers to use Section 41 for the purposes of R&amp;D tax credit calculations if the expenses may have been eligible for Section 174 treatment. The actual recording of expenses remains unaffected by Section 41.</w:t>
      </w:r>
    </w:p>
    <w:p w14:paraId="3D410035" w14:textId="77777777" w:rsidR="00517B78" w:rsidRPr="002E3CEE" w:rsidRDefault="00517B78" w:rsidP="00517B78">
      <w:pPr>
        <w:rPr>
          <w:sz w:val="16"/>
        </w:rPr>
      </w:pPr>
      <w:r w:rsidRPr="002E3CEE">
        <w:rPr>
          <w:sz w:val="16"/>
        </w:rPr>
        <w:t>Taking Proactive Measures</w:t>
      </w:r>
    </w:p>
    <w:p w14:paraId="01B1CFE4" w14:textId="77777777" w:rsidR="00517B78" w:rsidRPr="002E3CEE" w:rsidRDefault="00517B78" w:rsidP="00517B78">
      <w:pPr>
        <w:rPr>
          <w:sz w:val="16"/>
        </w:rPr>
      </w:pPr>
      <w:r w:rsidRPr="002E3CEE">
        <w:rPr>
          <w:sz w:val="16"/>
        </w:rPr>
        <w:t>While the Section 174 rule change is new to both the industry and the IRS, steps can be taken to ameliorate its impact.</w:t>
      </w:r>
    </w:p>
    <w:p w14:paraId="1D81211E" w14:textId="77777777" w:rsidR="00517B78" w:rsidRPr="002E3CEE" w:rsidRDefault="00517B78" w:rsidP="00517B78">
      <w:pPr>
        <w:rPr>
          <w:sz w:val="16"/>
        </w:rPr>
      </w:pPr>
      <w:r w:rsidRPr="00F24B1C">
        <w:rPr>
          <w:rStyle w:val="StyleUnderline"/>
          <w:highlight w:val="cyan"/>
        </w:rPr>
        <w:t>Build written substantiation</w:t>
      </w:r>
      <w:r w:rsidRPr="002E3CEE">
        <w:rPr>
          <w:sz w:val="16"/>
        </w:rPr>
        <w:t xml:space="preserve">. Be prepared to </w:t>
      </w:r>
      <w:r w:rsidRPr="002E3CEE">
        <w:rPr>
          <w:rStyle w:val="StyleUnderline"/>
        </w:rPr>
        <w:t>defend the determination regarding which expenses do and don’t meet the definition of research and experimentation</w:t>
      </w:r>
      <w:r w:rsidRPr="002E3CEE">
        <w:rPr>
          <w:sz w:val="16"/>
        </w:rPr>
        <w:t>. Start by looking at activities that are related to or have a component of engineering and programming expenses. Back up this determination with written substantiation of why the activities in question don’t rise to the level of research and experimentation.</w:t>
      </w:r>
    </w:p>
    <w:p w14:paraId="7DE033B8" w14:textId="77777777" w:rsidR="00517B78" w:rsidRPr="002E3CEE" w:rsidRDefault="00517B78" w:rsidP="00517B78">
      <w:pPr>
        <w:rPr>
          <w:sz w:val="16"/>
        </w:rPr>
      </w:pPr>
      <w:r w:rsidRPr="002E3CEE">
        <w:rPr>
          <w:sz w:val="16"/>
        </w:rPr>
        <w:t xml:space="preserve">Don’t attempt to sidestep Section 174. </w:t>
      </w:r>
      <w:r w:rsidRPr="00F24B1C">
        <w:rPr>
          <w:rStyle w:val="StyleUnderline"/>
          <w:highlight w:val="cyan"/>
        </w:rPr>
        <w:t>Don’t fall into the trap of forgoing R&amp;D tax credit</w:t>
      </w:r>
      <w:r w:rsidRPr="002E3CEE">
        <w:rPr>
          <w:rStyle w:val="StyleUnderline"/>
        </w:rPr>
        <w:t xml:space="preserve"> claims in hopes of avoiding amortization</w:t>
      </w:r>
      <w:r w:rsidRPr="002E3CEE">
        <w:rPr>
          <w:sz w:val="16"/>
        </w:rPr>
        <w:t>. Instead, take the results of a carefully conducted Section 174 audit to address the rule change. Use that information to begin evaluating eligibility for the Section 41 R&amp;D tax credit.</w:t>
      </w:r>
    </w:p>
    <w:p w14:paraId="1D2D170D" w14:textId="77777777" w:rsidR="00517B78" w:rsidRPr="002E3CEE" w:rsidRDefault="00517B78" w:rsidP="00517B78">
      <w:pPr>
        <w:rPr>
          <w:sz w:val="16"/>
        </w:rPr>
      </w:pPr>
      <w:r w:rsidRPr="00F24B1C">
        <w:rPr>
          <w:rStyle w:val="StyleUnderline"/>
          <w:highlight w:val="cyan"/>
        </w:rPr>
        <w:t>Identify potential safe harbors</w:t>
      </w:r>
      <w:r w:rsidRPr="002E3CEE">
        <w:rPr>
          <w:sz w:val="16"/>
        </w:rPr>
        <w:t>. Last spring, Scott Vance, IRS associate chief counsel of income tax and accounting, conceded that the agency has work to do in creating clear guidance on what must be amortized. Encouragingly, Vance noted that the IRS received formal input regarding potential safe harbors for Section 174. As of yet, there is no consensus as to the identification of these exceptions. Accordingly, the burden falls on preparers to conduct rigorous research to understand whether their taxpayers’ facts and circumstances allow R&amp;D that historically was treated as ordinary and necessary business expenses to remain so.</w:t>
      </w:r>
    </w:p>
    <w:p w14:paraId="65DA1547" w14:textId="77777777" w:rsidR="00517B78" w:rsidRDefault="00517B78" w:rsidP="00517B78">
      <w:pPr>
        <w:rPr>
          <w:sz w:val="16"/>
        </w:rPr>
      </w:pPr>
      <w:r w:rsidRPr="002E3CEE">
        <w:rPr>
          <w:sz w:val="16"/>
        </w:rPr>
        <w:t>Stay informed. Because the relationship between Section 174 and Section 41 was never material to a taxpayer’s tax liability, it’s often misunderstood. Fortunately, as some in the industry go back and study the labyrinth of rules and regulations, we are gaining insight as to the correct application of Section 174. Keep apprised of new industry analyses that hold the promise to present more nuanced and accurate understandings of how Section 174 is applied across various situations.</w:t>
      </w:r>
    </w:p>
    <w:p w14:paraId="7A6F3089" w14:textId="77777777" w:rsidR="00517B78" w:rsidRDefault="00517B78" w:rsidP="00517B78">
      <w:pPr>
        <w:pStyle w:val="Heading3"/>
      </w:pPr>
      <w:r>
        <w:t>AT: Aerospace---1AR</w:t>
      </w:r>
    </w:p>
    <w:p w14:paraId="16A5FF9E" w14:textId="77777777" w:rsidR="00517B78" w:rsidRPr="00131D1E" w:rsidRDefault="00517B78" w:rsidP="00517B78">
      <w:pPr>
        <w:pStyle w:val="Heading4"/>
      </w:pPr>
      <w:r>
        <w:t>Aerospace is resilient.</w:t>
      </w:r>
    </w:p>
    <w:p w14:paraId="794C1002" w14:textId="77777777" w:rsidR="00517B78" w:rsidRPr="00374F14" w:rsidRDefault="00517B78" w:rsidP="00517B78">
      <w:r w:rsidRPr="00374F14">
        <w:rPr>
          <w:rStyle w:val="Style13ptBold"/>
        </w:rPr>
        <w:t>RNCOS 12</w:t>
      </w:r>
      <w:r w:rsidRPr="00131D1E">
        <w:t xml:space="preserve">—RNCOS specializes in Industry intelligence and creative solutions for contemporary business segments. Our professionals analyze the industry </w:t>
      </w:r>
      <w:r w:rsidRPr="009E15D2">
        <w:t xml:space="preserve">and its various components, with a comprehensive study of the changing market behavior. (1/31/12, “US Leads Global </w:t>
      </w:r>
      <w:r>
        <w:t>Aerospace and Aviation Industry</w:t>
      </w:r>
      <w:r w:rsidRPr="009E15D2">
        <w:t>”)</w:t>
      </w:r>
    </w:p>
    <w:p w14:paraId="760F2518" w14:textId="77777777" w:rsidR="00517B78" w:rsidRPr="00131D1E" w:rsidRDefault="00517B78" w:rsidP="00517B78">
      <w:pPr>
        <w:tabs>
          <w:tab w:val="left" w:pos="8835"/>
        </w:tabs>
        <w:rPr>
          <w:sz w:val="12"/>
        </w:rPr>
      </w:pPr>
      <w:r w:rsidRPr="00131D1E">
        <w:rPr>
          <w:sz w:val="12"/>
        </w:rPr>
        <w:t xml:space="preserve">According to our research report, “Aerospace Industry Forecast to 2013”, </w:t>
      </w:r>
      <w:r w:rsidRPr="00F24B1C">
        <w:rPr>
          <w:highlight w:val="cyan"/>
          <w:u w:val="single"/>
        </w:rPr>
        <w:t>global aerospace industry has witnessed</w:t>
      </w:r>
      <w:r w:rsidRPr="00131D1E">
        <w:rPr>
          <w:sz w:val="12"/>
        </w:rPr>
        <w:t xml:space="preserve"> an </w:t>
      </w:r>
      <w:r w:rsidRPr="00F24B1C">
        <w:rPr>
          <w:b/>
          <w:highlight w:val="cyan"/>
          <w:u w:val="single"/>
        </w:rPr>
        <w:t>impressive growth</w:t>
      </w:r>
      <w:r w:rsidRPr="00131D1E">
        <w:rPr>
          <w:b/>
          <w:u w:val="single"/>
        </w:rPr>
        <w:t xml:space="preserve"> over the past few years</w:t>
      </w:r>
      <w:r w:rsidRPr="00131D1E">
        <w:rPr>
          <w:sz w:val="12"/>
        </w:rPr>
        <w:t xml:space="preserve">, with civil aviation segment emerging as the major contributor. </w:t>
      </w:r>
      <w:r w:rsidRPr="00131D1E">
        <w:rPr>
          <w:u w:val="single"/>
        </w:rPr>
        <w:t xml:space="preserve">Increase in </w:t>
      </w:r>
      <w:r w:rsidRPr="00F24B1C">
        <w:rPr>
          <w:highlight w:val="cyan"/>
          <w:u w:val="single"/>
        </w:rPr>
        <w:t>air traffic and</w:t>
      </w:r>
      <w:r w:rsidRPr="00131D1E">
        <w:rPr>
          <w:sz w:val="12"/>
        </w:rPr>
        <w:t xml:space="preserve"> considerable increase in </w:t>
      </w:r>
      <w:r w:rsidRPr="00F24B1C">
        <w:rPr>
          <w:highlight w:val="cyan"/>
          <w:u w:val="single"/>
        </w:rPr>
        <w:t xml:space="preserve">military budget have provided </w:t>
      </w:r>
      <w:r w:rsidRPr="00131D1E">
        <w:rPr>
          <w:u w:val="single"/>
        </w:rPr>
        <w:t xml:space="preserve">the </w:t>
      </w:r>
      <w:r w:rsidRPr="00131D1E">
        <w:rPr>
          <w:b/>
          <w:u w:val="single"/>
        </w:rPr>
        <w:t xml:space="preserve">much required </w:t>
      </w:r>
      <w:r w:rsidRPr="00F24B1C">
        <w:rPr>
          <w:b/>
          <w:highlight w:val="cyan"/>
          <w:u w:val="single"/>
        </w:rPr>
        <w:t xml:space="preserve">impetus to the industry. The US represents the biggest </w:t>
      </w:r>
      <w:r w:rsidRPr="00131D1E">
        <w:rPr>
          <w:b/>
          <w:u w:val="single"/>
        </w:rPr>
        <w:t xml:space="preserve">aerospace </w:t>
      </w:r>
      <w:r w:rsidRPr="00F24B1C">
        <w:rPr>
          <w:b/>
          <w:highlight w:val="cyan"/>
          <w:u w:val="single"/>
        </w:rPr>
        <w:t>market and is anticipated to grow</w:t>
      </w:r>
      <w:r w:rsidRPr="00131D1E">
        <w:rPr>
          <w:sz w:val="12"/>
        </w:rPr>
        <w:t xml:space="preserve"> at a CAGR of </w:t>
      </w:r>
      <w:r w:rsidRPr="00131D1E">
        <w:rPr>
          <w:u w:val="single"/>
        </w:rPr>
        <w:t>around 3.2%</w:t>
      </w:r>
      <w:r w:rsidRPr="00131D1E">
        <w:rPr>
          <w:sz w:val="12"/>
        </w:rPr>
        <w:t xml:space="preserve"> during 2011-2013.</w:t>
      </w:r>
    </w:p>
    <w:p w14:paraId="3E0EFA09" w14:textId="77777777" w:rsidR="00517B78" w:rsidRPr="00131D1E" w:rsidRDefault="00517B78" w:rsidP="00517B78">
      <w:pPr>
        <w:tabs>
          <w:tab w:val="left" w:pos="8835"/>
        </w:tabs>
        <w:rPr>
          <w:u w:val="single"/>
        </w:rPr>
      </w:pPr>
      <w:r w:rsidRPr="00131D1E">
        <w:rPr>
          <w:u w:val="single"/>
        </w:rPr>
        <w:t>The US is the leader of aerospace</w:t>
      </w:r>
      <w:r w:rsidRPr="00131D1E">
        <w:rPr>
          <w:sz w:val="12"/>
        </w:rPr>
        <w:t xml:space="preserve"> and aviation </w:t>
      </w:r>
      <w:r w:rsidRPr="00131D1E">
        <w:rPr>
          <w:u w:val="single"/>
        </w:rPr>
        <w:t>industry as it is both the largest producer and marketplace for the industry</w:t>
      </w:r>
      <w:r w:rsidRPr="00131D1E">
        <w:rPr>
          <w:sz w:val="12"/>
        </w:rPr>
        <w:t xml:space="preserve">. As per our findings, </w:t>
      </w:r>
      <w:r w:rsidRPr="00131D1E">
        <w:rPr>
          <w:u w:val="single"/>
        </w:rPr>
        <w:t>civil aircrafts account for a major share in the US aerospace market</w:t>
      </w:r>
      <w:r w:rsidRPr="00131D1E">
        <w:rPr>
          <w:sz w:val="12"/>
        </w:rPr>
        <w:t xml:space="preserve">. Civil aircraft sales were mainly driven by the sales of large commercial jetliners in the past. Moreover, </w:t>
      </w:r>
      <w:r w:rsidRPr="00131D1E">
        <w:rPr>
          <w:u w:val="single"/>
        </w:rPr>
        <w:t xml:space="preserve">the </w:t>
      </w:r>
      <w:r w:rsidRPr="00F24B1C">
        <w:rPr>
          <w:highlight w:val="cyan"/>
          <w:u w:val="single"/>
        </w:rPr>
        <w:t>positive growth</w:t>
      </w:r>
      <w:r w:rsidRPr="00131D1E">
        <w:rPr>
          <w:u w:val="single"/>
        </w:rPr>
        <w:t xml:space="preserve"> expected from the market </w:t>
      </w:r>
      <w:r w:rsidRPr="00F24B1C">
        <w:rPr>
          <w:highlight w:val="cyan"/>
          <w:u w:val="single"/>
        </w:rPr>
        <w:t xml:space="preserve">for large jetliners is likely to boost the </w:t>
      </w:r>
      <w:r w:rsidRPr="00131D1E">
        <w:rPr>
          <w:u w:val="single"/>
        </w:rPr>
        <w:t xml:space="preserve">civil aerospace </w:t>
      </w:r>
      <w:r w:rsidRPr="00F24B1C">
        <w:rPr>
          <w:highlight w:val="cyan"/>
          <w:u w:val="single"/>
        </w:rPr>
        <w:t>market in the coming years</w:t>
      </w:r>
      <w:r w:rsidRPr="00131D1E">
        <w:rPr>
          <w:u w:val="single"/>
        </w:rPr>
        <w:t>.</w:t>
      </w:r>
    </w:p>
    <w:p w14:paraId="5F9B0FE6" w14:textId="77777777" w:rsidR="00517B78" w:rsidRDefault="00517B78" w:rsidP="00517B78">
      <w:pPr>
        <w:tabs>
          <w:tab w:val="left" w:pos="8835"/>
        </w:tabs>
        <w:rPr>
          <w:sz w:val="12"/>
        </w:rPr>
      </w:pPr>
      <w:r w:rsidRPr="00131D1E">
        <w:rPr>
          <w:sz w:val="12"/>
        </w:rPr>
        <w:t xml:space="preserve">Besides, the report covers the other major aerospace markets including both developed and emerging markets. The countries covered in the developed markets include, the US, Canada, UK, and many others, while the emerging markets are comprised of countries like the Middle East, China, India, and various others. Besides, overall growth in the global aerospace market is mainly driven by </w:t>
      </w:r>
      <w:r w:rsidRPr="00F24B1C">
        <w:rPr>
          <w:highlight w:val="cyan"/>
          <w:u w:val="single"/>
        </w:rPr>
        <w:t xml:space="preserve">aircraft and </w:t>
      </w:r>
      <w:r w:rsidRPr="00131D1E">
        <w:rPr>
          <w:u w:val="single"/>
        </w:rPr>
        <w:t xml:space="preserve">aircraft </w:t>
      </w:r>
      <w:r w:rsidRPr="00F24B1C">
        <w:rPr>
          <w:highlight w:val="cyan"/>
          <w:u w:val="single"/>
        </w:rPr>
        <w:t>part segments</w:t>
      </w:r>
      <w:r w:rsidRPr="00131D1E">
        <w:rPr>
          <w:sz w:val="12"/>
        </w:rPr>
        <w:t xml:space="preserve">. These segments </w:t>
      </w:r>
      <w:r w:rsidRPr="00F24B1C">
        <w:rPr>
          <w:highlight w:val="cyan"/>
          <w:u w:val="single"/>
        </w:rPr>
        <w:t>have</w:t>
      </w:r>
      <w:r w:rsidRPr="00131D1E">
        <w:rPr>
          <w:u w:val="single"/>
        </w:rPr>
        <w:t xml:space="preserve"> </w:t>
      </w:r>
      <w:r w:rsidRPr="00F24B1C">
        <w:rPr>
          <w:highlight w:val="cyan"/>
          <w:u w:val="single"/>
        </w:rPr>
        <w:t>witnessed</w:t>
      </w:r>
      <w:r w:rsidRPr="00131D1E">
        <w:rPr>
          <w:u w:val="single"/>
        </w:rPr>
        <w:t xml:space="preserve"> a </w:t>
      </w:r>
      <w:r w:rsidRPr="00F24B1C">
        <w:rPr>
          <w:b/>
          <w:highlight w:val="cyan"/>
          <w:u w:val="single"/>
        </w:rPr>
        <w:t>double digit growth</w:t>
      </w:r>
      <w:r w:rsidRPr="00131D1E">
        <w:rPr>
          <w:u w:val="single"/>
        </w:rPr>
        <w:t xml:space="preserve"> during the last decade</w:t>
      </w:r>
      <w:r w:rsidRPr="00131D1E">
        <w:rPr>
          <w:sz w:val="12"/>
        </w:rPr>
        <w:t>. Our report also contains information about the various M&amp;A activities in the global aerospace industry.</w:t>
      </w:r>
    </w:p>
    <w:p w14:paraId="5ABDC238" w14:textId="77777777" w:rsidR="00517B78" w:rsidRPr="00131D1E" w:rsidRDefault="00517B78" w:rsidP="00517B78">
      <w:pPr>
        <w:pStyle w:val="Heading4"/>
      </w:pPr>
      <w:r>
        <w:t xml:space="preserve">It’s empirically disproven---thumped countless times. </w:t>
      </w:r>
    </w:p>
    <w:p w14:paraId="3CD0CC1D" w14:textId="77777777" w:rsidR="00517B78" w:rsidRPr="00374F14" w:rsidRDefault="00517B78" w:rsidP="00517B78">
      <w:pPr>
        <w:rPr>
          <w:sz w:val="16"/>
          <w:szCs w:val="14"/>
        </w:rPr>
      </w:pPr>
      <w:r w:rsidRPr="00374F14">
        <w:rPr>
          <w:rStyle w:val="Style13ptBold"/>
        </w:rPr>
        <w:t>Business wire 11</w:t>
      </w:r>
      <w:r w:rsidRPr="00131D1E">
        <w:rPr>
          <w:b/>
        </w:rPr>
        <w:t xml:space="preserve"> </w:t>
      </w:r>
      <w:r w:rsidRPr="00131D1E">
        <w:rPr>
          <w:sz w:val="16"/>
          <w:szCs w:val="14"/>
        </w:rPr>
        <w:t>( Investment Weekly News, “Aerospace and Defense; Aerospace Industry to Be 'Squeezed' by Steep Ramp-up in Commercial and Continued Cuts in Defense, According to AlixPartners Study”, http://www.marketwatch.com/story/aerospace-industry-to-be-squeezed-by-steep-ramp-up-in-commercial-and-continued-cuts-in-defense-according-to-alixpartners-study-2011-06-08)</w:t>
      </w:r>
    </w:p>
    <w:p w14:paraId="31335259" w14:textId="77777777" w:rsidR="00517B78" w:rsidRPr="00131D1E" w:rsidRDefault="00517B78" w:rsidP="00517B78">
      <w:pPr>
        <w:rPr>
          <w:u w:val="single"/>
        </w:rPr>
      </w:pPr>
      <w:r w:rsidRPr="00131D1E">
        <w:rPr>
          <w:u w:val="single"/>
        </w:rPr>
        <w:t>There is significant risk</w:t>
      </w:r>
      <w:r w:rsidRPr="00131D1E">
        <w:rPr>
          <w:sz w:val="16"/>
          <w:szCs w:val="14"/>
        </w:rPr>
        <w:t xml:space="preserve">, says the study, </w:t>
      </w:r>
      <w:r w:rsidRPr="00131D1E">
        <w:rPr>
          <w:u w:val="single"/>
        </w:rPr>
        <w:t xml:space="preserve">that commercial-sector </w:t>
      </w:r>
      <w:r w:rsidRPr="00F24B1C">
        <w:rPr>
          <w:highlight w:val="cyan"/>
          <w:u w:val="single"/>
        </w:rPr>
        <w:t xml:space="preserve">suppliers will not </w:t>
      </w:r>
      <w:r w:rsidRPr="00131D1E">
        <w:rPr>
          <w:u w:val="single"/>
        </w:rPr>
        <w:t xml:space="preserve">be able to </w:t>
      </w:r>
      <w:r w:rsidRPr="00F24B1C">
        <w:rPr>
          <w:highlight w:val="cyan"/>
          <w:u w:val="single"/>
        </w:rPr>
        <w:t>keep up</w:t>
      </w:r>
      <w:r w:rsidRPr="00F24B1C">
        <w:rPr>
          <w:b/>
          <w:highlight w:val="cyan"/>
          <w:u w:val="single"/>
        </w:rPr>
        <w:t xml:space="preserve"> with</w:t>
      </w:r>
      <w:r w:rsidRPr="00131D1E">
        <w:rPr>
          <w:b/>
          <w:u w:val="single"/>
        </w:rPr>
        <w:t xml:space="preserve"> </w:t>
      </w:r>
      <w:r w:rsidRPr="00131D1E">
        <w:rPr>
          <w:u w:val="single"/>
        </w:rPr>
        <w:t>aggressive new</w:t>
      </w:r>
      <w:r w:rsidRPr="00131D1E">
        <w:rPr>
          <w:b/>
          <w:u w:val="single"/>
        </w:rPr>
        <w:t xml:space="preserve"> </w:t>
      </w:r>
      <w:r w:rsidRPr="00F24B1C">
        <w:rPr>
          <w:b/>
          <w:highlight w:val="cyan"/>
          <w:u w:val="single"/>
        </w:rPr>
        <w:t>manufacturing demands</w:t>
      </w:r>
      <w:r w:rsidRPr="00F24B1C">
        <w:rPr>
          <w:highlight w:val="cyan"/>
          <w:u w:val="single"/>
        </w:rPr>
        <w:t xml:space="preserve"> and </w:t>
      </w:r>
      <w:r w:rsidRPr="00131D1E">
        <w:rPr>
          <w:u w:val="single"/>
        </w:rPr>
        <w:t xml:space="preserve">will be challenged by: capacity </w:t>
      </w:r>
      <w:r w:rsidRPr="00F24B1C">
        <w:rPr>
          <w:highlight w:val="cyan"/>
          <w:u w:val="single"/>
        </w:rPr>
        <w:t>constraints of their own</w:t>
      </w:r>
      <w:r w:rsidRPr="00F24B1C">
        <w:rPr>
          <w:sz w:val="16"/>
          <w:szCs w:val="14"/>
          <w:highlight w:val="cyan"/>
        </w:rPr>
        <w:t xml:space="preserve"> </w:t>
      </w:r>
      <w:r w:rsidRPr="00131D1E">
        <w:rPr>
          <w:sz w:val="16"/>
          <w:szCs w:val="14"/>
        </w:rPr>
        <w:t xml:space="preserve">(Tier-2 and Tier-3) </w:t>
      </w:r>
      <w:r w:rsidRPr="00F24B1C">
        <w:rPr>
          <w:highlight w:val="cyan"/>
          <w:u w:val="single"/>
        </w:rPr>
        <w:t xml:space="preserve">suppliers </w:t>
      </w:r>
      <w:r w:rsidRPr="00131D1E">
        <w:rPr>
          <w:u w:val="single"/>
        </w:rPr>
        <w:t xml:space="preserve">that have under-invested in capability development; </w:t>
      </w:r>
      <w:r w:rsidRPr="00F24B1C">
        <w:rPr>
          <w:highlight w:val="cyan"/>
          <w:u w:val="single"/>
        </w:rPr>
        <w:t xml:space="preserve">specialty </w:t>
      </w:r>
      <w:r w:rsidRPr="00131D1E">
        <w:rPr>
          <w:u w:val="single"/>
        </w:rPr>
        <w:t>raw-</w:t>
      </w:r>
      <w:r w:rsidRPr="00F24B1C">
        <w:rPr>
          <w:highlight w:val="cyan"/>
          <w:u w:val="single"/>
        </w:rPr>
        <w:t xml:space="preserve">materials </w:t>
      </w:r>
      <w:r w:rsidRPr="00131D1E">
        <w:rPr>
          <w:u w:val="single"/>
        </w:rPr>
        <w:t>shortages</w:t>
      </w:r>
      <w:r w:rsidRPr="00131D1E">
        <w:rPr>
          <w:sz w:val="16"/>
          <w:szCs w:val="14"/>
        </w:rPr>
        <w:t xml:space="preserve"> (e.g., carbon fiber and titanium fasteners); </w:t>
      </w:r>
      <w:r w:rsidRPr="00F24B1C">
        <w:rPr>
          <w:highlight w:val="cyan"/>
          <w:u w:val="single"/>
        </w:rPr>
        <w:t xml:space="preserve">and </w:t>
      </w:r>
      <w:r w:rsidRPr="00131D1E">
        <w:rPr>
          <w:u w:val="single"/>
        </w:rPr>
        <w:t xml:space="preserve">ongoing supply-chain </w:t>
      </w:r>
      <w:r w:rsidRPr="00F24B1C">
        <w:rPr>
          <w:highlight w:val="cyan"/>
          <w:u w:val="single"/>
        </w:rPr>
        <w:t xml:space="preserve">delays </w:t>
      </w:r>
      <w:r w:rsidRPr="00131D1E">
        <w:rPr>
          <w:u w:val="single"/>
        </w:rPr>
        <w:t xml:space="preserve">and shortages resulting </w:t>
      </w:r>
      <w:r w:rsidRPr="00F24B1C">
        <w:rPr>
          <w:highlight w:val="cyan"/>
          <w:u w:val="single"/>
        </w:rPr>
        <w:t xml:space="preserve">from </w:t>
      </w:r>
      <w:r w:rsidRPr="00131D1E">
        <w:rPr>
          <w:u w:val="single"/>
        </w:rPr>
        <w:t xml:space="preserve">the disaster in </w:t>
      </w:r>
      <w:r w:rsidRPr="00F24B1C">
        <w:rPr>
          <w:highlight w:val="cyan"/>
          <w:u w:val="single"/>
        </w:rPr>
        <w:t>Japan</w:t>
      </w:r>
      <w:r w:rsidRPr="00131D1E">
        <w:rPr>
          <w:u w:val="single"/>
        </w:rPr>
        <w:t>.</w:t>
      </w:r>
    </w:p>
    <w:p w14:paraId="18EAE3B2" w14:textId="77777777" w:rsidR="00517B78" w:rsidRPr="00131D1E" w:rsidRDefault="00517B78" w:rsidP="00517B78">
      <w:pPr>
        <w:rPr>
          <w:sz w:val="16"/>
          <w:szCs w:val="14"/>
        </w:rPr>
      </w:pPr>
      <w:r w:rsidRPr="00131D1E">
        <w:rPr>
          <w:u w:val="single"/>
        </w:rPr>
        <w:t xml:space="preserve">"The aerospace </w:t>
      </w:r>
      <w:r w:rsidRPr="00F24B1C">
        <w:rPr>
          <w:b/>
          <w:highlight w:val="cyan"/>
          <w:u w:val="single"/>
        </w:rPr>
        <w:t>supply chain</w:t>
      </w:r>
      <w:r w:rsidRPr="00F24B1C">
        <w:rPr>
          <w:highlight w:val="cyan"/>
          <w:u w:val="single"/>
        </w:rPr>
        <w:t xml:space="preserve"> was</w:t>
      </w:r>
      <w:r w:rsidRPr="00131D1E">
        <w:rPr>
          <w:u w:val="single"/>
        </w:rPr>
        <w:t xml:space="preserve"> basically </w:t>
      </w:r>
      <w:r w:rsidRPr="00F24B1C">
        <w:rPr>
          <w:b/>
          <w:highlight w:val="cyan"/>
          <w:u w:val="single"/>
        </w:rPr>
        <w:t xml:space="preserve">decimated by the </w:t>
      </w:r>
      <w:r w:rsidRPr="00131D1E">
        <w:rPr>
          <w:b/>
          <w:u w:val="single"/>
        </w:rPr>
        <w:t xml:space="preserve">economic </w:t>
      </w:r>
      <w:r w:rsidRPr="00F24B1C">
        <w:rPr>
          <w:b/>
          <w:highlight w:val="cyan"/>
          <w:u w:val="single"/>
        </w:rPr>
        <w:t>downturn</w:t>
      </w:r>
      <w:r w:rsidRPr="00131D1E">
        <w:rPr>
          <w:sz w:val="16"/>
          <w:szCs w:val="14"/>
        </w:rPr>
        <w:t xml:space="preserve">, </w:t>
      </w:r>
      <w:r w:rsidRPr="00131D1E">
        <w:rPr>
          <w:u w:val="single"/>
        </w:rPr>
        <w:t>as even sold orders were put on hold or otherwise put in a lumpy, stop-and-go mode,</w:t>
      </w:r>
      <w:r w:rsidRPr="00131D1E">
        <w:rPr>
          <w:sz w:val="16"/>
          <w:szCs w:val="14"/>
        </w:rPr>
        <w:t>" said David Wireman, director in AlixPartners' Aerospace and Defense Practice. "</w:t>
      </w:r>
      <w:r w:rsidRPr="00131D1E">
        <w:rPr>
          <w:u w:val="single"/>
        </w:rPr>
        <w:t>From all indications, that supply chain is not at all prepared for steep commercial ramp-up curve that lies ahead, and production constraints are a very real possibili</w:t>
      </w:r>
      <w:r w:rsidRPr="00131D1E">
        <w:rPr>
          <w:sz w:val="16"/>
          <w:szCs w:val="14"/>
        </w:rPr>
        <w:t>ty." Defense Sector But while demand on the commercial-aircraft side looks strong, defense, globally, looks to be weakening. According to the study, U.S. defense spending is expected to decrease by at least 12.2% by 2013 and by 6.5% by 2016, while defense spending in Europe, already down 2.8% in 2010, is expected to continue to drop sharply in the coming years, led by the U.K.'s recent announcement of an 8% cut by 2015 and promised drops of up to 25% in smaller European nations.</w:t>
      </w:r>
    </w:p>
    <w:p w14:paraId="062DE275" w14:textId="77777777" w:rsidR="00517B78" w:rsidRPr="00131D1E" w:rsidRDefault="00517B78" w:rsidP="00517B78">
      <w:pPr>
        <w:rPr>
          <w:sz w:val="16"/>
          <w:szCs w:val="14"/>
        </w:rPr>
      </w:pPr>
      <w:r w:rsidRPr="00131D1E">
        <w:rPr>
          <w:u w:val="single"/>
        </w:rPr>
        <w:t>As a result of these expected widespread cuts</w:t>
      </w:r>
      <w:r w:rsidRPr="00131D1E">
        <w:rPr>
          <w:sz w:val="16"/>
          <w:szCs w:val="14"/>
        </w:rPr>
        <w:t xml:space="preserve">, says the study, </w:t>
      </w:r>
      <w:r w:rsidRPr="00F24B1C">
        <w:rPr>
          <w:highlight w:val="cyan"/>
          <w:u w:val="single"/>
        </w:rPr>
        <w:t xml:space="preserve">defense priorities will </w:t>
      </w:r>
      <w:r w:rsidRPr="00131D1E">
        <w:rPr>
          <w:u w:val="single"/>
        </w:rPr>
        <w:t>shift toward extending the life of existing equipment, improving communication networks and investing more in weapons systems targeted at supporting today's more asymmetric warfare</w:t>
      </w:r>
      <w:r w:rsidRPr="00131D1E">
        <w:rPr>
          <w:sz w:val="16"/>
          <w:szCs w:val="14"/>
        </w:rPr>
        <w:t xml:space="preserve">. However, says the study, </w:t>
      </w:r>
      <w:r w:rsidRPr="00131D1E">
        <w:rPr>
          <w:u w:val="single"/>
        </w:rPr>
        <w:t xml:space="preserve">the scale of these new investmentswill </w:t>
      </w:r>
      <w:r w:rsidRPr="00F24B1C">
        <w:rPr>
          <w:highlight w:val="cyan"/>
          <w:u w:val="single"/>
        </w:rPr>
        <w:t>not be enough to make up for cutbacks in</w:t>
      </w:r>
      <w:r w:rsidRPr="00131D1E">
        <w:rPr>
          <w:u w:val="single"/>
        </w:rPr>
        <w:t xml:space="preserve"> major-platform </w:t>
      </w:r>
      <w:r w:rsidRPr="00F24B1C">
        <w:rPr>
          <w:highlight w:val="cyan"/>
          <w:u w:val="single"/>
        </w:rPr>
        <w:t xml:space="preserve">investments such as the F-35 </w:t>
      </w:r>
      <w:r w:rsidRPr="00131D1E">
        <w:rPr>
          <w:u w:val="single"/>
        </w:rPr>
        <w:t>fighter aircraft series</w:t>
      </w:r>
      <w:r w:rsidRPr="00131D1E">
        <w:rPr>
          <w:sz w:val="16"/>
          <w:szCs w:val="14"/>
        </w:rPr>
        <w:t xml:space="preserve"> built jointly by Lockheed Martin Corp., BAE Systems PLC and Northrop Grumman Corp., which has already experienced significant cuts in planned production numbers. In response to these kinds of cutbacks, the larger defense companies will need to pursue a more diverse business mix that will lead to partnerships, M&amp;A and consolidation among smaller players as larger companies pursue new markets, the study says.</w:t>
      </w:r>
    </w:p>
    <w:p w14:paraId="29555E39" w14:textId="77777777" w:rsidR="00517B78" w:rsidRPr="00131D1E" w:rsidRDefault="00517B78" w:rsidP="00517B78">
      <w:pPr>
        <w:rPr>
          <w:sz w:val="16"/>
          <w:szCs w:val="14"/>
        </w:rPr>
      </w:pPr>
      <w:r w:rsidRPr="00131D1E">
        <w:rPr>
          <w:sz w:val="16"/>
          <w:szCs w:val="14"/>
        </w:rPr>
        <w:t xml:space="preserve">In sum, </w:t>
      </w:r>
      <w:r w:rsidRPr="00131D1E">
        <w:rPr>
          <w:u w:val="single"/>
        </w:rPr>
        <w:t xml:space="preserve">the study shows that both the </w:t>
      </w:r>
      <w:r w:rsidRPr="00F24B1C">
        <w:rPr>
          <w:highlight w:val="cyan"/>
          <w:u w:val="single"/>
        </w:rPr>
        <w:t xml:space="preserve">commercial-aviation and defense </w:t>
      </w:r>
      <w:r w:rsidRPr="00131D1E">
        <w:rPr>
          <w:u w:val="single"/>
        </w:rPr>
        <w:t xml:space="preserve">industries </w:t>
      </w:r>
      <w:r w:rsidRPr="00F24B1C">
        <w:rPr>
          <w:highlight w:val="cyan"/>
          <w:u w:val="single"/>
        </w:rPr>
        <w:t>face critical challenges</w:t>
      </w:r>
      <w:r w:rsidRPr="00131D1E">
        <w:rPr>
          <w:u w:val="single"/>
        </w:rPr>
        <w:t xml:space="preserve"> that they will need to address. Key economi[c] challenges will come </w:t>
      </w:r>
      <w:r w:rsidRPr="00F24B1C">
        <w:rPr>
          <w:highlight w:val="cyan"/>
          <w:u w:val="single"/>
        </w:rPr>
        <w:t>from</w:t>
      </w:r>
      <w:r w:rsidRPr="00131D1E">
        <w:rPr>
          <w:u w:val="single"/>
        </w:rPr>
        <w:t xml:space="preserve"> federal </w:t>
      </w:r>
      <w:r w:rsidRPr="00F24B1C">
        <w:rPr>
          <w:highlight w:val="cyan"/>
          <w:u w:val="single"/>
        </w:rPr>
        <w:t xml:space="preserve">budget uncertainties, </w:t>
      </w:r>
      <w:r w:rsidRPr="00131D1E">
        <w:rPr>
          <w:u w:val="single"/>
        </w:rPr>
        <w:t xml:space="preserve">volatile </w:t>
      </w:r>
      <w:r w:rsidRPr="00F24B1C">
        <w:rPr>
          <w:highlight w:val="cyan"/>
          <w:u w:val="single"/>
        </w:rPr>
        <w:t>fuel prices and new entrants</w:t>
      </w:r>
      <w:r w:rsidRPr="00131D1E">
        <w:rPr>
          <w:u w:val="single"/>
        </w:rPr>
        <w:t xml:space="preserve"> into the few growing sectors of the industr</w:t>
      </w:r>
      <w:r w:rsidRPr="00131D1E">
        <w:rPr>
          <w:sz w:val="16"/>
          <w:szCs w:val="14"/>
        </w:rPr>
        <w:t xml:space="preserve">y. In particular, </w:t>
      </w:r>
      <w:r w:rsidRPr="00131D1E">
        <w:rPr>
          <w:u w:val="single"/>
        </w:rPr>
        <w:t xml:space="preserve">the recent volatility of </w:t>
      </w:r>
      <w:r w:rsidRPr="00F24B1C">
        <w:rPr>
          <w:highlight w:val="cyan"/>
          <w:u w:val="single"/>
        </w:rPr>
        <w:t>oil prices</w:t>
      </w:r>
      <w:r w:rsidRPr="00131D1E">
        <w:rPr>
          <w:u w:val="single"/>
        </w:rPr>
        <w:t xml:space="preserve">, coupled with continued sluggish economies in the West, has </w:t>
      </w:r>
      <w:r w:rsidRPr="00F24B1C">
        <w:rPr>
          <w:b/>
          <w:highlight w:val="cyan"/>
          <w:u w:val="single"/>
        </w:rPr>
        <w:t>made it hard to predict</w:t>
      </w:r>
      <w:r w:rsidRPr="00F24B1C">
        <w:rPr>
          <w:highlight w:val="cyan"/>
          <w:u w:val="single"/>
        </w:rPr>
        <w:t xml:space="preserve"> </w:t>
      </w:r>
      <w:r w:rsidRPr="00131D1E">
        <w:rPr>
          <w:u w:val="single"/>
        </w:rPr>
        <w:t xml:space="preserve">future industry trends. </w:t>
      </w:r>
      <w:r w:rsidRPr="00F24B1C">
        <w:rPr>
          <w:highlight w:val="cyan"/>
          <w:u w:val="single"/>
        </w:rPr>
        <w:t xml:space="preserve">These factors are leading </w:t>
      </w:r>
      <w:r w:rsidRPr="00131D1E">
        <w:rPr>
          <w:u w:val="single"/>
        </w:rPr>
        <w:t xml:space="preserve">many aerospace and defense </w:t>
      </w:r>
      <w:r w:rsidRPr="00F24B1C">
        <w:rPr>
          <w:highlight w:val="cyan"/>
          <w:u w:val="single"/>
        </w:rPr>
        <w:t>manufacturers</w:t>
      </w:r>
      <w:r w:rsidRPr="00131D1E">
        <w:rPr>
          <w:u w:val="single"/>
        </w:rPr>
        <w:t xml:space="preserve">, especially lower-tier suppliers, </w:t>
      </w:r>
      <w:r w:rsidRPr="00F24B1C">
        <w:rPr>
          <w:highlight w:val="cyan"/>
          <w:u w:val="single"/>
        </w:rPr>
        <w:t>to delay investments,</w:t>
      </w:r>
      <w:r w:rsidRPr="00131D1E">
        <w:rPr>
          <w:sz w:val="16"/>
          <w:szCs w:val="14"/>
        </w:rPr>
        <w:t>says the study.</w:t>
      </w:r>
    </w:p>
    <w:p w14:paraId="4B0C81A1" w14:textId="77777777" w:rsidR="00517B78" w:rsidRPr="00374F14" w:rsidRDefault="00517B78" w:rsidP="00517B78">
      <w:pPr>
        <w:rPr>
          <w:sz w:val="16"/>
          <w:szCs w:val="14"/>
        </w:rPr>
      </w:pPr>
      <w:r w:rsidRPr="00131D1E">
        <w:rPr>
          <w:u w:val="single"/>
        </w:rPr>
        <w:t>"The aerospace and defense industry faces a very challenging next few years</w:t>
      </w:r>
      <w:r w:rsidRPr="00131D1E">
        <w:rPr>
          <w:sz w:val="16"/>
          <w:szCs w:val="14"/>
        </w:rPr>
        <w:t>," said Fitzpatrick. "</w:t>
      </w:r>
      <w:r w:rsidRPr="00131D1E">
        <w:rPr>
          <w:u w:val="single"/>
        </w:rPr>
        <w:t>The simultaneous need for near flawless execution on the commercial side and belt-tightening on the defense side, plus the need to deal with supply-chain challenges across the board while also seizing M&amp;A opportunities will push management capabilities to the extreme</w:t>
      </w:r>
      <w:r w:rsidRPr="00131D1E">
        <w:rPr>
          <w:sz w:val="16"/>
          <w:szCs w:val="14"/>
        </w:rPr>
        <w:t>." M&amp;A Outlook Driven by supply-chain pressures in commercial and budget cuts in defense, the pace of mergers and acquisitions in the aerospace industry is expected to rebound in the next few years. In addition, it finds, low valuations today across the industry, with multiples generally below 10 times earnings before depreciation and taxes, have made deals look far more palatable.</w:t>
      </w:r>
    </w:p>
    <w:p w14:paraId="39D5DDEC" w14:textId="77777777" w:rsidR="00517B78" w:rsidRDefault="00517B78" w:rsidP="00517B78">
      <w:pPr>
        <w:pStyle w:val="Heading3"/>
      </w:pPr>
      <w:r>
        <w:t>AT: Blackouts---1AR</w:t>
      </w:r>
    </w:p>
    <w:p w14:paraId="5CAF77CE" w14:textId="77777777" w:rsidR="00517B78" w:rsidRDefault="00517B78" w:rsidP="00517B78">
      <w:pPr>
        <w:pStyle w:val="Heading4"/>
      </w:pPr>
      <w:r>
        <w:t xml:space="preserve">No blackouts. </w:t>
      </w:r>
    </w:p>
    <w:p w14:paraId="52940834" w14:textId="77777777" w:rsidR="00517B78" w:rsidRPr="00CE0C68" w:rsidRDefault="00517B78" w:rsidP="00517B78">
      <w:r w:rsidRPr="00CE0C68">
        <w:t xml:space="preserve">Victoria </w:t>
      </w:r>
      <w:r w:rsidRPr="00CE0C68">
        <w:rPr>
          <w:rStyle w:val="Style13ptBold"/>
        </w:rPr>
        <w:t>Craig 16</w:t>
      </w:r>
      <w:r w:rsidRPr="00CE0C68">
        <w:t>, Analyst at Fox Business, Citing the Senior Manager of Industrial Control Systems at Mandiant, “The U.S. Power Grid is 'Vulnerable,' But Don't Panic Just Yet”, http://www.foxbusiness.com/features/2016/02/02/u-s-power-grid-is-vulnerable-but-dont-panic-just-yet.html</w:t>
      </w:r>
    </w:p>
    <w:p w14:paraId="140BA216" w14:textId="77777777" w:rsidR="00517B78" w:rsidRPr="00CE0C68" w:rsidRDefault="00517B78" w:rsidP="00517B78">
      <w:pPr>
        <w:rPr>
          <w:u w:val="single"/>
        </w:rPr>
      </w:pPr>
      <w:r w:rsidRPr="00CE0C68">
        <w:rPr>
          <w:sz w:val="12"/>
        </w:rPr>
        <w:t xml:space="preserve">The idea of the nation's power grids becoming the next battleground for cyber warriors could make hacking into consumers’ credit card accounts and personal information seem like child’s play. </w:t>
      </w:r>
      <w:r w:rsidRPr="00CE0C68">
        <w:rPr>
          <w:rStyle w:val="StyleUnderline"/>
          <w:highlight w:val="cyan"/>
        </w:rPr>
        <w:t>While</w:t>
      </w:r>
      <w:r w:rsidRPr="00CE0C68">
        <w:rPr>
          <w:rStyle w:val="StyleUnderline"/>
        </w:rPr>
        <w:t xml:space="preserve"> U.S. </w:t>
      </w:r>
      <w:r w:rsidRPr="00CE0C68">
        <w:rPr>
          <w:rStyle w:val="StyleUnderline"/>
          <w:highlight w:val="cyan"/>
        </w:rPr>
        <w:t>power companies are likely targeted</w:t>
      </w:r>
      <w:r w:rsidRPr="00CE0C68">
        <w:rPr>
          <w:rStyle w:val="StyleUnderline"/>
        </w:rPr>
        <w:t xml:space="preserve"> by foreign governments</w:t>
      </w:r>
      <w:r w:rsidRPr="00CE0C68">
        <w:rPr>
          <w:sz w:val="12"/>
        </w:rPr>
        <w:t xml:space="preserve"> and others in increasingly sophisticated breaches, </w:t>
      </w:r>
      <w:r w:rsidRPr="00CE0C68">
        <w:rPr>
          <w:rStyle w:val="Emphasis"/>
          <w:highlight w:val="cyan"/>
        </w:rPr>
        <w:t>actually shutting off</w:t>
      </w:r>
      <w:r w:rsidRPr="00CE0C68">
        <w:rPr>
          <w:rStyle w:val="Emphasis"/>
        </w:rPr>
        <w:t xml:space="preserve"> the lights</w:t>
      </w:r>
      <w:r w:rsidRPr="00CE0C68">
        <w:rPr>
          <w:sz w:val="12"/>
        </w:rPr>
        <w:t xml:space="preserve"> </w:t>
      </w:r>
      <w:r w:rsidRPr="00CE0C68">
        <w:rPr>
          <w:rStyle w:val="StyleUnderline"/>
          <w:highlight w:val="cyan"/>
        </w:rPr>
        <w:t>and</w:t>
      </w:r>
      <w:r w:rsidRPr="00CE0C68">
        <w:rPr>
          <w:sz w:val="12"/>
          <w:highlight w:val="cyan"/>
        </w:rPr>
        <w:t xml:space="preserve"> </w:t>
      </w:r>
      <w:r w:rsidRPr="00CE0C68">
        <w:rPr>
          <w:rStyle w:val="Emphasis"/>
          <w:highlight w:val="cyan"/>
        </w:rPr>
        <w:t>causing chaos</w:t>
      </w:r>
      <w:r w:rsidRPr="00CE0C68">
        <w:rPr>
          <w:sz w:val="12"/>
          <w:highlight w:val="cyan"/>
        </w:rPr>
        <w:t xml:space="preserve"> </w:t>
      </w:r>
      <w:r w:rsidRPr="00CE0C68">
        <w:rPr>
          <w:rStyle w:val="StyleUnderline"/>
          <w:highlight w:val="cyan"/>
        </w:rPr>
        <w:t>is</w:t>
      </w:r>
      <w:r w:rsidRPr="00CE0C68">
        <w:rPr>
          <w:sz w:val="12"/>
          <w:highlight w:val="cyan"/>
        </w:rPr>
        <w:t xml:space="preserve"> </w:t>
      </w:r>
      <w:r w:rsidRPr="00CE0C68">
        <w:rPr>
          <w:rStyle w:val="Emphasis"/>
          <w:highlight w:val="cyan"/>
        </w:rPr>
        <w:t>far more complicated</w:t>
      </w:r>
      <w:r w:rsidRPr="00CE0C68">
        <w:rPr>
          <w:sz w:val="12"/>
          <w:highlight w:val="cyan"/>
        </w:rPr>
        <w:t xml:space="preserve"> </w:t>
      </w:r>
      <w:r w:rsidRPr="00CE0C68">
        <w:rPr>
          <w:rStyle w:val="StyleUnderline"/>
          <w:highlight w:val="cyan"/>
        </w:rPr>
        <w:t>than</w:t>
      </w:r>
      <w:r w:rsidRPr="00CE0C68">
        <w:rPr>
          <w:rStyle w:val="StyleUnderline"/>
        </w:rPr>
        <w:t xml:space="preserve"> many </w:t>
      </w:r>
      <w:r w:rsidRPr="00CE0C68">
        <w:rPr>
          <w:rStyle w:val="StyleUnderline"/>
          <w:highlight w:val="cyan"/>
        </w:rPr>
        <w:t>pundits make it seem</w:t>
      </w:r>
      <w:r w:rsidRPr="00CE0C68">
        <w:rPr>
          <w:rStyle w:val="StyleUnderline"/>
        </w:rPr>
        <w:t xml:space="preserve">. </w:t>
      </w:r>
      <w:r w:rsidRPr="00CE0C68">
        <w:rPr>
          <w:sz w:val="12"/>
        </w:rPr>
        <w:t xml:space="preserve">Dan </w:t>
      </w:r>
      <w:r w:rsidRPr="00CE0C68">
        <w:rPr>
          <w:rStyle w:val="StyleUnderline"/>
        </w:rPr>
        <w:t>Scali</w:t>
      </w:r>
      <w:r w:rsidRPr="00CE0C68">
        <w:rPr>
          <w:sz w:val="12"/>
        </w:rPr>
        <w:t xml:space="preserve">, </w:t>
      </w:r>
      <w:r w:rsidRPr="00CE0C68">
        <w:rPr>
          <w:rStyle w:val="StyleUnderline"/>
        </w:rPr>
        <w:t>senior manager of industrial control systems at Mandiant, a cybersecurity consulting arm of FireEye (</w:t>
      </w:r>
      <w:hyperlink r:id="rId10" w:history="1">
        <w:r w:rsidRPr="00CE0C68">
          <w:rPr>
            <w:rStyle w:val="StyleUnderline"/>
          </w:rPr>
          <w:t>FEYE</w:t>
        </w:r>
      </w:hyperlink>
      <w:r w:rsidRPr="00CE0C68">
        <w:rPr>
          <w:rStyle w:val="StyleUnderline"/>
        </w:rPr>
        <w:t>),</w:t>
      </w:r>
      <w:r w:rsidRPr="00CE0C68">
        <w:rPr>
          <w:sz w:val="12"/>
        </w:rPr>
        <w:t xml:space="preserve"> </w:t>
      </w:r>
      <w:r w:rsidRPr="00CE0C68">
        <w:rPr>
          <w:rStyle w:val="StyleUnderline"/>
        </w:rPr>
        <w:t>explained</w:t>
      </w:r>
      <w:r w:rsidRPr="00CE0C68">
        <w:rPr>
          <w:sz w:val="12"/>
        </w:rPr>
        <w:t xml:space="preserve"> that </w:t>
      </w:r>
      <w:r w:rsidRPr="00CE0C68">
        <w:rPr>
          <w:rStyle w:val="StyleUnderline"/>
        </w:rPr>
        <w:t>while cyber criminals</w:t>
      </w:r>
      <w:r w:rsidRPr="00CE0C68">
        <w:rPr>
          <w:sz w:val="12"/>
        </w:rPr>
        <w:t xml:space="preserve"> </w:t>
      </w:r>
      <w:r w:rsidRPr="00CE0C68">
        <w:rPr>
          <w:rStyle w:val="StyleUnderline"/>
        </w:rPr>
        <w:t xml:space="preserve">may gain </w:t>
      </w:r>
      <w:r w:rsidRPr="00CE0C68">
        <w:rPr>
          <w:rStyle w:val="StyleUnderline"/>
          <w:highlight w:val="cyan"/>
        </w:rPr>
        <w:t>access</w:t>
      </w:r>
      <w:r w:rsidRPr="00CE0C68">
        <w:rPr>
          <w:rStyle w:val="StyleUnderline"/>
        </w:rPr>
        <w:t xml:space="preserve"> to power and utility data systems</w:t>
      </w:r>
      <w:r w:rsidRPr="00CE0C68">
        <w:rPr>
          <w:sz w:val="12"/>
        </w:rPr>
        <w:t xml:space="preserve">, </w:t>
      </w:r>
      <w:r w:rsidRPr="00CE0C68">
        <w:rPr>
          <w:rStyle w:val="StyleUnderline"/>
        </w:rPr>
        <w:t>it</w:t>
      </w:r>
      <w:r w:rsidRPr="00CE0C68">
        <w:rPr>
          <w:sz w:val="12"/>
        </w:rPr>
        <w:t xml:space="preserve"> </w:t>
      </w:r>
      <w:r w:rsidRPr="00CE0C68">
        <w:rPr>
          <w:rStyle w:val="Emphasis"/>
          <w:highlight w:val="cyan"/>
        </w:rPr>
        <w:t>doesn’t</w:t>
      </w:r>
      <w:r w:rsidRPr="00CE0C68">
        <w:rPr>
          <w:sz w:val="12"/>
        </w:rPr>
        <w:t xml:space="preserve"> necessarily </w:t>
      </w:r>
      <w:r w:rsidRPr="00CE0C68">
        <w:rPr>
          <w:rStyle w:val="Emphasis"/>
          <w:highlight w:val="cyan"/>
        </w:rPr>
        <w:t>mean</w:t>
      </w:r>
      <w:r w:rsidRPr="00CE0C68">
        <w:rPr>
          <w:sz w:val="12"/>
        </w:rPr>
        <w:t xml:space="preserve"> </w:t>
      </w:r>
      <w:r w:rsidRPr="00CE0C68">
        <w:rPr>
          <w:rStyle w:val="StyleUnderline"/>
        </w:rPr>
        <w:t xml:space="preserve">the result will be </w:t>
      </w:r>
      <w:r w:rsidRPr="00CE0C68">
        <w:rPr>
          <w:rStyle w:val="StyleUnderline"/>
          <w:highlight w:val="cyan"/>
        </w:rPr>
        <w:t>a</w:t>
      </w:r>
      <w:r w:rsidRPr="00CE0C68">
        <w:rPr>
          <w:rStyle w:val="StyleUnderline"/>
        </w:rPr>
        <w:t xml:space="preserve"> </w:t>
      </w:r>
      <w:r w:rsidRPr="00CE0C68">
        <w:rPr>
          <w:rStyle w:val="Emphasis"/>
        </w:rPr>
        <w:t xml:space="preserve">power </w:t>
      </w:r>
      <w:r w:rsidRPr="00CE0C68">
        <w:rPr>
          <w:rStyle w:val="Emphasis"/>
          <w:highlight w:val="cyan"/>
        </w:rPr>
        <w:t>outage</w:t>
      </w:r>
      <w:r w:rsidRPr="00CE0C68">
        <w:rPr>
          <w:rStyle w:val="StyleUnderline"/>
          <w:highlight w:val="cyan"/>
        </w:rPr>
        <w:t xml:space="preserve"> and</w:t>
      </w:r>
      <w:r w:rsidRPr="00CE0C68">
        <w:rPr>
          <w:rStyle w:val="StyleUnderline"/>
        </w:rPr>
        <w:t xml:space="preserve"> a </w:t>
      </w:r>
      <w:r w:rsidRPr="00CE0C68">
        <w:rPr>
          <w:rStyle w:val="Emphasis"/>
        </w:rPr>
        <w:t xml:space="preserve">total </w:t>
      </w:r>
      <w:r w:rsidRPr="00CE0C68">
        <w:rPr>
          <w:rStyle w:val="Emphasis"/>
          <w:highlight w:val="cyan"/>
        </w:rPr>
        <w:t>takedown</w:t>
      </w:r>
      <w:r w:rsidRPr="00CE0C68">
        <w:rPr>
          <w:rStyle w:val="StyleUnderline"/>
        </w:rPr>
        <w:t xml:space="preserve"> of power grid control systems. </w:t>
      </w:r>
      <w:r w:rsidRPr="00CE0C68">
        <w:rPr>
          <w:sz w:val="12"/>
        </w:rPr>
        <w:t xml:space="preserve">In other words, </w:t>
      </w:r>
      <w:r w:rsidRPr="00CE0C68">
        <w:rPr>
          <w:rStyle w:val="StyleUnderline"/>
        </w:rPr>
        <w:t>the power g</w:t>
      </w:r>
      <w:r w:rsidRPr="00CE0C68">
        <w:rPr>
          <w:rStyle w:val="StyleUnderline"/>
          <w:highlight w:val="cyan"/>
        </w:rPr>
        <w:t>rid is</w:t>
      </w:r>
      <w:r w:rsidRPr="00CE0C68">
        <w:rPr>
          <w:rStyle w:val="StyleUnderline"/>
        </w:rPr>
        <w:t xml:space="preserve"> controlled by </w:t>
      </w:r>
      <w:r w:rsidRPr="00CE0C68">
        <w:rPr>
          <w:rStyle w:val="Emphasis"/>
          <w:highlight w:val="cyan"/>
        </w:rPr>
        <w:t>more than just</w:t>
      </w:r>
      <w:r w:rsidRPr="00CE0C68">
        <w:rPr>
          <w:rStyle w:val="Emphasis"/>
        </w:rPr>
        <w:t xml:space="preserve"> a panel</w:t>
      </w:r>
      <w:r w:rsidRPr="00CE0C68">
        <w:rPr>
          <w:rStyle w:val="StyleUnderline"/>
        </w:rPr>
        <w:t xml:space="preserve"> of digital </w:t>
      </w:r>
      <w:r w:rsidRPr="00CE0C68">
        <w:rPr>
          <w:rStyle w:val="StyleUnderline"/>
          <w:highlight w:val="cyan"/>
        </w:rPr>
        <w:t xml:space="preserve">buttons. </w:t>
      </w:r>
      <w:r w:rsidRPr="00CE0C68">
        <w:rPr>
          <w:sz w:val="12"/>
          <w:highlight w:val="cyan"/>
        </w:rPr>
        <w:t>“</w:t>
      </w:r>
      <w:r w:rsidRPr="00CE0C68">
        <w:rPr>
          <w:rStyle w:val="StyleUnderline"/>
          <w:highlight w:val="cyan"/>
        </w:rPr>
        <w:t>Losing</w:t>
      </w:r>
      <w:r w:rsidRPr="00CE0C68">
        <w:rPr>
          <w:rStyle w:val="StyleUnderline"/>
        </w:rPr>
        <w:t xml:space="preserve"> the </w:t>
      </w:r>
      <w:r w:rsidRPr="00CE0C68">
        <w:rPr>
          <w:rStyle w:val="StyleUnderline"/>
          <w:highlight w:val="cyan"/>
        </w:rPr>
        <w:t>control</w:t>
      </w:r>
      <w:r w:rsidRPr="00CE0C68">
        <w:rPr>
          <w:rStyle w:val="StyleUnderline"/>
        </w:rPr>
        <w:t xml:space="preserve"> system is bad</w:t>
      </w:r>
      <w:r w:rsidRPr="00CE0C68">
        <w:rPr>
          <w:sz w:val="12"/>
        </w:rPr>
        <w:t xml:space="preserve"> from the perspective that it takes you out of your normal mode of operations of being able to control everything from one command center, </w:t>
      </w:r>
      <w:r w:rsidRPr="00CE0C68">
        <w:rPr>
          <w:rStyle w:val="StyleUnderline"/>
        </w:rPr>
        <w:t>but</w:t>
      </w:r>
      <w:r w:rsidRPr="00CE0C68">
        <w:rPr>
          <w:sz w:val="12"/>
        </w:rPr>
        <w:t xml:space="preserve"> </w:t>
      </w:r>
      <w:r w:rsidRPr="00CE0C68">
        <w:rPr>
          <w:rStyle w:val="StyleUnderline"/>
        </w:rPr>
        <w:t xml:space="preserve">it </w:t>
      </w:r>
      <w:r w:rsidRPr="00CE0C68">
        <w:rPr>
          <w:rStyle w:val="Emphasis"/>
          <w:highlight w:val="cyan"/>
        </w:rPr>
        <w:t>doesn’t</w:t>
      </w:r>
      <w:r w:rsidRPr="00CE0C68">
        <w:rPr>
          <w:rStyle w:val="StyleUnderline"/>
          <w:highlight w:val="cyan"/>
        </w:rPr>
        <w:t xml:space="preserve"> mean</w:t>
      </w:r>
      <w:r w:rsidRPr="00CE0C68">
        <w:rPr>
          <w:rStyle w:val="StyleUnderline"/>
        </w:rPr>
        <w:t xml:space="preserve"> you’ve lost control or all the </w:t>
      </w:r>
      <w:r w:rsidRPr="00CE0C68">
        <w:rPr>
          <w:rStyle w:val="Emphasis"/>
          <w:highlight w:val="cyan"/>
        </w:rPr>
        <w:t>lights go out</w:t>
      </w:r>
      <w:r w:rsidRPr="00CE0C68">
        <w:rPr>
          <w:sz w:val="12"/>
        </w:rPr>
        <w:t xml:space="preserve"> [in the city],” Scali explained. While many of the systems have been modernized to include digitized control panels, </w:t>
      </w:r>
      <w:r w:rsidRPr="00CE0C68">
        <w:rPr>
          <w:rStyle w:val="StyleUnderline"/>
        </w:rPr>
        <w:t xml:space="preserve">if a hacker were to infiltrate the system, </w:t>
      </w:r>
      <w:r w:rsidRPr="00CE0C68">
        <w:rPr>
          <w:rStyle w:val="StyleUnderline"/>
          <w:highlight w:val="cyan"/>
        </w:rPr>
        <w:t>a utility worker could still</w:t>
      </w:r>
      <w:r w:rsidRPr="00CE0C68">
        <w:rPr>
          <w:rStyle w:val="StyleUnderline"/>
        </w:rPr>
        <w:t xml:space="preserve"> have the ability to</w:t>
      </w:r>
      <w:r w:rsidRPr="00CE0C68">
        <w:rPr>
          <w:sz w:val="12"/>
        </w:rPr>
        <w:t xml:space="preserve"> </w:t>
      </w:r>
      <w:r w:rsidRPr="00CE0C68">
        <w:rPr>
          <w:rStyle w:val="Emphasis"/>
          <w:highlight w:val="cyan"/>
        </w:rPr>
        <w:t>manually control</w:t>
      </w:r>
      <w:r w:rsidRPr="00CE0C68">
        <w:rPr>
          <w:rStyle w:val="Emphasis"/>
        </w:rPr>
        <w:t xml:space="preserve"> the </w:t>
      </w:r>
      <w:r w:rsidRPr="00CE0C68">
        <w:rPr>
          <w:rStyle w:val="Emphasis"/>
          <w:highlight w:val="cyan"/>
        </w:rPr>
        <w:t>machines</w:t>
      </w:r>
      <w:r w:rsidRPr="00CE0C68">
        <w:rPr>
          <w:sz w:val="12"/>
          <w:highlight w:val="cyan"/>
        </w:rPr>
        <w:t xml:space="preserve"> </w:t>
      </w:r>
      <w:r w:rsidRPr="00CE0C68">
        <w:rPr>
          <w:rStyle w:val="StyleUnderline"/>
          <w:highlight w:val="cyan"/>
        </w:rPr>
        <w:t>by</w:t>
      </w:r>
      <w:r w:rsidRPr="00CE0C68">
        <w:rPr>
          <w:sz w:val="12"/>
          <w:highlight w:val="cyan"/>
        </w:rPr>
        <w:t xml:space="preserve"> </w:t>
      </w:r>
      <w:r w:rsidRPr="00CE0C68">
        <w:rPr>
          <w:rStyle w:val="Emphasis"/>
          <w:highlight w:val="cyan"/>
        </w:rPr>
        <w:t>flipping a switch</w:t>
      </w:r>
      <w:r w:rsidRPr="00CE0C68">
        <w:rPr>
          <w:sz w:val="12"/>
        </w:rPr>
        <w:t xml:space="preserve">, pushing a button, or tripping a breaker. As the world saw with the recent attack in Ukraine, which caused a blackout for 80,000 customers of the nation’s western utility, the biggest problem may be ensuring the power grid’s control systems are not vulnerable to cyber break ins. The January attack in Ukraine was likely caused by a corrupted Microsoft Word attachment that allowed remote control over the computer, according to the U.S. Department of Homeland Security. Scali said </w:t>
      </w:r>
      <w:r w:rsidRPr="00CE0C68">
        <w:rPr>
          <w:rStyle w:val="StyleUnderline"/>
          <w:highlight w:val="cyan"/>
        </w:rPr>
        <w:t xml:space="preserve">there was </w:t>
      </w:r>
      <w:r w:rsidRPr="00CE0C68">
        <w:rPr>
          <w:rStyle w:val="Emphasis"/>
          <w:highlight w:val="cyan"/>
        </w:rPr>
        <w:t>no ev</w:t>
      </w:r>
      <w:r w:rsidRPr="00CE0C68">
        <w:rPr>
          <w:rStyle w:val="Emphasis"/>
        </w:rPr>
        <w:t>idence</w:t>
      </w:r>
      <w:r w:rsidRPr="00CE0C68">
        <w:rPr>
          <w:rStyle w:val="StyleUnderline"/>
        </w:rPr>
        <w:t xml:space="preserve"> from the incident in Ukraine that the hacker’s </w:t>
      </w:r>
      <w:r w:rsidRPr="00CE0C68">
        <w:rPr>
          <w:rStyle w:val="Emphasis"/>
          <w:highlight w:val="cyan"/>
        </w:rPr>
        <w:t>malware</w:t>
      </w:r>
      <w:r w:rsidRPr="00CE0C68">
        <w:rPr>
          <w:rStyle w:val="StyleUnderline"/>
          <w:highlight w:val="cyan"/>
        </w:rPr>
        <w:t xml:space="preserve"> was able to </w:t>
      </w:r>
      <w:r w:rsidRPr="00CE0C68">
        <w:rPr>
          <w:rStyle w:val="Emphasis"/>
          <w:highlight w:val="cyan"/>
        </w:rPr>
        <w:t>physically shut down</w:t>
      </w:r>
      <w:r w:rsidRPr="00CE0C68">
        <w:rPr>
          <w:rStyle w:val="StyleUnderline"/>
        </w:rPr>
        <w:t xml:space="preserve"> the </w:t>
      </w:r>
      <w:r w:rsidRPr="00CE0C68">
        <w:rPr>
          <w:rStyle w:val="StyleUnderline"/>
          <w:highlight w:val="cyan"/>
        </w:rPr>
        <w:t>power</w:t>
      </w:r>
      <w:r w:rsidRPr="00CE0C68">
        <w:rPr>
          <w:rStyle w:val="StyleUnderline"/>
        </w:rPr>
        <w:t xml:space="preserve">. </w:t>
      </w:r>
      <w:r w:rsidRPr="00CE0C68">
        <w:rPr>
          <w:sz w:val="12"/>
        </w:rPr>
        <w:t xml:space="preserve">“It wiped out machines, deleted all the files. Kill disk malware made it impossible to remotely control things. It caused chaos on the business network, and the area where control system operations sat. But the attacker, we believe, would have had to actually used the control system to cause load shedding, which caused the power to go out, or trip breakers to cause the actual problem. Malware itself didn’t turn the power out,” Scali said. He said what most likely happened in that incident was the hacker stole user credentials and logged into the system remotely. The bottom line: Yes, a similar event could happen in the U.S. And corporate America is concerned. A recent survey released in January on the state of information security, conducted by consulting firm Pricewaterhouse Coopers, showed cybersecurity as one of the biggest concerns among the top brass at U.S. power and utilities firms. Part of the problem, Brad Bauch, security and cyber sector leader at PwC said, is the interconnectedness of the industry’s tools. “Utilities want to be able to get information out of [their] systems to more efficiently operate them, and also share that information with customers so they have more real-time information into their usage,” he explained. While allowing access to their own consumption data allows the companies to give their customers more of what they want, it also opens up a host of access points for hackers, making the systems more vulnerable than they otherwise would be. But </w:t>
      </w:r>
      <w:r w:rsidRPr="00CE0C68">
        <w:rPr>
          <w:rStyle w:val="StyleUnderline"/>
          <w:highlight w:val="cyan"/>
        </w:rPr>
        <w:t>to say</w:t>
      </w:r>
      <w:r w:rsidRPr="00CE0C68">
        <w:rPr>
          <w:rStyle w:val="StyleUnderline"/>
        </w:rPr>
        <w:t xml:space="preserve"> that </w:t>
      </w:r>
      <w:r w:rsidRPr="00CE0C68">
        <w:rPr>
          <w:rStyle w:val="StyleUnderline"/>
          <w:highlight w:val="cyan"/>
        </w:rPr>
        <w:t>the</w:t>
      </w:r>
      <w:r w:rsidRPr="00CE0C68">
        <w:rPr>
          <w:rStyle w:val="StyleUnderline"/>
        </w:rPr>
        <w:t xml:space="preserve"> power </w:t>
      </w:r>
      <w:r w:rsidRPr="00CE0C68">
        <w:rPr>
          <w:rStyle w:val="StyleUnderline"/>
          <w:highlight w:val="cyan"/>
        </w:rPr>
        <w:t>grid is susceptible to cyber</w:t>
      </w:r>
      <w:r w:rsidRPr="00CE0C68">
        <w:rPr>
          <w:rStyle w:val="StyleUnderline"/>
        </w:rPr>
        <w:t xml:space="preserve"> hackers </w:t>
      </w:r>
      <w:r w:rsidRPr="00CE0C68">
        <w:rPr>
          <w:rStyle w:val="StyleUnderline"/>
          <w:highlight w:val="cyan"/>
        </w:rPr>
        <w:t>is</w:t>
      </w:r>
      <w:r w:rsidRPr="00CE0C68">
        <w:rPr>
          <w:rStyle w:val="StyleUnderline"/>
        </w:rPr>
        <w:t xml:space="preserve"> a bit of an </w:t>
      </w:r>
      <w:r w:rsidRPr="00CE0C68">
        <w:rPr>
          <w:rStyle w:val="Emphasis"/>
          <w:highlight w:val="cyan"/>
        </w:rPr>
        <w:t>oversimplification</w:t>
      </w:r>
      <w:r w:rsidRPr="00CE0C68">
        <w:t>.</w:t>
      </w:r>
    </w:p>
    <w:p w14:paraId="1D55EEC0" w14:textId="77777777" w:rsidR="00517B78" w:rsidRPr="00CE0C68" w:rsidRDefault="00517B78" w:rsidP="00517B78">
      <w:pPr>
        <w:pStyle w:val="Heading4"/>
        <w:rPr>
          <w:rFonts w:cs="Times New Roman"/>
        </w:rPr>
      </w:pPr>
      <w:r w:rsidRPr="00CE0C68">
        <w:rPr>
          <w:rFonts w:cs="Times New Roman"/>
        </w:rPr>
        <w:t>Grid’s resilient---no collapse</w:t>
      </w:r>
    </w:p>
    <w:p w14:paraId="04B4FD8A" w14:textId="77777777" w:rsidR="00517B78" w:rsidRPr="00CE0C68" w:rsidRDefault="00517B78" w:rsidP="00517B78">
      <w:r w:rsidRPr="00CE0C68">
        <w:t>Jim</w:t>
      </w:r>
      <w:r w:rsidRPr="00CE0C68">
        <w:rPr>
          <w:rStyle w:val="Style13ptBold"/>
        </w:rPr>
        <w:t xml:space="preserve"> Avila 12</w:t>
      </w:r>
      <w:r w:rsidRPr="00CE0C68">
        <w:t>, Senior National Correspondent at ABC News, “A U.S. Blackout as Large as India’s? ‘Very Unlikely’”, http://abcnews.go.com/blogs/headlines/2012/07/a-u-s-blackout-as-large-as-indias-very-unlikely/</w:t>
      </w:r>
    </w:p>
    <w:p w14:paraId="2E6F5D0B" w14:textId="77777777" w:rsidR="00517B78" w:rsidRPr="00CE0C68" w:rsidRDefault="00517B78" w:rsidP="00517B78">
      <w:pPr>
        <w:rPr>
          <w:sz w:val="12"/>
        </w:rPr>
      </w:pPr>
      <w:r w:rsidRPr="00CE0C68">
        <w:rPr>
          <w:rStyle w:val="StyleUnderline"/>
        </w:rPr>
        <w:t>As India recovers from a blackout</w:t>
      </w:r>
      <w:r w:rsidRPr="00CE0C68">
        <w:rPr>
          <w:sz w:val="16"/>
        </w:rPr>
        <w:t xml:space="preserve"> that left the world’s second-largest country — and more than 600 million residents — </w:t>
      </w:r>
      <w:r w:rsidRPr="00CE0C68">
        <w:rPr>
          <w:rStyle w:val="StyleUnderline"/>
        </w:rPr>
        <w:t>in the dark, a ripple of uncertainty moved through the</w:t>
      </w:r>
      <w:r w:rsidRPr="00CE0C68">
        <w:rPr>
          <w:sz w:val="16"/>
        </w:rPr>
        <w:t xml:space="preserve"> Federal Regulatory Commission’s command </w:t>
      </w:r>
      <w:r w:rsidRPr="00CE0C68">
        <w:rPr>
          <w:rStyle w:val="StyleUnderline"/>
        </w:rPr>
        <w:t>center today in the U.S.</w:t>
      </w:r>
      <w:r w:rsidRPr="00CE0C68">
        <w:t xml:space="preserve"> </w:t>
      </w:r>
      <w:r w:rsidRPr="00CE0C68">
        <w:rPr>
          <w:sz w:val="16"/>
        </w:rPr>
        <w:t>The Indian crisis had some people asking about the vulnerability of America’s grid.</w:t>
      </w:r>
    </w:p>
    <w:p w14:paraId="01513489" w14:textId="77777777" w:rsidR="00517B78" w:rsidRPr="00CE0C68" w:rsidRDefault="00517B78" w:rsidP="00517B78">
      <w:pPr>
        <w:rPr>
          <w:sz w:val="12"/>
        </w:rPr>
      </w:pPr>
      <w:r w:rsidRPr="00CE0C68">
        <w:rPr>
          <w:sz w:val="16"/>
        </w:rPr>
        <w:t xml:space="preserve"> “</w:t>
      </w:r>
      <w:r w:rsidRPr="00CE0C68">
        <w:rPr>
          <w:rStyle w:val="StyleUnderline"/>
        </w:rPr>
        <w:t>What people really want to know today is, can something like India happen here?</w:t>
      </w:r>
      <w:r w:rsidRPr="00CE0C68">
        <w:rPr>
          <w:sz w:val="16"/>
        </w:rPr>
        <w:t xml:space="preserve"> So if there is an outage or some problem in the Northeast, can it actually spread all the way to California,” John Wellinghoff, the commission’s chairman, told ABC News. “</w:t>
      </w:r>
      <w:r w:rsidRPr="00CE0C68">
        <w:rPr>
          <w:rStyle w:val="Emphasis"/>
          <w:highlight w:val="cyan"/>
        </w:rPr>
        <w:t>It’s very, very unlikely that ultimately would happen</w:t>
      </w:r>
      <w:r w:rsidRPr="00CE0C68">
        <w:rPr>
          <w:sz w:val="16"/>
        </w:rPr>
        <w:t>.”</w:t>
      </w:r>
    </w:p>
    <w:p w14:paraId="23590E77" w14:textId="77777777" w:rsidR="00517B78" w:rsidRPr="00CE0C68" w:rsidRDefault="00517B78" w:rsidP="00517B78">
      <w:pPr>
        <w:rPr>
          <w:rStyle w:val="Emphasis"/>
          <w:sz w:val="12"/>
        </w:rPr>
      </w:pPr>
      <w:r w:rsidRPr="00CE0C68">
        <w:rPr>
          <w:sz w:val="16"/>
        </w:rPr>
        <w:t xml:space="preserve"> </w:t>
      </w:r>
      <w:r w:rsidRPr="00CE0C68">
        <w:rPr>
          <w:rStyle w:val="StyleUnderline"/>
        </w:rPr>
        <w:t xml:space="preserve">Wellinghoff said that first, the grid was divided in the middle of the nation. </w:t>
      </w:r>
      <w:r w:rsidRPr="00CE0C68">
        <w:rPr>
          <w:rStyle w:val="StyleUnderline"/>
          <w:highlight w:val="cyan"/>
        </w:rPr>
        <w:t>Engineers said that it also was monitored more closely than ever. The grid is checked for</w:t>
      </w:r>
      <w:r w:rsidRPr="00CE0C68">
        <w:rPr>
          <w:rStyle w:val="StyleUnderline"/>
        </w:rPr>
        <w:t xml:space="preserve"> line </w:t>
      </w:r>
      <w:r w:rsidRPr="00CE0C68">
        <w:rPr>
          <w:rStyle w:val="StyleUnderline"/>
          <w:highlight w:val="cyan"/>
        </w:rPr>
        <w:t xml:space="preserve">surges </w:t>
      </w:r>
      <w:r w:rsidRPr="00CE0C68">
        <w:rPr>
          <w:rStyle w:val="Emphasis"/>
          <w:highlight w:val="cyan"/>
        </w:rPr>
        <w:t>30 times a second</w:t>
      </w:r>
      <w:r w:rsidRPr="00CE0C68">
        <w:t>.</w:t>
      </w:r>
    </w:p>
    <w:p w14:paraId="2A8CA288" w14:textId="77777777" w:rsidR="00517B78" w:rsidRPr="00CE0C68" w:rsidRDefault="00517B78" w:rsidP="00517B78">
      <w:pPr>
        <w:rPr>
          <w:rStyle w:val="Emphasis"/>
          <w:sz w:val="12"/>
        </w:rPr>
      </w:pPr>
      <w:r w:rsidRPr="00CE0C68">
        <w:t xml:space="preserve"> </w:t>
      </w:r>
      <w:r w:rsidRPr="00CE0C68">
        <w:rPr>
          <w:sz w:val="16"/>
        </w:rPr>
        <w:t xml:space="preserve">Since the Northeast blackout in 2003 — the largest in the U.S., which affected 55 million — </w:t>
      </w:r>
      <w:r w:rsidRPr="00CE0C68">
        <w:rPr>
          <w:rStyle w:val="Emphasis"/>
          <w:highlight w:val="cyan"/>
        </w:rPr>
        <w:t>16,000 miles of new transmission lines have been added to the grid</w:t>
      </w:r>
      <w:r w:rsidRPr="00CE0C68">
        <w:t>.</w:t>
      </w:r>
    </w:p>
    <w:p w14:paraId="7043FC54" w14:textId="77777777" w:rsidR="00517B78" w:rsidRPr="00F24B1C" w:rsidRDefault="00517B78" w:rsidP="00517B78">
      <w:pPr>
        <w:rPr>
          <w:u w:val="single"/>
        </w:rPr>
      </w:pPr>
      <w:r w:rsidRPr="00CE0C68">
        <w:t xml:space="preserve"> </w:t>
      </w:r>
      <w:r w:rsidRPr="00CE0C68">
        <w:rPr>
          <w:sz w:val="16"/>
        </w:rPr>
        <w:t xml:space="preserve">And </w:t>
      </w:r>
      <w:r w:rsidRPr="00CE0C68">
        <w:rPr>
          <w:rStyle w:val="StyleUnderline"/>
        </w:rPr>
        <w:t xml:space="preserve">even though some lines </w:t>
      </w:r>
      <w:r w:rsidRPr="00CE0C68">
        <w:rPr>
          <w:sz w:val="16"/>
        </w:rPr>
        <w:t xml:space="preserve">in the Northeast </w:t>
      </w:r>
      <w:r w:rsidRPr="00CE0C68">
        <w:rPr>
          <w:rStyle w:val="StyleUnderline"/>
        </w:rPr>
        <w:t>are</w:t>
      </w:r>
      <w:r w:rsidRPr="00CE0C68">
        <w:rPr>
          <w:sz w:val="16"/>
        </w:rPr>
        <w:t xml:space="preserve"> more than 70 years </w:t>
      </w:r>
      <w:r w:rsidRPr="00CE0C68">
        <w:rPr>
          <w:rStyle w:val="StyleUnderline"/>
        </w:rPr>
        <w:t>old, Wellinghoff said that the chances of a blackout like India’s were very low.</w:t>
      </w:r>
    </w:p>
    <w:p w14:paraId="7B341E8E" w14:textId="77777777" w:rsidR="00517B78" w:rsidRDefault="00517B78" w:rsidP="00517B78">
      <w:pPr>
        <w:pStyle w:val="Heading3"/>
      </w:pPr>
      <w:r>
        <w:t>AT: Oceans---1AR</w:t>
      </w:r>
    </w:p>
    <w:p w14:paraId="198535BC" w14:textId="77777777" w:rsidR="00517B78" w:rsidRPr="00CE0C68" w:rsidRDefault="00517B78" w:rsidP="00517B78">
      <w:pPr>
        <w:pStyle w:val="Heading4"/>
        <w:rPr>
          <w:rFonts w:cs="Times New Roman"/>
        </w:rPr>
      </w:pPr>
      <w:r w:rsidRPr="00CE0C68">
        <w:rPr>
          <w:rFonts w:cs="Times New Roman"/>
        </w:rPr>
        <w:t>Marine biodiversity is resilient</w:t>
      </w:r>
    </w:p>
    <w:p w14:paraId="266B226C" w14:textId="77777777" w:rsidR="00517B78" w:rsidRPr="00CE0C68" w:rsidRDefault="00517B78" w:rsidP="00517B78">
      <w:r w:rsidRPr="00CE0C68">
        <w:t xml:space="preserve">David </w:t>
      </w:r>
      <w:r w:rsidRPr="00CE0C68">
        <w:rPr>
          <w:rStyle w:val="Style13ptBold"/>
        </w:rPr>
        <w:t>Nield 17</w:t>
      </w:r>
      <w:r w:rsidRPr="00CE0C68">
        <w:t xml:space="preserve">, freelance journalist who has been writing about technology, science, apps, gadgets and the web since 2002. Extensively citing "Impact of the Late Triassic mass extinction on functional diversity and composition of marine ecosystems," written by Alexander M. Dunhill, William J. Foster, James Sciberras, and Richard J. Twitchett. Marine Ecosystems Can Survive The Worst Mass Extinction Events, Study Shows. October 23, 2017. </w:t>
      </w:r>
      <w:hyperlink r:id="rId11" w:history="1">
        <w:r w:rsidRPr="00CE0C68">
          <w:rPr>
            <w:rStyle w:val="Hyperlink"/>
          </w:rPr>
          <w:t>https://www.sciencealert.com/marine-ecosystems-cling-on-to-life-through-some-of-the-worst-mass-extinction-events</w:t>
        </w:r>
      </w:hyperlink>
    </w:p>
    <w:p w14:paraId="77145AC1" w14:textId="77777777" w:rsidR="00517B78" w:rsidRPr="00CE0C68" w:rsidRDefault="00517B78" w:rsidP="00517B78">
      <w:pPr>
        <w:rPr>
          <w:sz w:val="16"/>
        </w:rPr>
      </w:pPr>
      <w:r w:rsidRPr="00CE0C68">
        <w:rPr>
          <w:rStyle w:val="StyleUnderline"/>
          <w:highlight w:val="cyan"/>
        </w:rPr>
        <w:t>Researchers</w:t>
      </w:r>
      <w:r w:rsidRPr="00CE0C68">
        <w:rPr>
          <w:rStyle w:val="StyleUnderline"/>
        </w:rPr>
        <w:t xml:space="preserve"> have </w:t>
      </w:r>
      <w:r w:rsidRPr="00CE0C68">
        <w:rPr>
          <w:rStyle w:val="StyleUnderline"/>
          <w:highlight w:val="cyan"/>
        </w:rPr>
        <w:t>studied</w:t>
      </w:r>
      <w:r w:rsidRPr="00CE0C68">
        <w:rPr>
          <w:rStyle w:val="StyleUnderline"/>
        </w:rPr>
        <w:t xml:space="preserve"> fossil records from </w:t>
      </w:r>
      <w:r w:rsidRPr="00CE0C68">
        <w:rPr>
          <w:rStyle w:val="StyleUnderline"/>
          <w:highlight w:val="cyan"/>
        </w:rPr>
        <w:t>the</w:t>
      </w:r>
      <w:r w:rsidRPr="00CE0C68">
        <w:rPr>
          <w:sz w:val="16"/>
          <w:highlight w:val="cyan"/>
        </w:rPr>
        <w:t xml:space="preserve"> </w:t>
      </w:r>
      <w:r w:rsidRPr="00CE0C68">
        <w:rPr>
          <w:rStyle w:val="Emphasis"/>
          <w:highlight w:val="cyan"/>
        </w:rPr>
        <w:t>Late Triassic</w:t>
      </w:r>
      <w:r w:rsidRPr="00CE0C68">
        <w:rPr>
          <w:rStyle w:val="StyleUnderline"/>
        </w:rPr>
        <w:t xml:space="preserve"> mass </w:t>
      </w:r>
      <w:r w:rsidRPr="00CE0C68">
        <w:rPr>
          <w:rStyle w:val="StyleUnderline"/>
          <w:highlight w:val="cyan"/>
        </w:rPr>
        <w:t>extinction</w:t>
      </w:r>
      <w:r w:rsidRPr="00CE0C68">
        <w:rPr>
          <w:sz w:val="16"/>
        </w:rPr>
        <w:t xml:space="preserve">, which happened around 201.3 million years ago, </w:t>
      </w:r>
      <w:r w:rsidRPr="00CE0C68">
        <w:rPr>
          <w:rStyle w:val="StyleUnderline"/>
        </w:rPr>
        <w:t xml:space="preserve">and found that </w:t>
      </w:r>
      <w:r w:rsidRPr="00CE0C68">
        <w:rPr>
          <w:rStyle w:val="StyleUnderline"/>
          <w:highlight w:val="cyan"/>
        </w:rPr>
        <w:t xml:space="preserve">marine life </w:t>
      </w:r>
      <w:r w:rsidRPr="00CE0C68">
        <w:rPr>
          <w:rStyle w:val="Emphasis"/>
          <w:highlight w:val="cyan"/>
        </w:rPr>
        <w:t>did not</w:t>
      </w:r>
      <w:r w:rsidRPr="00CE0C68">
        <w:rPr>
          <w:rStyle w:val="Emphasis"/>
        </w:rPr>
        <w:t xml:space="preserve"> fundamentally </w:t>
      </w:r>
      <w:r w:rsidRPr="00CE0C68">
        <w:rPr>
          <w:rStyle w:val="Emphasis"/>
          <w:highlight w:val="cyan"/>
        </w:rPr>
        <w:t>change</w:t>
      </w:r>
      <w:r w:rsidRPr="00CE0C68">
        <w:rPr>
          <w:rStyle w:val="StyleUnderline"/>
          <w:highlight w:val="cyan"/>
        </w:rPr>
        <w:t xml:space="preserve">, even though the </w:t>
      </w:r>
      <w:r w:rsidRPr="00CE0C68">
        <w:rPr>
          <w:rStyle w:val="Emphasis"/>
          <w:highlight w:val="cyan"/>
        </w:rPr>
        <w:t>vast proportion</w:t>
      </w:r>
      <w:r w:rsidRPr="00CE0C68">
        <w:rPr>
          <w:rStyle w:val="StyleUnderline"/>
        </w:rPr>
        <w:t xml:space="preserve"> of species </w:t>
      </w:r>
      <w:r w:rsidRPr="00CE0C68">
        <w:rPr>
          <w:rStyle w:val="StyleUnderline"/>
          <w:highlight w:val="cyan"/>
        </w:rPr>
        <w:t xml:space="preserve">were </w:t>
      </w:r>
      <w:r w:rsidRPr="00CE0C68">
        <w:rPr>
          <w:rStyle w:val="Emphasis"/>
          <w:highlight w:val="cyan"/>
        </w:rPr>
        <w:t>killed</w:t>
      </w:r>
      <w:r w:rsidRPr="00CE0C68">
        <w:rPr>
          <w:rStyle w:val="Emphasis"/>
        </w:rPr>
        <w:t xml:space="preserve"> off</w:t>
      </w:r>
      <w:r w:rsidRPr="00CE0C68">
        <w:rPr>
          <w:sz w:val="16"/>
        </w:rPr>
        <w:t>.</w:t>
      </w:r>
    </w:p>
    <w:p w14:paraId="62EA8FED" w14:textId="77777777" w:rsidR="00517B78" w:rsidRPr="00CE0C68" w:rsidRDefault="00517B78" w:rsidP="00517B78">
      <w:pPr>
        <w:rPr>
          <w:sz w:val="16"/>
        </w:rPr>
      </w:pPr>
      <w:r w:rsidRPr="00CE0C68">
        <w:rPr>
          <w:rStyle w:val="StyleUnderline"/>
        </w:rPr>
        <w:t>The international team of researchers says that while marine species were still badly affected by the event, enough life survived underwater to keep the ecosystems functioning</w:t>
      </w:r>
      <w:r w:rsidRPr="00CE0C68">
        <w:rPr>
          <w:sz w:val="16"/>
        </w:rPr>
        <w:t xml:space="preserve">. </w:t>
      </w:r>
      <w:r w:rsidRPr="00CE0C68">
        <w:rPr>
          <w:rStyle w:val="StyleUnderline"/>
        </w:rPr>
        <w:t xml:space="preserve">The findings could help us understand more about how the </w:t>
      </w:r>
      <w:r w:rsidRPr="00CE0C68">
        <w:rPr>
          <w:rStyle w:val="Emphasis"/>
        </w:rPr>
        <w:t>changing climate</w:t>
      </w:r>
      <w:r w:rsidRPr="00CE0C68">
        <w:rPr>
          <w:rStyle w:val="StyleUnderline"/>
        </w:rPr>
        <w:t xml:space="preserve"> of today could affect the planet</w:t>
      </w:r>
      <w:r w:rsidRPr="00CE0C68">
        <w:rPr>
          <w:sz w:val="16"/>
        </w:rPr>
        <w:t>.</w:t>
      </w:r>
    </w:p>
    <w:p w14:paraId="5BA07400" w14:textId="77777777" w:rsidR="00517B78" w:rsidRPr="00CE0C68" w:rsidRDefault="00517B78" w:rsidP="00517B78">
      <w:pPr>
        <w:rPr>
          <w:sz w:val="16"/>
        </w:rPr>
      </w:pPr>
      <w:r w:rsidRPr="00CE0C68">
        <w:rPr>
          <w:sz w:val="16"/>
        </w:rPr>
        <w:t xml:space="preserve">"While the Late Triassic mass extinction had a big impact on the overall number of marine species, </w:t>
      </w:r>
      <w:r w:rsidRPr="00CE0C68">
        <w:rPr>
          <w:rStyle w:val="StyleUnderline"/>
        </w:rPr>
        <w:t xml:space="preserve">there was still </w:t>
      </w:r>
      <w:r w:rsidRPr="00CE0C68">
        <w:rPr>
          <w:rStyle w:val="Emphasis"/>
        </w:rPr>
        <w:t>enough diversity</w:t>
      </w:r>
      <w:r w:rsidRPr="00CE0C68">
        <w:rPr>
          <w:rStyle w:val="StyleUnderline"/>
        </w:rPr>
        <w:t xml:space="preserve"> among the remaining species that the marine ecosystem was able to </w:t>
      </w:r>
      <w:r w:rsidRPr="00CE0C68">
        <w:rPr>
          <w:rStyle w:val="Emphasis"/>
        </w:rPr>
        <w:t>function</w:t>
      </w:r>
      <w:r w:rsidRPr="00CE0C68">
        <w:rPr>
          <w:rStyle w:val="StyleUnderline"/>
        </w:rPr>
        <w:t xml:space="preserve"> in </w:t>
      </w:r>
      <w:r w:rsidRPr="00CE0C68">
        <w:rPr>
          <w:rStyle w:val="Emphasis"/>
        </w:rPr>
        <w:t>the same way</w:t>
      </w:r>
      <w:r w:rsidRPr="00CE0C68">
        <w:rPr>
          <w:rStyle w:val="StyleUnderline"/>
        </w:rPr>
        <w:t xml:space="preserve"> it had before</w:t>
      </w:r>
      <w:r w:rsidRPr="00CE0C68">
        <w:rPr>
          <w:sz w:val="16"/>
        </w:rPr>
        <w:t xml:space="preserve">," </w:t>
      </w:r>
      <w:r w:rsidRPr="00CE0C68">
        <w:rPr>
          <w:rStyle w:val="StyleUnderline"/>
        </w:rPr>
        <w:t xml:space="preserve">says lead researcher Alex </w:t>
      </w:r>
      <w:r w:rsidRPr="00CE0C68">
        <w:rPr>
          <w:rStyle w:val="Emphasis"/>
        </w:rPr>
        <w:t>Dunhill</w:t>
      </w:r>
      <w:r w:rsidRPr="00CE0C68">
        <w:rPr>
          <w:sz w:val="16"/>
        </w:rPr>
        <w:t xml:space="preserve"> </w:t>
      </w:r>
      <w:r w:rsidRPr="00CE0C68">
        <w:rPr>
          <w:rStyle w:val="StyleUnderline"/>
        </w:rPr>
        <w:t>from the University of Leeds</w:t>
      </w:r>
      <w:r w:rsidRPr="00CE0C68">
        <w:rPr>
          <w:sz w:val="16"/>
        </w:rPr>
        <w:t xml:space="preserve"> in the UK.</w:t>
      </w:r>
    </w:p>
    <w:p w14:paraId="358F1C56" w14:textId="77777777" w:rsidR="00517B78" w:rsidRPr="00CE0C68" w:rsidRDefault="00517B78" w:rsidP="00517B78">
      <w:pPr>
        <w:rPr>
          <w:sz w:val="16"/>
        </w:rPr>
      </w:pPr>
      <w:r w:rsidRPr="00CE0C68">
        <w:rPr>
          <w:rStyle w:val="StyleUnderline"/>
        </w:rPr>
        <w:t xml:space="preserve">It's thought that huge volcanic eruptions, and the subsequent </w:t>
      </w:r>
      <w:r w:rsidRPr="00CE0C68">
        <w:rPr>
          <w:rStyle w:val="Emphasis"/>
          <w:highlight w:val="cyan"/>
        </w:rPr>
        <w:t>warming of the planet</w:t>
      </w:r>
      <w:r w:rsidRPr="00CE0C68">
        <w:rPr>
          <w:rStyle w:val="StyleUnderline"/>
          <w:highlight w:val="cyan"/>
        </w:rPr>
        <w:t xml:space="preserve"> caused by</w:t>
      </w:r>
      <w:r w:rsidRPr="00CE0C68">
        <w:rPr>
          <w:rStyle w:val="StyleUnderline"/>
        </w:rPr>
        <w:t xml:space="preserve"> the </w:t>
      </w:r>
      <w:r w:rsidRPr="00CE0C68">
        <w:rPr>
          <w:rStyle w:val="Emphasis"/>
          <w:highlight w:val="cyan"/>
        </w:rPr>
        <w:t>greenhouse gases</w:t>
      </w:r>
      <w:r w:rsidRPr="00CE0C68">
        <w:rPr>
          <w:rStyle w:val="StyleUnderline"/>
        </w:rPr>
        <w:t xml:space="preserve"> produced, </w:t>
      </w:r>
      <w:r w:rsidRPr="00CE0C68">
        <w:rPr>
          <w:rStyle w:val="StyleUnderline"/>
          <w:highlight w:val="cyan"/>
        </w:rPr>
        <w:t>was behind the</w:t>
      </w:r>
      <w:r w:rsidRPr="00CE0C68">
        <w:rPr>
          <w:rStyle w:val="StyleUnderline"/>
        </w:rPr>
        <w:t xml:space="preserve"> Late Triassic </w:t>
      </w:r>
      <w:r w:rsidRPr="00CE0C68">
        <w:rPr>
          <w:rStyle w:val="StyleUnderline"/>
          <w:highlight w:val="cyan"/>
        </w:rPr>
        <w:t>extinction</w:t>
      </w:r>
      <w:r w:rsidRPr="00CE0C68">
        <w:rPr>
          <w:sz w:val="16"/>
        </w:rPr>
        <w:t xml:space="preserve"> event.</w:t>
      </w:r>
    </w:p>
    <w:p w14:paraId="4E3EDE24" w14:textId="77777777" w:rsidR="00517B78" w:rsidRPr="00CE0C68" w:rsidRDefault="00517B78" w:rsidP="00517B78">
      <w:pPr>
        <w:rPr>
          <w:sz w:val="16"/>
        </w:rPr>
      </w:pPr>
      <w:r w:rsidRPr="00CE0C68">
        <w:rPr>
          <w:sz w:val="16"/>
        </w:rPr>
        <w:t>At least half the species on Earth at that time were wiped out by the rise in temperatures, and in the event's aftermath, dinosaurs came to dominate life on our planet.</w:t>
      </w:r>
    </w:p>
    <w:p w14:paraId="5CDCEF2E" w14:textId="77777777" w:rsidR="00517B78" w:rsidRPr="00CE0C68" w:rsidRDefault="00517B78" w:rsidP="00517B78">
      <w:pPr>
        <w:rPr>
          <w:sz w:val="16"/>
        </w:rPr>
      </w:pPr>
      <w:r w:rsidRPr="00CE0C68">
        <w:rPr>
          <w:sz w:val="16"/>
        </w:rPr>
        <w:t>The researchers analysed fossils dated between the Middle Triassic to the Middle Jurassic periods, a time span of around 70 million years, covering life before and after the mass extinction event.</w:t>
      </w:r>
    </w:p>
    <w:p w14:paraId="22D0AB54" w14:textId="77777777" w:rsidR="00517B78" w:rsidRPr="00CE0C68" w:rsidRDefault="00517B78" w:rsidP="00517B78">
      <w:pPr>
        <w:rPr>
          <w:sz w:val="16"/>
        </w:rPr>
      </w:pPr>
      <w:r w:rsidRPr="00CE0C68">
        <w:rPr>
          <w:sz w:val="16"/>
        </w:rPr>
        <w:t>Ocean-dwelling animals were classified by how they moved, where they lived, and how they fed, and the study showed that none of these categories of life completely disappeared after the extinction event.</w:t>
      </w:r>
    </w:p>
    <w:p w14:paraId="3A497368" w14:textId="77777777" w:rsidR="00517B78" w:rsidRPr="00CE0C68" w:rsidRDefault="00517B78" w:rsidP="00517B78">
      <w:pPr>
        <w:rPr>
          <w:sz w:val="16"/>
        </w:rPr>
      </w:pPr>
      <w:r w:rsidRPr="00CE0C68">
        <w:rPr>
          <w:sz w:val="16"/>
        </w:rPr>
        <w:t>That said, there were major impacts on different regions and the environment as a whole, and some specific marine ecosystems were badly damaged.</w:t>
      </w:r>
    </w:p>
    <w:p w14:paraId="2EDD37F8" w14:textId="77777777" w:rsidR="00517B78" w:rsidRPr="00CE0C68" w:rsidRDefault="00517B78" w:rsidP="00517B78">
      <w:pPr>
        <w:rPr>
          <w:sz w:val="16"/>
        </w:rPr>
      </w:pPr>
      <w:r w:rsidRPr="00CE0C68">
        <w:rPr>
          <w:sz w:val="16"/>
        </w:rPr>
        <w:t>"</w:t>
      </w:r>
      <w:r w:rsidRPr="00CE0C68">
        <w:rPr>
          <w:rStyle w:val="StyleUnderline"/>
        </w:rPr>
        <w:t>We're not saying nothing happened</w:t>
      </w:r>
      <w:r w:rsidRPr="00CE0C68">
        <w:rPr>
          <w:sz w:val="16"/>
        </w:rPr>
        <w:t>," says one of the researchers, palaeontologist William Foster from the University of Texas at Austin. "</w:t>
      </w:r>
      <w:r w:rsidRPr="00CE0C68">
        <w:rPr>
          <w:rStyle w:val="StyleUnderline"/>
        </w:rPr>
        <w:t xml:space="preserve">Rather, </w:t>
      </w:r>
      <w:r w:rsidRPr="00CE0C68">
        <w:rPr>
          <w:rStyle w:val="StyleUnderline"/>
          <w:highlight w:val="cyan"/>
        </w:rPr>
        <w:t>global oceans</w:t>
      </w:r>
      <w:r w:rsidRPr="00CE0C68">
        <w:rPr>
          <w:rStyle w:val="StyleUnderline"/>
        </w:rPr>
        <w:t xml:space="preserve"> in the extinction's aftermath </w:t>
      </w:r>
      <w:r w:rsidRPr="00CE0C68">
        <w:rPr>
          <w:rStyle w:val="StyleUnderline"/>
          <w:highlight w:val="cyan"/>
        </w:rPr>
        <w:t>were</w:t>
      </w:r>
      <w:r w:rsidRPr="00CE0C68">
        <w:rPr>
          <w:rStyle w:val="StyleUnderline"/>
        </w:rPr>
        <w:t xml:space="preserve"> a bit like a ship </w:t>
      </w:r>
      <w:r w:rsidRPr="00CE0C68">
        <w:rPr>
          <w:rStyle w:val="StyleUnderline"/>
          <w:highlight w:val="cyan"/>
        </w:rPr>
        <w:t xml:space="preserve">manned by a </w:t>
      </w:r>
      <w:r w:rsidRPr="00CE0C68">
        <w:rPr>
          <w:rStyle w:val="Emphasis"/>
          <w:highlight w:val="cyan"/>
        </w:rPr>
        <w:t>skeleton crew</w:t>
      </w:r>
      <w:r w:rsidRPr="00CE0C68">
        <w:rPr>
          <w:rStyle w:val="StyleUnderline"/>
        </w:rPr>
        <w:t xml:space="preserve"> – all </w:t>
      </w:r>
      <w:r w:rsidRPr="00CE0C68">
        <w:rPr>
          <w:rStyle w:val="StyleUnderline"/>
          <w:highlight w:val="cyan"/>
        </w:rPr>
        <w:t xml:space="preserve">stations were </w:t>
      </w:r>
      <w:r w:rsidRPr="00CE0C68">
        <w:rPr>
          <w:rStyle w:val="Emphasis"/>
          <w:highlight w:val="cyan"/>
        </w:rPr>
        <w:t>operational</w:t>
      </w:r>
      <w:r w:rsidRPr="00CE0C68">
        <w:rPr>
          <w:rStyle w:val="StyleUnderline"/>
          <w:highlight w:val="cyan"/>
        </w:rPr>
        <w:t>, but manned by</w:t>
      </w:r>
      <w:r w:rsidRPr="00CE0C68">
        <w:rPr>
          <w:rStyle w:val="StyleUnderline"/>
        </w:rPr>
        <w:t xml:space="preserve"> </w:t>
      </w:r>
      <w:r w:rsidRPr="00CE0C68">
        <w:rPr>
          <w:rStyle w:val="Emphasis"/>
        </w:rPr>
        <w:t xml:space="preserve">relatively </w:t>
      </w:r>
      <w:r w:rsidRPr="00CE0C68">
        <w:rPr>
          <w:rStyle w:val="Emphasis"/>
          <w:highlight w:val="cyan"/>
        </w:rPr>
        <w:t>few species</w:t>
      </w:r>
      <w:r w:rsidRPr="00CE0C68">
        <w:rPr>
          <w:sz w:val="16"/>
        </w:rPr>
        <w:t>."</w:t>
      </w:r>
    </w:p>
    <w:p w14:paraId="77B9011A" w14:textId="77777777" w:rsidR="00517B78" w:rsidRPr="00CE0C68" w:rsidRDefault="00517B78" w:rsidP="00517B78">
      <w:pPr>
        <w:rPr>
          <w:sz w:val="16"/>
        </w:rPr>
      </w:pPr>
      <w:r w:rsidRPr="00CE0C68">
        <w:rPr>
          <w:sz w:val="16"/>
        </w:rPr>
        <w:t>The idea of a skeleton crew of lifeforms keeping the lights on in an ecosystem was first raised by Foster and his colleague Richard J. Twitchett in 2014, after another study focussed on the Late Permian mass extinction event about 252 million years ago.</w:t>
      </w:r>
    </w:p>
    <w:p w14:paraId="0F6C44C0" w14:textId="77777777" w:rsidR="00517B78" w:rsidRPr="00CE0C68" w:rsidRDefault="00517B78" w:rsidP="00517B78">
      <w:pPr>
        <w:rPr>
          <w:sz w:val="16"/>
        </w:rPr>
      </w:pPr>
      <w:r w:rsidRPr="00CE0C68">
        <w:rPr>
          <w:sz w:val="16"/>
        </w:rPr>
        <w:t>The current study found one of the hardest-hit underwater organisms were corals, and the fossil record shows it took some 20 million years before tropical reef ecosystems recovered from the Late Triassic extinction, even though the ecosystem as a whole carried on functioning.</w:t>
      </w:r>
    </w:p>
    <w:p w14:paraId="4796286E" w14:textId="77777777" w:rsidR="00517B78" w:rsidRPr="00CE0C68" w:rsidRDefault="00517B78" w:rsidP="00517B78">
      <w:pPr>
        <w:rPr>
          <w:sz w:val="16"/>
        </w:rPr>
      </w:pPr>
      <w:r w:rsidRPr="00CE0C68">
        <w:rPr>
          <w:sz w:val="16"/>
        </w:rPr>
        <w:t>With corals again under threat from rising temperatures in the modern day, the new research could provide a blueprint for the potential damage we're going to see – and perhaps give us some clues for how to prevent it.</w:t>
      </w:r>
    </w:p>
    <w:p w14:paraId="6699E404" w14:textId="77777777" w:rsidR="00517B78" w:rsidRPr="00F24B1C" w:rsidRDefault="00517B78" w:rsidP="00517B78">
      <w:pPr>
        <w:rPr>
          <w:sz w:val="16"/>
        </w:rPr>
      </w:pPr>
      <w:r w:rsidRPr="00CE0C68">
        <w:rPr>
          <w:sz w:val="16"/>
        </w:rPr>
        <w:t xml:space="preserve">On a more positive note, </w:t>
      </w:r>
      <w:r w:rsidRPr="00CE0C68">
        <w:rPr>
          <w:rStyle w:val="StyleUnderline"/>
        </w:rPr>
        <w:t xml:space="preserve">it shows </w:t>
      </w:r>
      <w:r w:rsidRPr="00CE0C68">
        <w:rPr>
          <w:rStyle w:val="StyleUnderline"/>
          <w:highlight w:val="cyan"/>
        </w:rPr>
        <w:t xml:space="preserve">life underwater is </w:t>
      </w:r>
      <w:r w:rsidRPr="00CE0C68">
        <w:rPr>
          <w:rStyle w:val="Emphasis"/>
          <w:highlight w:val="cyan"/>
        </w:rPr>
        <w:t>incredibly resilient</w:t>
      </w:r>
      <w:r w:rsidRPr="00CE0C68">
        <w:rPr>
          <w:rStyle w:val="StyleUnderline"/>
        </w:rPr>
        <w:t xml:space="preserve">, and </w:t>
      </w:r>
      <w:r w:rsidRPr="00CE0C68">
        <w:rPr>
          <w:rStyle w:val="StyleUnderline"/>
          <w:highlight w:val="cyan"/>
        </w:rPr>
        <w:t>capable of surviving</w:t>
      </w:r>
      <w:r w:rsidRPr="00CE0C68">
        <w:rPr>
          <w:rStyle w:val="StyleUnderline"/>
        </w:rPr>
        <w:t xml:space="preserve"> through </w:t>
      </w:r>
      <w:r w:rsidRPr="00CE0C68">
        <w:rPr>
          <w:rStyle w:val="Emphasis"/>
        </w:rPr>
        <w:t xml:space="preserve">even </w:t>
      </w:r>
      <w:r w:rsidRPr="00CE0C68">
        <w:rPr>
          <w:rStyle w:val="Emphasis"/>
          <w:highlight w:val="cyan"/>
        </w:rPr>
        <w:t>the worst</w:t>
      </w:r>
      <w:r w:rsidRPr="00CE0C68">
        <w:rPr>
          <w:rStyle w:val="Emphasis"/>
        </w:rPr>
        <w:t xml:space="preserve"> times</w:t>
      </w:r>
      <w:r w:rsidRPr="00CE0C68">
        <w:rPr>
          <w:rStyle w:val="StyleUnderline"/>
        </w:rPr>
        <w:t xml:space="preserve"> of </w:t>
      </w:r>
      <w:r w:rsidRPr="00CE0C68">
        <w:rPr>
          <w:rStyle w:val="Emphasis"/>
          <w:highlight w:val="cyan"/>
        </w:rPr>
        <w:t>environmental upheaval</w:t>
      </w:r>
      <w:r w:rsidRPr="00CE0C68">
        <w:rPr>
          <w:rStyle w:val="StyleUnderline"/>
        </w:rPr>
        <w:t xml:space="preserve"> on our planet</w:t>
      </w:r>
      <w:r w:rsidRPr="00CE0C68">
        <w:rPr>
          <w:sz w:val="16"/>
        </w:rPr>
        <w:t>.</w:t>
      </w:r>
    </w:p>
    <w:p w14:paraId="38CD6869" w14:textId="77777777" w:rsidR="00517B78" w:rsidRDefault="00517B78" w:rsidP="00517B78">
      <w:pPr>
        <w:pStyle w:val="Heading1"/>
      </w:pPr>
      <w:r>
        <w:t>Answers---Ag Subsidies</w:t>
      </w:r>
    </w:p>
    <w:p w14:paraId="3B2B60C2" w14:textId="77777777" w:rsidR="00517B78" w:rsidRPr="00400FD2" w:rsidRDefault="00517B78" w:rsidP="00517B78">
      <w:pPr>
        <w:pStyle w:val="Heading2"/>
      </w:pPr>
      <w:r>
        <w:t>Mechanics</w:t>
      </w:r>
    </w:p>
    <w:p w14:paraId="0A2BB970" w14:textId="77777777" w:rsidR="00517B78" w:rsidRDefault="00517B78" w:rsidP="00517B78">
      <w:pPr>
        <w:pStyle w:val="Heading3"/>
      </w:pPr>
      <w:r>
        <w:t>Doesn’t Offset---2AC</w:t>
      </w:r>
    </w:p>
    <w:p w14:paraId="4A75B1B0" w14:textId="77777777" w:rsidR="00517B78" w:rsidRDefault="00517B78" w:rsidP="00517B78">
      <w:pPr>
        <w:pStyle w:val="Heading4"/>
      </w:pPr>
      <w:r>
        <w:t xml:space="preserve">They’re tiny. </w:t>
      </w:r>
    </w:p>
    <w:p w14:paraId="202E8907" w14:textId="77777777" w:rsidR="00517B78" w:rsidRPr="00AC430D" w:rsidRDefault="00517B78" w:rsidP="00517B78">
      <w:r>
        <w:rPr>
          <w:rStyle w:val="Style13ptBold"/>
        </w:rPr>
        <w:t xml:space="preserve">Schechinger </w:t>
      </w:r>
      <w:r w:rsidRPr="00196B66">
        <w:rPr>
          <w:rStyle w:val="Style13ptBold"/>
        </w:rPr>
        <w:t>’21</w:t>
      </w:r>
      <w:r>
        <w:t xml:space="preserve"> [Anne; February 24; Senior Analyst of Economics at the Environmental Working Group, M.S. in Agricultural, Food, and Resource Economics from Michigan State University, B.A. in Economics and Environmental Studies from Kalamazoo College; Environmental Working Group, “Under Trump, Farm Subsidies Soared and the Rich Got Richer – </w:t>
      </w:r>
      <w:r w:rsidRPr="006746B6">
        <w:t>Biden and Congress Must Reform a Wasteful and Unfair System</w:t>
      </w:r>
      <w:r>
        <w:t xml:space="preserve">,” </w:t>
      </w:r>
      <w:hyperlink r:id="rId12" w:history="1">
        <w:r w:rsidRPr="0005713C">
          <w:rPr>
            <w:rStyle w:val="Hyperlink"/>
          </w:rPr>
          <w:t>https://www.ewg.org/interactive-maps/2021-farm-subsidies-ballooned-under-trump/</w:t>
        </w:r>
      </w:hyperlink>
      <w:r>
        <w:t>; pbk]</w:t>
      </w:r>
    </w:p>
    <w:p w14:paraId="344B8E16" w14:textId="77777777" w:rsidR="00517B78" w:rsidRPr="00612EC5" w:rsidRDefault="00517B78" w:rsidP="00517B78">
      <w:pPr>
        <w:rPr>
          <w:sz w:val="16"/>
        </w:rPr>
      </w:pPr>
      <w:r w:rsidRPr="00612EC5">
        <w:rPr>
          <w:sz w:val="16"/>
        </w:rPr>
        <w:t xml:space="preserve">EWG’s analysis of records from the Department of Agriculture finds that </w:t>
      </w:r>
      <w:r w:rsidRPr="00196B66">
        <w:rPr>
          <w:u w:val="single"/>
        </w:rPr>
        <w:t xml:space="preserve">subsidy </w:t>
      </w:r>
      <w:r w:rsidRPr="00F24B1C">
        <w:rPr>
          <w:rStyle w:val="Emphasis"/>
          <w:highlight w:val="cyan"/>
        </w:rPr>
        <w:t>payments</w:t>
      </w:r>
      <w:r w:rsidRPr="00196B66">
        <w:rPr>
          <w:u w:val="single"/>
        </w:rPr>
        <w:t xml:space="preserve"> to farmers </w:t>
      </w:r>
      <w:r w:rsidRPr="00F24B1C">
        <w:rPr>
          <w:rStyle w:val="Emphasis"/>
          <w:highlight w:val="cyan"/>
        </w:rPr>
        <w:t>ballooned</w:t>
      </w:r>
      <w:r w:rsidRPr="00612EC5">
        <w:t xml:space="preserve"> </w:t>
      </w:r>
      <w:r w:rsidRPr="00612EC5">
        <w:rPr>
          <w:sz w:val="16"/>
        </w:rPr>
        <w:t xml:space="preserve">from just over $4 billion in 2017 </w:t>
      </w:r>
      <w:r w:rsidRPr="00196B66">
        <w:rPr>
          <w:u w:val="single"/>
        </w:rPr>
        <w:t xml:space="preserve">to more than </w:t>
      </w:r>
      <w:r w:rsidRPr="00F24B1C">
        <w:rPr>
          <w:rStyle w:val="Emphasis"/>
          <w:highlight w:val="cyan"/>
        </w:rPr>
        <w:t>$20 b</w:t>
      </w:r>
      <w:r w:rsidRPr="00196B66">
        <w:rPr>
          <w:u w:val="single"/>
        </w:rPr>
        <w:t>illion in 2020</w:t>
      </w:r>
      <w:r w:rsidRPr="00612EC5">
        <w:rPr>
          <w:sz w:val="16"/>
        </w:rPr>
        <w:t xml:space="preserve"> – driven largely by ad hoc programs meant to offset the effects of President Trump’s failed trade war.</w:t>
      </w:r>
    </w:p>
    <w:p w14:paraId="5196B2D7" w14:textId="77777777" w:rsidR="00517B78" w:rsidRPr="00612EC5" w:rsidRDefault="00517B78" w:rsidP="00517B78">
      <w:pPr>
        <w:rPr>
          <w:sz w:val="16"/>
        </w:rPr>
      </w:pPr>
      <w:r w:rsidRPr="00612EC5">
        <w:rPr>
          <w:sz w:val="16"/>
        </w:rPr>
        <w:t>Not only did the amount of subsidies skyrocket, but the richest farms also increased their share: In 2016, about 17 percent of total subsidies went to the top 1 percent of farms and about 60 percent to the top 10th. In 2019, the richest 1 percent received almost one-fourth of the total, and the top 10th received almost two-thirds.1</w:t>
      </w:r>
    </w:p>
    <w:p w14:paraId="1D57BB93" w14:textId="77777777" w:rsidR="00517B78" w:rsidRPr="00612EC5" w:rsidRDefault="00517B78" w:rsidP="00517B78">
      <w:pPr>
        <w:rPr>
          <w:sz w:val="16"/>
        </w:rPr>
      </w:pPr>
      <w:r w:rsidRPr="00612EC5">
        <w:rPr>
          <w:sz w:val="16"/>
        </w:rPr>
        <w:t xml:space="preserve">The </w:t>
      </w:r>
      <w:r w:rsidRPr="00612EC5">
        <w:rPr>
          <w:u w:val="single"/>
        </w:rPr>
        <w:t xml:space="preserve">staggering growth of </w:t>
      </w:r>
      <w:r w:rsidRPr="00612EC5">
        <w:rPr>
          <w:rStyle w:val="Emphasis"/>
        </w:rPr>
        <w:t>subsidies</w:t>
      </w:r>
      <w:r w:rsidRPr="00612EC5">
        <w:rPr>
          <w:u w:val="single"/>
        </w:rPr>
        <w:t xml:space="preserve"> and the worsening inequity in </w:t>
      </w:r>
      <w:r w:rsidRPr="00612EC5">
        <w:rPr>
          <w:rStyle w:val="Emphasis"/>
        </w:rPr>
        <w:t>distribution</w:t>
      </w:r>
      <w:r w:rsidRPr="00612EC5">
        <w:rPr>
          <w:u w:val="single"/>
        </w:rPr>
        <w:t xml:space="preserve"> </w:t>
      </w:r>
      <w:r w:rsidRPr="00F24B1C">
        <w:rPr>
          <w:highlight w:val="cyan"/>
          <w:u w:val="single"/>
        </w:rPr>
        <w:t>underscore</w:t>
      </w:r>
      <w:r w:rsidRPr="00612EC5">
        <w:rPr>
          <w:u w:val="single"/>
        </w:rPr>
        <w:t xml:space="preserve"> the </w:t>
      </w:r>
      <w:r w:rsidRPr="00F24B1C">
        <w:rPr>
          <w:rStyle w:val="Emphasis"/>
          <w:highlight w:val="cyan"/>
        </w:rPr>
        <w:t>urgency</w:t>
      </w:r>
      <w:r w:rsidRPr="00F24B1C">
        <w:rPr>
          <w:highlight w:val="cyan"/>
          <w:u w:val="single"/>
        </w:rPr>
        <w:t xml:space="preserve"> for</w:t>
      </w:r>
      <w:r w:rsidRPr="00612EC5">
        <w:rPr>
          <w:u w:val="single"/>
        </w:rPr>
        <w:t xml:space="preserve"> the </w:t>
      </w:r>
      <w:r w:rsidRPr="00F24B1C">
        <w:rPr>
          <w:rStyle w:val="Emphasis"/>
          <w:highlight w:val="cyan"/>
        </w:rPr>
        <w:t>Biden</w:t>
      </w:r>
      <w:r w:rsidRPr="00612EC5">
        <w:rPr>
          <w:u w:val="single"/>
        </w:rPr>
        <w:t xml:space="preserve"> administration</w:t>
      </w:r>
      <w:r w:rsidRPr="00612EC5">
        <w:rPr>
          <w:sz w:val="16"/>
        </w:rPr>
        <w:t xml:space="preserve"> and the new Congress to enact commonsense farm subsidy reforms that will benefit small, struggling farmers and the environment and make up for the mistakes of the Trump years.</w:t>
      </w:r>
    </w:p>
    <w:p w14:paraId="49C3A53B" w14:textId="77777777" w:rsidR="00517B78" w:rsidRDefault="00517B78" w:rsidP="00517B78">
      <w:pPr>
        <w:pStyle w:val="Heading3"/>
      </w:pPr>
      <w:r>
        <w:t>Doesn’t Offset---1AR</w:t>
      </w:r>
    </w:p>
    <w:p w14:paraId="71A6B66D" w14:textId="77777777" w:rsidR="00517B78" w:rsidRPr="00D051E1" w:rsidRDefault="00517B78" w:rsidP="00517B78">
      <w:pPr>
        <w:pStyle w:val="Heading4"/>
      </w:pPr>
      <w:r>
        <w:t>Other program WAYYYY outweigh – we’ll insert</w:t>
      </w:r>
    </w:p>
    <w:p w14:paraId="23B16651" w14:textId="77777777" w:rsidR="00517B78" w:rsidRDefault="00517B78" w:rsidP="00517B78">
      <w:r w:rsidRPr="004B3FBD">
        <w:rPr>
          <w:rStyle w:val="Style13ptBold"/>
        </w:rPr>
        <w:t>USSCANF</w:t>
      </w:r>
      <w:r w:rsidRPr="004B3FBD">
        <w:t>,</w:t>
      </w:r>
      <w:r>
        <w:t xml:space="preserve"> United States Senate Committee On Agriculture, Nutrition and Forestry</w:t>
      </w:r>
      <w:r w:rsidRPr="004B3FBD">
        <w:t xml:space="preserve"> "Minority Analysis: The May 2023 Farm Bill Scoring Baseline", </w:t>
      </w:r>
      <w:r>
        <w:t>USSCANF Website</w:t>
      </w:r>
      <w:r w:rsidRPr="004B3FBD">
        <w:t>, 5-15-2023. https://www.agriculture.senate.gov/newsroom/majority-blog/minority-analysis-the-may-2023-farm-bill-scoring-baseline. Accessed 7-10-2023 by NT-JJ</w:t>
      </w:r>
    </w:p>
    <w:p w14:paraId="67AEE87F" w14:textId="77777777" w:rsidR="00517B78" w:rsidRDefault="00517B78" w:rsidP="00517B78">
      <w:r>
        <w:rPr>
          <w:noProof/>
        </w:rPr>
        <w:drawing>
          <wp:inline distT="0" distB="0" distL="0" distR="0" wp14:anchorId="19A5D819" wp14:editId="0A5FF101">
            <wp:extent cx="6697677" cy="3886200"/>
            <wp:effectExtent l="0" t="0" r="0" b="0"/>
            <wp:docPr id="813425124" name="Picture 3" descr="A pie chart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25124" name="Picture 3" descr="A pie chart with numbers and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703695" cy="3889692"/>
                    </a:xfrm>
                    <a:prstGeom prst="rect">
                      <a:avLst/>
                    </a:prstGeom>
                  </pic:spPr>
                </pic:pic>
              </a:graphicData>
            </a:graphic>
          </wp:inline>
        </w:drawing>
      </w:r>
    </w:p>
    <w:p w14:paraId="3C1A3D62" w14:textId="77777777" w:rsidR="00517B78" w:rsidRDefault="00517B78" w:rsidP="00517B78">
      <w:pPr>
        <w:pStyle w:val="Heading4"/>
      </w:pPr>
      <w:r>
        <w:t>Like a percent of the cost of a UBI</w:t>
      </w:r>
    </w:p>
    <w:p w14:paraId="55B1ABFF" w14:textId="77777777" w:rsidR="00517B78" w:rsidRDefault="00517B78" w:rsidP="00517B78">
      <w:r w:rsidRPr="00813B10">
        <w:t xml:space="preserve">Lorna </w:t>
      </w:r>
      <w:r w:rsidRPr="00813B10">
        <w:rPr>
          <w:rStyle w:val="Style13ptBold"/>
        </w:rPr>
        <w:t>Collier</w:t>
      </w:r>
      <w:r>
        <w:t>, writer for over 30 years</w:t>
      </w:r>
      <w:r w:rsidRPr="00813B10">
        <w:t>, "Universal Basic Income", CQ Researcher by CQ Press, 3-6-20</w:t>
      </w:r>
      <w:r w:rsidRPr="00813B10">
        <w:rPr>
          <w:rStyle w:val="Style13ptBold"/>
        </w:rPr>
        <w:t>20</w:t>
      </w:r>
      <w:r w:rsidRPr="00813B10">
        <w:t>. https://library.cqpress.com/cqresearcher/document.php?id=cqresrre2020030600. Accessed 7-11-2023 by NT-JJ</w:t>
      </w:r>
    </w:p>
    <w:p w14:paraId="1C2035D9" w14:textId="77777777" w:rsidR="00517B78" w:rsidRDefault="00517B78" w:rsidP="00517B78">
      <w:r w:rsidRPr="00F24B1C">
        <w:rPr>
          <w:rStyle w:val="StyleUnderline"/>
          <w:highlight w:val="cyan"/>
        </w:rPr>
        <w:t>A</w:t>
      </w:r>
      <w:r w:rsidRPr="00813B10">
        <w:t xml:space="preserve"> Yang-type </w:t>
      </w:r>
      <w:r w:rsidRPr="00F24B1C">
        <w:rPr>
          <w:rStyle w:val="StyleUnderline"/>
          <w:highlight w:val="cyan"/>
        </w:rPr>
        <w:t xml:space="preserve">UBI would cost “something like </w:t>
      </w:r>
      <w:r w:rsidRPr="00F24B1C">
        <w:rPr>
          <w:rStyle w:val="Emphasis"/>
          <w:highlight w:val="cyan"/>
        </w:rPr>
        <w:t>50 percent to 100 percent of the entire federal budget</w:t>
      </w:r>
      <w:r w:rsidRPr="00F24B1C">
        <w:rPr>
          <w:rStyle w:val="StyleUnderline"/>
          <w:highlight w:val="cyan"/>
        </w:rPr>
        <w:t>,”</w:t>
      </w:r>
      <w:r w:rsidRPr="00F24B1C">
        <w:rPr>
          <w:highlight w:val="cyan"/>
        </w:rPr>
        <w:t xml:space="preserve"> </w:t>
      </w:r>
      <w:r w:rsidRPr="00F24B1C">
        <w:rPr>
          <w:rStyle w:val="StyleUnderline"/>
          <w:highlight w:val="cyan"/>
        </w:rPr>
        <w:t>says</w:t>
      </w:r>
      <w:r w:rsidRPr="00813B10">
        <w:t xml:space="preserve"> Robert Greenstein, founder and president of </w:t>
      </w:r>
      <w:r w:rsidRPr="00F24B1C">
        <w:rPr>
          <w:rStyle w:val="StyleUnderline"/>
          <w:highlight w:val="cyan"/>
        </w:rPr>
        <w:t>the Center on Budget and Policy Priorities</w:t>
      </w:r>
      <w:r w:rsidRPr="00813B10">
        <w:t>, a liberal think tank that analyzes budgetary issues affecting low- and moderate-income Americans.</w:t>
      </w:r>
    </w:p>
    <w:p w14:paraId="1ABE8201" w14:textId="77777777" w:rsidR="00517B78" w:rsidRDefault="00517B78" w:rsidP="00517B78">
      <w:pPr>
        <w:pStyle w:val="Heading3"/>
      </w:pPr>
      <w:r>
        <w:t>Doesn’t Offset---Ext---U</w:t>
      </w:r>
    </w:p>
    <w:p w14:paraId="198E0E5F" w14:textId="77777777" w:rsidR="00517B78" w:rsidRPr="00400FD2" w:rsidRDefault="00517B78" w:rsidP="00517B78">
      <w:pPr>
        <w:pStyle w:val="Heading4"/>
      </w:pPr>
      <w:r>
        <w:t xml:space="preserve">They’re </w:t>
      </w:r>
      <w:r>
        <w:rPr>
          <w:u w:val="single"/>
        </w:rPr>
        <w:t>declining</w:t>
      </w:r>
      <w:r>
        <w:t xml:space="preserve"> now. </w:t>
      </w:r>
    </w:p>
    <w:p w14:paraId="79CA1A37" w14:textId="77777777" w:rsidR="00517B78" w:rsidRDefault="00517B78" w:rsidP="00517B78">
      <w:r>
        <w:rPr>
          <w:rStyle w:val="Style13ptBold"/>
        </w:rPr>
        <w:t xml:space="preserve">TCS 2-7 </w:t>
      </w:r>
      <w:r>
        <w:t xml:space="preserve">[Taxpayers for Common Sense is a nonpartisan federal budget watchdog organization based in Washington, D.C., in the United States. TCS is a 501 non-profit organization; its 501 affiliate is Taxpayers for Common Sense Action. The current president of TCS is Stephen Ellis., “2023 Farm Subsidies Expected to Drop from Recent Record Levels”, </w:t>
      </w:r>
      <w:hyperlink r:id="rId14" w:history="1">
        <w:r w:rsidRPr="00B30AD8">
          <w:rPr>
            <w:rStyle w:val="Hyperlink"/>
          </w:rPr>
          <w:t>https://www.taxpayer.net/agriculture/2023-farm-subsidies-expected-to-drop-from-recent-record-levels/</w:t>
        </w:r>
      </w:hyperlink>
      <w:r>
        <w:t>, 2-7-23, accessed 7-10-23]*graphs omitted &lt;Jericho&gt;</w:t>
      </w:r>
    </w:p>
    <w:p w14:paraId="595CA9AA" w14:textId="77777777" w:rsidR="00517B78" w:rsidRDefault="00517B78" w:rsidP="00517B78">
      <w:pPr>
        <w:rPr>
          <w:u w:val="single"/>
        </w:rPr>
      </w:pPr>
      <w:r w:rsidRPr="00B0739A">
        <w:rPr>
          <w:u w:val="single"/>
        </w:rPr>
        <w:t xml:space="preserve">Government </w:t>
      </w:r>
      <w:r w:rsidRPr="00F24B1C">
        <w:rPr>
          <w:highlight w:val="cyan"/>
          <w:u w:val="single"/>
        </w:rPr>
        <w:t>payments to agriculture</w:t>
      </w:r>
      <w:r w:rsidRPr="00B0739A">
        <w:rPr>
          <w:u w:val="single"/>
        </w:rPr>
        <w:t xml:space="preserve"> are </w:t>
      </w:r>
      <w:r w:rsidRPr="00F24B1C">
        <w:rPr>
          <w:b/>
          <w:bCs/>
          <w:highlight w:val="cyan"/>
          <w:u w:val="single"/>
        </w:rPr>
        <w:t>expected to decrease to $10.3 billion this year</w:t>
      </w:r>
      <w:r w:rsidRPr="00B0739A">
        <w:rPr>
          <w:b/>
          <w:bCs/>
          <w:u w:val="single"/>
        </w:rPr>
        <w:t xml:space="preserve">, </w:t>
      </w:r>
      <w:r w:rsidRPr="00F24B1C">
        <w:rPr>
          <w:b/>
          <w:bCs/>
          <w:highlight w:val="cyan"/>
          <w:u w:val="single"/>
        </w:rPr>
        <w:t>down from $16 billion in 2022</w:t>
      </w:r>
      <w:r w:rsidRPr="00B0739A">
        <w:rPr>
          <w:u w:val="single"/>
        </w:rPr>
        <w:t xml:space="preserve"> and even higher levels during the COVID-19 pandemic. These projections are from the U.S. Department of Agriculture’s Economic Research Service (USDA-ERS). Farm income </w:t>
      </w:r>
      <w:r w:rsidRPr="00F24B1C">
        <w:rPr>
          <w:b/>
          <w:bCs/>
          <w:highlight w:val="cyan"/>
          <w:u w:val="single"/>
        </w:rPr>
        <w:t>subsidies</w:t>
      </w:r>
      <w:r w:rsidRPr="00B0739A">
        <w:rPr>
          <w:b/>
          <w:bCs/>
          <w:u w:val="single"/>
        </w:rPr>
        <w:t xml:space="preserve"> </w:t>
      </w:r>
      <w:r w:rsidRPr="00F24B1C">
        <w:rPr>
          <w:b/>
          <w:bCs/>
          <w:highlight w:val="cyan"/>
          <w:u w:val="single"/>
        </w:rPr>
        <w:t>in 2023 are expected to fall to $6 billion</w:t>
      </w:r>
      <w:r w:rsidRPr="00B0739A">
        <w:rPr>
          <w:u w:val="single"/>
        </w:rPr>
        <w:t>, with an additional $4 billion directed to farm businesses participating in agricultural conservation programs.</w:t>
      </w:r>
    </w:p>
    <w:p w14:paraId="52E5B7FF" w14:textId="77777777" w:rsidR="00517B78" w:rsidRPr="00B0739A" w:rsidRDefault="00517B78" w:rsidP="00517B78">
      <w:pPr>
        <w:rPr>
          <w:sz w:val="16"/>
        </w:rPr>
      </w:pPr>
      <w:r w:rsidRPr="00B0739A">
        <w:rPr>
          <w:sz w:val="16"/>
        </w:rPr>
        <w:t>*Graph omitted</w:t>
      </w:r>
    </w:p>
    <w:p w14:paraId="51D0984A" w14:textId="77777777" w:rsidR="00517B78" w:rsidRDefault="00517B78" w:rsidP="00517B78">
      <w:pPr>
        <w:rPr>
          <w:sz w:val="16"/>
        </w:rPr>
      </w:pPr>
      <w:r w:rsidRPr="00B0739A">
        <w:rPr>
          <w:sz w:val="16"/>
        </w:rPr>
        <w:t>Approximately half of the $10.3 billion expected to flow from taxpayers to the agricultural sector will come from supplemental and ad hoc disaster aid. The taxpayer cost of unbudgeted disaster aid, arising from Congressional appropriations in response to recent hurricanes, wildfires, drought, and floods, has risen significantly over the past handful of years. These funds are separate from and in addition to taxpayer spending directed by farm bill safety net programs.</w:t>
      </w:r>
    </w:p>
    <w:p w14:paraId="4A6F22E1" w14:textId="77777777" w:rsidR="00517B78" w:rsidRPr="00B0739A" w:rsidRDefault="00517B78" w:rsidP="00517B78">
      <w:pPr>
        <w:rPr>
          <w:sz w:val="16"/>
        </w:rPr>
      </w:pPr>
      <w:r>
        <w:rPr>
          <w:sz w:val="16"/>
        </w:rPr>
        <w:t>*Graph omitted</w:t>
      </w:r>
    </w:p>
    <w:p w14:paraId="2499DCF8" w14:textId="77777777" w:rsidR="00517B78" w:rsidRPr="00B0739A" w:rsidRDefault="00517B78" w:rsidP="00517B78">
      <w:pPr>
        <w:rPr>
          <w:sz w:val="16"/>
        </w:rPr>
      </w:pPr>
      <w:r w:rsidRPr="00B0739A">
        <w:rPr>
          <w:sz w:val="16"/>
        </w:rPr>
        <w:t>Two other important points, which happen to cover the following farm bill titles and topics the Senate Agriculture Committee will address in a hearing this Thursday, include:</w:t>
      </w:r>
    </w:p>
    <w:p w14:paraId="3DBED7A8" w14:textId="77777777" w:rsidR="00517B78" w:rsidRPr="00B0739A" w:rsidRDefault="00517B78" w:rsidP="00517B78">
      <w:pPr>
        <w:rPr>
          <w:sz w:val="16"/>
        </w:rPr>
      </w:pPr>
      <w:r w:rsidRPr="00B0739A">
        <w:rPr>
          <w:u w:val="single"/>
        </w:rPr>
        <w:t xml:space="preserve">(1) Title I Commodity Subsidies: </w:t>
      </w:r>
      <w:r w:rsidRPr="00F24B1C">
        <w:rPr>
          <w:highlight w:val="cyan"/>
          <w:u w:val="single"/>
        </w:rPr>
        <w:t>USDA-ERS expects</w:t>
      </w:r>
      <w:r w:rsidRPr="00B0739A">
        <w:rPr>
          <w:u w:val="single"/>
        </w:rPr>
        <w:t xml:space="preserve"> farm </w:t>
      </w:r>
      <w:r w:rsidRPr="00F24B1C">
        <w:rPr>
          <w:highlight w:val="cyan"/>
          <w:u w:val="single"/>
        </w:rPr>
        <w:t>commodity</w:t>
      </w:r>
      <w:r w:rsidRPr="00B0739A">
        <w:rPr>
          <w:u w:val="single"/>
        </w:rPr>
        <w:t xml:space="preserve"> </w:t>
      </w:r>
      <w:r w:rsidRPr="00F24B1C">
        <w:rPr>
          <w:highlight w:val="cyan"/>
          <w:u w:val="single"/>
        </w:rPr>
        <w:t>subsidies</w:t>
      </w:r>
      <w:r w:rsidRPr="00B0739A">
        <w:rPr>
          <w:u w:val="single"/>
        </w:rPr>
        <w:t xml:space="preserve">, which historically cost taxpayers approximately $5 billion annually, </w:t>
      </w:r>
      <w:r w:rsidRPr="00F24B1C">
        <w:rPr>
          <w:b/>
          <w:bCs/>
          <w:highlight w:val="cyan"/>
          <w:u w:val="single"/>
        </w:rPr>
        <w:t>to reach just $69 million in 2023.</w:t>
      </w:r>
      <w:r w:rsidRPr="00B0739A">
        <w:rPr>
          <w:b/>
          <w:bCs/>
          <w:u w:val="single"/>
        </w:rPr>
        <w:t xml:space="preserve"> That’s </w:t>
      </w:r>
      <w:r w:rsidRPr="00F24B1C">
        <w:rPr>
          <w:b/>
          <w:bCs/>
          <w:highlight w:val="cyan"/>
          <w:u w:val="single"/>
        </w:rPr>
        <w:t>down from more than $6 billion in 2020</w:t>
      </w:r>
      <w:r w:rsidRPr="00B0739A">
        <w:rPr>
          <w:b/>
          <w:bCs/>
          <w:sz w:val="16"/>
        </w:rPr>
        <w:t>.</w:t>
      </w:r>
      <w:r w:rsidRPr="00B0739A">
        <w:rPr>
          <w:sz w:val="16"/>
        </w:rPr>
        <w:t xml:space="preserve"> With these farm bill subsidies tied in whole or in part to crop prices, USDA-ERS expects higher crop prices this year to negate the need for taxpayers to fork over subsidy payments tied to low prices. Government-set minimum crop prices are known as Price Loss Coverage (PLC) and the other primary commodity program – Agriculture Risk Coverage (ARC) – subsidizes small dips in certain agricultural producers’ expected income each year.</w:t>
      </w:r>
    </w:p>
    <w:p w14:paraId="5D641F65" w14:textId="77777777" w:rsidR="00517B78" w:rsidRPr="00400FD2" w:rsidRDefault="00517B78" w:rsidP="00517B78">
      <w:pPr>
        <w:rPr>
          <w:sz w:val="16"/>
        </w:rPr>
      </w:pPr>
      <w:r w:rsidRPr="00B0739A">
        <w:rPr>
          <w:sz w:val="16"/>
        </w:rPr>
        <w:t>(2) Title XI Crop Insurance Subsidies: USDA-ERS projections for total government payments to agriculture in 2023 do not include federally subsidized crop insurance, which the Congressional Budget Office (CBO) projected, as of last August, to cost taxpayers an additional $8-9 billion on average each year. USDA-ERS does, however, expect federal crop insurance indemnities to reach near-record levels in 2023 ($18.55 billion), meaning the combination of relatively higher crop prices plus drought still affecting major crop-producing regions of the US will increase payouts arising from the taxpayer-subsidized program. CBO will release updated budget and economic projections, including revised projected costs for federally subsidized crop insurance, on February 15th.</w:t>
      </w:r>
    </w:p>
    <w:p w14:paraId="65155DF3" w14:textId="77777777" w:rsidR="00517B78" w:rsidRDefault="00517B78" w:rsidP="00517B78">
      <w:pPr>
        <w:pStyle w:val="Heading3"/>
      </w:pPr>
      <w:r>
        <w:t>Doesn’t Offset---Ext---Regressive</w:t>
      </w:r>
    </w:p>
    <w:p w14:paraId="7FC22191" w14:textId="77777777" w:rsidR="00517B78" w:rsidRDefault="00517B78" w:rsidP="00517B78">
      <w:pPr>
        <w:pStyle w:val="Heading4"/>
      </w:pPr>
      <w:r>
        <w:t xml:space="preserve">They’re regressive. </w:t>
      </w:r>
    </w:p>
    <w:p w14:paraId="558EC643" w14:textId="77777777" w:rsidR="00517B78" w:rsidRDefault="00517B78" w:rsidP="00517B78">
      <w:r>
        <w:rPr>
          <w:rStyle w:val="Style13ptBold"/>
        </w:rPr>
        <w:t>Edwards 18</w:t>
      </w:r>
      <w:r>
        <w:t xml:space="preserve"> [Chris, Chris Edwards occupies the Kilts Family Chair in Fiscal Studies at Cato and is the editor of Down​siz​ing​Gov​ern​ment​.org. He is a top expert on federal and state tax and budget issues. Before joining Cato, Edwards was a senior economist on the congressional Joint Economic Committee, a manager with PricewaterhouseCoopers, and an economist with the Tax Foundation., “Agricultural Subsidies”, </w:t>
      </w:r>
      <w:hyperlink r:id="rId15" w:history="1">
        <w:r w:rsidRPr="002D1BFB">
          <w:rPr>
            <w:rStyle w:val="Hyperlink"/>
          </w:rPr>
          <w:t>https://www.downsizinggovernment.org/agriculture/subsidies</w:t>
        </w:r>
      </w:hyperlink>
      <w:r>
        <w:t>, April 16 2018</w:t>
      </w:r>
      <w:r w:rsidRPr="009D039A">
        <w:t>]</w:t>
      </w:r>
      <w:r>
        <w:t xml:space="preserve"> Jericho</w:t>
      </w:r>
    </w:p>
    <w:p w14:paraId="6158EBA7" w14:textId="77777777" w:rsidR="00517B78" w:rsidRPr="001E7C63" w:rsidRDefault="00517B78" w:rsidP="00517B78">
      <w:pPr>
        <w:rPr>
          <w:sz w:val="16"/>
        </w:rPr>
      </w:pPr>
      <w:r w:rsidRPr="001E7C63">
        <w:rPr>
          <w:sz w:val="16"/>
        </w:rPr>
        <w:t>Ultimately, Congress should end all farm subsidies. Businesses in other industries face many risks and market fluctuations, yet they prosper or fail depending on their own skill and planning without a federal subsidy cushion. Farm businesses face some unique risks, but so do other businesses. Consider, for example, the fast pace of change in technology industries, or the large price fluctuations in the mining and energy industries.</w:t>
      </w:r>
    </w:p>
    <w:p w14:paraId="2B55546A" w14:textId="77777777" w:rsidR="00517B78" w:rsidRPr="001E7C63" w:rsidRDefault="00517B78" w:rsidP="00517B78">
      <w:pPr>
        <w:rPr>
          <w:sz w:val="16"/>
        </w:rPr>
      </w:pPr>
      <w:r w:rsidRPr="001E7C63">
        <w:rPr>
          <w:sz w:val="16"/>
        </w:rPr>
        <w:t>The following sections discuss why farm subsidies make little sense.</w:t>
      </w:r>
    </w:p>
    <w:p w14:paraId="03942BD2" w14:textId="77777777" w:rsidR="00517B78" w:rsidRPr="001E7C63" w:rsidRDefault="00517B78" w:rsidP="00517B78">
      <w:pPr>
        <w:rPr>
          <w:sz w:val="16"/>
        </w:rPr>
      </w:pPr>
      <w:r w:rsidRPr="001E7C63">
        <w:rPr>
          <w:sz w:val="16"/>
        </w:rPr>
        <w:t>1</w:t>
      </w:r>
      <w:r w:rsidRPr="001E7C63">
        <w:rPr>
          <w:u w:val="single"/>
        </w:rPr>
        <w:t xml:space="preserve">. </w:t>
      </w:r>
      <w:r w:rsidRPr="00F24B1C">
        <w:rPr>
          <w:highlight w:val="cyan"/>
          <w:u w:val="single"/>
        </w:rPr>
        <w:t>Subsidies Redistribute Wealth Upward</w:t>
      </w:r>
      <w:r w:rsidRPr="001E7C63">
        <w:rPr>
          <w:u w:val="single"/>
        </w:rPr>
        <w:t xml:space="preserve">. Farm subsidies go mainly </w:t>
      </w:r>
      <w:r w:rsidRPr="00F24B1C">
        <w:rPr>
          <w:highlight w:val="cyan"/>
          <w:u w:val="single"/>
        </w:rPr>
        <w:t>to high-earning households</w:t>
      </w:r>
      <w:r w:rsidRPr="001E7C63">
        <w:rPr>
          <w:sz w:val="16"/>
        </w:rPr>
        <w:t>. The average income of all farm households was $117,918 in 2016, which was 42 percent higher than the $83,143 average of all U.S. households.26 The same year, the median income of farm households was $76,250, which was 29 percent higher than the U.S. median of $59,039.</w:t>
      </w:r>
    </w:p>
    <w:p w14:paraId="6661CB70" w14:textId="77777777" w:rsidR="00517B78" w:rsidRPr="001E7C63" w:rsidRDefault="00517B78" w:rsidP="00517B78">
      <w:pPr>
        <w:rPr>
          <w:sz w:val="16"/>
        </w:rPr>
      </w:pPr>
      <w:r w:rsidRPr="001E7C63">
        <w:rPr>
          <w:sz w:val="16"/>
        </w:rPr>
        <w:t>Farming incomes are down somewhat in recent years as crop prices have dipped from unusually high levels between 2011 and 2013. But the ratio of average farm household income to the average income of all U.S. households has been trending upward since at least 1960.27</w:t>
      </w:r>
    </w:p>
    <w:p w14:paraId="50C671B6" w14:textId="77777777" w:rsidR="00517B78" w:rsidRPr="001E7C63" w:rsidRDefault="00517B78" w:rsidP="00517B78">
      <w:pPr>
        <w:rPr>
          <w:u w:val="single"/>
        </w:rPr>
      </w:pPr>
      <w:r w:rsidRPr="001E7C63">
        <w:rPr>
          <w:sz w:val="16"/>
        </w:rPr>
        <w:t xml:space="preserve">Those income measures are for all farm households, but </w:t>
      </w:r>
      <w:r w:rsidRPr="00F24B1C">
        <w:rPr>
          <w:highlight w:val="cyan"/>
          <w:u w:val="single"/>
        </w:rPr>
        <w:t>Congress</w:t>
      </w:r>
      <w:r w:rsidRPr="001E7C63">
        <w:rPr>
          <w:u w:val="single"/>
        </w:rPr>
        <w:t xml:space="preserve"> </w:t>
      </w:r>
      <w:r w:rsidRPr="00F24B1C">
        <w:rPr>
          <w:highlight w:val="cyan"/>
          <w:u w:val="single"/>
        </w:rPr>
        <w:t>delivers the bulk</w:t>
      </w:r>
      <w:r w:rsidRPr="001E7C63">
        <w:rPr>
          <w:u w:val="single"/>
        </w:rPr>
        <w:t xml:space="preserve"> of subsidies </w:t>
      </w:r>
      <w:r w:rsidRPr="00F24B1C">
        <w:rPr>
          <w:highlight w:val="cyan"/>
          <w:u w:val="single"/>
        </w:rPr>
        <w:t>to the</w:t>
      </w:r>
      <w:r w:rsidRPr="001E7C63">
        <w:rPr>
          <w:u w:val="single"/>
        </w:rPr>
        <w:t xml:space="preserve"> largest and </w:t>
      </w:r>
      <w:r w:rsidRPr="00F24B1C">
        <w:rPr>
          <w:highlight w:val="cyan"/>
          <w:u w:val="single"/>
        </w:rPr>
        <w:t>wealthiest farm households</w:t>
      </w:r>
      <w:r w:rsidRPr="001E7C63">
        <w:rPr>
          <w:u w:val="single"/>
        </w:rPr>
        <w:t xml:space="preserve">. A recent analysis by AEI scholars found that </w:t>
      </w:r>
      <w:r w:rsidRPr="00F24B1C">
        <w:rPr>
          <w:highlight w:val="cyan"/>
          <w:u w:val="single"/>
        </w:rPr>
        <w:t>60</w:t>
      </w:r>
      <w:r w:rsidRPr="001E7C63">
        <w:rPr>
          <w:u w:val="single"/>
        </w:rPr>
        <w:t xml:space="preserve"> </w:t>
      </w:r>
      <w:r w:rsidRPr="00F24B1C">
        <w:rPr>
          <w:highlight w:val="cyan"/>
          <w:u w:val="single"/>
        </w:rPr>
        <w:t>percent</w:t>
      </w:r>
      <w:r w:rsidRPr="001E7C63">
        <w:rPr>
          <w:u w:val="single"/>
        </w:rPr>
        <w:t xml:space="preserve"> of subsidies from the three largest programs (insurance, ARC, and PLC) </w:t>
      </w:r>
      <w:r w:rsidRPr="00F24B1C">
        <w:rPr>
          <w:highlight w:val="cyan"/>
          <w:u w:val="single"/>
        </w:rPr>
        <w:t>go to the largest 10 percent</w:t>
      </w:r>
      <w:r w:rsidRPr="001E7C63">
        <w:rPr>
          <w:u w:val="single"/>
        </w:rPr>
        <w:t xml:space="preserve"> (by sales) of farms.28</w:t>
      </w:r>
    </w:p>
    <w:p w14:paraId="68052DC7" w14:textId="77777777" w:rsidR="00517B78" w:rsidRPr="001E7C63" w:rsidRDefault="00517B78" w:rsidP="00517B78">
      <w:pPr>
        <w:rPr>
          <w:sz w:val="16"/>
        </w:rPr>
      </w:pPr>
      <w:r w:rsidRPr="001E7C63">
        <w:rPr>
          <w:sz w:val="16"/>
        </w:rPr>
        <w:t>The AEI scholars found that the largest farms were more intensely subsidized than smaller farms. Looking at the crop insurance program, for example, they found that the top 10 percent of farms received subsidies of $29 per acre, compared to an average of $12 per acre for all crop farmers.</w:t>
      </w:r>
    </w:p>
    <w:p w14:paraId="29BA2341" w14:textId="77777777" w:rsidR="00517B78" w:rsidRPr="001E7C63" w:rsidRDefault="00517B78" w:rsidP="00517B78">
      <w:pPr>
        <w:rPr>
          <w:sz w:val="16"/>
        </w:rPr>
      </w:pPr>
      <w:r w:rsidRPr="001E7C63">
        <w:rPr>
          <w:sz w:val="16"/>
        </w:rPr>
        <w:t>The high-end concentration of farm payments has increased over time. A recent USDA study found that "in 1991, half of commodity program payments went to farms operated by households with incomes over $60,717 (in constant 2015 dollars); however, in 2015, half went to households with incomes over $146,126."29 The study found similar increases in the high-end concentration of crop insurance subsidies and conservation subsidies.</w:t>
      </w:r>
    </w:p>
    <w:p w14:paraId="64E74708" w14:textId="77777777" w:rsidR="00517B78" w:rsidRPr="00C975DA" w:rsidRDefault="00517B78" w:rsidP="00517B78">
      <w:pPr>
        <w:rPr>
          <w:u w:val="single"/>
        </w:rPr>
      </w:pPr>
      <w:r w:rsidRPr="001E7C63">
        <w:rPr>
          <w:sz w:val="16"/>
        </w:rPr>
        <w:t xml:space="preserve">Politicians often claim that farm aid helps alleviate rural poverty. </w:t>
      </w:r>
      <w:r w:rsidRPr="001E7C63">
        <w:rPr>
          <w:u w:val="single"/>
        </w:rPr>
        <w:t xml:space="preserve">But farm aid goes to </w:t>
      </w:r>
      <w:r w:rsidRPr="00F24B1C">
        <w:rPr>
          <w:highlight w:val="cyan"/>
          <w:u w:val="single"/>
        </w:rPr>
        <w:t>farm owners,</w:t>
      </w:r>
      <w:r w:rsidRPr="001E7C63">
        <w:rPr>
          <w:u w:val="single"/>
        </w:rPr>
        <w:t xml:space="preserve"> and they </w:t>
      </w:r>
      <w:r w:rsidRPr="00F24B1C">
        <w:rPr>
          <w:highlight w:val="cyan"/>
          <w:u w:val="single"/>
        </w:rPr>
        <w:t>have</w:t>
      </w:r>
      <w:r w:rsidRPr="001E7C63">
        <w:rPr>
          <w:u w:val="single"/>
        </w:rPr>
        <w:t xml:space="preserve"> relatively </w:t>
      </w:r>
      <w:r w:rsidRPr="00F24B1C">
        <w:rPr>
          <w:highlight w:val="cyan"/>
          <w:u w:val="single"/>
        </w:rPr>
        <w:t>high incomes.</w:t>
      </w:r>
      <w:r w:rsidRPr="001E7C63">
        <w:rPr>
          <w:u w:val="single"/>
        </w:rPr>
        <w:t xml:space="preserve"> </w:t>
      </w:r>
      <w:r w:rsidRPr="00F24B1C">
        <w:rPr>
          <w:highlight w:val="cyan"/>
          <w:u w:val="single"/>
        </w:rPr>
        <w:t>Just 2 percent</w:t>
      </w:r>
      <w:r w:rsidRPr="001E7C63">
        <w:rPr>
          <w:u w:val="single"/>
        </w:rPr>
        <w:t xml:space="preserve"> of farm households </w:t>
      </w:r>
      <w:r w:rsidRPr="00F24B1C">
        <w:rPr>
          <w:highlight w:val="cyan"/>
          <w:u w:val="single"/>
        </w:rPr>
        <w:t>fall below the poverty line</w:t>
      </w:r>
      <w:r w:rsidRPr="001E7C63">
        <w:rPr>
          <w:u w:val="single"/>
        </w:rPr>
        <w:t>, compared to 14 percent of all U.S. households.30 Also, USDA data show that while less than one-third of farms with revenues of less than $100,000 received federal subsidies, three-quarters of farms above that threshold did.31</w:t>
      </w:r>
    </w:p>
    <w:p w14:paraId="179CF69E" w14:textId="77777777" w:rsidR="00517B78" w:rsidRDefault="00517B78" w:rsidP="00517B78">
      <w:pPr>
        <w:rPr>
          <w:sz w:val="16"/>
        </w:rPr>
      </w:pPr>
      <w:r w:rsidRPr="001E7C63">
        <w:rPr>
          <w:sz w:val="16"/>
        </w:rPr>
        <w:t xml:space="preserve">At the top end, </w:t>
      </w:r>
      <w:r w:rsidRPr="001E7C63">
        <w:rPr>
          <w:u w:val="single"/>
        </w:rPr>
        <w:t xml:space="preserve">many </w:t>
      </w:r>
      <w:r w:rsidRPr="00F24B1C">
        <w:rPr>
          <w:highlight w:val="cyan"/>
          <w:u w:val="single"/>
        </w:rPr>
        <w:t>billionaires have received farm subsidies</w:t>
      </w:r>
      <w:r w:rsidRPr="001E7C63">
        <w:rPr>
          <w:u w:val="single"/>
        </w:rPr>
        <w:t xml:space="preserve"> over the years</w:t>
      </w:r>
      <w:r w:rsidRPr="001E7C63">
        <w:rPr>
          <w:sz w:val="16"/>
        </w:rPr>
        <w:t xml:space="preserve">. Looking at the period from 1995 to 2014, the Environmental Working Group (EWG) found that </w:t>
      </w:r>
      <w:r w:rsidRPr="00F24B1C">
        <w:rPr>
          <w:highlight w:val="cyan"/>
          <w:u w:val="single"/>
        </w:rPr>
        <w:t>50 people on the</w:t>
      </w:r>
      <w:r w:rsidRPr="001E7C63">
        <w:rPr>
          <w:u w:val="single"/>
        </w:rPr>
        <w:t xml:space="preserve"> Forbes 400 </w:t>
      </w:r>
      <w:r w:rsidRPr="00F24B1C">
        <w:rPr>
          <w:highlight w:val="cyan"/>
          <w:u w:val="single"/>
        </w:rPr>
        <w:t>list of the wealthiest Americans</w:t>
      </w:r>
      <w:r w:rsidRPr="001E7C63">
        <w:rPr>
          <w:u w:val="single"/>
        </w:rPr>
        <w:t xml:space="preserve"> received farm subsidies.</w:t>
      </w:r>
      <w:r w:rsidRPr="001E7C63">
        <w:rPr>
          <w:sz w:val="16"/>
        </w:rPr>
        <w:t>32 Today, the largest pot of subsidies is channeled through insurance companies, which hides the identities of recipients, as noted.33 However, the Government Accountability Office found that at least four recipients of crop insurance subsidies have a net worth of more than $1.5 billion.34</w:t>
      </w:r>
    </w:p>
    <w:p w14:paraId="7BADD6C6" w14:textId="77777777" w:rsidR="00517B78" w:rsidRDefault="00517B78" w:rsidP="00517B78">
      <w:pPr>
        <w:pStyle w:val="Heading4"/>
      </w:pPr>
      <w:r>
        <w:t xml:space="preserve">Subsidies are </w:t>
      </w:r>
      <w:r>
        <w:rPr>
          <w:u w:val="single"/>
        </w:rPr>
        <w:t>regressive</w:t>
      </w:r>
      <w:r>
        <w:t>.</w:t>
      </w:r>
    </w:p>
    <w:p w14:paraId="57155FCA" w14:textId="77777777" w:rsidR="00517B78" w:rsidRDefault="00517B78" w:rsidP="00517B78">
      <w:r w:rsidRPr="00BD577A">
        <w:rPr>
          <w:rStyle w:val="Style13ptBold"/>
        </w:rPr>
        <w:t>Amadeo ’22</w:t>
      </w:r>
      <w:r>
        <w:t xml:space="preserve"> [Kimberly; April 18; Former President of World Money Watch, M.A. in Business Administration from the Massachusetts Institute of Technology; The Balance, “How Farm Subsidies Affect the U.S. Economy,” </w:t>
      </w:r>
      <w:r w:rsidRPr="00BD577A">
        <w:t>https://www.thebalancemoney.com/farm-subsidies-4173885</w:t>
      </w:r>
      <w:r>
        <w:t>; pbk]</w:t>
      </w:r>
    </w:p>
    <w:p w14:paraId="6A08BDF1" w14:textId="77777777" w:rsidR="00517B78" w:rsidRPr="0005437C" w:rsidRDefault="00517B78" w:rsidP="00517B78">
      <w:pPr>
        <w:rPr>
          <w:sz w:val="16"/>
        </w:rPr>
      </w:pPr>
      <w:r w:rsidRPr="0005437C">
        <w:rPr>
          <w:u w:val="single"/>
        </w:rPr>
        <w:t xml:space="preserve">Farm </w:t>
      </w:r>
      <w:r w:rsidRPr="00F24B1C">
        <w:rPr>
          <w:rStyle w:val="Emphasis"/>
          <w:highlight w:val="cyan"/>
        </w:rPr>
        <w:t>subsidies</w:t>
      </w:r>
      <w:r w:rsidRPr="0005437C">
        <w:rPr>
          <w:u w:val="single"/>
        </w:rPr>
        <w:t xml:space="preserve"> act like </w:t>
      </w:r>
      <w:r w:rsidRPr="00F24B1C">
        <w:rPr>
          <w:rStyle w:val="Emphasis"/>
          <w:highlight w:val="cyan"/>
        </w:rPr>
        <w:t>regressive</w:t>
      </w:r>
      <w:r w:rsidRPr="0005437C">
        <w:rPr>
          <w:u w:val="single"/>
        </w:rPr>
        <w:t xml:space="preserve"> taxes. They </w:t>
      </w:r>
      <w:r w:rsidRPr="00F24B1C">
        <w:rPr>
          <w:highlight w:val="cyan"/>
          <w:u w:val="single"/>
        </w:rPr>
        <w:t xml:space="preserve">help </w:t>
      </w:r>
      <w:r w:rsidRPr="00F24B1C">
        <w:rPr>
          <w:rStyle w:val="Emphasis"/>
          <w:highlight w:val="cyan"/>
        </w:rPr>
        <w:t>high-income</w:t>
      </w:r>
      <w:r w:rsidRPr="0005437C">
        <w:rPr>
          <w:u w:val="single"/>
        </w:rPr>
        <w:t xml:space="preserve"> corporations, not poor rural farmers. Most of the money goes toward large agribusinesses</w:t>
      </w:r>
      <w:r w:rsidRPr="0005437C">
        <w:rPr>
          <w:sz w:val="16"/>
        </w:rPr>
        <w:t>.</w:t>
      </w:r>
    </w:p>
    <w:p w14:paraId="6C6BC687" w14:textId="77777777" w:rsidR="00517B78" w:rsidRPr="0005437C" w:rsidRDefault="00517B78" w:rsidP="00517B78">
      <w:pPr>
        <w:rPr>
          <w:sz w:val="16"/>
        </w:rPr>
      </w:pPr>
      <w:r w:rsidRPr="0005437C">
        <w:rPr>
          <w:sz w:val="16"/>
        </w:rPr>
        <w:t xml:space="preserve">Between 1995 and 2020, </w:t>
      </w:r>
      <w:r w:rsidRPr="0005437C">
        <w:rPr>
          <w:u w:val="single"/>
        </w:rPr>
        <w:t xml:space="preserve">the </w:t>
      </w:r>
      <w:r w:rsidRPr="0005437C">
        <w:rPr>
          <w:rStyle w:val="Emphasis"/>
        </w:rPr>
        <w:t>top</w:t>
      </w:r>
      <w:r w:rsidRPr="0005437C">
        <w:rPr>
          <w:u w:val="single"/>
        </w:rPr>
        <w:t xml:space="preserve"> 10% of recipients received 78% of the $240.5 </w:t>
      </w:r>
      <w:r w:rsidRPr="0005437C">
        <w:rPr>
          <w:rStyle w:val="Emphasis"/>
        </w:rPr>
        <w:t>billion</w:t>
      </w:r>
      <w:r w:rsidRPr="0005437C">
        <w:rPr>
          <w:u w:val="single"/>
        </w:rPr>
        <w:t xml:space="preserve"> doled out</w:t>
      </w:r>
      <w:r w:rsidRPr="0005437C">
        <w:rPr>
          <w:sz w:val="16"/>
        </w:rPr>
        <w:t xml:space="preserve">, according to EWG. The </w:t>
      </w:r>
      <w:r w:rsidRPr="0005437C">
        <w:rPr>
          <w:u w:val="single"/>
        </w:rPr>
        <w:t xml:space="preserve">top 1% </w:t>
      </w:r>
      <w:r w:rsidRPr="0005437C">
        <w:rPr>
          <w:rStyle w:val="Emphasis"/>
        </w:rPr>
        <w:t>received</w:t>
      </w:r>
      <w:r w:rsidRPr="0005437C">
        <w:rPr>
          <w:u w:val="single"/>
        </w:rPr>
        <w:t xml:space="preserve"> 26% of the </w:t>
      </w:r>
      <w:r w:rsidRPr="0005437C">
        <w:rPr>
          <w:rStyle w:val="Emphasis"/>
        </w:rPr>
        <w:t>payments</w:t>
      </w:r>
      <w:r w:rsidRPr="0005437C">
        <w:rPr>
          <w:sz w:val="16"/>
        </w:rPr>
        <w:t>. That averages out to $1.7 million per company.2</w:t>
      </w:r>
    </w:p>
    <w:p w14:paraId="7DAC0C2B" w14:textId="77777777" w:rsidR="00517B78" w:rsidRPr="007866DB" w:rsidRDefault="00517B78" w:rsidP="00517B78">
      <w:pPr>
        <w:rPr>
          <w:sz w:val="16"/>
        </w:rPr>
      </w:pPr>
      <w:r w:rsidRPr="0005437C">
        <w:rPr>
          <w:rStyle w:val="Emphasis"/>
        </w:rPr>
        <w:t>Fifty</w:t>
      </w:r>
      <w:r w:rsidRPr="0005437C">
        <w:rPr>
          <w:u w:val="single"/>
        </w:rPr>
        <w:t xml:space="preserve"> people on the Forbes </w:t>
      </w:r>
      <w:r w:rsidRPr="0005437C">
        <w:rPr>
          <w:rStyle w:val="Emphasis"/>
        </w:rPr>
        <w:t>400</w:t>
      </w:r>
      <w:r w:rsidRPr="0005437C">
        <w:rPr>
          <w:u w:val="single"/>
        </w:rPr>
        <w:t xml:space="preserve"> list of the </w:t>
      </w:r>
      <w:r w:rsidRPr="0005437C">
        <w:rPr>
          <w:rStyle w:val="Emphasis"/>
        </w:rPr>
        <w:t>wealthiest</w:t>
      </w:r>
      <w:r w:rsidRPr="0005437C">
        <w:rPr>
          <w:u w:val="single"/>
        </w:rPr>
        <w:t xml:space="preserve"> Americans received </w:t>
      </w:r>
      <w:r w:rsidRPr="0005437C">
        <w:rPr>
          <w:rStyle w:val="Emphasis"/>
        </w:rPr>
        <w:t>farm subsidies</w:t>
      </w:r>
      <w:r w:rsidRPr="0005437C">
        <w:rPr>
          <w:sz w:val="16"/>
        </w:rPr>
        <w:t>.11 On the other hand, 62% of U.S. farms did not receive any subsidies.</w:t>
      </w:r>
    </w:p>
    <w:p w14:paraId="4C5BD9D0" w14:textId="77777777" w:rsidR="00517B78" w:rsidRDefault="00517B78" w:rsidP="00517B78">
      <w:pPr>
        <w:pStyle w:val="Heading2"/>
      </w:pPr>
      <w:r>
        <w:t>Internals/Impacts</w:t>
      </w:r>
    </w:p>
    <w:p w14:paraId="7ABFD4B4" w14:textId="77777777" w:rsidR="00517B78" w:rsidRDefault="00517B78" w:rsidP="00517B78">
      <w:pPr>
        <w:pStyle w:val="Heading3"/>
      </w:pPr>
      <w:r>
        <w:t>Catch All---2AC</w:t>
      </w:r>
    </w:p>
    <w:p w14:paraId="2C4FFCEC" w14:textId="77777777" w:rsidR="00517B78" w:rsidRPr="002441F3" w:rsidRDefault="00517B78" w:rsidP="00517B78">
      <w:pPr>
        <w:pStyle w:val="Heading4"/>
      </w:pPr>
      <w:r>
        <w:t xml:space="preserve">Farming is </w:t>
      </w:r>
      <w:r>
        <w:rPr>
          <w:u w:val="single"/>
        </w:rPr>
        <w:t>rapidly</w:t>
      </w:r>
      <w:r>
        <w:t xml:space="preserve"> becoming </w:t>
      </w:r>
      <w:r>
        <w:rPr>
          <w:u w:val="single"/>
        </w:rPr>
        <w:t>sustainable</w:t>
      </w:r>
      <w:r>
        <w:t>---</w:t>
      </w:r>
      <w:r>
        <w:rPr>
          <w:u w:val="single"/>
        </w:rPr>
        <w:t>all</w:t>
      </w:r>
      <w:r>
        <w:t xml:space="preserve"> environmental metrics are </w:t>
      </w:r>
      <w:r>
        <w:rPr>
          <w:u w:val="single"/>
        </w:rPr>
        <w:t>improving</w:t>
      </w:r>
    </w:p>
    <w:p w14:paraId="13A6A335" w14:textId="77777777" w:rsidR="00517B78" w:rsidRDefault="00517B78" w:rsidP="00517B78">
      <w:r>
        <w:t xml:space="preserve">Michael </w:t>
      </w:r>
      <w:r w:rsidRPr="00196A93">
        <w:rPr>
          <w:rStyle w:val="Style13ptBold"/>
        </w:rPr>
        <w:t>Shellenberger 20</w:t>
      </w:r>
      <w:r>
        <w:t>, Founder and President of Environmental Progress, Former President of the Breakthrough Institute, Apocalypse Never: Why Environmental Alarmism Hurts Us All, ISBN: 0063001705,9780063001701</w:t>
      </w:r>
    </w:p>
    <w:p w14:paraId="7ACFE7F1" w14:textId="77777777" w:rsidR="00517B78" w:rsidRPr="002441F3" w:rsidRDefault="00517B78" w:rsidP="00517B78">
      <w:pPr>
        <w:rPr>
          <w:sz w:val="16"/>
        </w:rPr>
      </w:pPr>
      <w:r w:rsidRPr="00F24B1C">
        <w:rPr>
          <w:rStyle w:val="StyleUnderline"/>
          <w:highlight w:val="cyan"/>
        </w:rPr>
        <w:t xml:space="preserve">As farms become </w:t>
      </w:r>
      <w:r w:rsidRPr="00F24B1C">
        <w:rPr>
          <w:rStyle w:val="Emphasis"/>
          <w:highlight w:val="cyan"/>
        </w:rPr>
        <w:t>more productive</w:t>
      </w:r>
      <w:r w:rsidRPr="002441F3">
        <w:rPr>
          <w:rStyle w:val="StyleUnderline"/>
        </w:rPr>
        <w:t xml:space="preserve">, grasslands, </w:t>
      </w:r>
      <w:r w:rsidRPr="00F24B1C">
        <w:rPr>
          <w:rStyle w:val="StyleUnderline"/>
          <w:highlight w:val="cyan"/>
        </w:rPr>
        <w:t xml:space="preserve">forests, and wildlife are </w:t>
      </w:r>
      <w:r w:rsidRPr="00F24B1C">
        <w:rPr>
          <w:rStyle w:val="Emphasis"/>
          <w:highlight w:val="cyan"/>
        </w:rPr>
        <w:t>returning</w:t>
      </w:r>
      <w:r w:rsidRPr="00F24B1C">
        <w:rPr>
          <w:rStyle w:val="StyleUnderline"/>
          <w:highlight w:val="cyan"/>
        </w:rPr>
        <w:t>. Globally</w:t>
      </w:r>
      <w:r w:rsidRPr="002441F3">
        <w:rPr>
          <w:rStyle w:val="StyleUnderline"/>
        </w:rPr>
        <w:t xml:space="preserve">, the rate of </w:t>
      </w:r>
      <w:r w:rsidRPr="00F24B1C">
        <w:rPr>
          <w:rStyle w:val="Emphasis"/>
          <w:highlight w:val="cyan"/>
        </w:rPr>
        <w:t>reforestation</w:t>
      </w:r>
      <w:r w:rsidRPr="00F24B1C">
        <w:rPr>
          <w:rStyle w:val="StyleUnderline"/>
          <w:highlight w:val="cyan"/>
        </w:rPr>
        <w:t xml:space="preserve"> is</w:t>
      </w:r>
      <w:r w:rsidRPr="002441F3">
        <w:rPr>
          <w:rStyle w:val="StyleUnderline"/>
        </w:rPr>
        <w:t xml:space="preserve"> </w:t>
      </w:r>
      <w:r w:rsidRPr="002441F3">
        <w:rPr>
          <w:rStyle w:val="Emphasis"/>
        </w:rPr>
        <w:t xml:space="preserve">catching </w:t>
      </w:r>
      <w:r w:rsidRPr="00F24B1C">
        <w:rPr>
          <w:rStyle w:val="Emphasis"/>
          <w:highlight w:val="cyan"/>
        </w:rPr>
        <w:t>up</w:t>
      </w:r>
      <w:r w:rsidRPr="002441F3">
        <w:rPr>
          <w:rStyle w:val="StyleUnderline"/>
        </w:rPr>
        <w:t xml:space="preserve"> to a slowing rate of deforestation</w:t>
      </w:r>
      <w:r w:rsidRPr="002441F3">
        <w:rPr>
          <w:sz w:val="16"/>
        </w:rPr>
        <w:t>.19</w:t>
      </w:r>
    </w:p>
    <w:p w14:paraId="1501F187" w14:textId="77777777" w:rsidR="00517B78" w:rsidRPr="002441F3" w:rsidRDefault="00517B78" w:rsidP="00517B78">
      <w:pPr>
        <w:rPr>
          <w:sz w:val="16"/>
        </w:rPr>
      </w:pPr>
      <w:r w:rsidRPr="002441F3">
        <w:rPr>
          <w:rStyle w:val="StyleUnderline"/>
        </w:rPr>
        <w:t xml:space="preserve">Humankind’s </w:t>
      </w:r>
      <w:r w:rsidRPr="00F24B1C">
        <w:rPr>
          <w:rStyle w:val="StyleUnderline"/>
          <w:highlight w:val="cyan"/>
        </w:rPr>
        <w:t>use of wood</w:t>
      </w:r>
      <w:r w:rsidRPr="002441F3">
        <w:rPr>
          <w:rStyle w:val="StyleUnderline"/>
        </w:rPr>
        <w:t xml:space="preserve"> has </w:t>
      </w:r>
      <w:r w:rsidRPr="00F24B1C">
        <w:rPr>
          <w:rStyle w:val="Emphasis"/>
          <w:highlight w:val="cyan"/>
        </w:rPr>
        <w:t>peaked</w:t>
      </w:r>
      <w:r w:rsidRPr="00F24B1C">
        <w:rPr>
          <w:rStyle w:val="StyleUnderline"/>
          <w:highlight w:val="cyan"/>
        </w:rPr>
        <w:t xml:space="preserve"> and</w:t>
      </w:r>
      <w:r w:rsidRPr="002441F3">
        <w:rPr>
          <w:rStyle w:val="StyleUnderline"/>
        </w:rPr>
        <w:t xml:space="preserve"> could </w:t>
      </w:r>
      <w:r w:rsidRPr="00F24B1C">
        <w:rPr>
          <w:rStyle w:val="StyleUnderline"/>
          <w:highlight w:val="cyan"/>
        </w:rPr>
        <w:t xml:space="preserve">soon </w:t>
      </w:r>
      <w:r w:rsidRPr="00F24B1C">
        <w:rPr>
          <w:rStyle w:val="Emphasis"/>
          <w:highlight w:val="cyan"/>
        </w:rPr>
        <w:t>decline</w:t>
      </w:r>
      <w:r w:rsidRPr="002441F3">
        <w:rPr>
          <w:rStyle w:val="Emphasis"/>
        </w:rPr>
        <w:t xml:space="preserve"> significantly</w:t>
      </w:r>
      <w:r w:rsidRPr="002441F3">
        <w:rPr>
          <w:sz w:val="16"/>
        </w:rPr>
        <w:t xml:space="preserve">.20 </w:t>
      </w:r>
      <w:r w:rsidRPr="002441F3">
        <w:rPr>
          <w:rStyle w:val="StyleUnderline"/>
        </w:rPr>
        <w:t xml:space="preserve">And humankind’s use of </w:t>
      </w:r>
      <w:r w:rsidRPr="00F24B1C">
        <w:rPr>
          <w:rStyle w:val="StyleUnderline"/>
          <w:highlight w:val="cyan"/>
        </w:rPr>
        <w:t xml:space="preserve">land for </w:t>
      </w:r>
      <w:r w:rsidRPr="00F24B1C">
        <w:rPr>
          <w:rStyle w:val="Emphasis"/>
          <w:highlight w:val="cyan"/>
        </w:rPr>
        <w:t>ag</w:t>
      </w:r>
      <w:r w:rsidRPr="002441F3">
        <w:rPr>
          <w:rStyle w:val="StyleUnderline"/>
        </w:rPr>
        <w:t xml:space="preserve">riculture </w:t>
      </w:r>
      <w:r w:rsidRPr="00F24B1C">
        <w:rPr>
          <w:rStyle w:val="StyleUnderline"/>
          <w:highlight w:val="cyan"/>
        </w:rPr>
        <w:t>is</w:t>
      </w:r>
      <w:r w:rsidRPr="002441F3">
        <w:rPr>
          <w:rStyle w:val="StyleUnderline"/>
        </w:rPr>
        <w:t xml:space="preserve"> likely </w:t>
      </w:r>
      <w:r w:rsidRPr="00F24B1C">
        <w:rPr>
          <w:rStyle w:val="Emphasis"/>
          <w:highlight w:val="cyan"/>
        </w:rPr>
        <w:t>near its peak</w:t>
      </w:r>
      <w:r w:rsidRPr="002441F3">
        <w:rPr>
          <w:rStyle w:val="StyleUnderline"/>
        </w:rPr>
        <w:t xml:space="preserve"> and </w:t>
      </w:r>
      <w:r w:rsidRPr="002441F3">
        <w:rPr>
          <w:rStyle w:val="Emphasis"/>
        </w:rPr>
        <w:t>capable of declining soon</w:t>
      </w:r>
      <w:r w:rsidRPr="002441F3">
        <w:rPr>
          <w:sz w:val="16"/>
        </w:rPr>
        <w:t xml:space="preserve">.21 All of </w:t>
      </w:r>
      <w:r w:rsidRPr="002441F3">
        <w:rPr>
          <w:rStyle w:val="StyleUnderline"/>
        </w:rPr>
        <w:t xml:space="preserve">this is </w:t>
      </w:r>
      <w:r w:rsidRPr="00F24B1C">
        <w:rPr>
          <w:rStyle w:val="Emphasis"/>
          <w:highlight w:val="cyan"/>
        </w:rPr>
        <w:t>wonderful news</w:t>
      </w:r>
      <w:r w:rsidRPr="002441F3">
        <w:rPr>
          <w:rStyle w:val="StyleUnderline"/>
        </w:rPr>
        <w:t xml:space="preserve"> for everyone who cares about</w:t>
      </w:r>
      <w:r w:rsidRPr="002441F3">
        <w:rPr>
          <w:sz w:val="16"/>
        </w:rPr>
        <w:t xml:space="preserve"> achieving universal prosperity and </w:t>
      </w:r>
      <w:r w:rsidRPr="002441F3">
        <w:rPr>
          <w:rStyle w:val="StyleUnderline"/>
        </w:rPr>
        <w:t>environmental protection</w:t>
      </w:r>
      <w:r w:rsidRPr="002441F3">
        <w:rPr>
          <w:sz w:val="16"/>
        </w:rPr>
        <w:t>.</w:t>
      </w:r>
    </w:p>
    <w:p w14:paraId="069B8DF4" w14:textId="77777777" w:rsidR="00517B78" w:rsidRPr="002441F3" w:rsidRDefault="00517B78" w:rsidP="00517B78">
      <w:pPr>
        <w:rPr>
          <w:sz w:val="16"/>
        </w:rPr>
      </w:pPr>
      <w:r w:rsidRPr="002441F3">
        <w:rPr>
          <w:rStyle w:val="StyleUnderline"/>
        </w:rPr>
        <w:t xml:space="preserve">The </w:t>
      </w:r>
      <w:r w:rsidRPr="002441F3">
        <w:rPr>
          <w:rStyle w:val="Emphasis"/>
        </w:rPr>
        <w:t>key</w:t>
      </w:r>
      <w:r w:rsidRPr="002441F3">
        <w:rPr>
          <w:rStyle w:val="StyleUnderline"/>
        </w:rPr>
        <w:t xml:space="preserve"> is producing </w:t>
      </w:r>
      <w:r w:rsidRPr="002441F3">
        <w:rPr>
          <w:rStyle w:val="Emphasis"/>
        </w:rPr>
        <w:t>more food</w:t>
      </w:r>
      <w:r w:rsidRPr="002441F3">
        <w:rPr>
          <w:rStyle w:val="StyleUnderline"/>
        </w:rPr>
        <w:t xml:space="preserve"> on </w:t>
      </w:r>
      <w:r w:rsidRPr="002441F3">
        <w:rPr>
          <w:rStyle w:val="Emphasis"/>
        </w:rPr>
        <w:t>less land</w:t>
      </w:r>
      <w:r w:rsidRPr="002441F3">
        <w:rPr>
          <w:sz w:val="16"/>
        </w:rPr>
        <w:t>. While the amount of land used for agriculture has increased by 8 percent since 1961, the amount of food produced has grown by an astonishing 300 percent.22</w:t>
      </w:r>
    </w:p>
    <w:p w14:paraId="18A18F2D" w14:textId="77777777" w:rsidR="00517B78" w:rsidRPr="002441F3" w:rsidRDefault="00517B78" w:rsidP="00517B78">
      <w:pPr>
        <w:rPr>
          <w:sz w:val="16"/>
        </w:rPr>
      </w:pPr>
      <w:r w:rsidRPr="002441F3">
        <w:rPr>
          <w:sz w:val="16"/>
        </w:rPr>
        <w:t xml:space="preserve">Though pastureland and cropland expanded 5 and 16 percent, between 1961 and 2017, </w:t>
      </w:r>
      <w:r w:rsidRPr="002441F3">
        <w:rPr>
          <w:rStyle w:val="StyleUnderline"/>
        </w:rPr>
        <w:t>the maximum extent of total agriculture land occurred in the</w:t>
      </w:r>
      <w:r w:rsidRPr="002441F3">
        <w:rPr>
          <w:sz w:val="16"/>
        </w:rPr>
        <w:t xml:space="preserve"> 19</w:t>
      </w:r>
      <w:r w:rsidRPr="002441F3">
        <w:rPr>
          <w:rStyle w:val="Emphasis"/>
        </w:rPr>
        <w:t>90s</w:t>
      </w:r>
      <w:r w:rsidRPr="002441F3">
        <w:rPr>
          <w:rStyle w:val="StyleUnderline"/>
        </w:rPr>
        <w:t xml:space="preserve">, and </w:t>
      </w:r>
      <w:r w:rsidRPr="002441F3">
        <w:rPr>
          <w:rStyle w:val="Emphasis"/>
        </w:rPr>
        <w:t>declined signific</w:t>
      </w:r>
      <w:r w:rsidRPr="002441F3">
        <w:rPr>
          <w:rStyle w:val="StyleUnderline"/>
        </w:rPr>
        <w:t>antly since then, led by a 4.5 percent drop in pastureland</w:t>
      </w:r>
      <w:r w:rsidRPr="002441F3">
        <w:rPr>
          <w:sz w:val="16"/>
        </w:rPr>
        <w:t xml:space="preserve"> since 2000.23 Between 2000 and 2017, the production of beef and cow’s milk increased by 19 and 38 percent, respectively, even as </w:t>
      </w:r>
      <w:r w:rsidRPr="002441F3">
        <w:rPr>
          <w:rStyle w:val="StyleUnderline"/>
        </w:rPr>
        <w:t xml:space="preserve">total land used globally for pasture </w:t>
      </w:r>
      <w:r w:rsidRPr="002441F3">
        <w:rPr>
          <w:rStyle w:val="Emphasis"/>
        </w:rPr>
        <w:t>shrank</w:t>
      </w:r>
      <w:r w:rsidRPr="002441F3">
        <w:rPr>
          <w:sz w:val="16"/>
        </w:rPr>
        <w:t>.24</w:t>
      </w:r>
    </w:p>
    <w:p w14:paraId="08FE7A68" w14:textId="77777777" w:rsidR="00517B78" w:rsidRPr="002441F3" w:rsidRDefault="00517B78" w:rsidP="00517B78">
      <w:pPr>
        <w:rPr>
          <w:sz w:val="16"/>
        </w:rPr>
      </w:pPr>
      <w:r w:rsidRPr="002441F3">
        <w:rPr>
          <w:rStyle w:val="StyleUnderline"/>
        </w:rPr>
        <w:t xml:space="preserve">The </w:t>
      </w:r>
      <w:r w:rsidRPr="00F24B1C">
        <w:rPr>
          <w:rStyle w:val="Emphasis"/>
          <w:highlight w:val="cyan"/>
        </w:rPr>
        <w:t>replacement</w:t>
      </w:r>
      <w:r w:rsidRPr="00F24B1C">
        <w:rPr>
          <w:rStyle w:val="StyleUnderline"/>
          <w:highlight w:val="cyan"/>
        </w:rPr>
        <w:t xml:space="preserve"> of</w:t>
      </w:r>
      <w:r w:rsidRPr="002441F3">
        <w:rPr>
          <w:rStyle w:val="StyleUnderline"/>
        </w:rPr>
        <w:t xml:space="preserve"> farm </w:t>
      </w:r>
      <w:r w:rsidRPr="00F24B1C">
        <w:rPr>
          <w:rStyle w:val="StyleUnderline"/>
          <w:highlight w:val="cyan"/>
        </w:rPr>
        <w:t xml:space="preserve">animals with </w:t>
      </w:r>
      <w:r w:rsidRPr="00F24B1C">
        <w:rPr>
          <w:rStyle w:val="Emphasis"/>
          <w:highlight w:val="cyan"/>
        </w:rPr>
        <w:t>machines</w:t>
      </w:r>
      <w:r w:rsidRPr="00F24B1C">
        <w:rPr>
          <w:rStyle w:val="StyleUnderline"/>
          <w:highlight w:val="cyan"/>
        </w:rPr>
        <w:t xml:space="preserve"> </w:t>
      </w:r>
      <w:r w:rsidRPr="00F24B1C">
        <w:rPr>
          <w:rStyle w:val="Emphasis"/>
          <w:highlight w:val="cyan"/>
        </w:rPr>
        <w:t>massively reduced land required</w:t>
      </w:r>
      <w:r w:rsidRPr="002441F3">
        <w:rPr>
          <w:rStyle w:val="StyleUnderline"/>
        </w:rPr>
        <w:t xml:space="preserve"> for food production. By moving from horses and mules to tractors and combine harvesters, the </w:t>
      </w:r>
      <w:r w:rsidRPr="00F24B1C">
        <w:rPr>
          <w:rStyle w:val="Emphasis"/>
          <w:highlight w:val="cyan"/>
        </w:rPr>
        <w:t>U</w:t>
      </w:r>
      <w:r w:rsidRPr="002441F3">
        <w:rPr>
          <w:sz w:val="16"/>
        </w:rPr>
        <w:t xml:space="preserve">nited </w:t>
      </w:r>
      <w:r w:rsidRPr="00F24B1C">
        <w:rPr>
          <w:rStyle w:val="Emphasis"/>
          <w:highlight w:val="cyan"/>
        </w:rPr>
        <w:t>S</w:t>
      </w:r>
      <w:r w:rsidRPr="002441F3">
        <w:rPr>
          <w:sz w:val="16"/>
        </w:rPr>
        <w:t xml:space="preserve">tates </w:t>
      </w:r>
      <w:r w:rsidRPr="00F24B1C">
        <w:rPr>
          <w:rStyle w:val="Emphasis"/>
          <w:highlight w:val="cyan"/>
        </w:rPr>
        <w:t>slashed</w:t>
      </w:r>
      <w:r w:rsidRPr="002441F3">
        <w:rPr>
          <w:rStyle w:val="StyleUnderline"/>
        </w:rPr>
        <w:t xml:space="preserve"> the amount of land required to produce animal feed by an area the size of California. That land savings constituted an astonishing </w:t>
      </w:r>
      <w:r w:rsidRPr="00F24B1C">
        <w:rPr>
          <w:rStyle w:val="Emphasis"/>
          <w:highlight w:val="cyan"/>
        </w:rPr>
        <w:t>one-quarter</w:t>
      </w:r>
      <w:r w:rsidRPr="002441F3">
        <w:rPr>
          <w:rStyle w:val="StyleUnderline"/>
        </w:rPr>
        <w:t xml:space="preserve"> of total U.S. land used for agriculture</w:t>
      </w:r>
      <w:r w:rsidRPr="002441F3">
        <w:rPr>
          <w:sz w:val="16"/>
        </w:rPr>
        <w:t>.25</w:t>
      </w:r>
    </w:p>
    <w:p w14:paraId="25AA9F15" w14:textId="77777777" w:rsidR="00517B78" w:rsidRPr="002441F3" w:rsidRDefault="00517B78" w:rsidP="00517B78">
      <w:pPr>
        <w:rPr>
          <w:sz w:val="16"/>
        </w:rPr>
      </w:pPr>
      <w:r w:rsidRPr="002441F3">
        <w:rPr>
          <w:sz w:val="16"/>
        </w:rPr>
        <w:t>Today, hundreds of millions of horses, cattle, oxen, and other animals are still being used as draft animals for farming in Asia, Africa, and Latin America. Not having to grow food to feed them could free up significant amounts of land for endangered species, just as it did in Europe and North America.</w:t>
      </w:r>
    </w:p>
    <w:p w14:paraId="1DA59E0E" w14:textId="77777777" w:rsidR="00517B78" w:rsidRPr="002441F3" w:rsidRDefault="00517B78" w:rsidP="00517B78">
      <w:pPr>
        <w:rPr>
          <w:sz w:val="16"/>
        </w:rPr>
      </w:pPr>
      <w:r w:rsidRPr="00F24B1C">
        <w:rPr>
          <w:rStyle w:val="StyleUnderline"/>
          <w:highlight w:val="cyan"/>
        </w:rPr>
        <w:t xml:space="preserve">As </w:t>
      </w:r>
      <w:r w:rsidRPr="00F24B1C">
        <w:rPr>
          <w:rStyle w:val="Emphasis"/>
          <w:highlight w:val="cyan"/>
        </w:rPr>
        <w:t>tech</w:t>
      </w:r>
      <w:r w:rsidRPr="002441F3">
        <w:rPr>
          <w:rStyle w:val="Emphasis"/>
        </w:rPr>
        <w:t>nology</w:t>
      </w:r>
      <w:r w:rsidRPr="002441F3">
        <w:rPr>
          <w:rStyle w:val="StyleUnderline"/>
        </w:rPr>
        <w:t xml:space="preserve"> </w:t>
      </w:r>
      <w:r w:rsidRPr="00F24B1C">
        <w:rPr>
          <w:rStyle w:val="StyleUnderline"/>
          <w:highlight w:val="cyan"/>
        </w:rPr>
        <w:t>becomes</w:t>
      </w:r>
      <w:r w:rsidRPr="002441F3">
        <w:rPr>
          <w:rStyle w:val="StyleUnderline"/>
        </w:rPr>
        <w:t xml:space="preserve"> more </w:t>
      </w:r>
      <w:r w:rsidRPr="00F24B1C">
        <w:rPr>
          <w:rStyle w:val="StyleUnderline"/>
          <w:highlight w:val="cyan"/>
        </w:rPr>
        <w:t>available</w:t>
      </w:r>
      <w:r w:rsidRPr="002441F3">
        <w:rPr>
          <w:rStyle w:val="StyleUnderline"/>
        </w:rPr>
        <w:t xml:space="preserve">, crop </w:t>
      </w:r>
      <w:r w:rsidRPr="00F24B1C">
        <w:rPr>
          <w:rStyle w:val="StyleUnderline"/>
          <w:highlight w:val="cyan"/>
        </w:rPr>
        <w:t>yields will</w:t>
      </w:r>
      <w:r w:rsidRPr="002441F3">
        <w:rPr>
          <w:rStyle w:val="StyleUnderline"/>
        </w:rPr>
        <w:t xml:space="preserve"> </w:t>
      </w:r>
      <w:r w:rsidRPr="002441F3">
        <w:rPr>
          <w:rStyle w:val="Emphasis"/>
        </w:rPr>
        <w:t xml:space="preserve">continue to </w:t>
      </w:r>
      <w:r w:rsidRPr="00F24B1C">
        <w:rPr>
          <w:rStyle w:val="Emphasis"/>
          <w:highlight w:val="cyan"/>
        </w:rPr>
        <w:t>rise</w:t>
      </w:r>
      <w:r w:rsidRPr="002441F3">
        <w:rPr>
          <w:sz w:val="16"/>
        </w:rPr>
        <w:t>, even under higher temperatures. Modernized agricultural techniques and inputs could increase rice, wheat, and corn yields five-fold in sub-Saharan Africa, India, and developing nations.26 Experts say sub-Saharan African farms can increase yields by nearly 100 percent by 2050 simply through access to fertilizer, irrigation, and farm machinery.27</w:t>
      </w:r>
    </w:p>
    <w:p w14:paraId="75AD461D" w14:textId="77777777" w:rsidR="00517B78" w:rsidRPr="002441F3" w:rsidRDefault="00517B78" w:rsidP="00517B78">
      <w:pPr>
        <w:rPr>
          <w:sz w:val="16"/>
        </w:rPr>
      </w:pPr>
      <w:r w:rsidRPr="002441F3">
        <w:rPr>
          <w:sz w:val="16"/>
        </w:rPr>
        <w:t>If every nation raised its agricultural productivity to the levels of its most successful farmers, global food yields would rise as much as 70 percent.28 If every nation increased the number of crops per year to its full potential, food crop yields could rise another 50 percent.29</w:t>
      </w:r>
    </w:p>
    <w:p w14:paraId="1367CE3C" w14:textId="77777777" w:rsidR="00517B78" w:rsidRPr="002441F3" w:rsidRDefault="00517B78" w:rsidP="00517B78">
      <w:pPr>
        <w:rPr>
          <w:sz w:val="16"/>
        </w:rPr>
      </w:pPr>
      <w:r w:rsidRPr="00F24B1C">
        <w:rPr>
          <w:rStyle w:val="StyleUnderline"/>
          <w:highlight w:val="cyan"/>
        </w:rPr>
        <w:t xml:space="preserve">Things are </w:t>
      </w:r>
      <w:r w:rsidRPr="00F24B1C">
        <w:rPr>
          <w:rStyle w:val="Emphasis"/>
          <w:highlight w:val="cyan"/>
        </w:rPr>
        <w:t>headed in the right direction</w:t>
      </w:r>
      <w:r w:rsidRPr="00F24B1C">
        <w:rPr>
          <w:rStyle w:val="StyleUnderline"/>
          <w:highlight w:val="cyan"/>
        </w:rPr>
        <w:t xml:space="preserve"> regarding</w:t>
      </w:r>
      <w:r w:rsidRPr="002441F3">
        <w:rPr>
          <w:rStyle w:val="StyleUnderline"/>
        </w:rPr>
        <w:t xml:space="preserve"> other </w:t>
      </w:r>
      <w:r w:rsidRPr="00F24B1C">
        <w:rPr>
          <w:rStyle w:val="Emphasis"/>
          <w:highlight w:val="cyan"/>
        </w:rPr>
        <w:t>environmental measures</w:t>
      </w:r>
      <w:r w:rsidRPr="00F24B1C">
        <w:rPr>
          <w:rStyle w:val="StyleUnderline"/>
          <w:highlight w:val="cyan"/>
        </w:rPr>
        <w:t xml:space="preserve">. </w:t>
      </w:r>
      <w:r w:rsidRPr="00F24B1C">
        <w:rPr>
          <w:rStyle w:val="Emphasis"/>
          <w:highlight w:val="cyan"/>
        </w:rPr>
        <w:t>Water pollution</w:t>
      </w:r>
      <w:r w:rsidRPr="00F24B1C">
        <w:rPr>
          <w:rStyle w:val="StyleUnderline"/>
          <w:highlight w:val="cyan"/>
        </w:rPr>
        <w:t xml:space="preserve"> is </w:t>
      </w:r>
      <w:r w:rsidRPr="00F24B1C">
        <w:rPr>
          <w:rStyle w:val="Emphasis"/>
          <w:highlight w:val="cyan"/>
        </w:rPr>
        <w:t>declining</w:t>
      </w:r>
      <w:r w:rsidRPr="002441F3">
        <w:rPr>
          <w:rStyle w:val="StyleUnderline"/>
        </w:rPr>
        <w:t xml:space="preserve"> in relative terms, per unit of production, and in absolute terms in some nations. The use of water per unit of agricultural production has been declining as farmers have become </w:t>
      </w:r>
      <w:r w:rsidRPr="002441F3">
        <w:rPr>
          <w:rStyle w:val="Emphasis"/>
        </w:rPr>
        <w:t>more precise</w:t>
      </w:r>
      <w:r w:rsidRPr="002441F3">
        <w:rPr>
          <w:rStyle w:val="StyleUnderline"/>
        </w:rPr>
        <w:t xml:space="preserve"> in </w:t>
      </w:r>
      <w:r w:rsidRPr="002441F3">
        <w:rPr>
          <w:rStyle w:val="Emphasis"/>
        </w:rPr>
        <w:t>irrigation</w:t>
      </w:r>
      <w:r w:rsidRPr="002441F3">
        <w:rPr>
          <w:rStyle w:val="StyleUnderline"/>
        </w:rPr>
        <w:t xml:space="preserve"> methods</w:t>
      </w:r>
      <w:r w:rsidRPr="002441F3">
        <w:rPr>
          <w:sz w:val="16"/>
        </w:rPr>
        <w:t>.</w:t>
      </w:r>
    </w:p>
    <w:p w14:paraId="105F857A" w14:textId="77777777" w:rsidR="00517B78" w:rsidRPr="002441F3" w:rsidRDefault="00517B78" w:rsidP="00517B78">
      <w:pPr>
        <w:rPr>
          <w:sz w:val="16"/>
        </w:rPr>
      </w:pPr>
      <w:r w:rsidRPr="00F24B1C">
        <w:rPr>
          <w:rStyle w:val="StyleUnderline"/>
          <w:highlight w:val="cyan"/>
        </w:rPr>
        <w:t>High-yield</w:t>
      </w:r>
      <w:r w:rsidRPr="002441F3">
        <w:rPr>
          <w:rStyle w:val="StyleUnderline"/>
        </w:rPr>
        <w:t xml:space="preserve"> farming </w:t>
      </w:r>
      <w:r w:rsidRPr="00F24B1C">
        <w:rPr>
          <w:rStyle w:val="StyleUnderline"/>
          <w:highlight w:val="cyan"/>
        </w:rPr>
        <w:t>produces</w:t>
      </w:r>
      <w:r w:rsidRPr="002441F3">
        <w:rPr>
          <w:rStyle w:val="StyleUnderline"/>
        </w:rPr>
        <w:t xml:space="preserve"> </w:t>
      </w:r>
      <w:r w:rsidRPr="002441F3">
        <w:rPr>
          <w:rStyle w:val="Emphasis"/>
        </w:rPr>
        <w:t xml:space="preserve">far </w:t>
      </w:r>
      <w:r w:rsidRPr="00F24B1C">
        <w:rPr>
          <w:rStyle w:val="Emphasis"/>
          <w:highlight w:val="cyan"/>
        </w:rPr>
        <w:t>less nitrogen</w:t>
      </w:r>
      <w:r w:rsidRPr="00A915BF">
        <w:rPr>
          <w:rStyle w:val="Emphasis"/>
        </w:rPr>
        <w:t xml:space="preserve"> pollution </w:t>
      </w:r>
      <w:r w:rsidRPr="00F24B1C">
        <w:rPr>
          <w:rStyle w:val="Emphasis"/>
          <w:highlight w:val="cyan"/>
        </w:rPr>
        <w:t>run-off</w:t>
      </w:r>
      <w:r w:rsidRPr="002441F3">
        <w:rPr>
          <w:rStyle w:val="StyleUnderline"/>
        </w:rPr>
        <w:t xml:space="preserve"> than lowyield farming</w:t>
      </w:r>
      <w:r w:rsidRPr="002441F3">
        <w:rPr>
          <w:sz w:val="16"/>
        </w:rPr>
        <w:t xml:space="preserve">. While </w:t>
      </w:r>
      <w:r w:rsidRPr="002441F3">
        <w:rPr>
          <w:rStyle w:val="StyleUnderline"/>
        </w:rPr>
        <w:t>rich nations</w:t>
      </w:r>
      <w:r w:rsidRPr="002441F3">
        <w:rPr>
          <w:sz w:val="16"/>
        </w:rPr>
        <w:t xml:space="preserve"> produce 70 percent higher yields than poor nations, they </w:t>
      </w:r>
      <w:r w:rsidRPr="002441F3">
        <w:rPr>
          <w:rStyle w:val="StyleUnderline"/>
        </w:rPr>
        <w:t>use just 54 percent more nitrogen</w:t>
      </w:r>
      <w:r w:rsidRPr="002441F3">
        <w:rPr>
          <w:sz w:val="16"/>
        </w:rPr>
        <w:t xml:space="preserve">.30 </w:t>
      </w:r>
      <w:r w:rsidRPr="00F24B1C">
        <w:rPr>
          <w:rStyle w:val="StyleUnderline"/>
          <w:highlight w:val="cyan"/>
        </w:rPr>
        <w:t xml:space="preserve">Nations </w:t>
      </w:r>
      <w:r w:rsidRPr="00F24B1C">
        <w:rPr>
          <w:rStyle w:val="Emphasis"/>
          <w:highlight w:val="cyan"/>
        </w:rPr>
        <w:t>get better</w:t>
      </w:r>
      <w:r w:rsidRPr="002441F3">
        <w:rPr>
          <w:rStyle w:val="StyleUnderline"/>
        </w:rPr>
        <w:t xml:space="preserve"> at using nitrogen fertilizer </w:t>
      </w:r>
      <w:r w:rsidRPr="00F24B1C">
        <w:rPr>
          <w:rStyle w:val="Emphasis"/>
          <w:highlight w:val="cyan"/>
        </w:rPr>
        <w:t>over time</w:t>
      </w:r>
      <w:r w:rsidRPr="002441F3">
        <w:rPr>
          <w:rStyle w:val="StyleUnderline"/>
        </w:rPr>
        <w:t>. Since the</w:t>
      </w:r>
      <w:r w:rsidRPr="002441F3">
        <w:rPr>
          <w:sz w:val="16"/>
        </w:rPr>
        <w:t xml:space="preserve"> early 19</w:t>
      </w:r>
      <w:r w:rsidRPr="002441F3">
        <w:rPr>
          <w:rStyle w:val="Emphasis"/>
        </w:rPr>
        <w:t>60s</w:t>
      </w:r>
      <w:r w:rsidRPr="002441F3">
        <w:rPr>
          <w:rStyle w:val="StyleUnderline"/>
        </w:rPr>
        <w:t xml:space="preserve">, the Netherlands has </w:t>
      </w:r>
      <w:r w:rsidRPr="002441F3">
        <w:rPr>
          <w:rStyle w:val="Emphasis"/>
        </w:rPr>
        <w:t>doubled</w:t>
      </w:r>
      <w:r w:rsidRPr="002441F3">
        <w:rPr>
          <w:rStyle w:val="StyleUnderline"/>
        </w:rPr>
        <w:t xml:space="preserve"> its yields while using the </w:t>
      </w:r>
      <w:r w:rsidRPr="002441F3">
        <w:rPr>
          <w:rStyle w:val="Emphasis"/>
        </w:rPr>
        <w:t>same amount</w:t>
      </w:r>
      <w:r w:rsidRPr="002441F3">
        <w:rPr>
          <w:rStyle w:val="StyleUnderline"/>
        </w:rPr>
        <w:t xml:space="preserve"> of fertilizer</w:t>
      </w:r>
      <w:r w:rsidRPr="002441F3">
        <w:rPr>
          <w:sz w:val="16"/>
        </w:rPr>
        <w:t>.31</w:t>
      </w:r>
    </w:p>
    <w:p w14:paraId="3B905D35" w14:textId="77777777" w:rsidR="00517B78" w:rsidRDefault="00517B78" w:rsidP="00517B78">
      <w:pPr>
        <w:rPr>
          <w:sz w:val="16"/>
        </w:rPr>
      </w:pPr>
      <w:r w:rsidRPr="00A915BF">
        <w:rPr>
          <w:rStyle w:val="StyleUnderline"/>
        </w:rPr>
        <w:t>High-yield farming is</w:t>
      </w:r>
      <w:r w:rsidRPr="00A915BF">
        <w:rPr>
          <w:sz w:val="16"/>
        </w:rPr>
        <w:t xml:space="preserve"> also </w:t>
      </w:r>
      <w:r w:rsidRPr="00A915BF">
        <w:rPr>
          <w:rStyle w:val="StyleUnderline"/>
        </w:rPr>
        <w:t xml:space="preserve">better for </w:t>
      </w:r>
      <w:r w:rsidRPr="00A915BF">
        <w:rPr>
          <w:rStyle w:val="Emphasis"/>
        </w:rPr>
        <w:t>soils</w:t>
      </w:r>
      <w:r w:rsidRPr="00A915BF">
        <w:rPr>
          <w:rStyle w:val="StyleUnderline"/>
        </w:rPr>
        <w:t>. Eighty</w:t>
      </w:r>
      <w:r w:rsidRPr="002441F3">
        <w:rPr>
          <w:rStyle w:val="StyleUnderline"/>
        </w:rPr>
        <w:t xml:space="preserve"> percent of all degraded soils are in</w:t>
      </w:r>
      <w:r w:rsidRPr="002441F3">
        <w:rPr>
          <w:sz w:val="16"/>
        </w:rPr>
        <w:t xml:space="preserve"> poor and </w:t>
      </w:r>
      <w:r w:rsidRPr="002441F3">
        <w:rPr>
          <w:rStyle w:val="StyleUnderline"/>
        </w:rPr>
        <w:t>developing nations</w:t>
      </w:r>
      <w:r w:rsidRPr="002441F3">
        <w:rPr>
          <w:sz w:val="16"/>
        </w:rPr>
        <w:t xml:space="preserve"> of Asia, Latin America, and Africa. </w:t>
      </w:r>
      <w:r w:rsidRPr="002441F3">
        <w:rPr>
          <w:rStyle w:val="StyleUnderline"/>
        </w:rPr>
        <w:t>The rate of soil loss is twice as high</w:t>
      </w:r>
      <w:r w:rsidRPr="002441F3">
        <w:rPr>
          <w:sz w:val="16"/>
        </w:rPr>
        <w:t xml:space="preserve"> in developing nations as in developed ones. </w:t>
      </w:r>
      <w:r w:rsidRPr="002441F3">
        <w:rPr>
          <w:rStyle w:val="StyleUnderline"/>
        </w:rPr>
        <w:t>Thanks to the use of fertilizer</w:t>
      </w:r>
      <w:r w:rsidRPr="002441F3">
        <w:rPr>
          <w:sz w:val="16"/>
        </w:rPr>
        <w:t xml:space="preserve">, wealthy European nations and </w:t>
      </w:r>
      <w:r w:rsidRPr="002441F3">
        <w:rPr>
          <w:rStyle w:val="StyleUnderline"/>
        </w:rPr>
        <w:t xml:space="preserve">the </w:t>
      </w:r>
      <w:r w:rsidRPr="00F24B1C">
        <w:rPr>
          <w:rStyle w:val="Emphasis"/>
          <w:highlight w:val="cyan"/>
        </w:rPr>
        <w:t>U</w:t>
      </w:r>
      <w:r w:rsidRPr="002441F3">
        <w:rPr>
          <w:sz w:val="16"/>
        </w:rPr>
        <w:t xml:space="preserve">nited </w:t>
      </w:r>
      <w:r w:rsidRPr="00F24B1C">
        <w:rPr>
          <w:rStyle w:val="Emphasis"/>
          <w:highlight w:val="cyan"/>
        </w:rPr>
        <w:t>S</w:t>
      </w:r>
      <w:r w:rsidRPr="002441F3">
        <w:rPr>
          <w:sz w:val="16"/>
        </w:rPr>
        <w:t xml:space="preserve">tates </w:t>
      </w:r>
      <w:r w:rsidRPr="002441F3">
        <w:rPr>
          <w:rStyle w:val="StyleUnderline"/>
        </w:rPr>
        <w:t xml:space="preserve">have </w:t>
      </w:r>
      <w:r w:rsidRPr="00F24B1C">
        <w:rPr>
          <w:rStyle w:val="StyleUnderline"/>
          <w:highlight w:val="cyan"/>
        </w:rPr>
        <w:t xml:space="preserve">adopted </w:t>
      </w:r>
      <w:r w:rsidRPr="00F24B1C">
        <w:rPr>
          <w:rStyle w:val="Emphasis"/>
          <w:highlight w:val="cyan"/>
        </w:rPr>
        <w:t>soil conservation</w:t>
      </w:r>
      <w:r w:rsidRPr="00F24B1C">
        <w:rPr>
          <w:rStyle w:val="StyleUnderline"/>
          <w:highlight w:val="cyan"/>
        </w:rPr>
        <w:t xml:space="preserve"> and </w:t>
      </w:r>
      <w:r w:rsidRPr="00F24B1C">
        <w:rPr>
          <w:rStyle w:val="Emphasis"/>
          <w:highlight w:val="cyan"/>
        </w:rPr>
        <w:t>no-till</w:t>
      </w:r>
      <w:r w:rsidRPr="002441F3">
        <w:rPr>
          <w:rStyle w:val="StyleUnderline"/>
        </w:rPr>
        <w:t xml:space="preserve"> methods, </w:t>
      </w:r>
      <w:r w:rsidRPr="00A915BF">
        <w:rPr>
          <w:rStyle w:val="StyleUnderline"/>
        </w:rPr>
        <w:t xml:space="preserve">which </w:t>
      </w:r>
      <w:r w:rsidRPr="00A915BF">
        <w:rPr>
          <w:rStyle w:val="Emphasis"/>
        </w:rPr>
        <w:t>prevent erosion</w:t>
      </w:r>
      <w:r w:rsidRPr="00A915BF">
        <w:rPr>
          <w:rStyle w:val="StyleUnderline"/>
        </w:rPr>
        <w:t>. In</w:t>
      </w:r>
      <w:r w:rsidRPr="002441F3">
        <w:rPr>
          <w:rStyle w:val="StyleUnderline"/>
        </w:rPr>
        <w:t xml:space="preserve"> the </w:t>
      </w:r>
      <w:r w:rsidRPr="002441F3">
        <w:rPr>
          <w:rStyle w:val="Emphasis"/>
        </w:rPr>
        <w:t>U</w:t>
      </w:r>
      <w:r w:rsidRPr="002441F3">
        <w:rPr>
          <w:sz w:val="16"/>
        </w:rPr>
        <w:t xml:space="preserve">nited </w:t>
      </w:r>
      <w:r w:rsidRPr="002441F3">
        <w:rPr>
          <w:rStyle w:val="Emphasis"/>
        </w:rPr>
        <w:t>S</w:t>
      </w:r>
      <w:r w:rsidRPr="002441F3">
        <w:rPr>
          <w:sz w:val="16"/>
        </w:rPr>
        <w:t xml:space="preserve">tates, </w:t>
      </w:r>
      <w:r w:rsidRPr="002441F3">
        <w:rPr>
          <w:rStyle w:val="StyleUnderline"/>
        </w:rPr>
        <w:t xml:space="preserve">soil </w:t>
      </w:r>
      <w:r w:rsidRPr="00F24B1C">
        <w:rPr>
          <w:rStyle w:val="StyleUnderline"/>
          <w:highlight w:val="cyan"/>
        </w:rPr>
        <w:t xml:space="preserve">erosion </w:t>
      </w:r>
      <w:r w:rsidRPr="00F24B1C">
        <w:rPr>
          <w:rStyle w:val="Emphasis"/>
          <w:highlight w:val="cyan"/>
        </w:rPr>
        <w:t>declined 40 percent</w:t>
      </w:r>
      <w:r w:rsidRPr="002441F3">
        <w:rPr>
          <w:rStyle w:val="StyleUnderline"/>
        </w:rPr>
        <w:t xml:space="preserve"> in just fifteen years</w:t>
      </w:r>
      <w:r w:rsidRPr="002441F3">
        <w:rPr>
          <w:sz w:val="16"/>
        </w:rPr>
        <w:t>, between 1982 and 1997, while yields rose.32</w:t>
      </w:r>
    </w:p>
    <w:p w14:paraId="2C548376" w14:textId="77777777" w:rsidR="00517B78" w:rsidRDefault="00517B78" w:rsidP="00517B78">
      <w:pPr>
        <w:pStyle w:val="Heading3"/>
      </w:pPr>
      <w:r>
        <w:t>Catch All---1AR</w:t>
      </w:r>
    </w:p>
    <w:p w14:paraId="41440B1A" w14:textId="77777777" w:rsidR="00517B78" w:rsidRDefault="00517B78" w:rsidP="00517B78">
      <w:pPr>
        <w:pStyle w:val="Heading4"/>
      </w:pPr>
      <w:r>
        <w:t xml:space="preserve">Sustainability is </w:t>
      </w:r>
      <w:r>
        <w:rPr>
          <w:u w:val="single"/>
        </w:rPr>
        <w:t>increasing</w:t>
      </w:r>
    </w:p>
    <w:p w14:paraId="6A6AB7FD" w14:textId="77777777" w:rsidR="00517B78" w:rsidRDefault="00517B78" w:rsidP="00517B78">
      <w:r>
        <w:t xml:space="preserve">Alison </w:t>
      </w:r>
      <w:r w:rsidRPr="006C1F3D">
        <w:rPr>
          <w:rStyle w:val="Style13ptBold"/>
        </w:rPr>
        <w:t>McGrew 20</w:t>
      </w:r>
      <w:r>
        <w:t>, Writer for Illinois Farm Families, “3 Myths About Sustainable Agriculture”, March 2020, https://www.watchusgrow.org/2020/03/02/3-myths-about-sustainable-agriculture/</w:t>
      </w:r>
    </w:p>
    <w:p w14:paraId="1B21530F" w14:textId="77777777" w:rsidR="00517B78" w:rsidRPr="006C1F3D" w:rsidRDefault="00517B78" w:rsidP="00517B78">
      <w:pPr>
        <w:rPr>
          <w:rStyle w:val="StyleUnderline"/>
        </w:rPr>
      </w:pPr>
      <w:r w:rsidRPr="00F24B1C">
        <w:rPr>
          <w:rStyle w:val="Emphasis"/>
          <w:highlight w:val="cyan"/>
        </w:rPr>
        <w:t>Myth</w:t>
      </w:r>
      <w:r>
        <w:t xml:space="preserve"> #1: </w:t>
      </w:r>
      <w:r w:rsidRPr="006C1F3D">
        <w:rPr>
          <w:rStyle w:val="StyleUnderline"/>
        </w:rPr>
        <w:t xml:space="preserve">Today’s </w:t>
      </w:r>
      <w:r w:rsidRPr="00F24B1C">
        <w:rPr>
          <w:rStyle w:val="StyleUnderline"/>
          <w:highlight w:val="cyan"/>
        </w:rPr>
        <w:t>farms are less sustainable</w:t>
      </w:r>
      <w:r w:rsidRPr="006C1F3D">
        <w:rPr>
          <w:rStyle w:val="StyleUnderline"/>
        </w:rPr>
        <w:t xml:space="preserve"> than they used to be.</w:t>
      </w:r>
    </w:p>
    <w:p w14:paraId="687C1A5F" w14:textId="77777777" w:rsidR="00517B78" w:rsidRPr="006C1F3D" w:rsidRDefault="00517B78" w:rsidP="00517B78">
      <w:pPr>
        <w:rPr>
          <w:rStyle w:val="StyleUnderline"/>
        </w:rPr>
      </w:pPr>
      <w:r w:rsidRPr="00F24B1C">
        <w:rPr>
          <w:rStyle w:val="StyleUnderline"/>
          <w:highlight w:val="cyan"/>
        </w:rPr>
        <w:t>Fact</w:t>
      </w:r>
      <w:r w:rsidRPr="006C1F3D">
        <w:rPr>
          <w:rStyle w:val="StyleUnderline"/>
        </w:rPr>
        <w:t xml:space="preserve">: Simply put, </w:t>
      </w:r>
      <w:r w:rsidRPr="00F24B1C">
        <w:rPr>
          <w:rStyle w:val="StyleUnderline"/>
          <w:highlight w:val="cyan"/>
        </w:rPr>
        <w:t>farmers today</w:t>
      </w:r>
      <w:r w:rsidRPr="006C1F3D">
        <w:rPr>
          <w:rStyle w:val="StyleUnderline"/>
        </w:rPr>
        <w:t xml:space="preserve"> are </w:t>
      </w:r>
      <w:r w:rsidRPr="00F24B1C">
        <w:rPr>
          <w:rStyle w:val="Emphasis"/>
          <w:highlight w:val="cyan"/>
        </w:rPr>
        <w:t>do</w:t>
      </w:r>
      <w:r w:rsidRPr="006C1F3D">
        <w:rPr>
          <w:rStyle w:val="Emphasis"/>
        </w:rPr>
        <w:t xml:space="preserve">ing </w:t>
      </w:r>
      <w:r w:rsidRPr="00F24B1C">
        <w:rPr>
          <w:rStyle w:val="Emphasis"/>
          <w:highlight w:val="cyan"/>
        </w:rPr>
        <w:t>more with less</w:t>
      </w:r>
      <w:r w:rsidRPr="007308A5">
        <w:rPr>
          <w:rStyle w:val="StyleUnderline"/>
        </w:rPr>
        <w:t xml:space="preserve">. </w:t>
      </w:r>
      <w:r w:rsidRPr="006C1F3D">
        <w:rPr>
          <w:rStyle w:val="StyleUnderline"/>
        </w:rPr>
        <w:t xml:space="preserve">Here are a few </w:t>
      </w:r>
      <w:r w:rsidRPr="00F24B1C">
        <w:rPr>
          <w:rStyle w:val="StyleUnderline"/>
          <w:highlight w:val="cyan"/>
        </w:rPr>
        <w:t>examples:</w:t>
      </w:r>
    </w:p>
    <w:p w14:paraId="7C0CA9FD" w14:textId="77777777" w:rsidR="00517B78" w:rsidRDefault="00517B78" w:rsidP="00517B78">
      <w:pPr>
        <w:pStyle w:val="ListParagraph"/>
        <w:numPr>
          <w:ilvl w:val="0"/>
          <w:numId w:val="16"/>
        </w:numPr>
      </w:pPr>
      <w:r w:rsidRPr="006C1F3D">
        <w:rPr>
          <w:rStyle w:val="StyleUnderline"/>
        </w:rPr>
        <w:t>Compared to</w:t>
      </w:r>
      <w:r>
        <w:t xml:space="preserve"> 19</w:t>
      </w:r>
      <w:r w:rsidRPr="006C1F3D">
        <w:rPr>
          <w:rStyle w:val="Emphasis"/>
        </w:rPr>
        <w:t>77</w:t>
      </w:r>
      <w:r>
        <w:t xml:space="preserve">, today’s </w:t>
      </w:r>
      <w:r w:rsidRPr="00F24B1C">
        <w:rPr>
          <w:rStyle w:val="StyleUnderline"/>
          <w:highlight w:val="cyan"/>
        </w:rPr>
        <w:t>beef farmers produce the same</w:t>
      </w:r>
      <w:r w:rsidRPr="006C1F3D">
        <w:rPr>
          <w:rStyle w:val="StyleUnderline"/>
        </w:rPr>
        <w:t xml:space="preserve"> amount of beef </w:t>
      </w:r>
      <w:r w:rsidRPr="00F24B1C">
        <w:rPr>
          <w:rStyle w:val="StyleUnderline"/>
          <w:highlight w:val="cyan"/>
        </w:rPr>
        <w:t>with 33% fewer cattle</w:t>
      </w:r>
      <w:r>
        <w:t>.</w:t>
      </w:r>
    </w:p>
    <w:p w14:paraId="0CE25C4E" w14:textId="77777777" w:rsidR="00517B78" w:rsidRDefault="00517B78" w:rsidP="00517B78">
      <w:pPr>
        <w:pStyle w:val="ListParagraph"/>
        <w:numPr>
          <w:ilvl w:val="0"/>
          <w:numId w:val="16"/>
        </w:numPr>
      </w:pPr>
      <w:r w:rsidRPr="00F24B1C">
        <w:rPr>
          <w:rStyle w:val="StyleUnderline"/>
          <w:highlight w:val="cyan"/>
        </w:rPr>
        <w:t>Pig farms</w:t>
      </w:r>
      <w:r w:rsidRPr="006C1F3D">
        <w:rPr>
          <w:rStyle w:val="StyleUnderline"/>
        </w:rPr>
        <w:t xml:space="preserve"> now </w:t>
      </w:r>
      <w:r w:rsidRPr="00F24B1C">
        <w:rPr>
          <w:rStyle w:val="StyleUnderline"/>
          <w:highlight w:val="cyan"/>
        </w:rPr>
        <w:t>use</w:t>
      </w:r>
      <w:r w:rsidRPr="006C1F3D">
        <w:rPr>
          <w:rStyle w:val="StyleUnderline"/>
        </w:rPr>
        <w:t xml:space="preserve"> 75.9% </w:t>
      </w:r>
      <w:r w:rsidRPr="00F24B1C">
        <w:rPr>
          <w:rStyle w:val="StyleUnderline"/>
          <w:highlight w:val="cyan"/>
        </w:rPr>
        <w:t>less land than</w:t>
      </w:r>
      <w:r w:rsidRPr="006C1F3D">
        <w:rPr>
          <w:rStyle w:val="StyleUnderline"/>
        </w:rPr>
        <w:t xml:space="preserve"> in</w:t>
      </w:r>
      <w:r>
        <w:t xml:space="preserve"> 19</w:t>
      </w:r>
      <w:r w:rsidRPr="006C1F3D">
        <w:rPr>
          <w:rStyle w:val="Emphasis"/>
        </w:rPr>
        <w:t>60</w:t>
      </w:r>
      <w:r>
        <w:t>.</w:t>
      </w:r>
    </w:p>
    <w:p w14:paraId="62FBC685" w14:textId="77777777" w:rsidR="00517B78" w:rsidRDefault="00517B78" w:rsidP="00517B78">
      <w:pPr>
        <w:pStyle w:val="ListParagraph"/>
        <w:numPr>
          <w:ilvl w:val="0"/>
          <w:numId w:val="16"/>
        </w:numPr>
      </w:pPr>
      <w:r w:rsidRPr="006C1F3D">
        <w:rPr>
          <w:rStyle w:val="StyleUnderline"/>
        </w:rPr>
        <w:t xml:space="preserve">Over the last 40 years, </w:t>
      </w:r>
      <w:r w:rsidRPr="00F24B1C">
        <w:rPr>
          <w:rStyle w:val="StyleUnderline"/>
          <w:highlight w:val="cyan"/>
        </w:rPr>
        <w:t>soybean farmers</w:t>
      </w:r>
      <w:r w:rsidRPr="006C1F3D">
        <w:rPr>
          <w:rStyle w:val="StyleUnderline"/>
        </w:rPr>
        <w:t xml:space="preserve"> have nearly </w:t>
      </w:r>
      <w:r w:rsidRPr="00F24B1C">
        <w:rPr>
          <w:rStyle w:val="StyleUnderline"/>
          <w:highlight w:val="cyan"/>
        </w:rPr>
        <w:t>doubled</w:t>
      </w:r>
      <w:r w:rsidRPr="006C1F3D">
        <w:rPr>
          <w:rStyle w:val="StyleUnderline"/>
        </w:rPr>
        <w:t xml:space="preserve"> how much they grow </w:t>
      </w:r>
      <w:r w:rsidRPr="00F24B1C">
        <w:rPr>
          <w:rStyle w:val="StyleUnderline"/>
          <w:highlight w:val="cyan"/>
        </w:rPr>
        <w:t xml:space="preserve">while using </w:t>
      </w:r>
      <w:r w:rsidRPr="00F24B1C">
        <w:rPr>
          <w:rStyle w:val="Emphasis"/>
          <w:highlight w:val="cyan"/>
        </w:rPr>
        <w:t>8% less energy</w:t>
      </w:r>
      <w:r>
        <w:t>.</w:t>
      </w:r>
    </w:p>
    <w:p w14:paraId="6FFBC045" w14:textId="77777777" w:rsidR="00517B78" w:rsidRDefault="00517B78" w:rsidP="00517B78">
      <w:pPr>
        <w:pStyle w:val="ListParagraph"/>
        <w:numPr>
          <w:ilvl w:val="0"/>
          <w:numId w:val="16"/>
        </w:numPr>
      </w:pPr>
      <w:r w:rsidRPr="00F24B1C">
        <w:rPr>
          <w:rStyle w:val="StyleUnderline"/>
          <w:highlight w:val="cyan"/>
        </w:rPr>
        <w:t>Dairy</w:t>
      </w:r>
      <w:r w:rsidRPr="006C1F3D">
        <w:rPr>
          <w:rStyle w:val="StyleUnderline"/>
        </w:rPr>
        <w:t xml:space="preserve"> farmers have </w:t>
      </w:r>
      <w:r w:rsidRPr="00F24B1C">
        <w:rPr>
          <w:rStyle w:val="StyleUnderline"/>
          <w:highlight w:val="cyan"/>
        </w:rPr>
        <w:t>reduced</w:t>
      </w:r>
      <w:r>
        <w:t xml:space="preserve"> greenhouse gas </w:t>
      </w:r>
      <w:r w:rsidRPr="006C1F3D">
        <w:rPr>
          <w:rStyle w:val="StyleUnderline"/>
        </w:rPr>
        <w:t xml:space="preserve">(GHG) </w:t>
      </w:r>
      <w:r w:rsidRPr="00F24B1C">
        <w:rPr>
          <w:rStyle w:val="StyleUnderline"/>
          <w:highlight w:val="cyan"/>
        </w:rPr>
        <w:t>emissions</w:t>
      </w:r>
      <w:r w:rsidRPr="006C1F3D">
        <w:rPr>
          <w:rStyle w:val="StyleUnderline"/>
        </w:rPr>
        <w:t xml:space="preserve"> by </w:t>
      </w:r>
      <w:r w:rsidRPr="00F24B1C">
        <w:rPr>
          <w:rStyle w:val="StyleUnderline"/>
          <w:highlight w:val="cyan"/>
        </w:rPr>
        <w:t>63%</w:t>
      </w:r>
      <w:r w:rsidRPr="006C1F3D">
        <w:rPr>
          <w:rStyle w:val="StyleUnderline"/>
        </w:rPr>
        <w:t xml:space="preserve"> over the past 60 years</w:t>
      </w:r>
      <w:r>
        <w:t>.</w:t>
      </w:r>
    </w:p>
    <w:p w14:paraId="280BFCBF" w14:textId="77777777" w:rsidR="00517B78" w:rsidRDefault="00517B78" w:rsidP="00517B78">
      <w:pPr>
        <w:pStyle w:val="ListParagraph"/>
        <w:numPr>
          <w:ilvl w:val="0"/>
          <w:numId w:val="16"/>
        </w:numPr>
      </w:pPr>
      <w:r w:rsidRPr="00F24B1C">
        <w:rPr>
          <w:rStyle w:val="StyleUnderline"/>
          <w:highlight w:val="cyan"/>
        </w:rPr>
        <w:t>Corn</w:t>
      </w:r>
      <w:r w:rsidRPr="006C1F3D">
        <w:rPr>
          <w:rStyle w:val="StyleUnderline"/>
        </w:rPr>
        <w:t xml:space="preserve"> farmers have </w:t>
      </w:r>
      <w:r w:rsidRPr="00F24B1C">
        <w:rPr>
          <w:rStyle w:val="StyleUnderline"/>
          <w:highlight w:val="cyan"/>
        </w:rPr>
        <w:t xml:space="preserve">increased yields while </w:t>
      </w:r>
      <w:r w:rsidRPr="00F24B1C">
        <w:rPr>
          <w:rStyle w:val="Emphasis"/>
          <w:highlight w:val="cyan"/>
        </w:rPr>
        <w:t>reducing pesticide</w:t>
      </w:r>
      <w:r w:rsidRPr="006C1F3D">
        <w:rPr>
          <w:rStyle w:val="Emphasis"/>
        </w:rPr>
        <w:t xml:space="preserve"> and fertilizer </w:t>
      </w:r>
      <w:r w:rsidRPr="00F24B1C">
        <w:rPr>
          <w:rStyle w:val="Emphasis"/>
          <w:highlight w:val="cyan"/>
        </w:rPr>
        <w:t>use</w:t>
      </w:r>
      <w:r w:rsidRPr="00F24B1C">
        <w:rPr>
          <w:rStyle w:val="StyleUnderline"/>
          <w:highlight w:val="cyan"/>
        </w:rPr>
        <w:t>, thanks</w:t>
      </w:r>
      <w:r w:rsidRPr="006C1F3D">
        <w:rPr>
          <w:rStyle w:val="StyleUnderline"/>
        </w:rPr>
        <w:t xml:space="preserve"> in part </w:t>
      </w:r>
      <w:r w:rsidRPr="00F24B1C">
        <w:rPr>
          <w:rStyle w:val="StyleUnderline"/>
          <w:highlight w:val="cyan"/>
        </w:rPr>
        <w:t xml:space="preserve">to </w:t>
      </w:r>
      <w:r w:rsidRPr="00F24B1C">
        <w:rPr>
          <w:rStyle w:val="Emphasis"/>
          <w:highlight w:val="cyan"/>
        </w:rPr>
        <w:t>biotech</w:t>
      </w:r>
      <w:r w:rsidRPr="006C1F3D">
        <w:rPr>
          <w:rStyle w:val="StyleUnderline"/>
        </w:rPr>
        <w:t>nology</w:t>
      </w:r>
      <w:r>
        <w:t>.</w:t>
      </w:r>
    </w:p>
    <w:p w14:paraId="6EEBF198" w14:textId="77777777" w:rsidR="00517B78" w:rsidRDefault="00517B78" w:rsidP="00517B78">
      <w:r>
        <w:t>Sustainable agriculture may look different on each farm, but the goal is always the same: make the farm better for tomorrow and for future generations while providing a safe, sustainable food supply.</w:t>
      </w:r>
    </w:p>
    <w:p w14:paraId="6CA035A0" w14:textId="77777777" w:rsidR="00517B78" w:rsidRDefault="00517B78" w:rsidP="00517B78">
      <w:pPr>
        <w:pStyle w:val="Heading4"/>
      </w:pPr>
      <w:r>
        <w:rPr>
          <w:u w:val="single"/>
        </w:rPr>
        <w:t>Every</w:t>
      </w:r>
      <w:r>
        <w:t xml:space="preserve"> output is improving</w:t>
      </w:r>
    </w:p>
    <w:p w14:paraId="59361A0F" w14:textId="77777777" w:rsidR="00517B78" w:rsidRDefault="00517B78" w:rsidP="00517B78">
      <w:r>
        <w:t xml:space="preserve">Ted </w:t>
      </w:r>
      <w:r w:rsidRPr="00B00489">
        <w:rPr>
          <w:rStyle w:val="Style13ptBold"/>
        </w:rPr>
        <w:t>Nordhaus 15</w:t>
      </w:r>
      <w:r>
        <w:t>, Founder and Executive Director of the Breakthrough Institute and Co-Author of An Ecomodernist Manifesto, Michael Shellenberger, Founder and President of Environmental Progress, Former President of the Breakthrough Institute, and Linus Blomqvist, PhD Student in Environmental Economics and Science at UC Santa Barbara, Former Director of the Conservation and Food &amp; Agriculture programs at the Breakthrough Institute, “George Monbiot is Wrong to Suggest Small Farms Are Best for Humans and Nature”, The Guardian, 9/25/2015, https://www.theguardian.com/environment/2015/sep/25/george-monbiot-is-wrong-to-suggest-small-farms-are-best-for-humans-and-nature</w:t>
      </w:r>
    </w:p>
    <w:p w14:paraId="0B9290B0" w14:textId="77777777" w:rsidR="00517B78" w:rsidRDefault="00517B78" w:rsidP="00517B78">
      <w:r>
        <w:t xml:space="preserve">Without question, the journey from subsistence economies to modern livelihoods is not an easy one and moving from the farm to the city does not guarantee a better life, at least in the short term. But </w:t>
      </w:r>
      <w:r w:rsidRPr="004C6EFE">
        <w:rPr>
          <w:rStyle w:val="StyleUnderline"/>
        </w:rPr>
        <w:t xml:space="preserve">the </w:t>
      </w:r>
      <w:r w:rsidRPr="00F24B1C">
        <w:rPr>
          <w:rStyle w:val="Emphasis"/>
          <w:highlight w:val="cyan"/>
        </w:rPr>
        <w:t>last two centuries</w:t>
      </w:r>
      <w:r w:rsidRPr="00F24B1C">
        <w:rPr>
          <w:rStyle w:val="StyleUnderline"/>
          <w:highlight w:val="cyan"/>
        </w:rPr>
        <w:t xml:space="preserve"> offer </w:t>
      </w:r>
      <w:r w:rsidRPr="00F24B1C">
        <w:rPr>
          <w:rStyle w:val="Emphasis"/>
          <w:highlight w:val="cyan"/>
        </w:rPr>
        <w:t>ample evidence</w:t>
      </w:r>
      <w:r w:rsidRPr="00F24B1C">
        <w:rPr>
          <w:rStyle w:val="StyleUnderline"/>
          <w:highlight w:val="cyan"/>
        </w:rPr>
        <w:t xml:space="preserve"> that by</w:t>
      </w:r>
      <w:r w:rsidRPr="004C6EFE">
        <w:rPr>
          <w:rStyle w:val="StyleUnderline"/>
        </w:rPr>
        <w:t xml:space="preserve"> just about </w:t>
      </w:r>
      <w:r w:rsidRPr="00F24B1C">
        <w:rPr>
          <w:rStyle w:val="Emphasis"/>
          <w:highlight w:val="cyan"/>
        </w:rPr>
        <w:t>every metric</w:t>
      </w:r>
      <w:r w:rsidRPr="00F24B1C">
        <w:rPr>
          <w:rStyle w:val="StyleUnderline"/>
          <w:highlight w:val="cyan"/>
        </w:rPr>
        <w:t xml:space="preserve"> of</w:t>
      </w:r>
      <w:r w:rsidRPr="004C6EFE">
        <w:rPr>
          <w:rStyle w:val="StyleUnderline"/>
        </w:rPr>
        <w:t xml:space="preserve"> human health, freedom, and </w:t>
      </w:r>
      <w:r w:rsidRPr="00F24B1C">
        <w:rPr>
          <w:rStyle w:val="Emphasis"/>
          <w:highlight w:val="cyan"/>
        </w:rPr>
        <w:t>material well-being</w:t>
      </w:r>
      <w:r w:rsidRPr="004C6EFE">
        <w:rPr>
          <w:rStyle w:val="StyleUnderline"/>
        </w:rPr>
        <w:t xml:space="preserve">, urbanisation, industrialisation, and </w:t>
      </w:r>
      <w:r w:rsidRPr="00F24B1C">
        <w:rPr>
          <w:rStyle w:val="Emphasis"/>
          <w:highlight w:val="cyan"/>
        </w:rPr>
        <w:t>ag</w:t>
      </w:r>
      <w:r w:rsidRPr="004C6EFE">
        <w:rPr>
          <w:rStyle w:val="StyleUnderline"/>
        </w:rPr>
        <w:t xml:space="preserve">ricultural </w:t>
      </w:r>
      <w:r w:rsidRPr="00F24B1C">
        <w:rPr>
          <w:rStyle w:val="StyleUnderline"/>
          <w:highlight w:val="cyan"/>
        </w:rPr>
        <w:t>modernisation are</w:t>
      </w:r>
      <w:r w:rsidRPr="004C6EFE">
        <w:rPr>
          <w:rStyle w:val="StyleUnderline"/>
        </w:rPr>
        <w:t xml:space="preserve"> processes that have been </w:t>
      </w:r>
      <w:r w:rsidRPr="00F24B1C">
        <w:rPr>
          <w:rStyle w:val="Emphasis"/>
          <w:highlight w:val="cyan"/>
        </w:rPr>
        <w:t>overwhelmingly positive</w:t>
      </w:r>
      <w:r w:rsidRPr="004C6EFE">
        <w:rPr>
          <w:rStyle w:val="StyleUnderline"/>
        </w:rPr>
        <w:t xml:space="preserve"> for humans</w:t>
      </w:r>
      <w:r>
        <w:t>.</w:t>
      </w:r>
    </w:p>
    <w:p w14:paraId="10C55E3F" w14:textId="77777777" w:rsidR="00517B78" w:rsidRDefault="00517B78" w:rsidP="00517B78">
      <w:r>
        <w:t xml:space="preserve">Moreover, as a leading proponent of rewilding, we hope that Monbiot will think a bit harder about where all those rewilded landscapes in which, he hopes “nature is allowed to do its own thing, in which it can be to some extent self-willed, driven by its own dynamic processes” are likely to come from. </w:t>
      </w:r>
      <w:r w:rsidRPr="00F24B1C">
        <w:rPr>
          <w:rStyle w:val="StyleUnderline"/>
          <w:highlight w:val="cyan"/>
        </w:rPr>
        <w:t>On a planet of</w:t>
      </w:r>
      <w:r w:rsidRPr="004C6EFE">
        <w:rPr>
          <w:rStyle w:val="StyleUnderline"/>
        </w:rPr>
        <w:t xml:space="preserve"> 7, going on </w:t>
      </w:r>
      <w:r w:rsidRPr="00F24B1C">
        <w:rPr>
          <w:rStyle w:val="Emphasis"/>
          <w:highlight w:val="cyan"/>
        </w:rPr>
        <w:t>9 billion</w:t>
      </w:r>
      <w:r w:rsidRPr="004C6EFE">
        <w:rPr>
          <w:rStyle w:val="StyleUnderline"/>
        </w:rPr>
        <w:t xml:space="preserve"> people, </w:t>
      </w:r>
      <w:r w:rsidRPr="00F24B1C">
        <w:rPr>
          <w:rStyle w:val="Emphasis"/>
          <w:highlight w:val="cyan"/>
        </w:rPr>
        <w:t>ag</w:t>
      </w:r>
      <w:r w:rsidRPr="004C6EFE">
        <w:rPr>
          <w:rStyle w:val="StyleUnderline"/>
        </w:rPr>
        <w:t xml:space="preserve">ricultural modernisation and </w:t>
      </w:r>
      <w:r w:rsidRPr="00F24B1C">
        <w:rPr>
          <w:rStyle w:val="StyleUnderline"/>
          <w:highlight w:val="cyan"/>
        </w:rPr>
        <w:t xml:space="preserve">intensification are </w:t>
      </w:r>
      <w:r w:rsidRPr="00F24B1C">
        <w:rPr>
          <w:rStyle w:val="Emphasis"/>
          <w:highlight w:val="cyan"/>
        </w:rPr>
        <w:t>clearly</w:t>
      </w:r>
      <w:r w:rsidRPr="00F24B1C">
        <w:rPr>
          <w:rStyle w:val="StyleUnderline"/>
          <w:highlight w:val="cyan"/>
        </w:rPr>
        <w:t xml:space="preserve"> the </w:t>
      </w:r>
      <w:r w:rsidRPr="00F24B1C">
        <w:rPr>
          <w:rStyle w:val="Emphasis"/>
          <w:highlight w:val="cyan"/>
        </w:rPr>
        <w:t>most plausible path</w:t>
      </w:r>
      <w:r w:rsidRPr="00F24B1C">
        <w:rPr>
          <w:rStyle w:val="StyleUnderline"/>
          <w:highlight w:val="cyan"/>
        </w:rPr>
        <w:t xml:space="preserve"> to leaving more</w:t>
      </w:r>
      <w:r w:rsidRPr="004C6EFE">
        <w:rPr>
          <w:rStyle w:val="StyleUnderline"/>
        </w:rPr>
        <w:t xml:space="preserve"> of the Earth to </w:t>
      </w:r>
      <w:r w:rsidRPr="00F24B1C">
        <w:rPr>
          <w:rStyle w:val="StyleUnderline"/>
          <w:highlight w:val="cyan"/>
        </w:rPr>
        <w:t>nature</w:t>
      </w:r>
      <w:r>
        <w:t>.</w:t>
      </w:r>
    </w:p>
    <w:p w14:paraId="7EBD541A" w14:textId="77777777" w:rsidR="00517B78" w:rsidRPr="000A0B4A" w:rsidRDefault="00517B78" w:rsidP="00517B78">
      <w:pPr>
        <w:pStyle w:val="Heading4"/>
      </w:pPr>
      <w:r>
        <w:t>All metrics are improving</w:t>
      </w:r>
    </w:p>
    <w:p w14:paraId="405052A5" w14:textId="77777777" w:rsidR="00517B78" w:rsidRDefault="00517B78" w:rsidP="00517B78">
      <w:r>
        <w:t xml:space="preserve">Dr. Alex </w:t>
      </w:r>
      <w:r w:rsidRPr="00852413">
        <w:rPr>
          <w:rStyle w:val="Style13ptBold"/>
        </w:rPr>
        <w:t>Berezow 19</w:t>
      </w:r>
      <w:r>
        <w:t>, PhD in Microbiology from the University of Washington, Vice President of Scientific Communication at the American Council on Science and Health, Non-Resident Fellow at The Council on Strategic Risks, Speaker at The Insight Bureau, Former Adjunct Faculty Member at Northwest University, “The Environment: Getting Better All The Time”, American Council on Science and Health, 7/23/2019, https://www.acsh.org/news/2019/07/23/environment-getting-better-all-time-14176</w:t>
      </w:r>
    </w:p>
    <w:p w14:paraId="647F5EAD" w14:textId="77777777" w:rsidR="00517B78" w:rsidRPr="00852413" w:rsidRDefault="00517B78" w:rsidP="00517B78">
      <w:pPr>
        <w:rPr>
          <w:sz w:val="16"/>
        </w:rPr>
      </w:pPr>
      <w:r w:rsidRPr="00852413">
        <w:rPr>
          <w:sz w:val="16"/>
        </w:rPr>
        <w:t>In 1967, the Beatles released Sgt. Pepper's Lonely Hearts Club Band, one of the best albums ever made. One of its hit songs was titled "Getting Better," and part of the chorus goes like this:</w:t>
      </w:r>
    </w:p>
    <w:p w14:paraId="056011C8" w14:textId="77777777" w:rsidR="00517B78" w:rsidRPr="00852413" w:rsidRDefault="00517B78" w:rsidP="00517B78">
      <w:pPr>
        <w:ind w:left="720"/>
        <w:rPr>
          <w:sz w:val="16"/>
        </w:rPr>
      </w:pPr>
      <w:r w:rsidRPr="00852413">
        <w:rPr>
          <w:sz w:val="16"/>
        </w:rPr>
        <w:t>I've got to admit it's getting better</w:t>
      </w:r>
    </w:p>
    <w:p w14:paraId="5196CD98" w14:textId="77777777" w:rsidR="00517B78" w:rsidRPr="00852413" w:rsidRDefault="00517B78" w:rsidP="00517B78">
      <w:pPr>
        <w:ind w:left="720"/>
        <w:rPr>
          <w:sz w:val="16"/>
        </w:rPr>
      </w:pPr>
      <w:r w:rsidRPr="00852413">
        <w:rPr>
          <w:sz w:val="16"/>
        </w:rPr>
        <w:t>A little better all the time</w:t>
      </w:r>
    </w:p>
    <w:p w14:paraId="215A12F1" w14:textId="77777777" w:rsidR="00517B78" w:rsidRPr="00852413" w:rsidRDefault="00517B78" w:rsidP="00517B78">
      <w:pPr>
        <w:rPr>
          <w:sz w:val="16"/>
        </w:rPr>
      </w:pPr>
      <w:r w:rsidRPr="00852413">
        <w:rPr>
          <w:sz w:val="16"/>
        </w:rPr>
        <w:t xml:space="preserve">The song was about life in general, but it could have been dedicated to the environment. </w:t>
      </w:r>
      <w:r w:rsidRPr="00F24B1C">
        <w:rPr>
          <w:rStyle w:val="StyleUnderline"/>
          <w:highlight w:val="cyan"/>
        </w:rPr>
        <w:t>Contrary to</w:t>
      </w:r>
      <w:r w:rsidRPr="00852413">
        <w:rPr>
          <w:rStyle w:val="StyleUnderline"/>
        </w:rPr>
        <w:t xml:space="preserve"> what you see reported in </w:t>
      </w:r>
      <w:r w:rsidRPr="001F1439">
        <w:rPr>
          <w:rStyle w:val="StyleUnderline"/>
        </w:rPr>
        <w:t xml:space="preserve">the </w:t>
      </w:r>
      <w:r w:rsidRPr="00F24B1C">
        <w:rPr>
          <w:rStyle w:val="StyleUnderline"/>
          <w:highlight w:val="cyan"/>
        </w:rPr>
        <w:t>news, the environment is</w:t>
      </w:r>
      <w:r w:rsidRPr="00852413">
        <w:rPr>
          <w:rStyle w:val="StyleUnderline"/>
        </w:rPr>
        <w:t xml:space="preserve">, bit by bit, </w:t>
      </w:r>
      <w:r w:rsidRPr="00F24B1C">
        <w:rPr>
          <w:rStyle w:val="Emphasis"/>
          <w:highlight w:val="cyan"/>
        </w:rPr>
        <w:t>getting better</w:t>
      </w:r>
      <w:r w:rsidRPr="00852413">
        <w:rPr>
          <w:sz w:val="16"/>
        </w:rPr>
        <w:t>.</w:t>
      </w:r>
    </w:p>
    <w:p w14:paraId="17956F69" w14:textId="77777777" w:rsidR="00517B78" w:rsidRPr="00852413" w:rsidRDefault="00517B78" w:rsidP="00517B78">
      <w:pPr>
        <w:rPr>
          <w:sz w:val="16"/>
        </w:rPr>
      </w:pPr>
      <w:r w:rsidRPr="00852413">
        <w:rPr>
          <w:sz w:val="16"/>
        </w:rPr>
        <w:t>The Environment: Getting Better All the Time</w:t>
      </w:r>
    </w:p>
    <w:p w14:paraId="5ADFCA09" w14:textId="77777777" w:rsidR="00517B78" w:rsidRPr="00852413" w:rsidRDefault="00517B78" w:rsidP="00517B78">
      <w:pPr>
        <w:rPr>
          <w:sz w:val="16"/>
        </w:rPr>
      </w:pPr>
      <w:r w:rsidRPr="00852413">
        <w:rPr>
          <w:rStyle w:val="StyleUnderline"/>
        </w:rPr>
        <w:t>The latest evidence</w:t>
      </w:r>
      <w:r w:rsidRPr="00852413">
        <w:rPr>
          <w:sz w:val="16"/>
        </w:rPr>
        <w:t xml:space="preserve"> for this </w:t>
      </w:r>
      <w:r w:rsidRPr="00852413">
        <w:rPr>
          <w:rStyle w:val="StyleUnderline"/>
        </w:rPr>
        <w:t xml:space="preserve">comes from France, which is becoming </w:t>
      </w:r>
      <w:r w:rsidRPr="00852413">
        <w:rPr>
          <w:rStyle w:val="Emphasis"/>
        </w:rPr>
        <w:t>heavily re-forested</w:t>
      </w:r>
      <w:r w:rsidRPr="00852413">
        <w:rPr>
          <w:sz w:val="16"/>
        </w:rPr>
        <w:t>. According to The Economist:</w:t>
      </w:r>
    </w:p>
    <w:p w14:paraId="5656B2A1" w14:textId="77777777" w:rsidR="00517B78" w:rsidRPr="00852413" w:rsidRDefault="00517B78" w:rsidP="00517B78">
      <w:pPr>
        <w:ind w:left="720"/>
        <w:rPr>
          <w:sz w:val="16"/>
        </w:rPr>
      </w:pPr>
      <w:r w:rsidRPr="00852413">
        <w:rPr>
          <w:sz w:val="16"/>
        </w:rPr>
        <w:t>Since 1990, thanks to better protection as well as to a decline in farming, France’s overall wooded or forested areas have increased by nearly 7%. And France is far from being alone. Across the EU, between 1990 and 2015, the total forested and wooded area grew by 90,000 square kilometres—an area roughly the size of Portugal. Almost every country has seen its forests grow over the period.</w:t>
      </w:r>
    </w:p>
    <w:p w14:paraId="570FB1E3" w14:textId="77777777" w:rsidR="00517B78" w:rsidRPr="00852413" w:rsidRDefault="00517B78" w:rsidP="00517B78">
      <w:pPr>
        <w:rPr>
          <w:sz w:val="16"/>
        </w:rPr>
      </w:pPr>
      <w:r w:rsidRPr="00852413">
        <w:rPr>
          <w:sz w:val="16"/>
        </w:rPr>
        <w:t xml:space="preserve">Believe it or not, </w:t>
      </w:r>
      <w:r w:rsidRPr="00852413">
        <w:rPr>
          <w:rStyle w:val="StyleUnderline"/>
        </w:rPr>
        <w:t xml:space="preserve">Europe is </w:t>
      </w:r>
      <w:r w:rsidRPr="00852413">
        <w:rPr>
          <w:rStyle w:val="Emphasis"/>
        </w:rPr>
        <w:t>not</w:t>
      </w:r>
      <w:r w:rsidRPr="00852413">
        <w:rPr>
          <w:rStyle w:val="StyleUnderline"/>
        </w:rPr>
        <w:t xml:space="preserve"> an outlier. The </w:t>
      </w:r>
      <w:r w:rsidRPr="00852413">
        <w:rPr>
          <w:rStyle w:val="Emphasis"/>
        </w:rPr>
        <w:t>U</w:t>
      </w:r>
      <w:r w:rsidRPr="00852413">
        <w:rPr>
          <w:sz w:val="16"/>
        </w:rPr>
        <w:t xml:space="preserve">nited </w:t>
      </w:r>
      <w:r w:rsidRPr="00852413">
        <w:rPr>
          <w:rStyle w:val="Emphasis"/>
        </w:rPr>
        <w:t>S</w:t>
      </w:r>
      <w:r w:rsidRPr="00852413">
        <w:rPr>
          <w:sz w:val="16"/>
        </w:rPr>
        <w:t xml:space="preserve">tates </w:t>
      </w:r>
      <w:r w:rsidRPr="00852413">
        <w:rPr>
          <w:rStyle w:val="StyleUnderline"/>
        </w:rPr>
        <w:t xml:space="preserve">has more trees now than it did 100 years ago. A study in Nature concluded that </w:t>
      </w:r>
      <w:r w:rsidRPr="00F24B1C">
        <w:rPr>
          <w:rStyle w:val="StyleUnderline"/>
          <w:highlight w:val="cyan"/>
        </w:rPr>
        <w:t xml:space="preserve">there is </w:t>
      </w:r>
      <w:r w:rsidRPr="00F24B1C">
        <w:rPr>
          <w:rStyle w:val="Emphasis"/>
          <w:highlight w:val="cyan"/>
        </w:rPr>
        <w:t>more tree cover</w:t>
      </w:r>
      <w:r w:rsidRPr="00852413">
        <w:rPr>
          <w:rStyle w:val="StyleUnderline"/>
        </w:rPr>
        <w:t xml:space="preserve"> on </w:t>
      </w:r>
      <w:r w:rsidRPr="001F1439">
        <w:rPr>
          <w:rStyle w:val="StyleUnderline"/>
        </w:rPr>
        <w:t xml:space="preserve">Earth now </w:t>
      </w:r>
      <w:r w:rsidRPr="00F24B1C">
        <w:rPr>
          <w:rStyle w:val="StyleUnderline"/>
          <w:highlight w:val="cyan"/>
        </w:rPr>
        <w:t>than 35 years ago</w:t>
      </w:r>
      <w:r w:rsidRPr="00852413">
        <w:rPr>
          <w:sz w:val="16"/>
        </w:rPr>
        <w:t>1.</w:t>
      </w:r>
    </w:p>
    <w:p w14:paraId="102844C8" w14:textId="77777777" w:rsidR="00517B78" w:rsidRPr="00852413" w:rsidRDefault="00517B78" w:rsidP="00517B78">
      <w:pPr>
        <w:rPr>
          <w:sz w:val="16"/>
        </w:rPr>
      </w:pPr>
      <w:r w:rsidRPr="00852413">
        <w:rPr>
          <w:rStyle w:val="StyleUnderline"/>
        </w:rPr>
        <w:t xml:space="preserve">Why? Because of </w:t>
      </w:r>
      <w:r w:rsidRPr="00852413">
        <w:rPr>
          <w:rStyle w:val="Emphasis"/>
        </w:rPr>
        <w:t>technology</w:t>
      </w:r>
      <w:r w:rsidRPr="00852413">
        <w:rPr>
          <w:rStyle w:val="StyleUnderline"/>
        </w:rPr>
        <w:t xml:space="preserve"> and </w:t>
      </w:r>
      <w:r w:rsidRPr="00852413">
        <w:rPr>
          <w:rStyle w:val="Emphasis"/>
        </w:rPr>
        <w:t>wealth</w:t>
      </w:r>
      <w:r w:rsidRPr="00852413">
        <w:rPr>
          <w:rStyle w:val="StyleUnderline"/>
        </w:rPr>
        <w:t xml:space="preserve">. </w:t>
      </w:r>
      <w:r w:rsidRPr="00F24B1C">
        <w:rPr>
          <w:rStyle w:val="Emphasis"/>
          <w:highlight w:val="cyan"/>
        </w:rPr>
        <w:t>Tech</w:t>
      </w:r>
      <w:r w:rsidRPr="00852413">
        <w:rPr>
          <w:rStyle w:val="StyleUnderline"/>
        </w:rPr>
        <w:t xml:space="preserve">nology, </w:t>
      </w:r>
      <w:r w:rsidRPr="00F24B1C">
        <w:rPr>
          <w:rStyle w:val="StyleUnderline"/>
          <w:highlight w:val="cyan"/>
        </w:rPr>
        <w:t xml:space="preserve">including </w:t>
      </w:r>
      <w:r w:rsidRPr="00F24B1C">
        <w:rPr>
          <w:rStyle w:val="Emphasis"/>
          <w:highlight w:val="cyan"/>
        </w:rPr>
        <w:t>ag</w:t>
      </w:r>
      <w:r w:rsidRPr="00852413">
        <w:rPr>
          <w:rStyle w:val="StyleUnderline"/>
        </w:rPr>
        <w:t xml:space="preserve">ricultural technology, </w:t>
      </w:r>
      <w:r w:rsidRPr="00F24B1C">
        <w:rPr>
          <w:rStyle w:val="StyleUnderline"/>
          <w:highlight w:val="cyan"/>
        </w:rPr>
        <w:t>helps decouple</w:t>
      </w:r>
      <w:r w:rsidRPr="00852413">
        <w:rPr>
          <w:rStyle w:val="StyleUnderline"/>
        </w:rPr>
        <w:t xml:space="preserve"> the economy from natural </w:t>
      </w:r>
      <w:r w:rsidRPr="00F24B1C">
        <w:rPr>
          <w:rStyle w:val="StyleUnderline"/>
          <w:highlight w:val="cyan"/>
        </w:rPr>
        <w:t>resources</w:t>
      </w:r>
      <w:r w:rsidRPr="00852413">
        <w:rPr>
          <w:sz w:val="16"/>
        </w:rPr>
        <w:t xml:space="preserve">. In other words, we humans are becoming less reliant on Mother Nature for our well-being. We can grow more food on less land, for instance. </w:t>
      </w:r>
      <w:r w:rsidRPr="00F24B1C">
        <w:rPr>
          <w:rStyle w:val="StyleUnderline"/>
          <w:highlight w:val="cyan"/>
        </w:rPr>
        <w:t>Soon</w:t>
      </w:r>
      <w:r w:rsidRPr="00852413">
        <w:rPr>
          <w:rStyle w:val="StyleUnderline"/>
        </w:rPr>
        <w:t xml:space="preserve">, using </w:t>
      </w:r>
      <w:r w:rsidRPr="00F24B1C">
        <w:rPr>
          <w:rStyle w:val="Emphasis"/>
          <w:highlight w:val="cyan"/>
        </w:rPr>
        <w:t>hydroponics</w:t>
      </w:r>
      <w:r w:rsidRPr="00852413">
        <w:rPr>
          <w:rStyle w:val="StyleUnderline"/>
        </w:rPr>
        <w:t xml:space="preserve">, we </w:t>
      </w:r>
      <w:r w:rsidRPr="00F24B1C">
        <w:rPr>
          <w:rStyle w:val="StyleUnderline"/>
          <w:highlight w:val="cyan"/>
        </w:rPr>
        <w:t>may</w:t>
      </w:r>
      <w:r w:rsidRPr="00852413">
        <w:rPr>
          <w:rStyle w:val="StyleUnderline"/>
        </w:rPr>
        <w:t xml:space="preserve"> be able to </w:t>
      </w:r>
      <w:r w:rsidRPr="00F24B1C">
        <w:rPr>
          <w:rStyle w:val="StyleUnderline"/>
          <w:highlight w:val="cyan"/>
        </w:rPr>
        <w:t>grow</w:t>
      </w:r>
      <w:r w:rsidRPr="00852413">
        <w:rPr>
          <w:rStyle w:val="StyleUnderline"/>
        </w:rPr>
        <w:t xml:space="preserve"> food </w:t>
      </w:r>
      <w:r w:rsidRPr="00F24B1C">
        <w:rPr>
          <w:rStyle w:val="StyleUnderline"/>
          <w:highlight w:val="cyan"/>
        </w:rPr>
        <w:t>in skyscrapers</w:t>
      </w:r>
      <w:r w:rsidRPr="00852413">
        <w:rPr>
          <w:sz w:val="16"/>
        </w:rPr>
        <w:t>.</w:t>
      </w:r>
    </w:p>
    <w:p w14:paraId="73E37509" w14:textId="77777777" w:rsidR="00517B78" w:rsidRPr="00852413" w:rsidRDefault="00517B78" w:rsidP="00517B78">
      <w:pPr>
        <w:rPr>
          <w:sz w:val="16"/>
        </w:rPr>
      </w:pPr>
      <w:r w:rsidRPr="00F24B1C">
        <w:rPr>
          <w:rStyle w:val="Emphasis"/>
          <w:highlight w:val="cyan"/>
        </w:rPr>
        <w:t>Wealth</w:t>
      </w:r>
      <w:r w:rsidRPr="00F24B1C">
        <w:rPr>
          <w:rStyle w:val="StyleUnderline"/>
          <w:highlight w:val="cyan"/>
        </w:rPr>
        <w:t xml:space="preserve"> is the other</w:t>
      </w:r>
      <w:r w:rsidRPr="00852413">
        <w:rPr>
          <w:rStyle w:val="StyleUnderline"/>
        </w:rPr>
        <w:t xml:space="preserve"> major </w:t>
      </w:r>
      <w:r w:rsidRPr="00F24B1C">
        <w:rPr>
          <w:rStyle w:val="StyleUnderline"/>
          <w:highlight w:val="cyan"/>
        </w:rPr>
        <w:t>driver</w:t>
      </w:r>
      <w:r w:rsidRPr="00852413">
        <w:rPr>
          <w:sz w:val="16"/>
        </w:rPr>
        <w:t xml:space="preserve">. When a poor country becomes wealthier, it usually does so at the expense of the environment. (That's why China is belching out pollution and Brazil is destroying the Amazon rain forest.) The primary concern of these countries is to escape poverty. But </w:t>
      </w:r>
      <w:r w:rsidRPr="00F24B1C">
        <w:rPr>
          <w:rStyle w:val="StyleUnderline"/>
          <w:highlight w:val="cyan"/>
        </w:rPr>
        <w:t>as countries become</w:t>
      </w:r>
      <w:r w:rsidRPr="00852413">
        <w:rPr>
          <w:sz w:val="16"/>
        </w:rPr>
        <w:t xml:space="preserve"> even </w:t>
      </w:r>
      <w:r w:rsidRPr="00F24B1C">
        <w:rPr>
          <w:rStyle w:val="StyleUnderline"/>
          <w:highlight w:val="cyan"/>
        </w:rPr>
        <w:t>richer, they</w:t>
      </w:r>
      <w:r w:rsidRPr="00852413">
        <w:rPr>
          <w:sz w:val="16"/>
        </w:rPr>
        <w:t xml:space="preserve"> decide to </w:t>
      </w:r>
      <w:r w:rsidRPr="00852413">
        <w:rPr>
          <w:rStyle w:val="StyleUnderline"/>
        </w:rPr>
        <w:t>use</w:t>
      </w:r>
      <w:r w:rsidRPr="00852413">
        <w:rPr>
          <w:sz w:val="16"/>
        </w:rPr>
        <w:t xml:space="preserve"> some of that </w:t>
      </w:r>
      <w:r w:rsidRPr="00852413">
        <w:rPr>
          <w:rStyle w:val="StyleUnderline"/>
        </w:rPr>
        <w:t xml:space="preserve">wealth to </w:t>
      </w:r>
      <w:r w:rsidRPr="00F24B1C">
        <w:rPr>
          <w:rStyle w:val="StyleUnderline"/>
          <w:highlight w:val="cyan"/>
        </w:rPr>
        <w:t>benefit the environment</w:t>
      </w:r>
      <w:r w:rsidRPr="00852413">
        <w:rPr>
          <w:sz w:val="16"/>
        </w:rPr>
        <w:t>. Green spaces and parks are often seen as a luxury that only the wealthy can afford.</w:t>
      </w:r>
    </w:p>
    <w:p w14:paraId="780DC5F0" w14:textId="77777777" w:rsidR="00517B78" w:rsidRPr="00852413" w:rsidRDefault="00517B78" w:rsidP="00517B78">
      <w:pPr>
        <w:rPr>
          <w:sz w:val="16"/>
        </w:rPr>
      </w:pPr>
      <w:r w:rsidRPr="00852413">
        <w:rPr>
          <w:sz w:val="16"/>
        </w:rPr>
        <w:t xml:space="preserve">This concept is neither new nor a myth propagated by industry. It's known as </w:t>
      </w:r>
      <w:r w:rsidRPr="00F24B1C">
        <w:rPr>
          <w:rStyle w:val="StyleUnderline"/>
          <w:highlight w:val="cyan"/>
        </w:rPr>
        <w:t xml:space="preserve">the </w:t>
      </w:r>
      <w:r w:rsidRPr="00F24B1C">
        <w:rPr>
          <w:rStyle w:val="Emphasis"/>
          <w:highlight w:val="cyan"/>
        </w:rPr>
        <w:t>e</w:t>
      </w:r>
      <w:r w:rsidRPr="00852413">
        <w:rPr>
          <w:rStyle w:val="Emphasis"/>
        </w:rPr>
        <w:t xml:space="preserve">nvironmental </w:t>
      </w:r>
      <w:r w:rsidRPr="00F24B1C">
        <w:rPr>
          <w:rStyle w:val="Emphasis"/>
          <w:highlight w:val="cyan"/>
        </w:rPr>
        <w:t>K</w:t>
      </w:r>
      <w:r w:rsidRPr="00852413">
        <w:rPr>
          <w:rStyle w:val="Emphasis"/>
        </w:rPr>
        <w:t xml:space="preserve">uznets </w:t>
      </w:r>
      <w:r w:rsidRPr="00F24B1C">
        <w:rPr>
          <w:rStyle w:val="Emphasis"/>
          <w:highlight w:val="cyan"/>
        </w:rPr>
        <w:t>c</w:t>
      </w:r>
      <w:r w:rsidRPr="00852413">
        <w:rPr>
          <w:rStyle w:val="Emphasis"/>
        </w:rPr>
        <w:t>urve</w:t>
      </w:r>
      <w:r w:rsidRPr="00852413">
        <w:rPr>
          <w:sz w:val="16"/>
        </w:rPr>
        <w:t xml:space="preserve">. (Source: Govinddelhi via Wikipedia.) A textbook co-authored by Paul Krugman (yes, that Paul Krugman) called International Economics: Theory and Policy said that the relevance of the environmental Kuznets curve </w:t>
      </w:r>
      <w:r w:rsidRPr="00852413">
        <w:rPr>
          <w:rStyle w:val="StyleUnderline"/>
        </w:rPr>
        <w:t>"</w:t>
      </w:r>
      <w:r w:rsidRPr="00F24B1C">
        <w:rPr>
          <w:rStyle w:val="StyleUnderline"/>
          <w:highlight w:val="cyan"/>
        </w:rPr>
        <w:t xml:space="preserve">has been </w:t>
      </w:r>
      <w:r w:rsidRPr="00F24B1C">
        <w:rPr>
          <w:rStyle w:val="Emphasis"/>
          <w:highlight w:val="cyan"/>
        </w:rPr>
        <w:t>confirmed</w:t>
      </w:r>
      <w:r w:rsidRPr="00F24B1C">
        <w:rPr>
          <w:rStyle w:val="StyleUnderline"/>
          <w:highlight w:val="cyan"/>
        </w:rPr>
        <w:t xml:space="preserve"> by</w:t>
      </w:r>
      <w:r w:rsidRPr="00852413">
        <w:rPr>
          <w:rStyle w:val="StyleUnderline"/>
        </w:rPr>
        <w:t xml:space="preserve"> a </w:t>
      </w:r>
      <w:r w:rsidRPr="00F24B1C">
        <w:rPr>
          <w:rStyle w:val="Emphasis"/>
          <w:highlight w:val="cyan"/>
        </w:rPr>
        <w:t>great</w:t>
      </w:r>
      <w:r w:rsidRPr="00852413">
        <w:rPr>
          <w:rStyle w:val="Emphasis"/>
        </w:rPr>
        <w:t xml:space="preserve"> deal</w:t>
      </w:r>
      <w:r w:rsidRPr="00852413">
        <w:rPr>
          <w:rStyle w:val="StyleUnderline"/>
        </w:rPr>
        <w:t xml:space="preserve"> of </w:t>
      </w:r>
      <w:r w:rsidRPr="00852413">
        <w:rPr>
          <w:rStyle w:val="Emphasis"/>
        </w:rPr>
        <w:t xml:space="preserve">further </w:t>
      </w:r>
      <w:r w:rsidRPr="00F24B1C">
        <w:rPr>
          <w:rStyle w:val="Emphasis"/>
          <w:highlight w:val="cyan"/>
        </w:rPr>
        <w:t>research</w:t>
      </w:r>
      <w:r w:rsidRPr="00852413">
        <w:rPr>
          <w:sz w:val="16"/>
        </w:rPr>
        <w:t>."2</w:t>
      </w:r>
    </w:p>
    <w:p w14:paraId="436F8924" w14:textId="77777777" w:rsidR="00517B78" w:rsidRPr="00852413" w:rsidRDefault="00517B78" w:rsidP="00517B78">
      <w:pPr>
        <w:rPr>
          <w:sz w:val="16"/>
        </w:rPr>
      </w:pPr>
      <w:r w:rsidRPr="00852413">
        <w:rPr>
          <w:sz w:val="16"/>
        </w:rPr>
        <w:t>None of this is meant to suggest that there are no environmental problems. Poor regions really are doing some very bad things to the planet. Asia and Africa, for example, are primarily responsible for dumping plastic into the ocean3.</w:t>
      </w:r>
    </w:p>
    <w:p w14:paraId="28ECF4C9" w14:textId="77777777" w:rsidR="00517B78" w:rsidRPr="00852413" w:rsidRDefault="00517B78" w:rsidP="00517B78">
      <w:pPr>
        <w:rPr>
          <w:sz w:val="16"/>
        </w:rPr>
      </w:pPr>
      <w:r w:rsidRPr="00852413">
        <w:rPr>
          <w:sz w:val="16"/>
        </w:rPr>
        <w:t>As is often the case, the cure is wealth. If we want these countries to treat the planet well, we should do whatever we can to help make them richer. Incidentally, they'll also have fewer kids.</w:t>
      </w:r>
    </w:p>
    <w:p w14:paraId="25777A2B" w14:textId="77777777" w:rsidR="00517B78" w:rsidRPr="00852413" w:rsidRDefault="00517B78" w:rsidP="00517B78">
      <w:pPr>
        <w:rPr>
          <w:sz w:val="16"/>
        </w:rPr>
      </w:pPr>
      <w:r w:rsidRPr="00852413">
        <w:rPr>
          <w:sz w:val="16"/>
        </w:rPr>
        <w:t>Notes</w:t>
      </w:r>
    </w:p>
    <w:p w14:paraId="73969178" w14:textId="77777777" w:rsidR="00517B78" w:rsidRPr="00F9427D" w:rsidRDefault="00517B78" w:rsidP="00517B78">
      <w:pPr>
        <w:rPr>
          <w:sz w:val="16"/>
        </w:rPr>
      </w:pPr>
      <w:r w:rsidRPr="00852413">
        <w:rPr>
          <w:sz w:val="16"/>
        </w:rPr>
        <w:t xml:space="preserve">(1) Naysayers, </w:t>
      </w:r>
      <w:r w:rsidRPr="00852413">
        <w:rPr>
          <w:rStyle w:val="StyleUnderline"/>
        </w:rPr>
        <w:t>pessimists</w:t>
      </w:r>
      <w:r w:rsidRPr="00852413">
        <w:rPr>
          <w:sz w:val="16"/>
        </w:rPr>
        <w:t xml:space="preserve">, and Debbie Downers </w:t>
      </w:r>
      <w:r w:rsidRPr="00852413">
        <w:rPr>
          <w:rStyle w:val="StyleUnderline"/>
        </w:rPr>
        <w:t>will note that biodiversity is lower</w:t>
      </w:r>
      <w:r w:rsidRPr="00852413">
        <w:rPr>
          <w:sz w:val="16"/>
        </w:rPr>
        <w:t xml:space="preserve"> in new forests than in old-growth forests. That's probably true but </w:t>
      </w:r>
      <w:r w:rsidRPr="00852413">
        <w:rPr>
          <w:rStyle w:val="Emphasis"/>
        </w:rPr>
        <w:t>have patience</w:t>
      </w:r>
      <w:r w:rsidRPr="00852413">
        <w:rPr>
          <w:rStyle w:val="StyleUnderline"/>
        </w:rPr>
        <w:t xml:space="preserve">. </w:t>
      </w:r>
      <w:r w:rsidRPr="00F24B1C">
        <w:rPr>
          <w:rStyle w:val="Emphasis"/>
          <w:highlight w:val="cyan"/>
        </w:rPr>
        <w:t>Biod</w:t>
      </w:r>
      <w:r w:rsidRPr="00852413">
        <w:rPr>
          <w:rStyle w:val="StyleUnderline"/>
        </w:rPr>
        <w:t xml:space="preserve">iversity </w:t>
      </w:r>
      <w:r w:rsidRPr="00F24B1C">
        <w:rPr>
          <w:rStyle w:val="StyleUnderline"/>
          <w:highlight w:val="cyan"/>
        </w:rPr>
        <w:t xml:space="preserve">will </w:t>
      </w:r>
      <w:r w:rsidRPr="00F24B1C">
        <w:rPr>
          <w:rStyle w:val="Emphasis"/>
          <w:highlight w:val="cyan"/>
        </w:rPr>
        <w:t>return</w:t>
      </w:r>
      <w:r w:rsidRPr="00852413">
        <w:rPr>
          <w:rStyle w:val="StyleUnderline"/>
        </w:rPr>
        <w:t>. The</w:t>
      </w:r>
      <w:r w:rsidRPr="00852413">
        <w:rPr>
          <w:sz w:val="16"/>
        </w:rPr>
        <w:t xml:space="preserve"> Demilitarized Zone </w:t>
      </w:r>
      <w:r w:rsidRPr="00852413">
        <w:rPr>
          <w:rStyle w:val="StyleUnderline"/>
        </w:rPr>
        <w:t xml:space="preserve">(DMZ) between North and South Korea has become a </w:t>
      </w:r>
      <w:r w:rsidRPr="00852413">
        <w:rPr>
          <w:rStyle w:val="Emphasis"/>
        </w:rPr>
        <w:t>haven</w:t>
      </w:r>
      <w:r w:rsidRPr="00852413">
        <w:rPr>
          <w:rStyle w:val="StyleUnderline"/>
        </w:rPr>
        <w:t xml:space="preserve"> for wildlife</w:t>
      </w:r>
      <w:r w:rsidRPr="00852413">
        <w:rPr>
          <w:sz w:val="16"/>
        </w:rPr>
        <w:t>, including endangered species.</w:t>
      </w:r>
    </w:p>
    <w:p w14:paraId="72579E3A" w14:textId="77777777" w:rsidR="00517B78" w:rsidRDefault="00517B78" w:rsidP="00517B78">
      <w:pPr>
        <w:pStyle w:val="Heading3"/>
      </w:pPr>
      <w:r>
        <w:t>Circumvention---2AC</w:t>
      </w:r>
    </w:p>
    <w:p w14:paraId="265E1E2B" w14:textId="77777777" w:rsidR="00517B78" w:rsidRPr="004D71CD" w:rsidRDefault="00517B78" w:rsidP="00517B78">
      <w:pPr>
        <w:pStyle w:val="Heading4"/>
      </w:pPr>
      <w:r>
        <w:t xml:space="preserve">Negative effects will reshuffle. </w:t>
      </w:r>
    </w:p>
    <w:p w14:paraId="03B81E48" w14:textId="77777777" w:rsidR="00517B78" w:rsidRDefault="00517B78" w:rsidP="00517B78">
      <w:r>
        <w:rPr>
          <w:rStyle w:val="Style13ptBold"/>
        </w:rPr>
        <w:t>Powell 05</w:t>
      </w:r>
      <w:r>
        <w:t xml:space="preserve"> [Benjamin, Senior Fellow at the Independent Institute and Director of the Free Market Institute at Texas Tech University., “It’s Time to End Farm Subsidies”, </w:t>
      </w:r>
      <w:hyperlink r:id="rId16" w:history="1">
        <w:r w:rsidRPr="00FB06A4">
          <w:rPr>
            <w:rStyle w:val="Hyperlink"/>
          </w:rPr>
          <w:t>https://www.independent.org/news/article.asp?id=1477</w:t>
        </w:r>
      </w:hyperlink>
      <w:r>
        <w:t>] Jericho</w:t>
      </w:r>
    </w:p>
    <w:p w14:paraId="496E6EA5" w14:textId="77777777" w:rsidR="00517B78" w:rsidRPr="004D71CD" w:rsidRDefault="00517B78" w:rsidP="00517B78">
      <w:pPr>
        <w:rPr>
          <w:u w:val="single"/>
        </w:rPr>
      </w:pPr>
      <w:r w:rsidRPr="00F24B1C">
        <w:rPr>
          <w:highlight w:val="cyan"/>
          <w:u w:val="single"/>
        </w:rPr>
        <w:t>An end to farm subsidies would not mean an end to farming in the U.S</w:t>
      </w:r>
      <w:r w:rsidRPr="004D71CD">
        <w:rPr>
          <w:u w:val="single"/>
        </w:rPr>
        <w:t xml:space="preserve">. </w:t>
      </w:r>
      <w:r w:rsidRPr="00F24B1C">
        <w:rPr>
          <w:highlight w:val="cyan"/>
          <w:u w:val="single"/>
        </w:rPr>
        <w:t>Prices</w:t>
      </w:r>
      <w:r w:rsidRPr="004D71CD">
        <w:rPr>
          <w:u w:val="single"/>
        </w:rPr>
        <w:t xml:space="preserve"> </w:t>
      </w:r>
      <w:r w:rsidRPr="00F24B1C">
        <w:rPr>
          <w:highlight w:val="cyan"/>
          <w:u w:val="single"/>
        </w:rPr>
        <w:t>of farmland would decline</w:t>
      </w:r>
      <w:r w:rsidRPr="004D71CD">
        <w:rPr>
          <w:u w:val="single"/>
        </w:rPr>
        <w:t xml:space="preserve">, </w:t>
      </w:r>
      <w:r w:rsidRPr="00F24B1C">
        <w:rPr>
          <w:highlight w:val="cyan"/>
          <w:u w:val="single"/>
        </w:rPr>
        <w:t>allowing</w:t>
      </w:r>
      <w:r w:rsidRPr="004D71CD">
        <w:rPr>
          <w:u w:val="single"/>
        </w:rPr>
        <w:t xml:space="preserve"> </w:t>
      </w:r>
      <w:r w:rsidRPr="00F24B1C">
        <w:rPr>
          <w:highlight w:val="cyan"/>
          <w:u w:val="single"/>
        </w:rPr>
        <w:t>some</w:t>
      </w:r>
      <w:r w:rsidRPr="004D71CD">
        <w:rPr>
          <w:u w:val="single"/>
        </w:rPr>
        <w:t xml:space="preserve"> farmers </w:t>
      </w:r>
      <w:r w:rsidRPr="00F24B1C">
        <w:rPr>
          <w:highlight w:val="cyan"/>
          <w:u w:val="single"/>
        </w:rPr>
        <w:t>to remain in business</w:t>
      </w:r>
      <w:r w:rsidRPr="004D71CD">
        <w:rPr>
          <w:u w:val="single"/>
        </w:rPr>
        <w:t xml:space="preserve">, and </w:t>
      </w:r>
      <w:r w:rsidRPr="00F24B1C">
        <w:rPr>
          <w:highlight w:val="cyan"/>
          <w:u w:val="single"/>
        </w:rPr>
        <w:t>we would reshuffle production to those cro</w:t>
      </w:r>
      <w:r w:rsidRPr="004D71CD">
        <w:rPr>
          <w:u w:val="single"/>
        </w:rPr>
        <w:t xml:space="preserve">ps that American </w:t>
      </w:r>
      <w:r w:rsidRPr="00F24B1C">
        <w:rPr>
          <w:highlight w:val="cyan"/>
          <w:u w:val="single"/>
        </w:rPr>
        <w:t>farmers most efficiently produce.</w:t>
      </w:r>
    </w:p>
    <w:p w14:paraId="2C979C84" w14:textId="77777777" w:rsidR="00517B78" w:rsidRPr="00400FD2" w:rsidRDefault="00517B78" w:rsidP="00517B78">
      <w:pPr>
        <w:rPr>
          <w:sz w:val="16"/>
        </w:rPr>
      </w:pPr>
      <w:r w:rsidRPr="004D71CD">
        <w:rPr>
          <w:sz w:val="16"/>
        </w:rPr>
        <w:t>Instead of a politics-as-usual debate over a trivial 3.5 percent decrease in agricultural subsidies, policymakers should reconsider why the federal government subsidizes agriculture at all. It hurts the world’s poor, makes food prices higher for consumers in the U.S., and the benefits don’t accrue to small farmers. Of course politicians don’t debate ending farm subsidies because it would eliminate one type of “food”—the pork congress members get to dole out.</w:t>
      </w:r>
    </w:p>
    <w:p w14:paraId="4F5C2EFF" w14:textId="77777777" w:rsidR="00517B78" w:rsidRDefault="00517B78" w:rsidP="00517B78">
      <w:pPr>
        <w:pStyle w:val="Heading3"/>
      </w:pPr>
      <w:r>
        <w:t>Subsidies Good---2AC</w:t>
      </w:r>
    </w:p>
    <w:p w14:paraId="1E83CB93" w14:textId="77777777" w:rsidR="00517B78" w:rsidRPr="00FF5CC7" w:rsidRDefault="00517B78" w:rsidP="00517B78">
      <w:pPr>
        <w:pStyle w:val="Heading4"/>
        <w:rPr>
          <w:rFonts w:cs="Calibri"/>
        </w:rPr>
      </w:pPr>
      <w:r>
        <w:rPr>
          <w:rFonts w:cs="Calibri"/>
        </w:rPr>
        <w:t>Ag subsidies are good --- they are the backbone of the farming industry.</w:t>
      </w:r>
    </w:p>
    <w:p w14:paraId="41257F33" w14:textId="77777777" w:rsidR="00517B78" w:rsidRPr="00FF5CC7" w:rsidRDefault="00517B78" w:rsidP="00517B78">
      <w:r w:rsidRPr="00FF5CC7">
        <w:t xml:space="preserve">Kimberly </w:t>
      </w:r>
      <w:r w:rsidRPr="00FF5CC7">
        <w:rPr>
          <w:rStyle w:val="Style13ptBold"/>
        </w:rPr>
        <w:t>Amadeo</w:t>
      </w:r>
      <w:r w:rsidRPr="00FF5CC7">
        <w:rPr>
          <w:rStyle w:val="Style13ptBold"/>
          <w:rFonts w:eastAsiaTheme="majorEastAsia"/>
        </w:rPr>
        <w:t xml:space="preserve"> 22</w:t>
      </w:r>
      <w:r w:rsidRPr="00FF5CC7">
        <w:t xml:space="preserve">, Expertise in </w:t>
      </w:r>
      <w:r w:rsidRPr="00FF5CC7">
        <w:rPr>
          <w:rFonts w:eastAsiaTheme="majorEastAsia"/>
        </w:rPr>
        <w:t>U.S. and World Economies</w:t>
      </w:r>
      <w:r w:rsidRPr="00FF5CC7">
        <w:t xml:space="preserve">, </w:t>
      </w:r>
      <w:r w:rsidRPr="00FF5CC7">
        <w:rPr>
          <w:rFonts w:eastAsiaTheme="majorEastAsia"/>
        </w:rPr>
        <w:t>Former President of World Money Watch</w:t>
      </w:r>
      <w:r w:rsidRPr="00FF5CC7">
        <w:t>, 4/18/2022, “</w:t>
      </w:r>
      <w:r w:rsidRPr="00470296">
        <w:t>How Farm Subsidies Affect the U.S. Economy</w:t>
      </w:r>
      <w:r w:rsidRPr="00FF5CC7">
        <w:t>,” https://www.thebalancemoney.com/farm-subsidies-4173885 \\am</w:t>
      </w:r>
    </w:p>
    <w:p w14:paraId="568D953A" w14:textId="77777777" w:rsidR="00517B78" w:rsidRPr="000636C1" w:rsidRDefault="00517B78" w:rsidP="00517B78">
      <w:pPr>
        <w:rPr>
          <w:sz w:val="16"/>
        </w:rPr>
      </w:pPr>
      <w:r w:rsidRPr="000636C1">
        <w:rPr>
          <w:u w:val="single"/>
        </w:rPr>
        <w:t>America’s food supply </w:t>
      </w:r>
      <w:r w:rsidRPr="000636C1">
        <w:rPr>
          <w:b/>
          <w:bCs/>
          <w:u w:val="single"/>
        </w:rPr>
        <w:t>must be protected</w:t>
      </w:r>
      <w:r w:rsidRPr="000636C1">
        <w:rPr>
          <w:u w:val="single"/>
        </w:rPr>
        <w:t xml:space="preserve"> from extreme weather like </w:t>
      </w:r>
      <w:r w:rsidRPr="000636C1">
        <w:rPr>
          <w:rFonts w:eastAsiaTheme="majorEastAsia"/>
          <w:u w:val="single"/>
        </w:rPr>
        <w:t>droughts</w:t>
      </w:r>
      <w:r w:rsidRPr="000636C1">
        <w:rPr>
          <w:u w:val="single"/>
        </w:rPr>
        <w:t xml:space="preserve">, tornadoes, and hurricanes. The government has a role in ensuring food production during </w:t>
      </w:r>
      <w:r w:rsidRPr="000636C1">
        <w:rPr>
          <w:b/>
          <w:bCs/>
          <w:u w:val="single"/>
        </w:rPr>
        <w:t>wars, recessions, and other economic crises</w:t>
      </w:r>
      <w:r w:rsidRPr="000636C1">
        <w:rPr>
          <w:u w:val="single"/>
        </w:rPr>
        <w:t xml:space="preserve">. Food production is more important to the nation’s </w:t>
      </w:r>
      <w:r w:rsidRPr="000636C1">
        <w:rPr>
          <w:b/>
          <w:bCs/>
          <w:u w:val="single"/>
        </w:rPr>
        <w:t>welfare</w:t>
      </w:r>
      <w:r w:rsidRPr="000636C1">
        <w:rPr>
          <w:sz w:val="16"/>
        </w:rPr>
        <w:t xml:space="preserve"> than other business products.</w:t>
      </w:r>
    </w:p>
    <w:p w14:paraId="10A2B9C6" w14:textId="77777777" w:rsidR="00517B78" w:rsidRPr="000636C1" w:rsidRDefault="00517B78" w:rsidP="00517B78">
      <w:pPr>
        <w:rPr>
          <w:u w:val="single"/>
        </w:rPr>
      </w:pPr>
      <w:r w:rsidRPr="000636C1">
        <w:rPr>
          <w:u w:val="single"/>
        </w:rPr>
        <w:t>Farms are susceptible to </w:t>
      </w:r>
      <w:r w:rsidRPr="000636C1">
        <w:rPr>
          <w:rFonts w:eastAsiaTheme="majorEastAsia"/>
          <w:u w:val="single"/>
        </w:rPr>
        <w:t>commodity</w:t>
      </w:r>
      <w:r w:rsidRPr="000636C1">
        <w:rPr>
          <w:u w:val="single"/>
        </w:rPr>
        <w:t> price dips</w:t>
      </w:r>
      <w:r w:rsidRPr="000636C1">
        <w:rPr>
          <w:sz w:val="16"/>
        </w:rPr>
        <w:t>. Commodities traders determine the prices on an open exchange. They trade </w:t>
      </w:r>
      <w:r w:rsidRPr="000636C1">
        <w:rPr>
          <w:rFonts w:eastAsiaTheme="majorEastAsia"/>
          <w:sz w:val="16"/>
        </w:rPr>
        <w:t>futures contracts</w:t>
      </w:r>
      <w:r w:rsidRPr="000636C1">
        <w:rPr>
          <w:sz w:val="16"/>
        </w:rPr>
        <w:t> that promise to buy or sell at an agreed-upon price on a specific date. </w:t>
      </w:r>
      <w:r w:rsidRPr="000636C1">
        <w:rPr>
          <w:u w:val="single"/>
        </w:rPr>
        <w:t>Farmers can take their chances on what the price will be when it’s time to harvest. They can lock in a price with a futures contract.</w:t>
      </w:r>
      <w:r w:rsidRPr="000636C1">
        <w:rPr>
          <w:rFonts w:eastAsiaTheme="majorEastAsia"/>
          <w:u w:val="single"/>
        </w:rPr>
        <w:t>8</w:t>
      </w:r>
      <w:r w:rsidRPr="000636C1">
        <w:rPr>
          <w:u w:val="single"/>
        </w:rPr>
        <w:t xml:space="preserve"> Either way, </w:t>
      </w:r>
      <w:r w:rsidRPr="000636C1">
        <w:rPr>
          <w:b/>
          <w:bCs/>
          <w:u w:val="single"/>
        </w:rPr>
        <w:t>they are betting</w:t>
      </w:r>
      <w:r w:rsidRPr="000636C1">
        <w:rPr>
          <w:u w:val="single"/>
        </w:rPr>
        <w:t xml:space="preserve"> that their costs will be lower than their future revenue.</w:t>
      </w:r>
    </w:p>
    <w:p w14:paraId="4DBDA364" w14:textId="77777777" w:rsidR="00517B78" w:rsidRPr="000636C1" w:rsidRDefault="00517B78" w:rsidP="00517B78">
      <w:pPr>
        <w:rPr>
          <w:sz w:val="16"/>
        </w:rPr>
      </w:pPr>
      <w:r w:rsidRPr="000636C1">
        <w:rPr>
          <w:sz w:val="16"/>
        </w:rPr>
        <w:t>Note</w:t>
      </w:r>
    </w:p>
    <w:p w14:paraId="7F321196" w14:textId="77777777" w:rsidR="00517B78" w:rsidRPr="000636C1" w:rsidRDefault="00517B78" w:rsidP="00517B78">
      <w:pPr>
        <w:rPr>
          <w:sz w:val="16"/>
        </w:rPr>
      </w:pPr>
      <w:r w:rsidRPr="000636C1">
        <w:rPr>
          <w:sz w:val="16"/>
        </w:rPr>
        <w:t>Since these contracts are all priced in U.S. dollars, the </w:t>
      </w:r>
      <w:r w:rsidRPr="000636C1">
        <w:rPr>
          <w:rFonts w:eastAsiaTheme="majorEastAsia"/>
          <w:sz w:val="16"/>
        </w:rPr>
        <w:t>value of the dollar</w:t>
      </w:r>
      <w:r w:rsidRPr="000636C1">
        <w:rPr>
          <w:sz w:val="16"/>
        </w:rPr>
        <w:t> will also affect farmers’ revenue. If the dollar value rises, then foreign buyers won’t want to buy as much, because it costs more in their currency.</w:t>
      </w:r>
    </w:p>
    <w:p w14:paraId="3ED994AA" w14:textId="77777777" w:rsidR="00517B78" w:rsidRPr="000636C1" w:rsidRDefault="00517B78" w:rsidP="00517B78">
      <w:pPr>
        <w:rPr>
          <w:u w:val="single"/>
        </w:rPr>
      </w:pPr>
      <w:r w:rsidRPr="000636C1">
        <w:rPr>
          <w:u w:val="single"/>
        </w:rPr>
        <w:t xml:space="preserve">Crops and animals are vulnerable to pathogens, diseases, and weather. </w:t>
      </w:r>
      <w:r w:rsidRPr="000636C1">
        <w:rPr>
          <w:sz w:val="16"/>
        </w:rPr>
        <w:t>In 2012</w:t>
      </w:r>
      <w:r w:rsidRPr="000636C1">
        <w:rPr>
          <w:u w:val="single"/>
        </w:rPr>
        <w:t xml:space="preserve">, droughts forced farmers to slaughter cattle </w:t>
      </w:r>
      <w:r w:rsidRPr="000636C1">
        <w:rPr>
          <w:sz w:val="16"/>
        </w:rPr>
        <w:t>that had become too expensive to feed.</w:t>
      </w:r>
      <w:r w:rsidRPr="000636C1">
        <w:rPr>
          <w:u w:val="single"/>
        </w:rPr>
        <w:t> </w:t>
      </w:r>
      <w:r w:rsidRPr="000636C1">
        <w:rPr>
          <w:sz w:val="16"/>
        </w:rPr>
        <w:t>In 2015</w:t>
      </w:r>
      <w:r w:rsidRPr="000636C1">
        <w:rPr>
          <w:u w:val="single"/>
        </w:rPr>
        <w:t xml:space="preserve">, egg prices skyrocketed </w:t>
      </w:r>
      <w:r w:rsidRPr="000636C1">
        <w:rPr>
          <w:sz w:val="16"/>
        </w:rPr>
        <w:t>17.8%</w:t>
      </w:r>
      <w:r w:rsidRPr="000636C1">
        <w:rPr>
          <w:u w:val="single"/>
        </w:rPr>
        <w:t xml:space="preserve"> due to avian influenza. </w:t>
      </w:r>
      <w:r w:rsidRPr="000636C1">
        <w:rPr>
          <w:sz w:val="16"/>
        </w:rPr>
        <w:t>In 2018</w:t>
      </w:r>
      <w:r w:rsidRPr="000636C1">
        <w:rPr>
          <w:u w:val="single"/>
        </w:rPr>
        <w:t xml:space="preserve">, hurricanes caused temporary price spikes as </w:t>
      </w:r>
      <w:r w:rsidRPr="000636C1">
        <w:rPr>
          <w:sz w:val="16"/>
        </w:rPr>
        <w:t>the</w:t>
      </w:r>
      <w:r w:rsidRPr="000636C1">
        <w:rPr>
          <w:u w:val="single"/>
        </w:rPr>
        <w:t xml:space="preserve"> production </w:t>
      </w:r>
      <w:r w:rsidRPr="000636C1">
        <w:rPr>
          <w:sz w:val="16"/>
        </w:rPr>
        <w:t>of pecans, chickens, and hogs</w:t>
      </w:r>
      <w:r w:rsidRPr="000636C1">
        <w:rPr>
          <w:u w:val="single"/>
        </w:rPr>
        <w:t> were affected.</w:t>
      </w:r>
      <w:r w:rsidRPr="000636C1">
        <w:rPr>
          <w:rFonts w:eastAsiaTheme="majorEastAsia"/>
          <w:u w:val="single"/>
        </w:rPr>
        <w:t>910</w:t>
      </w:r>
    </w:p>
    <w:p w14:paraId="3C290A43" w14:textId="77777777" w:rsidR="00517B78" w:rsidRPr="000636C1" w:rsidRDefault="00517B78" w:rsidP="00517B78">
      <w:pPr>
        <w:rPr>
          <w:u w:val="single"/>
        </w:rPr>
      </w:pPr>
      <w:r w:rsidRPr="000636C1">
        <w:rPr>
          <w:b/>
          <w:bCs/>
          <w:u w:val="single"/>
        </w:rPr>
        <w:t>Farmers rely on loans</w:t>
      </w:r>
      <w:r w:rsidRPr="000636C1">
        <w:rPr>
          <w:sz w:val="16"/>
        </w:rPr>
        <w:t xml:space="preserve">. They borrow in the spring to plant seeds and pay the debt in the fall when they sell their harvest. </w:t>
      </w:r>
      <w:r w:rsidRPr="000636C1">
        <w:rPr>
          <w:u w:val="single"/>
        </w:rPr>
        <w:t>This makes farming feel like a gamble. An emergency expense or several years of low prices can be catastrophic.</w:t>
      </w:r>
    </w:p>
    <w:p w14:paraId="0D7B7147" w14:textId="77777777" w:rsidR="00517B78" w:rsidRDefault="00517B78" w:rsidP="00517B78">
      <w:pPr>
        <w:rPr>
          <w:sz w:val="16"/>
        </w:rPr>
      </w:pPr>
      <w:r w:rsidRPr="000636C1">
        <w:rPr>
          <w:b/>
          <w:bCs/>
          <w:u w:val="single"/>
        </w:rPr>
        <w:t>Farms can’t move</w:t>
      </w:r>
      <w:r w:rsidRPr="000636C1">
        <w:rPr>
          <w:sz w:val="16"/>
        </w:rPr>
        <w:t>. They can go out of business if a local processor cancels their contracts or goes bankrupt.</w:t>
      </w:r>
    </w:p>
    <w:p w14:paraId="53B56877" w14:textId="77777777" w:rsidR="00517B78" w:rsidRDefault="00517B78" w:rsidP="00517B78">
      <w:pPr>
        <w:pStyle w:val="Heading3"/>
      </w:pPr>
      <w:r>
        <w:t>Subsidies Good---Ext---Climate Change</w:t>
      </w:r>
    </w:p>
    <w:p w14:paraId="7175757E" w14:textId="77777777" w:rsidR="00517B78" w:rsidRDefault="00517B78" w:rsidP="00517B78">
      <w:pPr>
        <w:pStyle w:val="Heading4"/>
      </w:pPr>
      <w:r>
        <w:t xml:space="preserve">Solving industrial farming is </w:t>
      </w:r>
      <w:r w:rsidRPr="00EC2A40">
        <w:rPr>
          <w:u w:val="single"/>
        </w:rPr>
        <w:t>net worse</w:t>
      </w:r>
      <w:r>
        <w:t xml:space="preserve"> for the environment</w:t>
      </w:r>
    </w:p>
    <w:p w14:paraId="422961ED" w14:textId="77777777" w:rsidR="00517B78" w:rsidRPr="00EC2A40" w:rsidRDefault="00517B78" w:rsidP="00517B78">
      <w:pPr>
        <w:rPr>
          <w:sz w:val="16"/>
        </w:rPr>
      </w:pPr>
      <w:r w:rsidRPr="002025E4">
        <w:rPr>
          <w:rStyle w:val="Style13ptBold"/>
        </w:rPr>
        <w:t>Kolinjivadi</w:t>
      </w:r>
      <w:r>
        <w:rPr>
          <w:rStyle w:val="Style13ptBold"/>
        </w:rPr>
        <w:t>’ 23</w:t>
      </w:r>
      <w:r>
        <w:t xml:space="preserve"> [Vijay,</w:t>
      </w:r>
      <w:r w:rsidRPr="00B42919">
        <w:t xml:space="preserve"> </w:t>
      </w:r>
      <w:r>
        <w:t>1-17-2023;</w:t>
      </w:r>
      <w:r w:rsidRPr="00B42919">
        <w:t xml:space="preserve"> </w:t>
      </w:r>
      <w:r>
        <w:t>B</w:t>
      </w:r>
      <w:r w:rsidRPr="002025E4">
        <w:t>Sc. in Ecology</w:t>
      </w:r>
      <w:r>
        <w:t>,</w:t>
      </w:r>
      <w:r w:rsidRPr="002025E4">
        <w:t xml:space="preserve"> University of Edinburg, MSc. in </w:t>
      </w:r>
      <w:r>
        <w:t>E</w:t>
      </w:r>
      <w:r w:rsidRPr="002025E4">
        <w:t xml:space="preserve">nvironmental </w:t>
      </w:r>
      <w:r>
        <w:t>P</w:t>
      </w:r>
      <w:r w:rsidRPr="002025E4">
        <w:t>olicy</w:t>
      </w:r>
      <w:r>
        <w:t xml:space="preserve">, </w:t>
      </w:r>
      <w:r w:rsidRPr="002025E4">
        <w:t>London School of Economics and Political Science</w:t>
      </w:r>
      <w:r>
        <w:t xml:space="preserve">, </w:t>
      </w:r>
      <w:r w:rsidRPr="002025E4">
        <w:t>Ph.D in Ecological Economics</w:t>
      </w:r>
      <w:r>
        <w:t xml:space="preserve">, </w:t>
      </w:r>
      <w:r w:rsidRPr="002025E4">
        <w:t xml:space="preserve"> McGill University</w:t>
      </w:r>
      <w:r>
        <w:t xml:space="preserve">; Post Doctorate Fellow at the Institute of Development Policy, University of Antwerp; </w:t>
      </w:r>
      <w:r w:rsidRPr="00B42919">
        <w:t>"</w:t>
      </w:r>
      <w:r>
        <w:t>Greening Ourselves to Extinction</w:t>
      </w:r>
      <w:r w:rsidRPr="00B42919">
        <w:t xml:space="preserve">," </w:t>
      </w:r>
      <w:r>
        <w:t>Al Jazeera</w:t>
      </w:r>
      <w:r w:rsidRPr="00B42919">
        <w:t xml:space="preserve">, </w:t>
      </w:r>
      <w:r w:rsidRPr="002025E4">
        <w:t>https://www.aljazeera.com/opinions/2023/1/29/greening-ourselves-to-extinction</w:t>
      </w:r>
      <w:r>
        <w:t>]//ISHO</w:t>
      </w:r>
      <w:r w:rsidRPr="00FA2CBC">
        <w:rPr>
          <w:sz w:val="16"/>
        </w:rPr>
        <w:t xml:space="preserve"> </w:t>
      </w:r>
    </w:p>
    <w:p w14:paraId="489EA461" w14:textId="77777777" w:rsidR="00517B78" w:rsidRPr="000C4F12" w:rsidRDefault="00517B78" w:rsidP="00517B78">
      <w:pPr>
        <w:rPr>
          <w:sz w:val="16"/>
        </w:rPr>
      </w:pPr>
      <w:r w:rsidRPr="00EC2A40">
        <w:rPr>
          <w:sz w:val="16"/>
        </w:rPr>
        <w:t xml:space="preserve">30×30 would not curb the damage industrial-scale farming does. If the economic model that enables it does not change, it may even worsen its impact. </w:t>
      </w:r>
      <w:r w:rsidRPr="00EC2A40">
        <w:rPr>
          <w:rStyle w:val="StyleUnderline"/>
        </w:rPr>
        <w:t xml:space="preserve">Restricting land use </w:t>
      </w:r>
      <w:r w:rsidRPr="00EC2A40">
        <w:rPr>
          <w:sz w:val="16"/>
        </w:rPr>
        <w:t>may</w:t>
      </w:r>
      <w:r w:rsidRPr="00EC2A40">
        <w:rPr>
          <w:rStyle w:val="StyleUnderline"/>
        </w:rPr>
        <w:t xml:space="preserve"> raise food prices, </w:t>
      </w:r>
      <w:r w:rsidRPr="00EC2A40">
        <w:rPr>
          <w:rStyle w:val="Emphasis"/>
        </w:rPr>
        <w:t>artificially inflate</w:t>
      </w:r>
      <w:r w:rsidRPr="00EC2A40">
        <w:rPr>
          <w:rStyle w:val="StyleUnderline"/>
        </w:rPr>
        <w:t xml:space="preserve"> the value of land, and encourage </w:t>
      </w:r>
      <w:r w:rsidRPr="00EC2A40">
        <w:rPr>
          <w:rStyle w:val="Emphasis"/>
        </w:rPr>
        <w:t>further overuse</w:t>
      </w:r>
      <w:r w:rsidRPr="00EC2A40">
        <w:rPr>
          <w:rStyle w:val="StyleUnderline"/>
        </w:rPr>
        <w:t xml:space="preserve"> of chemicals and harmful crop and livestock breeding practices to increase production. This would have </w:t>
      </w:r>
      <w:r w:rsidRPr="00EC2A40">
        <w:rPr>
          <w:rStyle w:val="Emphasis"/>
        </w:rPr>
        <w:t>devastating consequences</w:t>
      </w:r>
      <w:r w:rsidRPr="00EC2A40">
        <w:rPr>
          <w:rStyle w:val="StyleUnderline"/>
        </w:rPr>
        <w:t xml:space="preserve"> for smallholder farmers who produce more than 30 percent of the world’s food </w:t>
      </w:r>
      <w:r w:rsidRPr="00EC2A40">
        <w:rPr>
          <w:sz w:val="16"/>
        </w:rPr>
        <w:t>and tend to use more sustainable practices than industrial farms.</w:t>
      </w:r>
    </w:p>
    <w:p w14:paraId="0914EA91" w14:textId="77777777" w:rsidR="00517B78" w:rsidRPr="00C11E41" w:rsidRDefault="00517B78" w:rsidP="00517B78">
      <w:pPr>
        <w:pStyle w:val="Heading4"/>
      </w:pPr>
      <w:r>
        <w:t>Subsidies can prevent climate change</w:t>
      </w:r>
    </w:p>
    <w:p w14:paraId="0277818A" w14:textId="77777777" w:rsidR="00517B78" w:rsidRDefault="00517B78" w:rsidP="00517B78">
      <w:r>
        <w:rPr>
          <w:rStyle w:val="Style13ptBold"/>
        </w:rPr>
        <w:t xml:space="preserve">Endicott 20 </w:t>
      </w:r>
      <w:r>
        <w:t xml:space="preserve">[Sabrina is a recent graduate from the University of San Francisco with a major in Environmental Studies and an emphasis in Sustainable Agriculture. While at university, she studied abroad in Italy, living and working on a sustainable vineyard and olive farm. Her passion for food and the environment has given her the opportunity to work in many sectors such as marine science, air pollution, and urban farming. Sabrina spends her  time creating plant based recipes for her friends and family to enjoy, doing yoga, and being outdoors. Her favorite things to bake are chocolate chip cookies, “Agriculture Subsidies Can Fight Climate Change and Protect Food Security, According to World Bank”, </w:t>
      </w:r>
      <w:hyperlink r:id="rId17" w:history="1">
        <w:r w:rsidRPr="005A7607">
          <w:rPr>
            <w:rStyle w:val="Hyperlink"/>
          </w:rPr>
          <w:t>https://foodtank.com/news/2020/09/agriculture-subsidies-can-fight-climate-change-and-protect-food-security-according-to-world-bank/</w:t>
        </w:r>
      </w:hyperlink>
      <w:r>
        <w:t>, sept 22 2020]</w:t>
      </w:r>
    </w:p>
    <w:p w14:paraId="3DB13BD6" w14:textId="77777777" w:rsidR="00517B78" w:rsidRPr="00C11E41" w:rsidRDefault="00517B78" w:rsidP="00517B78">
      <w:pPr>
        <w:rPr>
          <w:sz w:val="14"/>
        </w:rPr>
      </w:pPr>
      <w:r w:rsidRPr="00C11E41">
        <w:rPr>
          <w:sz w:val="14"/>
        </w:rPr>
        <w:t xml:space="preserve">A recent World Bank report, Revising Public Agricultural Support to Mitigate Climate Change, finds that agriculture subsidies have the potential to address food security and mitigate the impacts of climate change. </w:t>
      </w:r>
    </w:p>
    <w:p w14:paraId="53515D21" w14:textId="77777777" w:rsidR="00517B78" w:rsidRPr="00C11E41" w:rsidRDefault="00517B78" w:rsidP="00517B78">
      <w:pPr>
        <w:rPr>
          <w:sz w:val="14"/>
        </w:rPr>
      </w:pPr>
      <w:r w:rsidRPr="00C11E41">
        <w:rPr>
          <w:sz w:val="14"/>
        </w:rPr>
        <w:t>Agriculture currently accounts for 25 percent of total global greenhouse gas (GHG) emissions, according to the Word Research Institute (WRI). But by 2050, the WRI expects the global population to increase by 2.2 million people. Researchers believe this will increase food production by 50 percent and drive up GHG emissions.</w:t>
      </w:r>
    </w:p>
    <w:p w14:paraId="736EAA67" w14:textId="77777777" w:rsidR="00517B78" w:rsidRPr="00C11E41" w:rsidRDefault="00517B78" w:rsidP="00517B78">
      <w:pPr>
        <w:rPr>
          <w:sz w:val="14"/>
        </w:rPr>
      </w:pPr>
      <w:r w:rsidRPr="00C11E41">
        <w:rPr>
          <w:sz w:val="14"/>
        </w:rPr>
        <w:t xml:space="preserve">According to the World Bank report, a redirection of agriculture subsidies to support more research, innovation, and development, could curb global emissions while also feeding the world. </w:t>
      </w:r>
    </w:p>
    <w:p w14:paraId="778C3570" w14:textId="77777777" w:rsidR="00517B78" w:rsidRPr="00C11E41" w:rsidRDefault="00517B78" w:rsidP="00517B78">
      <w:pPr>
        <w:rPr>
          <w:sz w:val="14"/>
        </w:rPr>
      </w:pPr>
      <w:r w:rsidRPr="00C11E41">
        <w:rPr>
          <w:sz w:val="14"/>
        </w:rPr>
        <w:t xml:space="preserve">The report found that from 2014-2016, countries that produced two-thirds of the world’s food provided US$600 billion in agriculture financial support each year. Of this, only five percent went towards conservation efforts and only six percent supported research and technical assistance. </w:t>
      </w:r>
    </w:p>
    <w:p w14:paraId="58EB0BFD" w14:textId="77777777" w:rsidR="00517B78" w:rsidRPr="00C11E41" w:rsidRDefault="00517B78" w:rsidP="00517B78">
      <w:pPr>
        <w:rPr>
          <w:u w:val="single"/>
        </w:rPr>
      </w:pPr>
      <w:r w:rsidRPr="00C11E41">
        <w:rPr>
          <w:u w:val="single"/>
        </w:rPr>
        <w:t xml:space="preserve">But the pressure to deal with </w:t>
      </w:r>
      <w:r w:rsidRPr="00F24B1C">
        <w:rPr>
          <w:highlight w:val="cyan"/>
          <w:u w:val="single"/>
        </w:rPr>
        <w:t>climate</w:t>
      </w:r>
      <w:r w:rsidRPr="00C11E41">
        <w:rPr>
          <w:u w:val="single"/>
        </w:rPr>
        <w:t xml:space="preserve"> </w:t>
      </w:r>
      <w:r w:rsidRPr="00F24B1C">
        <w:rPr>
          <w:highlight w:val="cyan"/>
          <w:u w:val="single"/>
        </w:rPr>
        <w:t>change</w:t>
      </w:r>
      <w:r w:rsidRPr="00C11E41">
        <w:rPr>
          <w:u w:val="single"/>
        </w:rPr>
        <w:t xml:space="preserve"> </w:t>
      </w:r>
      <w:r w:rsidRPr="00F24B1C">
        <w:rPr>
          <w:highlight w:val="cyan"/>
          <w:u w:val="single"/>
        </w:rPr>
        <w:t>will catalyze the redirection of agriculture subsidies,</w:t>
      </w:r>
      <w:r w:rsidRPr="00C11E41">
        <w:rPr>
          <w:u w:val="single"/>
        </w:rPr>
        <w:t xml:space="preserve"> according to Tim Searchinger, co-author of the World Bank report and a researcher at WRI. “When there are major developments that dramatically change the yields and costs, </w:t>
      </w:r>
      <w:r w:rsidRPr="00F24B1C">
        <w:rPr>
          <w:highlight w:val="cyan"/>
          <w:u w:val="single"/>
        </w:rPr>
        <w:t>farmers will change overnight</w:t>
      </w:r>
      <w:r w:rsidRPr="00C11E41">
        <w:rPr>
          <w:u w:val="single"/>
        </w:rPr>
        <w:t>,” he tells Food Tank.</w:t>
      </w:r>
    </w:p>
    <w:p w14:paraId="4C37BDF4" w14:textId="77777777" w:rsidR="00517B78" w:rsidRPr="00C11E41" w:rsidRDefault="00517B78" w:rsidP="00517B78">
      <w:pPr>
        <w:rPr>
          <w:sz w:val="14"/>
        </w:rPr>
      </w:pPr>
      <w:r w:rsidRPr="00C11E41">
        <w:rPr>
          <w:sz w:val="14"/>
        </w:rPr>
        <w:t xml:space="preserve">However, opponents of agriculture subsidies argue that government support is geared towards excessive production of certain crops like corn, soybeans and wheat, making the majority of money go towards large farms. </w:t>
      </w:r>
    </w:p>
    <w:p w14:paraId="117F19B4" w14:textId="77777777" w:rsidR="00517B78" w:rsidRPr="00C11E41" w:rsidRDefault="00517B78" w:rsidP="00517B78">
      <w:pPr>
        <w:rPr>
          <w:u w:val="single"/>
        </w:rPr>
      </w:pPr>
      <w:r w:rsidRPr="00C11E41">
        <w:rPr>
          <w:u w:val="single"/>
        </w:rPr>
        <w:t xml:space="preserve">Searchinger agrees but says that redirecting subsidies towards research and development will </w:t>
      </w:r>
      <w:r w:rsidRPr="00F24B1C">
        <w:rPr>
          <w:highlight w:val="cyan"/>
          <w:u w:val="single"/>
        </w:rPr>
        <w:t>benefit small farmers</w:t>
      </w:r>
      <w:r w:rsidRPr="00C11E41">
        <w:rPr>
          <w:u w:val="single"/>
        </w:rPr>
        <w:t xml:space="preserve"> and </w:t>
      </w:r>
      <w:r w:rsidRPr="00F24B1C">
        <w:rPr>
          <w:highlight w:val="cyan"/>
          <w:u w:val="single"/>
        </w:rPr>
        <w:t>provide a more equitable distribution</w:t>
      </w:r>
      <w:r w:rsidRPr="00C11E41">
        <w:rPr>
          <w:u w:val="single"/>
        </w:rPr>
        <w:t xml:space="preserve">. The report suggests that governments should restructure subsidies to </w:t>
      </w:r>
      <w:r w:rsidRPr="00F24B1C">
        <w:rPr>
          <w:highlight w:val="cyan"/>
          <w:u w:val="single"/>
        </w:rPr>
        <w:t>support efficient fertilizer use, reward conservation efforts, protect land from further clearing</w:t>
      </w:r>
      <w:r w:rsidRPr="00C11E41">
        <w:rPr>
          <w:u w:val="single"/>
        </w:rPr>
        <w:t xml:space="preserve">, and </w:t>
      </w:r>
      <w:r w:rsidRPr="00F24B1C">
        <w:rPr>
          <w:highlight w:val="cyan"/>
          <w:u w:val="single"/>
        </w:rPr>
        <w:t>restore agricultural land</w:t>
      </w:r>
      <w:r w:rsidRPr="00C11E41">
        <w:rPr>
          <w:u w:val="single"/>
        </w:rPr>
        <w:t xml:space="preserve"> no longer in use. </w:t>
      </w:r>
    </w:p>
    <w:p w14:paraId="5409BC9F" w14:textId="77777777" w:rsidR="00517B78" w:rsidRPr="00C11E41" w:rsidRDefault="00517B78" w:rsidP="00517B78">
      <w:pPr>
        <w:rPr>
          <w:u w:val="single"/>
        </w:rPr>
      </w:pPr>
      <w:r w:rsidRPr="00C11E41">
        <w:rPr>
          <w:u w:val="single"/>
        </w:rPr>
        <w:t>While some existing innovations sustainably boost productivity, Searchinger says that subsidies must also make them more adaptable and affordable. “We need these [innovations] to be adopted easily in other countries too.”</w:t>
      </w:r>
    </w:p>
    <w:p w14:paraId="1495FC60" w14:textId="77777777" w:rsidR="00517B78" w:rsidRPr="00C11E41" w:rsidRDefault="00517B78" w:rsidP="00517B78">
      <w:pPr>
        <w:rPr>
          <w:sz w:val="14"/>
        </w:rPr>
      </w:pPr>
      <w:r w:rsidRPr="00C11E41">
        <w:rPr>
          <w:sz w:val="14"/>
        </w:rPr>
        <w:t xml:space="preserve">International collaboration is critical, Searchinger says, because many countries face similar agricultural challenges. He believes that global discussions could motivate countries to use subsidies to develop research and innovations. </w:t>
      </w:r>
    </w:p>
    <w:p w14:paraId="58FFB5D5" w14:textId="77777777" w:rsidR="00517B78" w:rsidRPr="00400FD2" w:rsidRDefault="00517B78" w:rsidP="00517B78">
      <w:pPr>
        <w:rPr>
          <w:sz w:val="14"/>
        </w:rPr>
      </w:pPr>
      <w:r w:rsidRPr="00C11E41">
        <w:rPr>
          <w:sz w:val="14"/>
        </w:rPr>
        <w:t>“People think of agriculture as kind of slow to change and that’s not actually true,” Searchinger tells Food Tank. “If there was a major push for a bunch of technology within five to 10 years, I think we could make a lot of improvements.”</w:t>
      </w:r>
    </w:p>
    <w:p w14:paraId="64EF86BE" w14:textId="77777777" w:rsidR="00517B78" w:rsidRDefault="00517B78" w:rsidP="00517B78">
      <w:pPr>
        <w:pStyle w:val="Heading3"/>
      </w:pPr>
      <w:r>
        <w:t>Subsidies Good---Ext---Production</w:t>
      </w:r>
    </w:p>
    <w:p w14:paraId="5411031C" w14:textId="77777777" w:rsidR="00517B78" w:rsidRPr="00CD4F58" w:rsidRDefault="00517B78" w:rsidP="00517B78">
      <w:pPr>
        <w:pStyle w:val="Heading4"/>
      </w:pPr>
      <w:r>
        <w:t>Ag subsidies increase food productivity</w:t>
      </w:r>
    </w:p>
    <w:p w14:paraId="2BB12C14" w14:textId="77777777" w:rsidR="00517B78" w:rsidRDefault="00517B78" w:rsidP="00517B78">
      <w:r>
        <w:rPr>
          <w:rStyle w:val="Style13ptBold"/>
        </w:rPr>
        <w:t>Li et al.</w:t>
      </w:r>
      <w:r>
        <w:t xml:space="preserve"> [Chengyou Li, The Center for Economic Research, Shandong University, Jinan 250100, China and School of Finance, Shandong University of Finance and Economics, Jinan, China; Zhouhao Sha, Xiaoqin Sun, and Yong Jiao, Paul B. Tchounwou, Academic Editor; “The Effectiveness Assessment of Agricultural Subsidy Policies on Food Security: Evidence from China’s Poverty-Stricken Villages”, </w:t>
      </w:r>
      <w:hyperlink r:id="rId18" w:history="1">
        <w:r w:rsidRPr="005A7607">
          <w:rPr>
            <w:rStyle w:val="Hyperlink"/>
          </w:rPr>
          <w:t>https://www.ncbi.nlm.nih.gov/pmc/articles/PMC9654837/</w:t>
        </w:r>
      </w:hyperlink>
      <w:r>
        <w:t>] Jericho</w:t>
      </w:r>
    </w:p>
    <w:p w14:paraId="46F4CC1D" w14:textId="77777777" w:rsidR="00517B78" w:rsidRPr="00CD4F58" w:rsidRDefault="00517B78" w:rsidP="00517B78">
      <w:pPr>
        <w:rPr>
          <w:sz w:val="14"/>
        </w:rPr>
      </w:pPr>
      <w:r w:rsidRPr="00CD4F58">
        <w:rPr>
          <w:sz w:val="14"/>
        </w:rPr>
        <w:t>Abstract</w:t>
      </w:r>
    </w:p>
    <w:p w14:paraId="38474E00" w14:textId="77777777" w:rsidR="00517B78" w:rsidRDefault="00517B78" w:rsidP="00517B78">
      <w:pPr>
        <w:rPr>
          <w:u w:val="single"/>
        </w:rPr>
      </w:pPr>
      <w:r w:rsidRPr="00CD4F58">
        <w:rPr>
          <w:sz w:val="14"/>
        </w:rPr>
        <w:t>This paper builds a theoretical model based on a representative peasant household in the neoclassical model, comprehensively considers three types of farmer households in China, and evaluates the effects of the agricultural subsidy policy under equilibrium conditions. Based on the two bottom lines of guaranteeing China’s grain security and ensuring no large-scale return to poverty, this paper uses 2010, 2012, and 2014 tracking survey data from the Mutual Aid Fund for Poverty-Stricken Villages in China to construct an econometric model to evaluate agricultural subsidy effectiveness from the three aspects of farmers’ total sown area, total grain output, and total income</w:t>
      </w:r>
      <w:r w:rsidRPr="00CD4F58">
        <w:rPr>
          <w:u w:val="single"/>
        </w:rPr>
        <w:t xml:space="preserve">. The research draws the following conclusions: (1) </w:t>
      </w:r>
      <w:r w:rsidRPr="00F24B1C">
        <w:rPr>
          <w:highlight w:val="cyan"/>
          <w:u w:val="single"/>
        </w:rPr>
        <w:t>Agricultural subsidies can significantly increase the sown area</w:t>
      </w:r>
      <w:r w:rsidRPr="00CD4F58">
        <w:rPr>
          <w:u w:val="single"/>
        </w:rPr>
        <w:t xml:space="preserve">, </w:t>
      </w:r>
      <w:r w:rsidRPr="00F24B1C">
        <w:rPr>
          <w:highlight w:val="cyan"/>
          <w:u w:val="single"/>
        </w:rPr>
        <w:t>grain</w:t>
      </w:r>
      <w:r w:rsidRPr="00CD4F58">
        <w:rPr>
          <w:u w:val="single"/>
        </w:rPr>
        <w:t xml:space="preserve"> </w:t>
      </w:r>
      <w:r w:rsidRPr="00F24B1C">
        <w:rPr>
          <w:highlight w:val="cyan"/>
          <w:u w:val="single"/>
        </w:rPr>
        <w:t>production</w:t>
      </w:r>
      <w:r w:rsidRPr="00CD4F58">
        <w:rPr>
          <w:u w:val="single"/>
        </w:rPr>
        <w:t xml:space="preserve">, </w:t>
      </w:r>
      <w:r w:rsidRPr="00F24B1C">
        <w:rPr>
          <w:highlight w:val="cyan"/>
          <w:u w:val="single"/>
        </w:rPr>
        <w:t>and</w:t>
      </w:r>
      <w:r w:rsidRPr="00CD4F58">
        <w:rPr>
          <w:u w:val="single"/>
        </w:rPr>
        <w:t xml:space="preserve"> total </w:t>
      </w:r>
      <w:r w:rsidRPr="00F24B1C">
        <w:rPr>
          <w:highlight w:val="cyan"/>
          <w:u w:val="single"/>
        </w:rPr>
        <w:t>income of farmers</w:t>
      </w:r>
      <w:r w:rsidRPr="00CD4F58">
        <w:rPr>
          <w:u w:val="single"/>
        </w:rPr>
        <w:t xml:space="preserve"> in poverty-stricken areas, which is </w:t>
      </w:r>
      <w:r w:rsidRPr="00F24B1C">
        <w:rPr>
          <w:highlight w:val="cyan"/>
          <w:u w:val="single"/>
        </w:rPr>
        <w:t>conducive to improving</w:t>
      </w:r>
      <w:r w:rsidRPr="00CD4F58">
        <w:rPr>
          <w:u w:val="single"/>
        </w:rPr>
        <w:t xml:space="preserve"> the farmers’ </w:t>
      </w:r>
      <w:r w:rsidRPr="00F24B1C">
        <w:rPr>
          <w:highlight w:val="cyan"/>
          <w:u w:val="single"/>
        </w:rPr>
        <w:t>comprehensive capacity for grain production</w:t>
      </w:r>
      <w:r w:rsidRPr="00CD4F58">
        <w:rPr>
          <w:u w:val="single"/>
        </w:rPr>
        <w:t xml:space="preserve"> as well as income, and this conclusion remains valid after performing a series of robustness tests and solving endogeneity problems</w:t>
      </w:r>
      <w:r w:rsidRPr="00CD4F58">
        <w:rPr>
          <w:sz w:val="14"/>
        </w:rPr>
        <w:t xml:space="preserve">. (2) The effects of the agricultural subsidy policy are affected by natural conditions, economic development levels, and functional orientation of grain production in different regions, and they have divergent influences on farmers’ total sown area, total output, and total income. (3) </w:t>
      </w:r>
      <w:r w:rsidRPr="00CD4F58">
        <w:rPr>
          <w:u w:val="single"/>
        </w:rPr>
        <w:t xml:space="preserve">Agricultural subsidies </w:t>
      </w:r>
      <w:r w:rsidRPr="00F24B1C">
        <w:rPr>
          <w:highlight w:val="cyan"/>
          <w:u w:val="single"/>
        </w:rPr>
        <w:t>boost</w:t>
      </w:r>
      <w:r w:rsidRPr="00CD4F58">
        <w:rPr>
          <w:u w:val="single"/>
        </w:rPr>
        <w:t xml:space="preserve"> farmers’ willi</w:t>
      </w:r>
      <w:r w:rsidRPr="00F24B1C">
        <w:rPr>
          <w:highlight w:val="cyan"/>
          <w:u w:val="single"/>
        </w:rPr>
        <w:t>ngness to cultivate grain, reduce land abandonment,</w:t>
      </w:r>
      <w:r w:rsidRPr="00CD4F58">
        <w:rPr>
          <w:u w:val="single"/>
        </w:rPr>
        <w:t xml:space="preserve"> and increase the total sown area, total output, and total grain income. The willingness to cultivate grain is an important mechanism that affects the effectiveness of the agricultural subsidy policy.</w:t>
      </w:r>
    </w:p>
    <w:p w14:paraId="22882B32" w14:textId="77777777" w:rsidR="00517B78" w:rsidRDefault="00517B78" w:rsidP="00517B78">
      <w:pPr>
        <w:pStyle w:val="Heading3"/>
      </w:pPr>
      <w:r>
        <w:t>AT: Disease---1AR</w:t>
      </w:r>
    </w:p>
    <w:p w14:paraId="5CEDE4CB" w14:textId="77777777" w:rsidR="00517B78" w:rsidRPr="00A61F5B" w:rsidRDefault="00517B78" w:rsidP="00517B78">
      <w:pPr>
        <w:pStyle w:val="Heading4"/>
      </w:pPr>
      <w:r>
        <w:t xml:space="preserve">Disease </w:t>
      </w:r>
      <w:r>
        <w:rPr>
          <w:u w:val="single"/>
        </w:rPr>
        <w:t>can’t</w:t>
      </w:r>
      <w:r>
        <w:t xml:space="preserve"> cause extinction---</w:t>
      </w:r>
      <w:r>
        <w:rPr>
          <w:u w:val="single"/>
        </w:rPr>
        <w:t>laundry list</w:t>
      </w:r>
      <w:r>
        <w:t>.</w:t>
      </w:r>
    </w:p>
    <w:p w14:paraId="2D6F3276" w14:textId="77777777" w:rsidR="00517B78" w:rsidRDefault="00517B78" w:rsidP="00517B78">
      <w:r>
        <w:rPr>
          <w:rStyle w:val="Style13ptBold"/>
        </w:rPr>
        <w:t xml:space="preserve">Halstead ’20 </w:t>
      </w:r>
      <w:r w:rsidRPr="006B3708">
        <w:t>[John; updated December 2020; Applied Research at Founders Pledge, Doctorate in Political Philosophy from the University of Oxford; Founders Pledge, “Safeguarding the Future: Cause Area Report,” p. 1-67]</w:t>
      </w:r>
    </w:p>
    <w:p w14:paraId="1DEFB63B" w14:textId="77777777" w:rsidR="00517B78" w:rsidRPr="00FF7F9D" w:rsidRDefault="00517B78" w:rsidP="00517B78">
      <w:pPr>
        <w:rPr>
          <w:sz w:val="16"/>
        </w:rPr>
      </w:pPr>
      <w:r w:rsidRPr="00FF7F9D">
        <w:rPr>
          <w:sz w:val="16"/>
        </w:rPr>
        <w:t>The risk of natural pandemics</w:t>
      </w:r>
    </w:p>
    <w:p w14:paraId="102EB55A" w14:textId="77777777" w:rsidR="00517B78" w:rsidRPr="00FF7F9D" w:rsidRDefault="00517B78" w:rsidP="00517B78">
      <w:pPr>
        <w:rPr>
          <w:sz w:val="16"/>
        </w:rPr>
      </w:pPr>
      <w:r w:rsidRPr="00FF7F9D">
        <w:rPr>
          <w:sz w:val="16"/>
        </w:rPr>
        <w:t xml:space="preserve">For most of human history, the greatest risk of mass fatalities has stemmed from natural pandemics. In the 1300s, the Black Death plague outbreak killed 30–50% of the European population.86 The 1918 ‘Spanish flu’ killed 50 million to 100 million people,87 more people than died in World War One. </w:t>
      </w:r>
      <w:r w:rsidRPr="00651122">
        <w:rPr>
          <w:rStyle w:val="StyleUnderline"/>
        </w:rPr>
        <w:t xml:space="preserve">These events are </w:t>
      </w:r>
      <w:r w:rsidRPr="00651122">
        <w:rPr>
          <w:rStyle w:val="Emphasis"/>
        </w:rPr>
        <w:t>outliers</w:t>
      </w:r>
      <w:r w:rsidRPr="00FF7F9D">
        <w:rPr>
          <w:sz w:val="16"/>
        </w:rPr>
        <w:t>, but history is punctuated by episodes of mass death from disease outbreaks.</w:t>
      </w:r>
    </w:p>
    <w:p w14:paraId="6AEFEED9" w14:textId="77777777" w:rsidR="00517B78" w:rsidRPr="00FF7F9D" w:rsidRDefault="00517B78" w:rsidP="00517B78">
      <w:pPr>
        <w:rPr>
          <w:sz w:val="16"/>
        </w:rPr>
      </w:pPr>
      <w:r w:rsidRPr="00FF7F9D">
        <w:rPr>
          <w:sz w:val="16"/>
        </w:rPr>
        <w:t xml:space="preserve">However, there are some reasons to think that naturally occurring </w:t>
      </w:r>
      <w:r w:rsidRPr="00F24B1C">
        <w:rPr>
          <w:rStyle w:val="StyleUnderline"/>
          <w:highlight w:val="cyan"/>
        </w:rPr>
        <w:t xml:space="preserve">pathogens are </w:t>
      </w:r>
      <w:r w:rsidRPr="00F24B1C">
        <w:rPr>
          <w:rStyle w:val="Emphasis"/>
          <w:highlight w:val="cyan"/>
        </w:rPr>
        <w:t>unlikely</w:t>
      </w:r>
      <w:r w:rsidRPr="00F24B1C">
        <w:rPr>
          <w:rStyle w:val="StyleUnderline"/>
          <w:highlight w:val="cyan"/>
        </w:rPr>
        <w:t xml:space="preserve"> to cause</w:t>
      </w:r>
      <w:r w:rsidRPr="00651122">
        <w:rPr>
          <w:rStyle w:val="StyleUnderline"/>
        </w:rPr>
        <w:t xml:space="preserve"> human </w:t>
      </w:r>
      <w:r w:rsidRPr="00F24B1C">
        <w:rPr>
          <w:rStyle w:val="StyleUnderline"/>
          <w:highlight w:val="cyan"/>
        </w:rPr>
        <w:t>extinction</w:t>
      </w:r>
      <w:r w:rsidRPr="00651122">
        <w:rPr>
          <w:rStyle w:val="StyleUnderline"/>
        </w:rPr>
        <w:t xml:space="preserve">. Firstly, Homo sapiens have been around for </w:t>
      </w:r>
      <w:r w:rsidRPr="00F24B1C">
        <w:rPr>
          <w:rStyle w:val="Emphasis"/>
          <w:highlight w:val="cyan"/>
        </w:rPr>
        <w:t>200,000 years</w:t>
      </w:r>
      <w:r w:rsidRPr="00FF7F9D">
        <w:rPr>
          <w:sz w:val="16"/>
        </w:rPr>
        <w:t xml:space="preserve"> and the Homo genus for around six million years </w:t>
      </w:r>
      <w:r w:rsidRPr="00F24B1C">
        <w:rPr>
          <w:rStyle w:val="StyleUnderline"/>
          <w:highlight w:val="cyan"/>
        </w:rPr>
        <w:t xml:space="preserve">without being </w:t>
      </w:r>
      <w:r w:rsidRPr="00F24B1C">
        <w:rPr>
          <w:rStyle w:val="Emphasis"/>
          <w:highlight w:val="cyan"/>
        </w:rPr>
        <w:t>exterminated</w:t>
      </w:r>
      <w:r w:rsidRPr="00651122">
        <w:rPr>
          <w:rStyle w:val="StyleUnderline"/>
        </w:rPr>
        <w:t xml:space="preserve"> by an infectious disease, which </w:t>
      </w:r>
      <w:r w:rsidRPr="00F24B1C">
        <w:rPr>
          <w:rStyle w:val="StyleUnderline"/>
          <w:highlight w:val="cyan"/>
        </w:rPr>
        <w:t xml:space="preserve">is </w:t>
      </w:r>
      <w:r w:rsidRPr="00F24B1C">
        <w:rPr>
          <w:rStyle w:val="Emphasis"/>
          <w:highlight w:val="cyan"/>
        </w:rPr>
        <w:t>ev</w:t>
      </w:r>
      <w:r w:rsidRPr="00651122">
        <w:rPr>
          <w:rStyle w:val="StyleUnderline"/>
        </w:rPr>
        <w:t xml:space="preserve">idence that </w:t>
      </w:r>
      <w:r w:rsidRPr="00F24B1C">
        <w:rPr>
          <w:rStyle w:val="StyleUnderline"/>
          <w:highlight w:val="cyan"/>
        </w:rPr>
        <w:t xml:space="preserve">the </w:t>
      </w:r>
      <w:r w:rsidRPr="00F24B1C">
        <w:rPr>
          <w:rStyle w:val="Emphasis"/>
          <w:highlight w:val="cyan"/>
        </w:rPr>
        <w:t>base</w:t>
      </w:r>
      <w:r w:rsidRPr="00651122">
        <w:rPr>
          <w:rStyle w:val="Emphasis"/>
        </w:rPr>
        <w:t xml:space="preserve"> rate</w:t>
      </w:r>
      <w:r w:rsidRPr="00651122">
        <w:rPr>
          <w:rStyle w:val="StyleUnderline"/>
        </w:rPr>
        <w:t xml:space="preserve"> of </w:t>
      </w:r>
      <w:r w:rsidRPr="00651122">
        <w:rPr>
          <w:rStyle w:val="Emphasis"/>
        </w:rPr>
        <w:t>extinction-</w:t>
      </w:r>
      <w:r w:rsidRPr="00F24B1C">
        <w:rPr>
          <w:rStyle w:val="Emphasis"/>
          <w:highlight w:val="cyan"/>
        </w:rPr>
        <w:t>risk</w:t>
      </w:r>
      <w:r w:rsidRPr="00651122">
        <w:rPr>
          <w:rStyle w:val="StyleUnderline"/>
        </w:rPr>
        <w:t xml:space="preserve"> natural pathogens </w:t>
      </w:r>
      <w:r w:rsidRPr="00F24B1C">
        <w:rPr>
          <w:rStyle w:val="StyleUnderline"/>
          <w:highlight w:val="cyan"/>
        </w:rPr>
        <w:t xml:space="preserve">is </w:t>
      </w:r>
      <w:r w:rsidRPr="00F24B1C">
        <w:rPr>
          <w:rStyle w:val="Emphasis"/>
          <w:highlight w:val="cyan"/>
        </w:rPr>
        <w:t>low</w:t>
      </w:r>
      <w:r w:rsidRPr="00FF7F9D">
        <w:rPr>
          <w:sz w:val="16"/>
        </w:rPr>
        <w:t xml:space="preserve">.88 </w:t>
      </w:r>
      <w:r w:rsidRPr="00651122">
        <w:rPr>
          <w:rStyle w:val="StyleUnderline"/>
        </w:rPr>
        <w:t xml:space="preserve">Indeed, </w:t>
      </w:r>
      <w:r w:rsidRPr="00F24B1C">
        <w:rPr>
          <w:rStyle w:val="StyleUnderline"/>
          <w:highlight w:val="cyan"/>
        </w:rPr>
        <w:t>past</w:t>
      </w:r>
      <w:r w:rsidRPr="00651122">
        <w:rPr>
          <w:rStyle w:val="StyleUnderline"/>
        </w:rPr>
        <w:t xml:space="preserve"> </w:t>
      </w:r>
      <w:r w:rsidRPr="00651122">
        <w:rPr>
          <w:rStyle w:val="Emphasis"/>
        </w:rPr>
        <w:t xml:space="preserve">disease </w:t>
      </w:r>
      <w:r w:rsidRPr="00F24B1C">
        <w:rPr>
          <w:rStyle w:val="Emphasis"/>
          <w:highlight w:val="cyan"/>
        </w:rPr>
        <w:t>outbreaks</w:t>
      </w:r>
      <w:r w:rsidRPr="00F24B1C">
        <w:rPr>
          <w:rStyle w:val="StyleUnderline"/>
          <w:highlight w:val="cyan"/>
        </w:rPr>
        <w:t xml:space="preserve"> have not </w:t>
      </w:r>
      <w:r w:rsidRPr="00F24B1C">
        <w:rPr>
          <w:rStyle w:val="Emphasis"/>
          <w:highlight w:val="cyan"/>
        </w:rPr>
        <w:t>come close</w:t>
      </w:r>
      <w:r w:rsidRPr="00651122">
        <w:rPr>
          <w:rStyle w:val="StyleUnderline"/>
        </w:rPr>
        <w:t xml:space="preserve"> to rendering humans extinct</w:t>
      </w:r>
      <w:r w:rsidRPr="00FF7F9D">
        <w:rPr>
          <w:sz w:val="16"/>
        </w:rPr>
        <w:t>. Although bodies were piled high in the streets across Europe during the Black Death,89 human extinction was never a serious possibility, and some economists even argue that it was a boon for the European economy.90</w:t>
      </w:r>
    </w:p>
    <w:p w14:paraId="11AADAAB" w14:textId="77777777" w:rsidR="00517B78" w:rsidRPr="00FF7F9D" w:rsidRDefault="00517B78" w:rsidP="00517B78">
      <w:pPr>
        <w:rPr>
          <w:sz w:val="16"/>
        </w:rPr>
      </w:pPr>
      <w:r w:rsidRPr="00651122">
        <w:rPr>
          <w:rStyle w:val="StyleUnderline"/>
        </w:rPr>
        <w:t xml:space="preserve">Secondly, </w:t>
      </w:r>
      <w:r w:rsidRPr="00FF7F9D">
        <w:rPr>
          <w:rStyle w:val="StyleUnderline"/>
        </w:rPr>
        <w:t>infectious disease has</w:t>
      </w:r>
      <w:r w:rsidRPr="00651122">
        <w:rPr>
          <w:rStyle w:val="StyleUnderline"/>
        </w:rPr>
        <w:t xml:space="preserve"> </w:t>
      </w:r>
      <w:r w:rsidRPr="00F24B1C">
        <w:rPr>
          <w:rStyle w:val="Emphasis"/>
          <w:highlight w:val="cyan"/>
        </w:rPr>
        <w:t>only</w:t>
      </w:r>
      <w:r w:rsidRPr="00FF7F9D">
        <w:rPr>
          <w:rStyle w:val="StyleUnderline"/>
        </w:rPr>
        <w:t xml:space="preserve"> contributed to</w:t>
      </w:r>
      <w:r w:rsidRPr="00651122">
        <w:rPr>
          <w:rStyle w:val="StyleUnderline"/>
        </w:rPr>
        <w:t xml:space="preserve"> the </w:t>
      </w:r>
      <w:r w:rsidRPr="00F24B1C">
        <w:rPr>
          <w:rStyle w:val="StyleUnderline"/>
          <w:highlight w:val="cyan"/>
        </w:rPr>
        <w:t>extinction of</w:t>
      </w:r>
      <w:r w:rsidRPr="00651122">
        <w:rPr>
          <w:rStyle w:val="StyleUnderline"/>
        </w:rPr>
        <w:t xml:space="preserve"> </w:t>
      </w:r>
      <w:r w:rsidRPr="00FF7F9D">
        <w:rPr>
          <w:rStyle w:val="StyleUnderline"/>
        </w:rPr>
        <w:t>a</w:t>
      </w:r>
      <w:r w:rsidRPr="00651122">
        <w:rPr>
          <w:rStyle w:val="StyleUnderline"/>
        </w:rPr>
        <w:t xml:space="preserve"> </w:t>
      </w:r>
      <w:r w:rsidRPr="00651122">
        <w:rPr>
          <w:rStyle w:val="Emphasis"/>
        </w:rPr>
        <w:t xml:space="preserve">small </w:t>
      </w:r>
      <w:r w:rsidRPr="00F24B1C">
        <w:rPr>
          <w:rStyle w:val="Emphasis"/>
          <w:highlight w:val="cyan"/>
        </w:rPr>
        <w:t>minority</w:t>
      </w:r>
      <w:r w:rsidRPr="00F24B1C">
        <w:rPr>
          <w:rStyle w:val="StyleUnderline"/>
          <w:highlight w:val="cyan"/>
        </w:rPr>
        <w:t xml:space="preserve"> of </w:t>
      </w:r>
      <w:r w:rsidRPr="00F24B1C">
        <w:rPr>
          <w:rStyle w:val="Emphasis"/>
          <w:highlight w:val="cyan"/>
        </w:rPr>
        <w:t>animal</w:t>
      </w:r>
      <w:r w:rsidRPr="00651122">
        <w:rPr>
          <w:rStyle w:val="StyleUnderline"/>
        </w:rPr>
        <w:t xml:space="preserve"> specie</w:t>
      </w:r>
      <w:r w:rsidRPr="00F24B1C">
        <w:rPr>
          <w:rStyle w:val="Emphasis"/>
          <w:highlight w:val="cyan"/>
        </w:rPr>
        <w:t>s</w:t>
      </w:r>
      <w:r w:rsidRPr="00FF7F9D">
        <w:rPr>
          <w:sz w:val="16"/>
        </w:rPr>
        <w:t xml:space="preserve">.91 </w:t>
      </w:r>
      <w:r w:rsidRPr="00F24B1C">
        <w:rPr>
          <w:rStyle w:val="StyleUnderline"/>
          <w:highlight w:val="cyan"/>
        </w:rPr>
        <w:t xml:space="preserve">The </w:t>
      </w:r>
      <w:r w:rsidRPr="00F24B1C">
        <w:rPr>
          <w:rStyle w:val="Emphasis"/>
          <w:highlight w:val="cyan"/>
        </w:rPr>
        <w:t>only</w:t>
      </w:r>
      <w:r w:rsidRPr="00651122">
        <w:rPr>
          <w:rStyle w:val="StyleUnderline"/>
        </w:rPr>
        <w:t xml:space="preserve"> confirmed case of a </w:t>
      </w:r>
      <w:r w:rsidRPr="00F24B1C">
        <w:rPr>
          <w:rStyle w:val="Emphasis"/>
          <w:highlight w:val="cyan"/>
        </w:rPr>
        <w:t>mammal</w:t>
      </w:r>
      <w:r w:rsidRPr="00FF7F9D">
        <w:rPr>
          <w:sz w:val="16"/>
        </w:rPr>
        <w:t xml:space="preserve">ian species extinction being caused by an infectious disease </w:t>
      </w:r>
      <w:r w:rsidRPr="00F24B1C">
        <w:rPr>
          <w:rStyle w:val="StyleUnderline"/>
          <w:highlight w:val="cyan"/>
        </w:rPr>
        <w:t>is a</w:t>
      </w:r>
      <w:r w:rsidRPr="00651122">
        <w:rPr>
          <w:rStyle w:val="StyleUnderline"/>
        </w:rPr>
        <w:t xml:space="preserve"> type of </w:t>
      </w:r>
      <w:r w:rsidRPr="00F24B1C">
        <w:rPr>
          <w:rStyle w:val="Emphasis"/>
          <w:highlight w:val="cyan"/>
        </w:rPr>
        <w:t>rat</w:t>
      </w:r>
      <w:r w:rsidRPr="00F24B1C">
        <w:rPr>
          <w:rStyle w:val="StyleUnderline"/>
          <w:highlight w:val="cyan"/>
        </w:rPr>
        <w:t xml:space="preserve"> native </w:t>
      </w:r>
      <w:r w:rsidRPr="00F24B1C">
        <w:rPr>
          <w:rStyle w:val="Emphasis"/>
          <w:highlight w:val="cyan"/>
        </w:rPr>
        <w:t>only</w:t>
      </w:r>
      <w:r w:rsidRPr="00F24B1C">
        <w:rPr>
          <w:rStyle w:val="StyleUnderline"/>
          <w:highlight w:val="cyan"/>
        </w:rPr>
        <w:t xml:space="preserve"> to Christmas Island</w:t>
      </w:r>
      <w:r w:rsidRPr="00FF7F9D">
        <w:rPr>
          <w:sz w:val="16"/>
        </w:rPr>
        <w:t xml:space="preserve">.92 </w:t>
      </w:r>
      <w:r w:rsidRPr="00651122">
        <w:rPr>
          <w:rStyle w:val="StyleUnderline"/>
        </w:rPr>
        <w:t xml:space="preserve">For </w:t>
      </w:r>
      <w:r w:rsidRPr="00F24B1C">
        <w:rPr>
          <w:rStyle w:val="StyleUnderline"/>
          <w:highlight w:val="cyan"/>
        </w:rPr>
        <w:t>humans</w:t>
      </w:r>
      <w:r w:rsidRPr="00651122">
        <w:rPr>
          <w:rStyle w:val="StyleUnderline"/>
        </w:rPr>
        <w:t xml:space="preserve">, who </w:t>
      </w:r>
      <w:r w:rsidRPr="00F24B1C">
        <w:rPr>
          <w:rStyle w:val="StyleUnderline"/>
          <w:highlight w:val="cyan"/>
        </w:rPr>
        <w:t>are</w:t>
      </w:r>
      <w:r w:rsidRPr="00651122">
        <w:rPr>
          <w:rStyle w:val="StyleUnderline"/>
        </w:rPr>
        <w:t xml:space="preserve"> </w:t>
      </w:r>
      <w:r w:rsidRPr="00651122">
        <w:rPr>
          <w:rStyle w:val="Emphasis"/>
        </w:rPr>
        <w:t xml:space="preserve">geographically </w:t>
      </w:r>
      <w:r w:rsidRPr="00F24B1C">
        <w:rPr>
          <w:rStyle w:val="Emphasis"/>
          <w:highlight w:val="cyan"/>
        </w:rPr>
        <w:t>dispersed</w:t>
      </w:r>
      <w:r w:rsidRPr="00651122">
        <w:rPr>
          <w:rStyle w:val="StyleUnderline"/>
        </w:rPr>
        <w:t xml:space="preserve">, </w:t>
      </w:r>
      <w:r w:rsidRPr="00651122">
        <w:rPr>
          <w:rStyle w:val="Emphasis"/>
        </w:rPr>
        <w:t xml:space="preserve">genetically </w:t>
      </w:r>
      <w:r w:rsidRPr="00F24B1C">
        <w:rPr>
          <w:rStyle w:val="Emphasis"/>
          <w:highlight w:val="cyan"/>
        </w:rPr>
        <w:t>diverse</w:t>
      </w:r>
      <w:r w:rsidRPr="00F24B1C">
        <w:rPr>
          <w:rStyle w:val="StyleUnderline"/>
          <w:highlight w:val="cyan"/>
        </w:rPr>
        <w:t xml:space="preserve"> and capable of</w:t>
      </w:r>
      <w:r w:rsidRPr="00651122">
        <w:rPr>
          <w:rStyle w:val="StyleUnderline"/>
        </w:rPr>
        <w:t xml:space="preserve"> a </w:t>
      </w:r>
      <w:r w:rsidRPr="00651122">
        <w:rPr>
          <w:rStyle w:val="Emphasis"/>
        </w:rPr>
        <w:t xml:space="preserve">rational </w:t>
      </w:r>
      <w:r w:rsidRPr="00F24B1C">
        <w:rPr>
          <w:rStyle w:val="Emphasis"/>
          <w:highlight w:val="cyan"/>
        </w:rPr>
        <w:t>response</w:t>
      </w:r>
      <w:r w:rsidRPr="00651122">
        <w:rPr>
          <w:rStyle w:val="StyleUnderline"/>
        </w:rPr>
        <w:t xml:space="preserve"> to problems, the risk therefore appears </w:t>
      </w:r>
      <w:r w:rsidRPr="00651122">
        <w:rPr>
          <w:rStyle w:val="Emphasis"/>
        </w:rPr>
        <w:t>small</w:t>
      </w:r>
      <w:r w:rsidRPr="00FF7F9D">
        <w:rPr>
          <w:sz w:val="16"/>
        </w:rPr>
        <w:t>.</w:t>
      </w:r>
    </w:p>
    <w:p w14:paraId="629391E2" w14:textId="77777777" w:rsidR="00517B78" w:rsidRPr="00DB3F24" w:rsidRDefault="00517B78" w:rsidP="00517B78">
      <w:pPr>
        <w:rPr>
          <w:sz w:val="16"/>
        </w:rPr>
      </w:pPr>
      <w:r w:rsidRPr="00FF7F9D">
        <w:rPr>
          <w:sz w:val="16"/>
        </w:rPr>
        <w:t xml:space="preserve">Having said that, the context may be importantly different for modern day humans, so it is unclear whether the risk is increasing or decreasing. The risk may be increasing due to : (1) global travel, which allows more rapid pathogen spread; (2) increased population density; and (3) more close contact with animal populations due to both densely packed factory-farms and expansion into uninhabited areas lead to higher rates of emergence.93 On the other hand, </w:t>
      </w:r>
      <w:r w:rsidRPr="00F24B1C">
        <w:rPr>
          <w:rStyle w:val="StyleUnderline"/>
          <w:highlight w:val="cyan"/>
        </w:rPr>
        <w:t>interconnectedness</w:t>
      </w:r>
      <w:r w:rsidRPr="00651122">
        <w:rPr>
          <w:rStyle w:val="StyleUnderline"/>
        </w:rPr>
        <w:t xml:space="preserve"> could also </w:t>
      </w:r>
      <w:r w:rsidRPr="00F24B1C">
        <w:rPr>
          <w:rStyle w:val="StyleUnderline"/>
          <w:highlight w:val="cyan"/>
        </w:rPr>
        <w:t xml:space="preserve">increase </w:t>
      </w:r>
      <w:r w:rsidRPr="00F24B1C">
        <w:rPr>
          <w:rStyle w:val="Emphasis"/>
          <w:highlight w:val="cyan"/>
        </w:rPr>
        <w:t>immunity</w:t>
      </w:r>
      <w:r w:rsidRPr="00F24B1C">
        <w:rPr>
          <w:rStyle w:val="StyleUnderline"/>
          <w:highlight w:val="cyan"/>
        </w:rPr>
        <w:t xml:space="preserve"> by</w:t>
      </w:r>
      <w:r w:rsidRPr="00651122">
        <w:rPr>
          <w:rStyle w:val="StyleUnderline"/>
        </w:rPr>
        <w:t xml:space="preserve"> increasing </w:t>
      </w:r>
      <w:r w:rsidRPr="00F24B1C">
        <w:rPr>
          <w:rStyle w:val="Emphasis"/>
          <w:highlight w:val="cyan"/>
        </w:rPr>
        <w:t>exposure</w:t>
      </w:r>
      <w:r w:rsidRPr="00F24B1C">
        <w:rPr>
          <w:rStyle w:val="StyleUnderline"/>
          <w:highlight w:val="cyan"/>
        </w:rPr>
        <w:t xml:space="preserve"> to </w:t>
      </w:r>
      <w:r w:rsidRPr="00F24B1C">
        <w:rPr>
          <w:rStyle w:val="Emphasis"/>
          <w:highlight w:val="cyan"/>
        </w:rPr>
        <w:t>lower</w:t>
      </w:r>
      <w:r w:rsidRPr="00651122">
        <w:rPr>
          <w:rStyle w:val="Emphasis"/>
        </w:rPr>
        <w:t xml:space="preserve"> virulence</w:t>
      </w:r>
      <w:r w:rsidRPr="00651122">
        <w:rPr>
          <w:rStyle w:val="StyleUnderline"/>
        </w:rPr>
        <w:t xml:space="preserve"> </w:t>
      </w:r>
      <w:r w:rsidRPr="00F24B1C">
        <w:rPr>
          <w:rStyle w:val="StyleUnderline"/>
          <w:highlight w:val="cyan"/>
        </w:rPr>
        <w:t>strains</w:t>
      </w:r>
      <w:r w:rsidRPr="00651122">
        <w:rPr>
          <w:rStyle w:val="StyleUnderline"/>
        </w:rPr>
        <w:t xml:space="preserve"> between subpopulations</w:t>
      </w:r>
      <w:r w:rsidRPr="00FF7F9D">
        <w:rPr>
          <w:sz w:val="16"/>
        </w:rPr>
        <w:t xml:space="preserve">.94 </w:t>
      </w:r>
      <w:r w:rsidRPr="00651122">
        <w:rPr>
          <w:rStyle w:val="StyleUnderline"/>
        </w:rPr>
        <w:t xml:space="preserve">Moreover, advancements in </w:t>
      </w:r>
      <w:r w:rsidRPr="00F24B1C">
        <w:rPr>
          <w:rStyle w:val="Emphasis"/>
          <w:highlight w:val="cyan"/>
        </w:rPr>
        <w:t>medicine</w:t>
      </w:r>
      <w:r w:rsidRPr="00F24B1C">
        <w:rPr>
          <w:rStyle w:val="StyleUnderline"/>
          <w:highlight w:val="cyan"/>
        </w:rPr>
        <w:t xml:space="preserve"> and </w:t>
      </w:r>
      <w:r w:rsidRPr="00F24B1C">
        <w:rPr>
          <w:rStyle w:val="Emphasis"/>
          <w:highlight w:val="cyan"/>
        </w:rPr>
        <w:t>sanitation</w:t>
      </w:r>
      <w:r w:rsidRPr="00F24B1C">
        <w:rPr>
          <w:rStyle w:val="StyleUnderline"/>
          <w:highlight w:val="cyan"/>
        </w:rPr>
        <w:t xml:space="preserve"> limit</w:t>
      </w:r>
      <w:r w:rsidRPr="00651122">
        <w:rPr>
          <w:rStyle w:val="StyleUnderline"/>
        </w:rPr>
        <w:t xml:space="preserve"> the potential </w:t>
      </w:r>
      <w:r w:rsidRPr="00F24B1C">
        <w:rPr>
          <w:rStyle w:val="StyleUnderline"/>
          <w:highlight w:val="cyan"/>
        </w:rPr>
        <w:t>damage</w:t>
      </w:r>
      <w:r w:rsidRPr="00651122">
        <w:rPr>
          <w:rStyle w:val="StyleUnderline"/>
        </w:rPr>
        <w:t xml:space="preserve"> an outbreak might do</w:t>
      </w:r>
      <w:r w:rsidRPr="00FF7F9D">
        <w:rPr>
          <w:sz w:val="16"/>
        </w:rPr>
        <w:t>. It is overall unclear how high the level of natural risk is today.95 In our view the global catastrophic risk this century from natural pathogens is likely much lower than that of engineered pathogens, but the risk of natural pathogens may well have increased over the last 200 years. Our two recommended biosecurity charities each work to reduce the risk of both natural and engineered pathogens, so this debate does not appear to have important practical implications for the purposes of this report.</w:t>
      </w:r>
    </w:p>
    <w:p w14:paraId="52507B0B" w14:textId="77777777" w:rsidR="00517B78" w:rsidRDefault="00517B78" w:rsidP="00517B78">
      <w:pPr>
        <w:pStyle w:val="Heading3"/>
      </w:pPr>
      <w:r>
        <w:t>AT: Economy---1AR</w:t>
      </w:r>
    </w:p>
    <w:p w14:paraId="748D3D12" w14:textId="77777777" w:rsidR="00517B78" w:rsidRPr="00FF5CC7" w:rsidRDefault="00517B78" w:rsidP="00517B78">
      <w:pPr>
        <w:pStyle w:val="Heading4"/>
        <w:rPr>
          <w:rFonts w:cs="Calibri"/>
        </w:rPr>
      </w:pPr>
      <w:r>
        <w:rPr>
          <w:rFonts w:cs="Calibri"/>
        </w:rPr>
        <w:t>No collapse.</w:t>
      </w:r>
    </w:p>
    <w:p w14:paraId="696CC0D7" w14:textId="77777777" w:rsidR="00517B78" w:rsidRPr="00FF5CC7" w:rsidRDefault="00517B78" w:rsidP="00517B78">
      <w:r w:rsidRPr="00FF5CC7">
        <w:t xml:space="preserve">Kimberly </w:t>
      </w:r>
      <w:r w:rsidRPr="00FF5CC7">
        <w:rPr>
          <w:rStyle w:val="Style13ptBold"/>
        </w:rPr>
        <w:t>Amadeo</w:t>
      </w:r>
      <w:r w:rsidRPr="00FF5CC7">
        <w:rPr>
          <w:rStyle w:val="Style13ptBold"/>
          <w:rFonts w:eastAsiaTheme="majorEastAsia"/>
        </w:rPr>
        <w:t xml:space="preserve"> 22</w:t>
      </w:r>
      <w:r w:rsidRPr="00FF5CC7">
        <w:t xml:space="preserve">, Expertise in </w:t>
      </w:r>
      <w:r w:rsidRPr="00FF5CC7">
        <w:rPr>
          <w:rFonts w:eastAsiaTheme="majorEastAsia"/>
        </w:rPr>
        <w:t>U.S. and World Economies</w:t>
      </w:r>
      <w:r w:rsidRPr="00FF5CC7">
        <w:t xml:space="preserve">, </w:t>
      </w:r>
      <w:r w:rsidRPr="00FF5CC7">
        <w:rPr>
          <w:rFonts w:eastAsiaTheme="majorEastAsia"/>
        </w:rPr>
        <w:t>Former President of World Money Watch</w:t>
      </w:r>
      <w:r w:rsidRPr="00FF5CC7">
        <w:t>, 3/4/2022, “US Economic Collapse: What Would Happen?” https://www.thebalancemoney.com/u-s-economy-collapse-what-will-happen-how-to-prepare-3305690 \\am</w:t>
      </w:r>
    </w:p>
    <w:p w14:paraId="0C2EE820" w14:textId="77777777" w:rsidR="00517B78" w:rsidRPr="00EC2F0F" w:rsidRDefault="00517B78" w:rsidP="00517B78">
      <w:pPr>
        <w:rPr>
          <w:sz w:val="16"/>
        </w:rPr>
      </w:pPr>
      <w:r w:rsidRPr="00EC2F0F">
        <w:rPr>
          <w:u w:val="single"/>
        </w:rPr>
        <w:t>Although the initial outbreak of COVID-19 in March 2020 sent a shockwave through the markets and economy, another recent near-collapse of the U.S. economy happened on September 16, 2008.</w:t>
      </w:r>
      <w:r w:rsidRPr="00EC2F0F">
        <w:rPr>
          <w:sz w:val="16"/>
        </w:rPr>
        <w:t xml:space="preserve"> This is the day the </w:t>
      </w:r>
      <w:r w:rsidRPr="00EC2F0F">
        <w:rPr>
          <w:rFonts w:eastAsiaTheme="majorEastAsia"/>
          <w:sz w:val="16"/>
        </w:rPr>
        <w:t>Reserve Primary Fund “broke the buck</w:t>
      </w:r>
      <w:r w:rsidRPr="00EC2F0F">
        <w:rPr>
          <w:sz w:val="16"/>
        </w:rPr>
        <w:t>”—the value of the fund’s holdings dropped below $1 per share.</w:t>
      </w:r>
      <w:r w:rsidRPr="00EC2F0F">
        <w:rPr>
          <w:rFonts w:eastAsiaTheme="majorEastAsia"/>
          <w:sz w:val="16"/>
        </w:rPr>
        <w:t>1</w:t>
      </w:r>
    </w:p>
    <w:p w14:paraId="7E8BDC4D" w14:textId="77777777" w:rsidR="00517B78" w:rsidRPr="00EC2F0F" w:rsidRDefault="00517B78" w:rsidP="00517B78">
      <w:pPr>
        <w:rPr>
          <w:sz w:val="16"/>
        </w:rPr>
      </w:pPr>
      <w:r w:rsidRPr="00EC2F0F">
        <w:rPr>
          <w:u w:val="single"/>
        </w:rPr>
        <w:t>Panicked investors withdrew billions from </w:t>
      </w:r>
      <w:r w:rsidRPr="00EC2F0F">
        <w:rPr>
          <w:rFonts w:eastAsiaTheme="majorEastAsia"/>
          <w:u w:val="single"/>
        </w:rPr>
        <w:t>money market accounts</w:t>
      </w:r>
      <w:r w:rsidRPr="00EC2F0F">
        <w:rPr>
          <w:u w:val="single"/>
        </w:rPr>
        <w:t> where businesses keep cash to fund day-to-day operations</w:t>
      </w:r>
      <w:r w:rsidRPr="00EC2F0F">
        <w:rPr>
          <w:sz w:val="16"/>
        </w:rPr>
        <w:t>.</w:t>
      </w:r>
      <w:r w:rsidRPr="00EC2F0F">
        <w:rPr>
          <w:rFonts w:eastAsiaTheme="majorEastAsia"/>
          <w:sz w:val="16"/>
        </w:rPr>
        <w:t>2</w:t>
      </w:r>
      <w:r w:rsidRPr="00EC2F0F">
        <w:rPr>
          <w:sz w:val="16"/>
        </w:rPr>
        <w:t> </w:t>
      </w:r>
      <w:r w:rsidRPr="00EC2F0F">
        <w:rPr>
          <w:u w:val="single"/>
        </w:rPr>
        <w:t>If withdrawals had gone on for even a week, and if the Fed and the U.S. government had not stepped in to shore up the financial sector, the entire economy would likely have ground to a halt</w:t>
      </w:r>
      <w:r w:rsidRPr="00EC2F0F">
        <w:rPr>
          <w:sz w:val="16"/>
        </w:rPr>
        <w:t>. Trucks would have stopped rolling, grocery stores would have run out of food, and businesses would have been forced to shut down.</w:t>
      </w:r>
    </w:p>
    <w:p w14:paraId="568F7D84" w14:textId="77777777" w:rsidR="00517B78" w:rsidRPr="00EC2F0F" w:rsidRDefault="00517B78" w:rsidP="00517B78">
      <w:pPr>
        <w:rPr>
          <w:u w:val="single"/>
        </w:rPr>
      </w:pPr>
      <w:r w:rsidRPr="00EC2F0F">
        <w:rPr>
          <w:u w:val="single"/>
        </w:rPr>
        <w:t>Will the US Economy Collapse?</w:t>
      </w:r>
    </w:p>
    <w:p w14:paraId="59CF216B" w14:textId="77777777" w:rsidR="00517B78" w:rsidRPr="00EC2F0F" w:rsidRDefault="00517B78" w:rsidP="00517B78">
      <w:pPr>
        <w:rPr>
          <w:u w:val="single"/>
        </w:rPr>
      </w:pPr>
      <w:r w:rsidRPr="00EC2F0F">
        <w:rPr>
          <w:b/>
          <w:bCs/>
          <w:u w:val="single"/>
        </w:rPr>
        <w:t>A U.S. economic collapse is unlikely</w:t>
      </w:r>
      <w:r w:rsidRPr="00EC2F0F">
        <w:rPr>
          <w:sz w:val="16"/>
        </w:rPr>
        <w:t xml:space="preserve">. When necessary, </w:t>
      </w:r>
      <w:r w:rsidRPr="00EC2F0F">
        <w:rPr>
          <w:u w:val="single"/>
        </w:rPr>
        <w:t>the government can act quickly to avoid a total collapse.</w:t>
      </w:r>
    </w:p>
    <w:p w14:paraId="7A41F85C" w14:textId="77777777" w:rsidR="00517B78" w:rsidRPr="00EC2F0F" w:rsidRDefault="00517B78" w:rsidP="00517B78">
      <w:pPr>
        <w:rPr>
          <w:sz w:val="16"/>
        </w:rPr>
      </w:pPr>
      <w:r w:rsidRPr="00EC2F0F">
        <w:rPr>
          <w:sz w:val="16"/>
        </w:rPr>
        <w:t xml:space="preserve">For example, </w:t>
      </w:r>
      <w:r w:rsidRPr="00EC2F0F">
        <w:rPr>
          <w:u w:val="single"/>
        </w:rPr>
        <w:t>the Federal Reserve can use its </w:t>
      </w:r>
      <w:r w:rsidRPr="00EC2F0F">
        <w:rPr>
          <w:rFonts w:eastAsiaTheme="majorEastAsia"/>
          <w:u w:val="single"/>
        </w:rPr>
        <w:t>contractionary monetary tools</w:t>
      </w:r>
      <w:r w:rsidRPr="00EC2F0F">
        <w:rPr>
          <w:u w:val="single"/>
        </w:rPr>
        <w:t> to tame hyperinflation, or it can work with the Treasury to provide liquidity, as during the 2008 financial crisis and COVID-19 pandemic.</w:t>
      </w:r>
      <w:r w:rsidRPr="00EC2F0F">
        <w:rPr>
          <w:sz w:val="16"/>
        </w:rPr>
        <w:t xml:space="preserve"> The Federal Deposit Insurance Corporation insures banks, so there is little chance of a banking collapse similar to that in the 1930s.</w:t>
      </w:r>
    </w:p>
    <w:p w14:paraId="4FE1D03D" w14:textId="77777777" w:rsidR="00517B78" w:rsidRPr="00400FD2" w:rsidRDefault="00517B78" w:rsidP="00517B78">
      <w:pPr>
        <w:rPr>
          <w:u w:val="single"/>
        </w:rPr>
      </w:pPr>
      <w:r w:rsidRPr="00EC2F0F">
        <w:rPr>
          <w:u w:val="single"/>
        </w:rPr>
        <w:t>The president can release </w:t>
      </w:r>
      <w:r w:rsidRPr="00EC2F0F">
        <w:rPr>
          <w:rFonts w:eastAsiaTheme="majorEastAsia"/>
          <w:u w:val="single"/>
        </w:rPr>
        <w:t>Strategic Oil Reserves</w:t>
      </w:r>
      <w:r w:rsidRPr="00EC2F0F">
        <w:rPr>
          <w:u w:val="single"/>
        </w:rPr>
        <w:t> to offset an oil embargo. Homeland Security can address a cyber threat. The U.S. military can respond to a terrorist attack, transportation stoppage, or rioting and civic unrest. In other words, the federal government has many tools and resources to prevent an economic collapse. </w:t>
      </w:r>
    </w:p>
    <w:p w14:paraId="24FEA6E1" w14:textId="77777777" w:rsidR="00517B78" w:rsidRDefault="00517B78" w:rsidP="00517B78">
      <w:pPr>
        <w:pStyle w:val="Heading3"/>
      </w:pPr>
      <w:r>
        <w:t>AT: Fungal Pathogens---1AR</w:t>
      </w:r>
    </w:p>
    <w:p w14:paraId="5854BCBC" w14:textId="77777777" w:rsidR="00517B78" w:rsidRDefault="00517B78" w:rsidP="00517B78">
      <w:pPr>
        <w:pStyle w:val="Heading4"/>
      </w:pPr>
      <w:r>
        <w:t xml:space="preserve">No shot. </w:t>
      </w:r>
    </w:p>
    <w:p w14:paraId="45D95E93" w14:textId="77777777" w:rsidR="00517B78" w:rsidRDefault="00517B78" w:rsidP="00517B78">
      <w:r>
        <w:rPr>
          <w:rStyle w:val="Style13ptBold"/>
        </w:rPr>
        <w:t>Backman 23</w:t>
      </w:r>
      <w:r>
        <w:t xml:space="preserve"> [Isabella "Izzy" Backman graduated from Saint Michael's College with a B.S. in biology and minor in creative writing. She would go on to join the UC Santa Cruz Science Communication Program, one of the country's most competitive journalism programs, which allowed her to combine her interests. She brought her love for telling stories about science to Yale School of Medicine in 2021 as a summer science writing intern, and in the fall, she joined the Office of Communications full-time as associate writer and editor. She has held previous positions at NASA Ames Research Center and Stanford University News. Her work can also be found in outlets including Science, Mongabay, Eos and the San Jose Mercury News., “’The Last of Us’ Apocalypse Is Not Realistic, But Rising Threat of Fungal Pathogens Is”, </w:t>
      </w:r>
      <w:hyperlink r:id="rId19" w:anchor=":~:text=While%20most%20fungi%20species%20don,are%20the%20most%20susceptible%20hosts" w:history="1">
        <w:r w:rsidRPr="005A7607">
          <w:rPr>
            <w:rStyle w:val="Hyperlink"/>
          </w:rPr>
          <w:t>https://medicine.yale.edu/news-article/the-last-of-us-apocalypse-is-not-realistic-but-rising-threat-of-fungal-pathogens-is/#:~:text=While%20most%20fungi%20species%20don,are%20the%20most%20susceptible%20hosts</w:t>
        </w:r>
      </w:hyperlink>
      <w:r>
        <w:t>., feb 6 2023] Jericho</w:t>
      </w:r>
    </w:p>
    <w:p w14:paraId="3F0E04EB" w14:textId="77777777" w:rsidR="00517B78" w:rsidRPr="000D5693" w:rsidRDefault="00517B78" w:rsidP="00517B78">
      <w:pPr>
        <w:rPr>
          <w:sz w:val="12"/>
        </w:rPr>
      </w:pPr>
      <w:r w:rsidRPr="000D5693">
        <w:rPr>
          <w:sz w:val="12"/>
        </w:rPr>
        <w:t>What “The Last of Us” Gets Right—And What It Doesn’t</w:t>
      </w:r>
    </w:p>
    <w:p w14:paraId="17DF8B35" w14:textId="77777777" w:rsidR="00517B78" w:rsidRPr="000D5693" w:rsidRDefault="00517B78" w:rsidP="00517B78">
      <w:pPr>
        <w:rPr>
          <w:sz w:val="12"/>
        </w:rPr>
      </w:pPr>
      <w:r w:rsidRPr="000D5693">
        <w:rPr>
          <w:sz w:val="12"/>
        </w:rPr>
        <w:t>Ophiocordyceps unilateralis, also known as the zombie-ant fungus, is a real-life parasite, with various strains attacking specific species of insects. The spores of the Cordyceps seize control of the mind and motor functions of their host, causing erratic behaviors and spurring the insect to seek a higher location—where more sunlight and warmth create prime reproductive conditions for the fungus. Upon the insect’s demise, a fungal growth bursts from the host’s head, releasing spores that will claim their next targets.</w:t>
      </w:r>
    </w:p>
    <w:p w14:paraId="75EC2FF1" w14:textId="77777777" w:rsidR="00517B78" w:rsidRPr="000D5693" w:rsidRDefault="00517B78" w:rsidP="00517B78">
      <w:pPr>
        <w:rPr>
          <w:sz w:val="12"/>
        </w:rPr>
      </w:pPr>
      <w:r w:rsidRPr="000D5693">
        <w:rPr>
          <w:sz w:val="12"/>
        </w:rPr>
        <w:t>In “The Last of Us,” a mutated Cordyceps variant begins infecting humans. But this jump from insects to people is highly implausible, says Roberts. “There are millions of different fungal and mold species out in nature that don’t cause any sort of infection in humans, and this is one of them,” he explains. “A Cordyceps that infects one species of ant cannot even infect other species of ants.”</w:t>
      </w:r>
    </w:p>
    <w:p w14:paraId="00F81988" w14:textId="77777777" w:rsidR="00517B78" w:rsidRPr="000D5693" w:rsidRDefault="00517B78" w:rsidP="00517B78">
      <w:pPr>
        <w:rPr>
          <w:b/>
          <w:bCs/>
          <w:u w:val="single"/>
        </w:rPr>
      </w:pPr>
      <w:r w:rsidRPr="000D5693">
        <w:rPr>
          <w:b/>
          <w:bCs/>
          <w:u w:val="single"/>
        </w:rPr>
        <w:t xml:space="preserve">When we go out into nature, </w:t>
      </w:r>
      <w:r w:rsidRPr="00F24B1C">
        <w:rPr>
          <w:b/>
          <w:bCs/>
          <w:highlight w:val="cyan"/>
          <w:u w:val="single"/>
        </w:rPr>
        <w:t>we inhale thousands of fungal spores</w:t>
      </w:r>
      <w:r w:rsidRPr="000D5693">
        <w:rPr>
          <w:u w:val="single"/>
        </w:rPr>
        <w:t xml:space="preserve">. Most of the time, </w:t>
      </w:r>
      <w:r w:rsidRPr="00F24B1C">
        <w:rPr>
          <w:highlight w:val="cyan"/>
          <w:u w:val="single"/>
        </w:rPr>
        <w:t>this does not cause problems</w:t>
      </w:r>
      <w:r w:rsidRPr="000D5693">
        <w:rPr>
          <w:u w:val="single"/>
        </w:rPr>
        <w:t xml:space="preserve"> in healthy people.</w:t>
      </w:r>
      <w:r w:rsidRPr="000D5693">
        <w:rPr>
          <w:sz w:val="12"/>
        </w:rPr>
        <w:t xml:space="preserve"> This is </w:t>
      </w:r>
      <w:r w:rsidRPr="00F24B1C">
        <w:rPr>
          <w:highlight w:val="cyan"/>
          <w:u w:val="single"/>
        </w:rPr>
        <w:t xml:space="preserve">because of </w:t>
      </w:r>
      <w:r w:rsidRPr="00F24B1C">
        <w:rPr>
          <w:b/>
          <w:bCs/>
          <w:highlight w:val="cyan"/>
          <w:u w:val="single"/>
        </w:rPr>
        <w:t>our</w:t>
      </w:r>
      <w:r w:rsidRPr="000D5693">
        <w:rPr>
          <w:b/>
          <w:bCs/>
          <w:u w:val="single"/>
        </w:rPr>
        <w:t xml:space="preserve"> functioning </w:t>
      </w:r>
      <w:r w:rsidRPr="00F24B1C">
        <w:rPr>
          <w:b/>
          <w:bCs/>
          <w:highlight w:val="cyan"/>
          <w:u w:val="single"/>
        </w:rPr>
        <w:t>immune systems and high body temperatures</w:t>
      </w:r>
      <w:r w:rsidRPr="00F24B1C">
        <w:rPr>
          <w:highlight w:val="cyan"/>
          <w:u w:val="single"/>
        </w:rPr>
        <w:t>.</w:t>
      </w:r>
      <w:r w:rsidRPr="000D5693">
        <w:rPr>
          <w:sz w:val="12"/>
        </w:rPr>
        <w:t xml:space="preserve"> Most </w:t>
      </w:r>
      <w:r w:rsidRPr="000D5693">
        <w:rPr>
          <w:b/>
          <w:bCs/>
          <w:u w:val="single"/>
        </w:rPr>
        <w:t xml:space="preserve">fungal </w:t>
      </w:r>
      <w:r w:rsidRPr="00F24B1C">
        <w:rPr>
          <w:b/>
          <w:bCs/>
          <w:highlight w:val="cyan"/>
          <w:u w:val="single"/>
        </w:rPr>
        <w:t>species cannot grow above 98.6 degrees</w:t>
      </w:r>
      <w:r w:rsidRPr="000D5693">
        <w:rPr>
          <w:b/>
          <w:bCs/>
          <w:u w:val="single"/>
        </w:rPr>
        <w:t xml:space="preserve"> Fahrenheit</w:t>
      </w:r>
      <w:r w:rsidRPr="000D5693">
        <w:rPr>
          <w:sz w:val="12"/>
        </w:rPr>
        <w:t xml:space="preserve">. In fact, says Roberts, this is why some mycologists (fungus experts) </w:t>
      </w:r>
      <w:r w:rsidRPr="000D5693">
        <w:rPr>
          <w:b/>
          <w:bCs/>
          <w:u w:val="single"/>
        </w:rPr>
        <w:t>hypothesize we’ve evolved to have this body temperature.</w:t>
      </w:r>
    </w:p>
    <w:p w14:paraId="48F815F3" w14:textId="77777777" w:rsidR="00517B78" w:rsidRPr="000D5693" w:rsidRDefault="00517B78" w:rsidP="00517B78">
      <w:pPr>
        <w:rPr>
          <w:sz w:val="12"/>
        </w:rPr>
      </w:pPr>
      <w:r w:rsidRPr="000D5693">
        <w:rPr>
          <w:sz w:val="12"/>
        </w:rPr>
        <w:t>In some instances, infections can make the transition from animals to humans. The viral infection mpox, for instance, was transmitted to humans from small mammals. “But most viruses, fungi, and bacteria do not do that,” says Roberts. “There are only a rare handful that concern me. This doesn’t include Cordyceps."</w:t>
      </w:r>
    </w:p>
    <w:p w14:paraId="706EF72C" w14:textId="77777777" w:rsidR="00517B78" w:rsidRPr="000D5693" w:rsidRDefault="00517B78" w:rsidP="00517B78">
      <w:pPr>
        <w:rPr>
          <w:sz w:val="12"/>
        </w:rPr>
      </w:pPr>
      <w:r w:rsidRPr="000D5693">
        <w:rPr>
          <w:sz w:val="12"/>
        </w:rPr>
        <w:t>In the show, the mutated Cordyceps spread rapidly to humans through an infected food supply. It’s true that we can acquire infections through what we eat, such as norovirus or Salmonella bacteria. However, the likelihood of fungus or mold causing problems through ingestion is low, says Roberts. Many of us even consume fungal flora through probiotics and supplements. For instance, actress Gwyneth Paltrow’s lifestyle website posted a [widely criticized] recipe for 200-dollar breakfast smoothie that included Cordyceps. And even if a harmful fungus ended up in our meal, it would likely be killed off in the microwave or the low pH in our stomachs.</w:t>
      </w:r>
    </w:p>
    <w:p w14:paraId="6C0D4DDD" w14:textId="77777777" w:rsidR="00517B78" w:rsidRPr="000D5693" w:rsidRDefault="00517B78" w:rsidP="00517B78">
      <w:pPr>
        <w:rPr>
          <w:b/>
          <w:bCs/>
          <w:u w:val="single"/>
        </w:rPr>
      </w:pPr>
      <w:r w:rsidRPr="000D5693">
        <w:rPr>
          <w:u w:val="single"/>
        </w:rPr>
        <w:t xml:space="preserve">If a mutated fungus does find a way to infect a human, </w:t>
      </w:r>
      <w:r w:rsidRPr="00F24B1C">
        <w:rPr>
          <w:b/>
          <w:bCs/>
          <w:highlight w:val="cyan"/>
          <w:u w:val="single"/>
        </w:rPr>
        <w:t>there are nearly no examples of fungi spreading among peopl</w:t>
      </w:r>
      <w:r w:rsidRPr="00F24B1C">
        <w:rPr>
          <w:highlight w:val="cyan"/>
          <w:u w:val="single"/>
        </w:rPr>
        <w:t>e</w:t>
      </w:r>
      <w:r w:rsidRPr="000D5693">
        <w:rPr>
          <w:u w:val="single"/>
        </w:rPr>
        <w:t>.</w:t>
      </w:r>
      <w:r w:rsidRPr="000D5693">
        <w:rPr>
          <w:sz w:val="12"/>
        </w:rPr>
        <w:t xml:space="preserve"> “Viruses are set up to spread person-to-person—we sneeze, and it can infect 20 people in the right setting,” say Roberts</w:t>
      </w:r>
      <w:r w:rsidRPr="000D5693">
        <w:rPr>
          <w:u w:val="single"/>
        </w:rPr>
        <w:t xml:space="preserve">. “Fungal infections come from the environment—through inhaling spores or an exposed wound. And once you’re infected, </w:t>
      </w:r>
      <w:r w:rsidRPr="00F24B1C">
        <w:rPr>
          <w:b/>
          <w:bCs/>
          <w:highlight w:val="cyan"/>
          <w:u w:val="single"/>
        </w:rPr>
        <w:t>the risk of spreading it to another person is exceedingly low.”</w:t>
      </w:r>
    </w:p>
    <w:p w14:paraId="5571134A" w14:textId="77777777" w:rsidR="00517B78" w:rsidRDefault="00517B78" w:rsidP="00517B78">
      <w:pPr>
        <w:rPr>
          <w:sz w:val="12"/>
        </w:rPr>
      </w:pPr>
      <w:r w:rsidRPr="000D5693">
        <w:rPr>
          <w:sz w:val="12"/>
        </w:rPr>
        <w:t xml:space="preserve">Furthermore, some fungi like psilocybin do have mind-altering properties in humans. </w:t>
      </w:r>
      <w:r w:rsidRPr="000D5693">
        <w:rPr>
          <w:u w:val="single"/>
        </w:rPr>
        <w:t>Fortunately, these effects wear off after the fungus leaves the digestive system.</w:t>
      </w:r>
      <w:r w:rsidRPr="000D5693">
        <w:rPr>
          <w:sz w:val="12"/>
        </w:rPr>
        <w:t xml:space="preserve"> “Our minds can definitely be altered by fungus, but certainly not in a chronic sense,” says Roberts. “I do not think there is any risk of that happening.”</w:t>
      </w:r>
    </w:p>
    <w:p w14:paraId="6DFDEF66" w14:textId="77777777" w:rsidR="00517B78" w:rsidRDefault="00517B78" w:rsidP="00517B78">
      <w:pPr>
        <w:pStyle w:val="Heading3"/>
      </w:pPr>
      <w:r>
        <w:t>AT: Monocultures---1AR</w:t>
      </w:r>
    </w:p>
    <w:p w14:paraId="41D5FD03" w14:textId="77777777" w:rsidR="00517B78" w:rsidRDefault="00517B78" w:rsidP="00517B78">
      <w:pPr>
        <w:pStyle w:val="Heading4"/>
      </w:pPr>
      <w:r>
        <w:t xml:space="preserve">Monocultures are </w:t>
      </w:r>
      <w:r w:rsidRPr="00F666D7">
        <w:rPr>
          <w:u w:val="single"/>
        </w:rPr>
        <w:t>stable</w:t>
      </w:r>
      <w:r>
        <w:t xml:space="preserve"> and </w:t>
      </w:r>
      <w:r w:rsidRPr="00F666D7">
        <w:rPr>
          <w:u w:val="single"/>
        </w:rPr>
        <w:t>sustainable</w:t>
      </w:r>
    </w:p>
    <w:p w14:paraId="495837BA" w14:textId="77777777" w:rsidR="00517B78" w:rsidRPr="00F666D7" w:rsidRDefault="00517B78" w:rsidP="00517B78">
      <w:r>
        <w:t xml:space="preserve">Tim </w:t>
      </w:r>
      <w:r w:rsidRPr="00F666D7">
        <w:rPr>
          <w:rStyle w:val="Style13ptBold"/>
        </w:rPr>
        <w:t>Durham 20</w:t>
      </w:r>
      <w:r>
        <w:t>, Associate Professor at Ferrum College, Degree in Plant Medicine, Operator of Deer Run Farm, “Perspective: Why Monocultures are a Deceptively Simple Solution in Agriculture”, Ag Daily, 4/29/2020, https://www.agdaily.com/crops/row-crop-redemption/</w:t>
      </w:r>
    </w:p>
    <w:p w14:paraId="585EBA07" w14:textId="77777777" w:rsidR="00517B78" w:rsidRPr="00F666D7" w:rsidRDefault="00517B78" w:rsidP="00517B78">
      <w:pPr>
        <w:rPr>
          <w:sz w:val="16"/>
        </w:rPr>
      </w:pPr>
      <w:r w:rsidRPr="00F666D7">
        <w:rPr>
          <w:sz w:val="16"/>
        </w:rPr>
        <w:t xml:space="preserve">It’s a humble, if one-sided goal. But what’s often </w:t>
      </w:r>
      <w:r w:rsidRPr="00F24B1C">
        <w:rPr>
          <w:rStyle w:val="StyleUnderline"/>
          <w:highlight w:val="cyan"/>
        </w:rPr>
        <w:t xml:space="preserve">in the </w:t>
      </w:r>
      <w:r w:rsidRPr="00F24B1C">
        <w:rPr>
          <w:rStyle w:val="Emphasis"/>
          <w:highlight w:val="cyan"/>
        </w:rPr>
        <w:t>crosshairs</w:t>
      </w:r>
      <w:r w:rsidRPr="00F666D7">
        <w:rPr>
          <w:rStyle w:val="StyleUnderline"/>
        </w:rPr>
        <w:t xml:space="preserve"> of </w:t>
      </w:r>
      <w:r w:rsidRPr="00F666D7">
        <w:rPr>
          <w:rStyle w:val="Emphasis"/>
        </w:rPr>
        <w:t>activists</w:t>
      </w:r>
      <w:r w:rsidRPr="00F666D7">
        <w:rPr>
          <w:rStyle w:val="StyleUnderline"/>
        </w:rPr>
        <w:t xml:space="preserve"> </w:t>
      </w:r>
      <w:r w:rsidRPr="00F24B1C">
        <w:rPr>
          <w:rStyle w:val="StyleUnderline"/>
          <w:highlight w:val="cyan"/>
        </w:rPr>
        <w:t>is</w:t>
      </w:r>
      <w:r w:rsidRPr="00F666D7">
        <w:rPr>
          <w:sz w:val="16"/>
        </w:rPr>
        <w:t xml:space="preserve"> the philosophy of the planting system — </w:t>
      </w:r>
      <w:r w:rsidRPr="00F666D7">
        <w:rPr>
          <w:rStyle w:val="StyleUnderline"/>
        </w:rPr>
        <w:t xml:space="preserve">the </w:t>
      </w:r>
      <w:r w:rsidRPr="00F24B1C">
        <w:rPr>
          <w:rStyle w:val="StyleUnderline"/>
          <w:highlight w:val="cyan"/>
        </w:rPr>
        <w:t xml:space="preserve">“dreaded” </w:t>
      </w:r>
      <w:r w:rsidRPr="00F24B1C">
        <w:rPr>
          <w:rStyle w:val="Emphasis"/>
          <w:highlight w:val="cyan"/>
        </w:rPr>
        <w:t>monoculture</w:t>
      </w:r>
      <w:r w:rsidRPr="00F666D7">
        <w:rPr>
          <w:sz w:val="16"/>
        </w:rPr>
        <w:t>.</w:t>
      </w:r>
    </w:p>
    <w:p w14:paraId="4513881E" w14:textId="77777777" w:rsidR="00517B78" w:rsidRPr="00F666D7" w:rsidRDefault="00517B78" w:rsidP="00517B78">
      <w:pPr>
        <w:rPr>
          <w:sz w:val="16"/>
        </w:rPr>
      </w:pPr>
      <w:r w:rsidRPr="00F666D7">
        <w:rPr>
          <w:sz w:val="16"/>
        </w:rPr>
        <w:t>Row crops are a relic, say self-styled pundits in the sustainability debate.</w:t>
      </w:r>
    </w:p>
    <w:p w14:paraId="1959BE1E" w14:textId="77777777" w:rsidR="00517B78" w:rsidRPr="00F666D7" w:rsidRDefault="00517B78" w:rsidP="00517B78">
      <w:pPr>
        <w:rPr>
          <w:sz w:val="16"/>
        </w:rPr>
      </w:pPr>
      <w:r w:rsidRPr="00F666D7">
        <w:rPr>
          <w:sz w:val="16"/>
        </w:rPr>
        <w:t xml:space="preserve">Indian activist Vandana </w:t>
      </w:r>
      <w:r w:rsidRPr="00F666D7">
        <w:rPr>
          <w:rStyle w:val="Emphasis"/>
        </w:rPr>
        <w:t>Shiva</w:t>
      </w:r>
      <w:r w:rsidRPr="00F666D7">
        <w:rPr>
          <w:rStyle w:val="StyleUnderline"/>
        </w:rPr>
        <w:t xml:space="preserve"> touts her</w:t>
      </w:r>
      <w:r w:rsidRPr="00F666D7">
        <w:rPr>
          <w:sz w:val="16"/>
        </w:rPr>
        <w:t xml:space="preserve"> surreally titled </w:t>
      </w:r>
      <w:r w:rsidRPr="00F666D7">
        <w:rPr>
          <w:rStyle w:val="StyleUnderline"/>
        </w:rPr>
        <w:t>book “Monocultures of the Mind,”</w:t>
      </w:r>
      <w:r w:rsidRPr="00F666D7">
        <w:rPr>
          <w:sz w:val="16"/>
        </w:rPr>
        <w:t xml:space="preserve"> defying the prevailing mindset and conformity of row crops.</w:t>
      </w:r>
    </w:p>
    <w:p w14:paraId="22DF48DC" w14:textId="77777777" w:rsidR="00517B78" w:rsidRPr="00F666D7" w:rsidRDefault="00517B78" w:rsidP="00517B78">
      <w:pPr>
        <w:rPr>
          <w:sz w:val="16"/>
        </w:rPr>
      </w:pPr>
      <w:r w:rsidRPr="00F666D7">
        <w:rPr>
          <w:sz w:val="16"/>
        </w:rPr>
        <w:t>In the closing segment of the BBC’s acclaimed Reith Lecture Series, Prince Charles agreed, proposing that we work “with the grain of nature” and follow the “genius of nature’s clearly defined boundaries.”</w:t>
      </w:r>
    </w:p>
    <w:p w14:paraId="6AFAF018" w14:textId="77777777" w:rsidR="00517B78" w:rsidRPr="00F666D7" w:rsidRDefault="00517B78" w:rsidP="00517B78">
      <w:pPr>
        <w:rPr>
          <w:sz w:val="16"/>
        </w:rPr>
      </w:pPr>
      <w:r w:rsidRPr="00F666D7">
        <w:rPr>
          <w:sz w:val="16"/>
        </w:rPr>
        <w:t xml:space="preserve">After straying too far from nature’s bosom, they say it’s time to square up with polyculture, a mosaic inspired by the rainforest. What does this mean? Grow multiple crops in a shared space. Shun that one-dimensional simplification for a more intricate ecosystem. </w:t>
      </w:r>
      <w:r w:rsidRPr="00F666D7">
        <w:rPr>
          <w:rStyle w:val="StyleUnderline"/>
        </w:rPr>
        <w:t>The selling points are perennial stability, productivity, and built-in checks and balances that keep pests and diseases at bay</w:t>
      </w:r>
      <w:r w:rsidRPr="00F666D7">
        <w:rPr>
          <w:sz w:val="16"/>
        </w:rPr>
        <w:t>.</w:t>
      </w:r>
    </w:p>
    <w:p w14:paraId="37D9B032" w14:textId="77777777" w:rsidR="00517B78" w:rsidRPr="00F666D7" w:rsidRDefault="00517B78" w:rsidP="00517B78">
      <w:pPr>
        <w:rPr>
          <w:sz w:val="16"/>
        </w:rPr>
      </w:pPr>
      <w:r w:rsidRPr="00F666D7">
        <w:rPr>
          <w:sz w:val="16"/>
        </w:rPr>
        <w:t xml:space="preserve">Certainly </w:t>
      </w:r>
      <w:r w:rsidRPr="00F666D7">
        <w:rPr>
          <w:rStyle w:val="Emphasis"/>
        </w:rPr>
        <w:t>sounds appealing</w:t>
      </w:r>
      <w:r w:rsidRPr="00F666D7">
        <w:rPr>
          <w:sz w:val="16"/>
        </w:rPr>
        <w:t xml:space="preserve">. In their view, it’s naive to think something so elegantly simple can sustainably provide. </w:t>
      </w:r>
      <w:r w:rsidRPr="00F666D7">
        <w:rPr>
          <w:rStyle w:val="StyleUnderline"/>
        </w:rPr>
        <w:t>If monoculture is</w:t>
      </w:r>
      <w:r w:rsidRPr="00F666D7">
        <w:rPr>
          <w:sz w:val="16"/>
        </w:rPr>
        <w:t xml:space="preserve"> a 100 level </w:t>
      </w:r>
      <w:r w:rsidRPr="00F666D7">
        <w:rPr>
          <w:rStyle w:val="Emphasis"/>
        </w:rPr>
        <w:t>basket-weaving</w:t>
      </w:r>
      <w:r w:rsidRPr="00F666D7">
        <w:rPr>
          <w:sz w:val="16"/>
        </w:rPr>
        <w:t xml:space="preserve"> class for unambitious and shortsighted, </w:t>
      </w:r>
      <w:r w:rsidRPr="00F666D7">
        <w:rPr>
          <w:rStyle w:val="StyleUnderline"/>
        </w:rPr>
        <w:t xml:space="preserve">polyculture is </w:t>
      </w:r>
      <w:r w:rsidRPr="00F666D7">
        <w:rPr>
          <w:rStyle w:val="Emphasis"/>
        </w:rPr>
        <w:t>a</w:t>
      </w:r>
      <w:r w:rsidRPr="00F666D7">
        <w:rPr>
          <w:sz w:val="16"/>
        </w:rPr>
        <w:t xml:space="preserve">n all-out </w:t>
      </w:r>
      <w:r w:rsidRPr="00F666D7">
        <w:rPr>
          <w:rStyle w:val="Emphasis"/>
        </w:rPr>
        <w:t>doctoral dissertation</w:t>
      </w:r>
      <w:r w:rsidRPr="00F666D7">
        <w:rPr>
          <w:sz w:val="16"/>
        </w:rPr>
        <w:t xml:space="preserve"> for the studious and eco-aligned.</w:t>
      </w:r>
    </w:p>
    <w:p w14:paraId="35494229" w14:textId="77777777" w:rsidR="00517B78" w:rsidRPr="00F666D7" w:rsidRDefault="00517B78" w:rsidP="00517B78">
      <w:pPr>
        <w:rPr>
          <w:sz w:val="16"/>
        </w:rPr>
      </w:pPr>
      <w:r w:rsidRPr="00F666D7">
        <w:rPr>
          <w:sz w:val="16"/>
        </w:rPr>
        <w:t xml:space="preserve">Seems like </w:t>
      </w:r>
      <w:r w:rsidRPr="00F24B1C">
        <w:rPr>
          <w:rStyle w:val="StyleUnderline"/>
          <w:highlight w:val="cyan"/>
        </w:rPr>
        <w:t xml:space="preserve">a </w:t>
      </w:r>
      <w:r w:rsidRPr="00F24B1C">
        <w:rPr>
          <w:rStyle w:val="Emphasis"/>
          <w:highlight w:val="cyan"/>
        </w:rPr>
        <w:t>Rube Goldberg complex</w:t>
      </w:r>
      <w:r w:rsidRPr="00F24B1C">
        <w:rPr>
          <w:rStyle w:val="StyleUnderline"/>
          <w:highlight w:val="cyan"/>
        </w:rPr>
        <w:t xml:space="preserve"> though</w:t>
      </w:r>
      <w:r w:rsidRPr="00F666D7">
        <w:rPr>
          <w:rStyle w:val="StyleUnderline"/>
        </w:rPr>
        <w:t xml:space="preserve"> — insufferable </w:t>
      </w:r>
      <w:r w:rsidRPr="00F24B1C">
        <w:rPr>
          <w:rStyle w:val="StyleUnderline"/>
          <w:highlight w:val="cyan"/>
        </w:rPr>
        <w:t xml:space="preserve">complexity </w:t>
      </w:r>
      <w:r w:rsidRPr="00F24B1C">
        <w:rPr>
          <w:rStyle w:val="Emphasis"/>
          <w:highlight w:val="cyan"/>
        </w:rPr>
        <w:t>just for the sake of it</w:t>
      </w:r>
      <w:r w:rsidRPr="00F666D7">
        <w:rPr>
          <w:rStyle w:val="StyleUnderline"/>
        </w:rPr>
        <w:t xml:space="preserve">. Ironically, </w:t>
      </w:r>
      <w:r w:rsidRPr="00F24B1C">
        <w:rPr>
          <w:rStyle w:val="Emphasis"/>
          <w:highlight w:val="cyan"/>
        </w:rPr>
        <w:t>nature’s model</w:t>
      </w:r>
      <w:r w:rsidRPr="00F24B1C">
        <w:rPr>
          <w:rStyle w:val="StyleUnderline"/>
          <w:highlight w:val="cyan"/>
        </w:rPr>
        <w:t xml:space="preserve"> is best</w:t>
      </w:r>
      <w:r w:rsidRPr="00F666D7">
        <w:rPr>
          <w:rStyle w:val="StyleUnderline"/>
        </w:rPr>
        <w:t xml:space="preserve"> suited to provide food and fiber</w:t>
      </w:r>
      <w:r w:rsidRPr="00F666D7">
        <w:rPr>
          <w:sz w:val="16"/>
        </w:rPr>
        <w:t xml:space="preserve"> — only salvation isn’t the miracle system the Prince is peddling.</w:t>
      </w:r>
    </w:p>
    <w:p w14:paraId="567BEA1F" w14:textId="77777777" w:rsidR="00517B78" w:rsidRPr="00F666D7" w:rsidRDefault="00517B78" w:rsidP="00517B78">
      <w:pPr>
        <w:rPr>
          <w:sz w:val="16"/>
        </w:rPr>
      </w:pPr>
      <w:r w:rsidRPr="00F666D7">
        <w:rPr>
          <w:rStyle w:val="StyleUnderline"/>
        </w:rPr>
        <w:t>Though no farm can ever hope</w:t>
      </w:r>
      <w:r w:rsidRPr="00F666D7">
        <w:rPr>
          <w:sz w:val="16"/>
        </w:rPr>
        <w:t xml:space="preserve"> (nor should they want to) </w:t>
      </w:r>
      <w:r w:rsidRPr="00F666D7">
        <w:rPr>
          <w:rStyle w:val="StyleUnderline"/>
        </w:rPr>
        <w:t>faithfully replicate a wild ecosystem, current methods seem to be well grounded</w:t>
      </w:r>
      <w:r w:rsidRPr="00F666D7">
        <w:rPr>
          <w:sz w:val="16"/>
        </w:rPr>
        <w:t>. In fact, researcher David Wood thinks Mother Nature would be flattered at the lengths we’ll go to mimic her.</w:t>
      </w:r>
    </w:p>
    <w:p w14:paraId="6AD18F2F" w14:textId="77777777" w:rsidR="00517B78" w:rsidRPr="00F666D7" w:rsidRDefault="00517B78" w:rsidP="00517B78">
      <w:pPr>
        <w:rPr>
          <w:sz w:val="16"/>
        </w:rPr>
      </w:pPr>
      <w:r w:rsidRPr="00F666D7">
        <w:rPr>
          <w:sz w:val="16"/>
        </w:rPr>
        <w:t xml:space="preserve">Questioning the theory that </w:t>
      </w:r>
      <w:r w:rsidRPr="00F24B1C">
        <w:rPr>
          <w:rStyle w:val="StyleUnderline"/>
          <w:highlight w:val="cyan"/>
        </w:rPr>
        <w:t>cereals</w:t>
      </w:r>
      <w:r w:rsidRPr="00F666D7">
        <w:rPr>
          <w:sz w:val="16"/>
        </w:rPr>
        <w:t xml:space="preserve"> (not the milk in a bowl kind, at least not directly!) first arose as weeds on the outskirts of human settlements, Wood found that they </w:t>
      </w:r>
      <w:r w:rsidRPr="00F24B1C">
        <w:rPr>
          <w:rStyle w:val="StyleUnderline"/>
          <w:highlight w:val="cyan"/>
        </w:rPr>
        <w:t>exist</w:t>
      </w:r>
      <w:r w:rsidRPr="00F666D7">
        <w:rPr>
          <w:rStyle w:val="StyleUnderline"/>
        </w:rPr>
        <w:t xml:space="preserve"> today </w:t>
      </w:r>
      <w:r w:rsidRPr="00F24B1C">
        <w:rPr>
          <w:rStyle w:val="StyleUnderline"/>
          <w:highlight w:val="cyan"/>
        </w:rPr>
        <w:t>as</w:t>
      </w:r>
      <w:r w:rsidRPr="00F666D7">
        <w:rPr>
          <w:rStyle w:val="StyleUnderline"/>
        </w:rPr>
        <w:t xml:space="preserve"> vast </w:t>
      </w:r>
      <w:r w:rsidRPr="00F24B1C">
        <w:rPr>
          <w:rStyle w:val="Emphasis"/>
          <w:highlight w:val="cyan"/>
        </w:rPr>
        <w:t>monocultures</w:t>
      </w:r>
      <w:r w:rsidRPr="00F666D7">
        <w:rPr>
          <w:rStyle w:val="StyleUnderline"/>
        </w:rPr>
        <w:t xml:space="preserve"> along ancient waterways</w:t>
      </w:r>
      <w:r w:rsidRPr="00F666D7">
        <w:rPr>
          <w:sz w:val="16"/>
        </w:rPr>
        <w:t>. Frequent floods would flush these stands with nutrient rich sediment; much in the same way a farmer spreads fertilizer in the field.</w:t>
      </w:r>
    </w:p>
    <w:p w14:paraId="046EFBCF" w14:textId="77777777" w:rsidR="00517B78" w:rsidRPr="00F666D7" w:rsidRDefault="00517B78" w:rsidP="00517B78">
      <w:pPr>
        <w:rPr>
          <w:sz w:val="16"/>
        </w:rPr>
      </w:pPr>
      <w:r w:rsidRPr="00F666D7">
        <w:rPr>
          <w:sz w:val="16"/>
        </w:rPr>
        <w:t>For centuries, wild rice was widely harvested as a staple crop from southern Sudan to the Atlantic. Wood suggests that early farmers had a working knowledge of this system and adapted it, realizing the precedents set in nature’s fields.</w:t>
      </w:r>
    </w:p>
    <w:p w14:paraId="30BEDFE2" w14:textId="77777777" w:rsidR="00517B78" w:rsidRPr="00F666D7" w:rsidRDefault="00517B78" w:rsidP="00517B78">
      <w:pPr>
        <w:rPr>
          <w:sz w:val="16"/>
        </w:rPr>
      </w:pPr>
      <w:r w:rsidRPr="00F666D7">
        <w:rPr>
          <w:sz w:val="16"/>
        </w:rPr>
        <w:t xml:space="preserve">Even </w:t>
      </w:r>
      <w:r w:rsidRPr="00F24B1C">
        <w:rPr>
          <w:rStyle w:val="StyleUnderline"/>
          <w:highlight w:val="cyan"/>
        </w:rPr>
        <w:t>though wet rice</w:t>
      </w:r>
      <w:r w:rsidRPr="00F666D7">
        <w:rPr>
          <w:rStyle w:val="StyleUnderline"/>
        </w:rPr>
        <w:t xml:space="preserve"> has been </w:t>
      </w:r>
      <w:r w:rsidRPr="00F24B1C">
        <w:rPr>
          <w:rStyle w:val="StyleUnderline"/>
          <w:highlight w:val="cyan"/>
        </w:rPr>
        <w:t>sustained</w:t>
      </w:r>
      <w:r w:rsidRPr="00F666D7">
        <w:rPr>
          <w:sz w:val="16"/>
        </w:rPr>
        <w:t xml:space="preserve"> on the same land </w:t>
      </w:r>
      <w:r w:rsidRPr="00F24B1C">
        <w:rPr>
          <w:rStyle w:val="StyleUnderline"/>
          <w:highlight w:val="cyan"/>
        </w:rPr>
        <w:t xml:space="preserve">for </w:t>
      </w:r>
      <w:r w:rsidRPr="00F24B1C">
        <w:rPr>
          <w:rStyle w:val="Emphasis"/>
          <w:highlight w:val="cyan"/>
        </w:rPr>
        <w:t>millennia</w:t>
      </w:r>
      <w:r w:rsidRPr="00F666D7">
        <w:rPr>
          <w:sz w:val="16"/>
        </w:rPr>
        <w:t xml:space="preserve">, Miguel </w:t>
      </w:r>
      <w:r w:rsidRPr="00F24B1C">
        <w:rPr>
          <w:rStyle w:val="StyleUnderline"/>
          <w:highlight w:val="cyan"/>
        </w:rPr>
        <w:t>Altieri</w:t>
      </w:r>
      <w:r w:rsidRPr="00F666D7">
        <w:rPr>
          <w:sz w:val="16"/>
        </w:rPr>
        <w:t xml:space="preserve"> of UC-Berkeley </w:t>
      </w:r>
      <w:r w:rsidRPr="00F24B1C">
        <w:rPr>
          <w:rStyle w:val="StyleUnderline"/>
          <w:highlight w:val="cyan"/>
        </w:rPr>
        <w:t>claims</w:t>
      </w:r>
      <w:r w:rsidRPr="00F666D7">
        <w:rPr>
          <w:rStyle w:val="StyleUnderline"/>
        </w:rPr>
        <w:t xml:space="preserve"> that </w:t>
      </w:r>
      <w:r w:rsidRPr="00F24B1C">
        <w:rPr>
          <w:rStyle w:val="StyleUnderline"/>
          <w:highlight w:val="cyan"/>
        </w:rPr>
        <w:t>monocultures are</w:t>
      </w:r>
      <w:r w:rsidRPr="00F666D7">
        <w:rPr>
          <w:rStyle w:val="StyleUnderline"/>
        </w:rPr>
        <w:t xml:space="preserve"> inherently </w:t>
      </w:r>
      <w:r w:rsidRPr="00F24B1C">
        <w:rPr>
          <w:rStyle w:val="StyleUnderline"/>
          <w:highlight w:val="cyan"/>
        </w:rPr>
        <w:t>unstable</w:t>
      </w:r>
      <w:r w:rsidRPr="00F666D7">
        <w:rPr>
          <w:sz w:val="16"/>
        </w:rPr>
        <w:t xml:space="preserve"> because they “provide optimal conditions for the unhampered growth of weeds, insects, and diseases because ecological niches are not filled by other organisms.”</w:t>
      </w:r>
    </w:p>
    <w:p w14:paraId="259FB6F9" w14:textId="77777777" w:rsidR="00517B78" w:rsidRPr="00F666D7" w:rsidRDefault="00517B78" w:rsidP="00517B78">
      <w:pPr>
        <w:rPr>
          <w:sz w:val="16"/>
        </w:rPr>
      </w:pPr>
      <w:r w:rsidRPr="00F666D7">
        <w:rPr>
          <w:sz w:val="16"/>
        </w:rPr>
        <w:t>The alternative is to model our ambitions on the rainforest. Hosting perhaps 25 million of the Earth’s 30 million wild species, it remains a hotspot of biodiversity. With limited resources, organisms effectively keep the peace by filling the least intrusive niches and avoiding competition at all costs. Skirmishes for resources are just too costly. Though productivity (in terms of sheer plant biomass) remains high, few of those gains are edible or of economic value to a farmer.</w:t>
      </w:r>
    </w:p>
    <w:p w14:paraId="7B3B2813" w14:textId="77777777" w:rsidR="00517B78" w:rsidRPr="00F666D7" w:rsidRDefault="00517B78" w:rsidP="00517B78">
      <w:pPr>
        <w:rPr>
          <w:sz w:val="16"/>
        </w:rPr>
      </w:pPr>
      <w:r w:rsidRPr="00F666D7">
        <w:rPr>
          <w:sz w:val="16"/>
        </w:rPr>
        <w:t>Indeed, the rainforest’s treasure trove of life is largely a last ditch effort to survive.</w:t>
      </w:r>
    </w:p>
    <w:p w14:paraId="277D54E5" w14:textId="77777777" w:rsidR="00517B78" w:rsidRPr="00F666D7" w:rsidRDefault="00517B78" w:rsidP="00517B78">
      <w:pPr>
        <w:rPr>
          <w:sz w:val="16"/>
        </w:rPr>
      </w:pPr>
      <w:r w:rsidRPr="00F666D7">
        <w:rPr>
          <w:sz w:val="16"/>
        </w:rPr>
        <w:t>Suggesting such a model for food production is counterintuitive. Blistering heat robs the soil of nutrients and tilth, and yields suffer. In the Amazon, growers are resigned to slash and burn, while U.S. farmers still tend the land that their forefathers cleared centuries before.</w:t>
      </w:r>
    </w:p>
    <w:p w14:paraId="0E2E8F90" w14:textId="77777777" w:rsidR="00517B78" w:rsidRPr="00F666D7" w:rsidRDefault="00517B78" w:rsidP="00517B78">
      <w:pPr>
        <w:rPr>
          <w:sz w:val="16"/>
        </w:rPr>
      </w:pPr>
      <w:r w:rsidRPr="00F666D7">
        <w:rPr>
          <w:sz w:val="16"/>
        </w:rPr>
        <w:t xml:space="preserve">They didn’t know it, but </w:t>
      </w:r>
      <w:r w:rsidRPr="00F666D7">
        <w:rPr>
          <w:rStyle w:val="StyleUnderline"/>
        </w:rPr>
        <w:t xml:space="preserve">early </w:t>
      </w:r>
      <w:r w:rsidRPr="00F24B1C">
        <w:rPr>
          <w:rStyle w:val="StyleUnderline"/>
          <w:highlight w:val="cyan"/>
        </w:rPr>
        <w:t>pioneers extended</w:t>
      </w:r>
      <w:r w:rsidRPr="00F666D7">
        <w:rPr>
          <w:rStyle w:val="StyleUnderline"/>
        </w:rPr>
        <w:t xml:space="preserve"> the historical reign of </w:t>
      </w:r>
      <w:r w:rsidRPr="00F24B1C">
        <w:rPr>
          <w:rStyle w:val="StyleUnderline"/>
          <w:highlight w:val="cyan"/>
        </w:rPr>
        <w:t>monodominance by selecting</w:t>
      </w:r>
      <w:r w:rsidRPr="00F666D7">
        <w:rPr>
          <w:rStyle w:val="StyleUnderline"/>
        </w:rPr>
        <w:t xml:space="preserve"> the </w:t>
      </w:r>
      <w:r w:rsidRPr="00F24B1C">
        <w:rPr>
          <w:rStyle w:val="StyleUnderline"/>
          <w:highlight w:val="cyan"/>
        </w:rPr>
        <w:t>best land</w:t>
      </w:r>
      <w:r w:rsidRPr="00F666D7">
        <w:rPr>
          <w:rStyle w:val="StyleUnderline"/>
        </w:rPr>
        <w:t>, leaving the marginal areas</w:t>
      </w:r>
      <w:r w:rsidRPr="00F666D7">
        <w:rPr>
          <w:sz w:val="16"/>
        </w:rPr>
        <w:t xml:space="preserve"> (which host a much broader spectrum of life) </w:t>
      </w:r>
      <w:r w:rsidRPr="00F666D7">
        <w:rPr>
          <w:rStyle w:val="StyleUnderline"/>
        </w:rPr>
        <w:t xml:space="preserve">as a last resort. This is </w:t>
      </w:r>
      <w:r w:rsidRPr="00F24B1C">
        <w:rPr>
          <w:rStyle w:val="StyleUnderline"/>
          <w:highlight w:val="cyan"/>
        </w:rPr>
        <w:t xml:space="preserve">the </w:t>
      </w:r>
      <w:r w:rsidRPr="00F24B1C">
        <w:rPr>
          <w:rStyle w:val="Emphasis"/>
          <w:highlight w:val="cyan"/>
        </w:rPr>
        <w:t>polyculture</w:t>
      </w:r>
      <w:r w:rsidRPr="00F666D7">
        <w:rPr>
          <w:sz w:val="16"/>
        </w:rPr>
        <w:t xml:space="preserve"> (and often by association, organic) </w:t>
      </w:r>
      <w:r w:rsidRPr="00F24B1C">
        <w:rPr>
          <w:rStyle w:val="Emphasis"/>
          <w:highlight w:val="cyan"/>
        </w:rPr>
        <w:t>paradox</w:t>
      </w:r>
      <w:r w:rsidRPr="00F666D7">
        <w:rPr>
          <w:sz w:val="16"/>
        </w:rPr>
        <w:t>.</w:t>
      </w:r>
    </w:p>
    <w:p w14:paraId="2B464DE6" w14:textId="77777777" w:rsidR="00517B78" w:rsidRPr="00F666D7" w:rsidRDefault="00517B78" w:rsidP="00517B78">
      <w:pPr>
        <w:rPr>
          <w:sz w:val="16"/>
        </w:rPr>
      </w:pPr>
      <w:r w:rsidRPr="00F666D7">
        <w:rPr>
          <w:rStyle w:val="StyleUnderline"/>
        </w:rPr>
        <w:t xml:space="preserve">It’s also a </w:t>
      </w:r>
      <w:r w:rsidRPr="00F24B1C">
        <w:rPr>
          <w:rStyle w:val="Emphasis"/>
          <w:highlight w:val="cyan"/>
        </w:rPr>
        <w:t>textbook</w:t>
      </w:r>
      <w:r w:rsidRPr="00F666D7">
        <w:rPr>
          <w:rStyle w:val="Emphasis"/>
        </w:rPr>
        <w:t xml:space="preserve"> case</w:t>
      </w:r>
      <w:r w:rsidRPr="00F666D7">
        <w:rPr>
          <w:rStyle w:val="StyleUnderline"/>
        </w:rPr>
        <w:t xml:space="preserve"> in </w:t>
      </w:r>
      <w:r w:rsidRPr="00F24B1C">
        <w:rPr>
          <w:rStyle w:val="Emphasis"/>
          <w:highlight w:val="cyan"/>
        </w:rPr>
        <w:t>ecology</w:t>
      </w:r>
      <w:r w:rsidRPr="00F24B1C">
        <w:rPr>
          <w:rStyle w:val="StyleUnderline"/>
          <w:highlight w:val="cyan"/>
        </w:rPr>
        <w:t xml:space="preserve">. When </w:t>
      </w:r>
      <w:r w:rsidRPr="00F24B1C">
        <w:rPr>
          <w:rStyle w:val="Emphasis"/>
          <w:highlight w:val="cyan"/>
        </w:rPr>
        <w:t>resources are plentiful</w:t>
      </w:r>
      <w:r w:rsidRPr="00F666D7">
        <w:rPr>
          <w:rStyle w:val="StyleUnderline"/>
        </w:rPr>
        <w:t xml:space="preserve">, a </w:t>
      </w:r>
      <w:r w:rsidRPr="00F24B1C">
        <w:rPr>
          <w:rStyle w:val="Emphasis"/>
          <w:highlight w:val="cyan"/>
        </w:rPr>
        <w:t>few species</w:t>
      </w:r>
      <w:r w:rsidRPr="00F24B1C">
        <w:rPr>
          <w:rStyle w:val="StyleUnderline"/>
          <w:highlight w:val="cyan"/>
        </w:rPr>
        <w:t xml:space="preserve"> dominate</w:t>
      </w:r>
      <w:r w:rsidRPr="00F666D7">
        <w:rPr>
          <w:rStyle w:val="StyleUnderline"/>
        </w:rPr>
        <w:t>. Opportunists need not be pests</w:t>
      </w:r>
      <w:r w:rsidRPr="00F666D7">
        <w:rPr>
          <w:sz w:val="16"/>
        </w:rPr>
        <w:t xml:space="preserve">, as Altieri claims. Nobel Laureate Norman </w:t>
      </w:r>
      <w:r w:rsidRPr="00F666D7">
        <w:rPr>
          <w:rStyle w:val="StyleUnderline"/>
        </w:rPr>
        <w:t>Borlaug capitalized on</w:t>
      </w:r>
      <w:r w:rsidRPr="00F666D7">
        <w:rPr>
          <w:sz w:val="16"/>
        </w:rPr>
        <w:t xml:space="preserve"> this principle </w:t>
      </w:r>
      <w:r w:rsidRPr="00F666D7">
        <w:rPr>
          <w:rStyle w:val="StyleUnderline"/>
        </w:rPr>
        <w:t>to develop high-yielding wheat strains</w:t>
      </w:r>
      <w:r w:rsidRPr="00F666D7">
        <w:rPr>
          <w:sz w:val="16"/>
        </w:rPr>
        <w:t xml:space="preserve"> responsive to fertilizer and other inputs. In the process </w:t>
      </w:r>
      <w:r w:rsidRPr="00F666D7">
        <w:rPr>
          <w:rStyle w:val="Emphasis"/>
        </w:rPr>
        <w:t>he saved a billion lives</w:t>
      </w:r>
      <w:r w:rsidRPr="00F666D7">
        <w:rPr>
          <w:sz w:val="16"/>
        </w:rPr>
        <w:t xml:space="preserve"> and 12 million square miles of wildlife habitat.</w:t>
      </w:r>
    </w:p>
    <w:p w14:paraId="43272814" w14:textId="77777777" w:rsidR="00517B78" w:rsidRPr="00F666D7" w:rsidRDefault="00517B78" w:rsidP="00517B78">
      <w:pPr>
        <w:rPr>
          <w:sz w:val="16"/>
        </w:rPr>
      </w:pPr>
      <w:r w:rsidRPr="00F666D7">
        <w:rPr>
          <w:sz w:val="16"/>
        </w:rPr>
        <w:t>The Green Revolution taught us that the key to averting human misery and wildlife loss is properly pairing land with practice. We can be intentional by conscripting the “best” land (which tends to trend monodominant anyway), and spare the rich biodiversity in poor(er) real estate. This land sparing ensures maximum productivity on the smallest footprint, sustaining us and leaving more land for nature.</w:t>
      </w:r>
    </w:p>
    <w:p w14:paraId="50395198" w14:textId="77777777" w:rsidR="00517B78" w:rsidRPr="00F666D7" w:rsidRDefault="00517B78" w:rsidP="00517B78">
      <w:pPr>
        <w:rPr>
          <w:sz w:val="16"/>
        </w:rPr>
      </w:pPr>
      <w:r w:rsidRPr="00F666D7">
        <w:rPr>
          <w:sz w:val="16"/>
        </w:rPr>
        <w:t xml:space="preserve">Far from failing the eco-palatability taste test, </w:t>
      </w:r>
      <w:r w:rsidRPr="00F666D7">
        <w:rPr>
          <w:rStyle w:val="StyleUnderline"/>
        </w:rPr>
        <w:t xml:space="preserve">the take home message is to </w:t>
      </w:r>
      <w:r w:rsidRPr="00F666D7">
        <w:rPr>
          <w:rStyle w:val="Emphasis"/>
        </w:rPr>
        <w:t>embrace a monoculture</w:t>
      </w:r>
      <w:r w:rsidRPr="00F666D7">
        <w:rPr>
          <w:sz w:val="16"/>
        </w:rPr>
        <w:t xml:space="preserve"> in both mind and practice — using nature’s forgotten fields as inspiration. </w:t>
      </w:r>
      <w:r w:rsidRPr="00F24B1C">
        <w:rPr>
          <w:rStyle w:val="StyleUnderline"/>
          <w:highlight w:val="cyan"/>
        </w:rPr>
        <w:t>Farmers can</w:t>
      </w:r>
      <w:r w:rsidRPr="00F666D7">
        <w:rPr>
          <w:rStyle w:val="StyleUnderline"/>
        </w:rPr>
        <w:t xml:space="preserve"> (and should) still </w:t>
      </w:r>
      <w:r w:rsidRPr="00F24B1C">
        <w:rPr>
          <w:rStyle w:val="StyleUnderline"/>
          <w:highlight w:val="cyan"/>
        </w:rPr>
        <w:t xml:space="preserve">leverage </w:t>
      </w:r>
      <w:r w:rsidRPr="00F24B1C">
        <w:rPr>
          <w:rStyle w:val="Emphasis"/>
          <w:highlight w:val="cyan"/>
        </w:rPr>
        <w:t>crop rotation</w:t>
      </w:r>
      <w:r w:rsidRPr="00F24B1C">
        <w:rPr>
          <w:rStyle w:val="StyleUnderline"/>
          <w:highlight w:val="cyan"/>
        </w:rPr>
        <w:t xml:space="preserve"> and </w:t>
      </w:r>
      <w:r w:rsidRPr="00F24B1C">
        <w:rPr>
          <w:rStyle w:val="Emphasis"/>
          <w:highlight w:val="cyan"/>
        </w:rPr>
        <w:t>fallowing</w:t>
      </w:r>
      <w:r w:rsidRPr="00F24B1C">
        <w:rPr>
          <w:rStyle w:val="StyleUnderline"/>
          <w:highlight w:val="cyan"/>
        </w:rPr>
        <w:t xml:space="preserve"> to keep </w:t>
      </w:r>
      <w:r w:rsidRPr="00F24B1C">
        <w:rPr>
          <w:rStyle w:val="Emphasis"/>
          <w:highlight w:val="cyan"/>
        </w:rPr>
        <w:t>pests</w:t>
      </w:r>
      <w:r w:rsidRPr="00F24B1C">
        <w:rPr>
          <w:rStyle w:val="StyleUnderline"/>
          <w:highlight w:val="cyan"/>
        </w:rPr>
        <w:t xml:space="preserve"> and </w:t>
      </w:r>
      <w:r w:rsidRPr="00F24B1C">
        <w:rPr>
          <w:rStyle w:val="Emphasis"/>
          <w:highlight w:val="cyan"/>
        </w:rPr>
        <w:t>pathogens</w:t>
      </w:r>
      <w:r w:rsidRPr="00F24B1C">
        <w:rPr>
          <w:rStyle w:val="StyleUnderline"/>
          <w:highlight w:val="cyan"/>
        </w:rPr>
        <w:t xml:space="preserve"> from building</w:t>
      </w:r>
      <w:r w:rsidRPr="00F666D7">
        <w:rPr>
          <w:rStyle w:val="StyleUnderline"/>
        </w:rPr>
        <w:t xml:space="preserve"> to intolerable levels. No one is suggesting they grow the same crop year in, year out, in the same space. That’s the definition of insanity — </w:t>
      </w:r>
      <w:r w:rsidRPr="00F666D7">
        <w:rPr>
          <w:rStyle w:val="Emphasis"/>
        </w:rPr>
        <w:t>not monoculture</w:t>
      </w:r>
      <w:r w:rsidRPr="00F666D7">
        <w:rPr>
          <w:sz w:val="16"/>
        </w:rPr>
        <w:t>.</w:t>
      </w:r>
    </w:p>
    <w:p w14:paraId="41FC1540" w14:textId="77777777" w:rsidR="00517B78" w:rsidRPr="00DB3F24" w:rsidRDefault="00517B78" w:rsidP="00517B78">
      <w:pPr>
        <w:rPr>
          <w:sz w:val="16"/>
        </w:rPr>
      </w:pPr>
      <w:r w:rsidRPr="00F666D7">
        <w:rPr>
          <w:sz w:val="16"/>
        </w:rPr>
        <w:t xml:space="preserve">Turns out </w:t>
      </w:r>
      <w:r w:rsidRPr="00F666D7">
        <w:rPr>
          <w:rStyle w:val="StyleUnderline"/>
        </w:rPr>
        <w:t>the</w:t>
      </w:r>
      <w:r w:rsidRPr="00F666D7">
        <w:rPr>
          <w:sz w:val="16"/>
        </w:rPr>
        <w:t xml:space="preserve"> deceptively simple </w:t>
      </w:r>
      <w:r w:rsidRPr="00F666D7">
        <w:rPr>
          <w:rStyle w:val="StyleUnderline"/>
        </w:rPr>
        <w:t xml:space="preserve">monoculture playbook has been </w:t>
      </w:r>
      <w:r w:rsidRPr="00F666D7">
        <w:rPr>
          <w:rStyle w:val="Emphasis"/>
        </w:rPr>
        <w:t>right all along</w:t>
      </w:r>
      <w:r w:rsidRPr="00F666D7">
        <w:rPr>
          <w:sz w:val="16"/>
        </w:rPr>
        <w:t xml:space="preserve">. As an eco-foray in conservation, food security, and social justice, </w:t>
      </w:r>
      <w:r w:rsidRPr="00F24B1C">
        <w:rPr>
          <w:rStyle w:val="StyleUnderline"/>
          <w:highlight w:val="cyan"/>
        </w:rPr>
        <w:t>polyculture is</w:t>
      </w:r>
      <w:r w:rsidRPr="00F666D7">
        <w:rPr>
          <w:rStyle w:val="StyleUnderline"/>
        </w:rPr>
        <w:t xml:space="preserve"> a recurring fad that’s </w:t>
      </w:r>
      <w:r w:rsidRPr="00F24B1C">
        <w:rPr>
          <w:rStyle w:val="Emphasis"/>
          <w:highlight w:val="cyan"/>
        </w:rPr>
        <w:t>doomed</w:t>
      </w:r>
      <w:r w:rsidRPr="00F666D7">
        <w:rPr>
          <w:rStyle w:val="Emphasis"/>
        </w:rPr>
        <w:t xml:space="preserve"> to fail</w:t>
      </w:r>
      <w:r w:rsidRPr="00F666D7">
        <w:rPr>
          <w:sz w:val="16"/>
        </w:rPr>
        <w:t>.</w:t>
      </w:r>
    </w:p>
    <w:p w14:paraId="7EC81AB4" w14:textId="77777777" w:rsidR="00517B78" w:rsidRDefault="00517B78" w:rsidP="00517B78">
      <w:pPr>
        <w:pStyle w:val="Heading3"/>
      </w:pPr>
      <w:r>
        <w:t>AT: Soil---1AR</w:t>
      </w:r>
    </w:p>
    <w:p w14:paraId="5DB55F27" w14:textId="77777777" w:rsidR="00517B78" w:rsidRDefault="00517B78" w:rsidP="00517B78">
      <w:pPr>
        <w:pStyle w:val="Heading4"/>
      </w:pPr>
      <w:r>
        <w:t xml:space="preserve">Not because of subsidies. </w:t>
      </w:r>
    </w:p>
    <w:p w14:paraId="12104D70" w14:textId="77777777" w:rsidR="00517B78" w:rsidRDefault="00517B78" w:rsidP="00517B78">
      <w:r>
        <w:rPr>
          <w:rStyle w:val="Style13ptBold"/>
        </w:rPr>
        <w:t>Begum 21</w:t>
      </w:r>
      <w:r>
        <w:t xml:space="preserve"> [Tammana, Tammana currently works full-time as a journalist at the Natural History Museum, freelances as a proofreader for Pan Macmillan. “Soil degradation: the problems and how to fix them”, </w:t>
      </w:r>
      <w:hyperlink r:id="rId20" w:history="1">
        <w:r w:rsidRPr="005A7607">
          <w:rPr>
            <w:rStyle w:val="Hyperlink"/>
          </w:rPr>
          <w:t>https://www.nhm.ac.uk/discover/soil-degradation.html</w:t>
        </w:r>
      </w:hyperlink>
      <w:r>
        <w:t>, April 16 2021] Jericho</w:t>
      </w:r>
    </w:p>
    <w:p w14:paraId="1677753E" w14:textId="77777777" w:rsidR="00517B78" w:rsidRPr="003B10C3" w:rsidRDefault="00517B78" w:rsidP="00517B78">
      <w:pPr>
        <w:rPr>
          <w:sz w:val="12"/>
        </w:rPr>
      </w:pPr>
      <w:r w:rsidRPr="003B10C3">
        <w:rPr>
          <w:sz w:val="12"/>
        </w:rPr>
        <w:t>The cause of soil degradation and how it affects us</w:t>
      </w:r>
    </w:p>
    <w:p w14:paraId="7FD97DCC" w14:textId="77777777" w:rsidR="00517B78" w:rsidRPr="003B10C3" w:rsidRDefault="00517B78" w:rsidP="00517B78">
      <w:pPr>
        <w:rPr>
          <w:sz w:val="12"/>
        </w:rPr>
      </w:pPr>
      <w:r w:rsidRPr="003B10C3">
        <w:rPr>
          <w:sz w:val="12"/>
        </w:rPr>
        <w:t>Soil is not an inert medium but a living ecosystem that is essential to life. It takes hundreds and thousands of years to form an inch of topsoil, and many more centuries before it is fertile.</w:t>
      </w:r>
    </w:p>
    <w:p w14:paraId="55BBF6BD" w14:textId="77777777" w:rsidR="00517B78" w:rsidRPr="003B10C3" w:rsidRDefault="00517B78" w:rsidP="00517B78">
      <w:pPr>
        <w:rPr>
          <w:u w:val="single"/>
        </w:rPr>
      </w:pPr>
      <w:r w:rsidRPr="003B10C3">
        <w:rPr>
          <w:sz w:val="12"/>
        </w:rPr>
        <w:t xml:space="preserve">While soil degradation is a natural process, it can also be caused by human activity. In the last few decades, </w:t>
      </w:r>
      <w:r w:rsidRPr="00F24B1C">
        <w:rPr>
          <w:highlight w:val="cyan"/>
          <w:u w:val="single"/>
        </w:rPr>
        <w:t>soil</w:t>
      </w:r>
      <w:r w:rsidRPr="003B10C3">
        <w:rPr>
          <w:u w:val="single"/>
        </w:rPr>
        <w:t xml:space="preserve"> </w:t>
      </w:r>
      <w:r w:rsidRPr="00F24B1C">
        <w:rPr>
          <w:highlight w:val="cyan"/>
          <w:u w:val="single"/>
        </w:rPr>
        <w:t>degradation has been sped up by</w:t>
      </w:r>
      <w:r w:rsidRPr="003B10C3">
        <w:rPr>
          <w:u w:val="single"/>
        </w:rPr>
        <w:t xml:space="preserve"> intensive farming practices like </w:t>
      </w:r>
      <w:r w:rsidRPr="00F24B1C">
        <w:rPr>
          <w:highlight w:val="cyan"/>
          <w:u w:val="single"/>
        </w:rPr>
        <w:t>deforestation</w:t>
      </w:r>
      <w:r w:rsidRPr="003B10C3">
        <w:rPr>
          <w:u w:val="single"/>
        </w:rPr>
        <w:t xml:space="preserve">, overgrazing, intensive cultivation, </w:t>
      </w:r>
      <w:r w:rsidRPr="00F24B1C">
        <w:rPr>
          <w:highlight w:val="cyan"/>
          <w:u w:val="single"/>
        </w:rPr>
        <w:t>forest fires</w:t>
      </w:r>
      <w:r w:rsidRPr="003B10C3">
        <w:rPr>
          <w:u w:val="single"/>
        </w:rPr>
        <w:t xml:space="preserve"> and </w:t>
      </w:r>
      <w:r w:rsidRPr="00F24B1C">
        <w:rPr>
          <w:highlight w:val="cyan"/>
          <w:u w:val="single"/>
        </w:rPr>
        <w:t>construction work.</w:t>
      </w:r>
    </w:p>
    <w:p w14:paraId="26F5A5C6" w14:textId="77777777" w:rsidR="00517B78" w:rsidRPr="003B10C3" w:rsidRDefault="00517B78" w:rsidP="00517B78">
      <w:pPr>
        <w:rPr>
          <w:sz w:val="12"/>
        </w:rPr>
      </w:pPr>
      <w:r w:rsidRPr="003B10C3">
        <w:rPr>
          <w:sz w:val="12"/>
        </w:rPr>
        <w:t>These actions disturb soil and leave it vulnerable to wind and water erosion, which damages the complex systems underneath.</w:t>
      </w:r>
    </w:p>
    <w:p w14:paraId="38E57319" w14:textId="77777777" w:rsidR="00517B78" w:rsidRPr="003B10C3" w:rsidRDefault="00517B78" w:rsidP="00517B78">
      <w:pPr>
        <w:rPr>
          <w:sz w:val="12"/>
        </w:rPr>
      </w:pPr>
      <w:r w:rsidRPr="003B10C3">
        <w:rPr>
          <w:sz w:val="12"/>
        </w:rPr>
        <w:t>Silvia says, 'Several practices associated with intensive agriculture, especially tilling, disrupt soil structure. They accelerate surface runoff and soil erosion, loss of organic matter and fertility and disruption in cycles of water, organic carbon and plant nutrients. These practices also have a major negative impact on soil biodiversity.</w:t>
      </w:r>
    </w:p>
    <w:p w14:paraId="557D5B93" w14:textId="77777777" w:rsidR="00517B78" w:rsidRPr="003B10C3" w:rsidRDefault="00517B78" w:rsidP="00517B78">
      <w:pPr>
        <w:rPr>
          <w:sz w:val="12"/>
        </w:rPr>
      </w:pPr>
      <w:r w:rsidRPr="003B10C3">
        <w:rPr>
          <w:sz w:val="12"/>
        </w:rPr>
        <w:t>'When soil degrades, the processes that take place within it are damaged. This causes a decline in soil health, biodiversity and productivity, leading to issues at all levels of many ecosystems, and resulting in large environmental consequences such as floods and mass migration.'</w:t>
      </w:r>
    </w:p>
    <w:p w14:paraId="452EF9E8" w14:textId="77777777" w:rsidR="00517B78" w:rsidRPr="003B10C3" w:rsidRDefault="00517B78" w:rsidP="00517B78">
      <w:pPr>
        <w:rPr>
          <w:sz w:val="12"/>
        </w:rPr>
      </w:pPr>
      <w:r w:rsidRPr="003B10C3">
        <w:rPr>
          <w:sz w:val="12"/>
        </w:rPr>
        <w:t>When natural land such as a forest is converted into farmland, it removes important nutrients and prevents the recycling and replenishing of organic material.</w:t>
      </w:r>
    </w:p>
    <w:p w14:paraId="36361B83" w14:textId="77777777" w:rsidR="00517B78" w:rsidRPr="003B10C3" w:rsidRDefault="00517B78" w:rsidP="00517B78">
      <w:pPr>
        <w:rPr>
          <w:sz w:val="12"/>
        </w:rPr>
      </w:pPr>
      <w:r w:rsidRPr="003B10C3">
        <w:rPr>
          <w:sz w:val="12"/>
        </w:rPr>
        <w:t>It also reduces the amount of carbon the soil can store by 50-75%. With global warming being one of the biggest environmental crises of our time, this would be a giant step backwards.</w:t>
      </w:r>
    </w:p>
    <w:p w14:paraId="54CA4F73" w14:textId="77777777" w:rsidR="00517B78" w:rsidRPr="003B10C3" w:rsidRDefault="00517B78" w:rsidP="00517B78">
      <w:pPr>
        <w:rPr>
          <w:sz w:val="12"/>
        </w:rPr>
      </w:pPr>
      <w:r w:rsidRPr="003B10C3">
        <w:rPr>
          <w:sz w:val="12"/>
        </w:rPr>
        <w:t>Soil compaction occurs when there is a combination of wet soil and a heavy weight, for example unwieldy machinery in farming. Networks of tunnels and pores created by various organisms collapse beneath the pressure and air is squeezed out, threatening underground habitats and the availability of nutrients. Tilling soil also has similar results.</w:t>
      </w:r>
    </w:p>
    <w:p w14:paraId="7056C6F7" w14:textId="77777777" w:rsidR="00517B78" w:rsidRPr="003B10C3" w:rsidRDefault="00517B78" w:rsidP="00517B78">
      <w:pPr>
        <w:rPr>
          <w:sz w:val="12"/>
        </w:rPr>
      </w:pPr>
      <w:r w:rsidRPr="003B10C3">
        <w:rPr>
          <w:sz w:val="12"/>
        </w:rPr>
        <w:t>Salination - salty water - is a result of excessive irrigation or extraction of groundwater in coastal areas. This can make some bacterial species inactive and can kill many other microorganisms.</w:t>
      </w:r>
    </w:p>
    <w:p w14:paraId="4C1BE9EA" w14:textId="77777777" w:rsidR="00517B78" w:rsidRPr="003B10C3" w:rsidRDefault="00517B78" w:rsidP="00517B78">
      <w:pPr>
        <w:rPr>
          <w:sz w:val="12"/>
        </w:rPr>
      </w:pPr>
      <w:r w:rsidRPr="003B10C3">
        <w:rPr>
          <w:sz w:val="12"/>
        </w:rPr>
        <w:t>Without underground life, land would become barren. In a worst-case scenario, it can lead to desertification, where the soil is damaged beyond repair and nothing grows except a handful of plants that can handle very harsh conditions.</w:t>
      </w:r>
    </w:p>
    <w:p w14:paraId="65E99D55" w14:textId="77777777" w:rsidR="00517B78" w:rsidRPr="003B10C3" w:rsidRDefault="00517B78" w:rsidP="00517B78">
      <w:pPr>
        <w:rPr>
          <w:b/>
          <w:bCs/>
          <w:u w:val="single"/>
        </w:rPr>
      </w:pPr>
      <w:r w:rsidRPr="003B10C3">
        <w:rPr>
          <w:b/>
          <w:bCs/>
          <w:sz w:val="30"/>
          <w:szCs w:val="30"/>
          <w:u w:val="single"/>
        </w:rPr>
        <w:t xml:space="preserve">But it's </w:t>
      </w:r>
      <w:r w:rsidRPr="00F24B1C">
        <w:rPr>
          <w:b/>
          <w:bCs/>
          <w:sz w:val="30"/>
          <w:szCs w:val="30"/>
          <w:highlight w:val="cyan"/>
          <w:u w:val="single"/>
        </w:rPr>
        <w:t>not just agriculture that is to blame</w:t>
      </w:r>
      <w:r w:rsidRPr="00F24B1C">
        <w:rPr>
          <w:sz w:val="30"/>
          <w:szCs w:val="30"/>
          <w:highlight w:val="cyan"/>
          <w:u w:val="single"/>
        </w:rPr>
        <w:t>:</w:t>
      </w:r>
      <w:r w:rsidRPr="003B10C3">
        <w:rPr>
          <w:u w:val="single"/>
        </w:rPr>
        <w:t xml:space="preserve"> </w:t>
      </w:r>
      <w:r w:rsidRPr="00F24B1C">
        <w:rPr>
          <w:highlight w:val="cyan"/>
          <w:u w:val="single"/>
        </w:rPr>
        <w:t>increasing urbanisation</w:t>
      </w:r>
      <w:r w:rsidRPr="003B10C3">
        <w:rPr>
          <w:u w:val="single"/>
        </w:rPr>
        <w:t xml:space="preserve"> also has a negative impact. </w:t>
      </w:r>
      <w:r w:rsidRPr="003B10C3">
        <w:rPr>
          <w:b/>
          <w:bCs/>
          <w:u w:val="single"/>
        </w:rPr>
        <w:t xml:space="preserve">The </w:t>
      </w:r>
      <w:r w:rsidRPr="00F24B1C">
        <w:rPr>
          <w:b/>
          <w:bCs/>
          <w:highlight w:val="cyan"/>
          <w:u w:val="single"/>
        </w:rPr>
        <w:t>widespread use of tarmac and concrete prevents water from being absorbed into the ground</w:t>
      </w:r>
      <w:r w:rsidRPr="003B10C3">
        <w:rPr>
          <w:b/>
          <w:bCs/>
          <w:u w:val="single"/>
        </w:rPr>
        <w:t xml:space="preserve">. This </w:t>
      </w:r>
      <w:r w:rsidRPr="00F24B1C">
        <w:rPr>
          <w:b/>
          <w:bCs/>
          <w:highlight w:val="cyan"/>
          <w:u w:val="single"/>
        </w:rPr>
        <w:t>results in the death of millions of microorganisms</w:t>
      </w:r>
      <w:r w:rsidRPr="003B10C3">
        <w:rPr>
          <w:b/>
          <w:bCs/>
          <w:u w:val="single"/>
        </w:rPr>
        <w:t xml:space="preserve"> and can lead to water runoff in other areas where it may cause flooding and erosion.</w:t>
      </w:r>
    </w:p>
    <w:p w14:paraId="4E45B23A" w14:textId="77777777" w:rsidR="00517B78" w:rsidRPr="003B10C3" w:rsidRDefault="00517B78" w:rsidP="00517B78">
      <w:pPr>
        <w:rPr>
          <w:sz w:val="12"/>
        </w:rPr>
      </w:pPr>
      <w:r w:rsidRPr="003B10C3">
        <w:rPr>
          <w:sz w:val="12"/>
        </w:rPr>
        <w:t xml:space="preserve">Soil degradation can have disastrous effects around the world such as landslides and floods, an increase in pollution, desertification and a decline in global food production.  One of the biggest threats to our future food security is land degradation and the associated loss in soil productivity. </w:t>
      </w:r>
    </w:p>
    <w:p w14:paraId="62D32792" w14:textId="77777777" w:rsidR="00517B78" w:rsidRPr="003B10C3" w:rsidRDefault="00517B78" w:rsidP="00517B78">
      <w:pPr>
        <w:rPr>
          <w:sz w:val="12"/>
        </w:rPr>
      </w:pPr>
      <w:r w:rsidRPr="003B10C3">
        <w:rPr>
          <w:sz w:val="12"/>
        </w:rPr>
        <w:t>Areas that are most likely to be affected are developing countries which usually provide services and materials to middle- and high-income countries. Many of the people who live in low-income countries could be forced to leave their homes in search of safety and fertile lands, resulting in the loss of cultural identity as well as possible economic and political instability in other areas.</w:t>
      </w:r>
    </w:p>
    <w:p w14:paraId="59A1F756" w14:textId="77777777" w:rsidR="00517B78" w:rsidRDefault="00517B78" w:rsidP="00517B78">
      <w:pPr>
        <w:rPr>
          <w:sz w:val="14"/>
        </w:rPr>
      </w:pPr>
      <w:r w:rsidRPr="003B10C3">
        <w:rPr>
          <w:sz w:val="14"/>
        </w:rPr>
        <w:t>Acknowledging soil for what it is and recognising the irreplaceable role it plays can help us change the way we care for it which is something that needs to happen now.</w:t>
      </w:r>
    </w:p>
    <w:p w14:paraId="359A7C47" w14:textId="77777777" w:rsidR="00517B78" w:rsidRDefault="00517B78" w:rsidP="00517B78">
      <w:pPr>
        <w:pStyle w:val="Heading3"/>
      </w:pPr>
      <w:r>
        <w:t>AT: Superbugs---1AR</w:t>
      </w:r>
    </w:p>
    <w:p w14:paraId="029E8810" w14:textId="77777777" w:rsidR="00517B78" w:rsidRPr="002768DF" w:rsidRDefault="00517B78" w:rsidP="00517B78">
      <w:pPr>
        <w:pStyle w:val="Heading4"/>
      </w:pPr>
      <w:r>
        <w:t xml:space="preserve">Even </w:t>
      </w:r>
      <w:r>
        <w:rPr>
          <w:u w:val="single"/>
        </w:rPr>
        <w:t>full ABR</w:t>
      </w:r>
      <w:r>
        <w:t xml:space="preserve"> wouldn’t come </w:t>
      </w:r>
      <w:r>
        <w:rPr>
          <w:u w:val="single"/>
        </w:rPr>
        <w:t>close</w:t>
      </w:r>
      <w:r>
        <w:t xml:space="preserve"> to extinction BUT disease will </w:t>
      </w:r>
      <w:r>
        <w:rPr>
          <w:u w:val="single"/>
        </w:rPr>
        <w:t>never</w:t>
      </w:r>
      <w:r>
        <w:t xml:space="preserve"> be </w:t>
      </w:r>
      <w:r>
        <w:rPr>
          <w:u w:val="single"/>
        </w:rPr>
        <w:t>post-antibiotic</w:t>
      </w:r>
      <w:r>
        <w:t>.</w:t>
      </w:r>
    </w:p>
    <w:p w14:paraId="16D6803E" w14:textId="77777777" w:rsidR="00517B78" w:rsidRDefault="00517B78" w:rsidP="00517B78">
      <w:r>
        <w:rPr>
          <w:rStyle w:val="Style13ptBold"/>
        </w:rPr>
        <w:t xml:space="preserve">Smith ’16 </w:t>
      </w:r>
      <w:r w:rsidRPr="002768DF">
        <w:t xml:space="preserve">[Drew; June 14; Scientist with twenty-five years of experience in the biotech and medical industries, formerly a Director of R&amp;D and CEO; Forbes, “The Myth Of The Post-Antibiotic Era,” </w:t>
      </w:r>
      <w:hyperlink r:id="rId21" w:history="1">
        <w:r w:rsidRPr="00EC7D8E">
          <w:rPr>
            <w:rStyle w:val="Hyperlink"/>
          </w:rPr>
          <w:t>https://www.forbes.com/sites/quora/2016/06/14/the-myth-of-the-post-antibiotic-era/</w:t>
        </w:r>
      </w:hyperlink>
      <w:r w:rsidRPr="002768DF">
        <w:t>]</w:t>
      </w:r>
    </w:p>
    <w:p w14:paraId="3E02875E" w14:textId="77777777" w:rsidR="00517B78" w:rsidRPr="002768DF" w:rsidRDefault="00517B78" w:rsidP="00517B78">
      <w:pPr>
        <w:rPr>
          <w:sz w:val="16"/>
        </w:rPr>
      </w:pPr>
      <w:r w:rsidRPr="00F24B1C">
        <w:rPr>
          <w:rStyle w:val="StyleUnderline"/>
          <w:highlight w:val="cyan"/>
        </w:rPr>
        <w:t xml:space="preserve">The </w:t>
      </w:r>
      <w:r w:rsidRPr="00F24B1C">
        <w:rPr>
          <w:rStyle w:val="Emphasis"/>
          <w:highlight w:val="cyan"/>
        </w:rPr>
        <w:t>worst-case</w:t>
      </w:r>
      <w:r w:rsidRPr="002768DF">
        <w:rPr>
          <w:rStyle w:val="StyleUnderline"/>
        </w:rPr>
        <w:t xml:space="preserve"> scenario </w:t>
      </w:r>
      <w:r w:rsidRPr="00F24B1C">
        <w:rPr>
          <w:rStyle w:val="StyleUnderline"/>
          <w:highlight w:val="cyan"/>
        </w:rPr>
        <w:t>would be</w:t>
      </w:r>
      <w:r w:rsidRPr="002768DF">
        <w:rPr>
          <w:sz w:val="16"/>
        </w:rPr>
        <w:t xml:space="preserve"> that it would be </w:t>
      </w:r>
      <w:r w:rsidRPr="00F24B1C">
        <w:rPr>
          <w:rStyle w:val="StyleUnderline"/>
          <w:highlight w:val="cyan"/>
        </w:rPr>
        <w:t xml:space="preserve">like </w:t>
      </w:r>
      <w:r w:rsidRPr="00F24B1C">
        <w:rPr>
          <w:rStyle w:val="Emphasis"/>
          <w:highlight w:val="cyan"/>
        </w:rPr>
        <w:t>1940</w:t>
      </w:r>
      <w:r w:rsidRPr="002768DF">
        <w:rPr>
          <w:sz w:val="16"/>
        </w:rPr>
        <w:t xml:space="preserve">, only without a raging World War. Keep in mind that </w:t>
      </w:r>
      <w:r w:rsidRPr="002768DF">
        <w:rPr>
          <w:rStyle w:val="StyleUnderline"/>
        </w:rPr>
        <w:t xml:space="preserve">by 1940, </w:t>
      </w:r>
      <w:r w:rsidRPr="002768DF">
        <w:rPr>
          <w:rStyle w:val="Emphasis"/>
        </w:rPr>
        <w:t>before</w:t>
      </w:r>
      <w:r w:rsidRPr="002768DF">
        <w:rPr>
          <w:sz w:val="16"/>
        </w:rPr>
        <w:t xml:space="preserve"> the introduction of </w:t>
      </w:r>
      <w:r w:rsidRPr="002768DF">
        <w:rPr>
          <w:rStyle w:val="StyleUnderline"/>
        </w:rPr>
        <w:t xml:space="preserve">penicillin, deaths from </w:t>
      </w:r>
      <w:r w:rsidRPr="00F24B1C">
        <w:rPr>
          <w:rStyle w:val="StyleUnderline"/>
          <w:highlight w:val="cyan"/>
        </w:rPr>
        <w:t xml:space="preserve">infectious </w:t>
      </w:r>
      <w:r w:rsidRPr="00F24B1C">
        <w:rPr>
          <w:rStyle w:val="Emphasis"/>
          <w:highlight w:val="cyan"/>
        </w:rPr>
        <w:t>diseases</w:t>
      </w:r>
      <w:r w:rsidRPr="002768DF">
        <w:rPr>
          <w:rStyle w:val="StyleUnderline"/>
        </w:rPr>
        <w:t xml:space="preserve"> in the US </w:t>
      </w:r>
      <w:r w:rsidRPr="00F24B1C">
        <w:rPr>
          <w:rStyle w:val="StyleUnderline"/>
          <w:highlight w:val="cyan"/>
        </w:rPr>
        <w:t>had been reduced</w:t>
      </w:r>
      <w:r w:rsidRPr="002768DF">
        <w:rPr>
          <w:rStyle w:val="StyleUnderline"/>
        </w:rPr>
        <w:t xml:space="preserve"> </w:t>
      </w:r>
      <w:r w:rsidRPr="002768DF">
        <w:rPr>
          <w:rStyle w:val="Emphasis"/>
        </w:rPr>
        <w:t xml:space="preserve">by </w:t>
      </w:r>
      <w:r w:rsidRPr="00F24B1C">
        <w:rPr>
          <w:rStyle w:val="Emphasis"/>
          <w:highlight w:val="cyan"/>
        </w:rPr>
        <w:t>90%</w:t>
      </w:r>
      <w:r w:rsidRPr="002768DF">
        <w:rPr>
          <w:sz w:val="16"/>
        </w:rPr>
        <w:t xml:space="preserve"> from their 19th century levels [1]. This reduction was entirely due to the provisions of clean food, water, and vaccines. We have (or should have) better systems for delivering these public health goods than we did 75 years ago.</w:t>
      </w:r>
    </w:p>
    <w:p w14:paraId="020FFE83" w14:textId="77777777" w:rsidR="00517B78" w:rsidRPr="002768DF" w:rsidRDefault="00517B78" w:rsidP="00517B78">
      <w:pPr>
        <w:rPr>
          <w:sz w:val="16"/>
        </w:rPr>
      </w:pPr>
      <w:r w:rsidRPr="002768DF">
        <w:rPr>
          <w:rStyle w:val="StyleUnderline"/>
        </w:rPr>
        <w:t xml:space="preserve">But </w:t>
      </w:r>
      <w:r w:rsidRPr="00F24B1C">
        <w:rPr>
          <w:rStyle w:val="StyleUnderline"/>
          <w:highlight w:val="cyan"/>
        </w:rPr>
        <w:t xml:space="preserve">there is </w:t>
      </w:r>
      <w:r w:rsidRPr="00F24B1C">
        <w:rPr>
          <w:rStyle w:val="Emphasis"/>
          <w:highlight w:val="cyan"/>
        </w:rPr>
        <w:t>never</w:t>
      </w:r>
      <w:r w:rsidRPr="002768DF">
        <w:rPr>
          <w:rStyle w:val="StyleUnderline"/>
        </w:rPr>
        <w:t xml:space="preserve"> going to be a </w:t>
      </w:r>
      <w:r w:rsidRPr="00F24B1C">
        <w:rPr>
          <w:rStyle w:val="Emphasis"/>
          <w:highlight w:val="cyan"/>
        </w:rPr>
        <w:t>post-antibiotic</w:t>
      </w:r>
      <w:r w:rsidRPr="00F24B1C">
        <w:rPr>
          <w:rStyle w:val="StyleUnderline"/>
          <w:highlight w:val="cyan"/>
        </w:rPr>
        <w:t xml:space="preserve"> era</w:t>
      </w:r>
      <w:r w:rsidRPr="002768DF">
        <w:rPr>
          <w:rStyle w:val="StyleUnderline"/>
        </w:rPr>
        <w:t xml:space="preserve">. Antibiotic </w:t>
      </w:r>
      <w:r w:rsidRPr="00F24B1C">
        <w:rPr>
          <w:rStyle w:val="StyleUnderline"/>
          <w:highlight w:val="cyan"/>
        </w:rPr>
        <w:t>therapy will</w:t>
      </w:r>
      <w:r w:rsidRPr="002768DF">
        <w:rPr>
          <w:rStyle w:val="StyleUnderline"/>
        </w:rPr>
        <w:t xml:space="preserve"> continue to </w:t>
      </w:r>
      <w:r w:rsidRPr="00F24B1C">
        <w:rPr>
          <w:rStyle w:val="StyleUnderline"/>
          <w:highlight w:val="cyan"/>
        </w:rPr>
        <w:t xml:space="preserve">be </w:t>
      </w:r>
      <w:r w:rsidRPr="00F24B1C">
        <w:rPr>
          <w:rStyle w:val="Emphasis"/>
          <w:highlight w:val="cyan"/>
        </w:rPr>
        <w:t>effective</w:t>
      </w:r>
      <w:r w:rsidRPr="002768DF">
        <w:rPr>
          <w:rStyle w:val="StyleUnderline"/>
        </w:rPr>
        <w:t xml:space="preserve"> most of the time. </w:t>
      </w:r>
      <w:r w:rsidRPr="00F24B1C">
        <w:rPr>
          <w:rStyle w:val="StyleUnderline"/>
          <w:highlight w:val="cyan"/>
        </w:rPr>
        <w:t>If</w:t>
      </w:r>
      <w:r w:rsidRPr="002768DF">
        <w:rPr>
          <w:sz w:val="16"/>
        </w:rPr>
        <w:t xml:space="preserve"> antibiotic </w:t>
      </w:r>
      <w:r w:rsidRPr="002768DF">
        <w:rPr>
          <w:rStyle w:val="StyleUnderline"/>
        </w:rPr>
        <w:t xml:space="preserve">therapy is informed </w:t>
      </w:r>
      <w:r w:rsidRPr="00F24B1C">
        <w:rPr>
          <w:rStyle w:val="StyleUnderline"/>
          <w:highlight w:val="cyan"/>
        </w:rPr>
        <w:t xml:space="preserve">by </w:t>
      </w:r>
      <w:r w:rsidRPr="00F24B1C">
        <w:rPr>
          <w:rStyle w:val="Emphasis"/>
          <w:highlight w:val="cyan"/>
        </w:rPr>
        <w:t>rapid</w:t>
      </w:r>
      <w:r w:rsidRPr="002768DF">
        <w:rPr>
          <w:rStyle w:val="Emphasis"/>
        </w:rPr>
        <w:t xml:space="preserve"> microbiology </w:t>
      </w:r>
      <w:r w:rsidRPr="00F24B1C">
        <w:rPr>
          <w:rStyle w:val="Emphasis"/>
          <w:highlight w:val="cyan"/>
        </w:rPr>
        <w:t>testing</w:t>
      </w:r>
      <w:r w:rsidRPr="00F24B1C">
        <w:rPr>
          <w:rStyle w:val="StyleUnderline"/>
          <w:highlight w:val="cyan"/>
        </w:rPr>
        <w:t>, then</w:t>
      </w:r>
      <w:r w:rsidRPr="002768DF">
        <w:rPr>
          <w:rStyle w:val="StyleUnderline"/>
        </w:rPr>
        <w:t xml:space="preserve"> it will be effective </w:t>
      </w:r>
      <w:r w:rsidRPr="002768DF">
        <w:rPr>
          <w:rStyle w:val="Emphasis"/>
        </w:rPr>
        <w:t xml:space="preserve">nearly </w:t>
      </w:r>
      <w:r w:rsidRPr="00F24B1C">
        <w:rPr>
          <w:rStyle w:val="Emphasis"/>
          <w:highlight w:val="cyan"/>
        </w:rPr>
        <w:t>all</w:t>
      </w:r>
      <w:r w:rsidRPr="00F24B1C">
        <w:rPr>
          <w:rStyle w:val="StyleUnderline"/>
          <w:highlight w:val="cyan"/>
        </w:rPr>
        <w:t xml:space="preserve"> of the time</w:t>
      </w:r>
      <w:r w:rsidRPr="002768DF">
        <w:rPr>
          <w:rStyle w:val="StyleUnderline"/>
        </w:rPr>
        <w:t xml:space="preserve">. </w:t>
      </w:r>
      <w:r w:rsidRPr="002768DF">
        <w:rPr>
          <w:rStyle w:val="Emphasis"/>
        </w:rPr>
        <w:t xml:space="preserve">Very </w:t>
      </w:r>
      <w:r w:rsidRPr="00F24B1C">
        <w:rPr>
          <w:rStyle w:val="Emphasis"/>
          <w:highlight w:val="cyan"/>
        </w:rPr>
        <w:t>few</w:t>
      </w:r>
      <w:r w:rsidRPr="00F24B1C">
        <w:rPr>
          <w:rStyle w:val="StyleUnderline"/>
          <w:highlight w:val="cyan"/>
        </w:rPr>
        <w:t xml:space="preserve"> bugs are</w:t>
      </w:r>
      <w:r w:rsidRPr="002768DF">
        <w:rPr>
          <w:sz w:val="16"/>
        </w:rPr>
        <w:t xml:space="preserve">, or will be, </w:t>
      </w:r>
      <w:r w:rsidRPr="002768DF">
        <w:rPr>
          <w:rStyle w:val="StyleUnderline"/>
        </w:rPr>
        <w:t>pan-</w:t>
      </w:r>
      <w:r w:rsidRPr="00F24B1C">
        <w:rPr>
          <w:rStyle w:val="StyleUnderline"/>
          <w:highlight w:val="cyan"/>
        </w:rPr>
        <w:t xml:space="preserve">resistant </w:t>
      </w:r>
      <w:r w:rsidRPr="00F24B1C">
        <w:rPr>
          <w:rStyle w:val="Emphasis"/>
          <w:highlight w:val="cyan"/>
        </w:rPr>
        <w:t>and</w:t>
      </w:r>
      <w:r w:rsidRPr="00F24B1C">
        <w:rPr>
          <w:rStyle w:val="StyleUnderline"/>
          <w:highlight w:val="cyan"/>
        </w:rPr>
        <w:t xml:space="preserve"> untreatable</w:t>
      </w:r>
      <w:r w:rsidRPr="002768DF">
        <w:rPr>
          <w:rStyle w:val="StyleUnderline"/>
        </w:rPr>
        <w:t xml:space="preserve"> by antibiotics. </w:t>
      </w:r>
      <w:r w:rsidRPr="00F24B1C">
        <w:rPr>
          <w:rStyle w:val="StyleUnderline"/>
          <w:highlight w:val="cyan"/>
        </w:rPr>
        <w:t xml:space="preserve">Even the </w:t>
      </w:r>
      <w:r w:rsidRPr="00F24B1C">
        <w:rPr>
          <w:rStyle w:val="Emphasis"/>
          <w:highlight w:val="cyan"/>
        </w:rPr>
        <w:t>worst</w:t>
      </w:r>
      <w:r w:rsidRPr="002768DF">
        <w:rPr>
          <w:rStyle w:val="StyleUnderline"/>
        </w:rPr>
        <w:t xml:space="preserve"> superbugs</w:t>
      </w:r>
      <w:r w:rsidRPr="002768DF">
        <w:rPr>
          <w:sz w:val="16"/>
        </w:rPr>
        <w:t>—MRSAs, CREs, ESBLs, and now MCR-1s—</w:t>
      </w:r>
      <w:r w:rsidRPr="00F24B1C">
        <w:rPr>
          <w:rStyle w:val="StyleUnderline"/>
          <w:highlight w:val="cyan"/>
        </w:rPr>
        <w:t>are</w:t>
      </w:r>
      <w:r w:rsidRPr="002768DF">
        <w:rPr>
          <w:rStyle w:val="StyleUnderline"/>
        </w:rPr>
        <w:t xml:space="preserve"> almost </w:t>
      </w:r>
      <w:r w:rsidRPr="00F24B1C">
        <w:rPr>
          <w:rStyle w:val="Emphasis"/>
          <w:highlight w:val="cyan"/>
        </w:rPr>
        <w:t>always</w:t>
      </w:r>
      <w:r w:rsidRPr="00F24B1C">
        <w:rPr>
          <w:rStyle w:val="StyleUnderline"/>
          <w:highlight w:val="cyan"/>
        </w:rPr>
        <w:t xml:space="preserve"> susceptible to </w:t>
      </w:r>
      <w:r w:rsidRPr="00F24B1C">
        <w:rPr>
          <w:rStyle w:val="Emphasis"/>
          <w:highlight w:val="cyan"/>
        </w:rPr>
        <w:t>at least one</w:t>
      </w:r>
      <w:r w:rsidRPr="002768DF">
        <w:rPr>
          <w:rStyle w:val="StyleUnderline"/>
        </w:rPr>
        <w:t xml:space="preserve"> clinically useful antibiotic</w:t>
      </w:r>
      <w:r w:rsidRPr="002768DF">
        <w:rPr>
          <w:sz w:val="16"/>
        </w:rPr>
        <w:t xml:space="preserve"> (XDR TB is the most troubling exception to this rule).</w:t>
      </w:r>
    </w:p>
    <w:p w14:paraId="3AA3A781" w14:textId="77777777" w:rsidR="00517B78" w:rsidRPr="002768DF" w:rsidRDefault="00517B78" w:rsidP="00517B78">
      <w:pPr>
        <w:rPr>
          <w:sz w:val="16"/>
        </w:rPr>
      </w:pPr>
      <w:r w:rsidRPr="002768DF">
        <w:rPr>
          <w:sz w:val="16"/>
        </w:rPr>
        <w:t xml:space="preserve">What has changed is that resistance to at least one first-line antibiotic is now common, and </w:t>
      </w:r>
      <w:r w:rsidRPr="002768DF">
        <w:rPr>
          <w:rStyle w:val="StyleUnderline"/>
        </w:rPr>
        <w:t xml:space="preserve">doctors will have to become </w:t>
      </w:r>
      <w:r w:rsidRPr="002768DF">
        <w:rPr>
          <w:rStyle w:val="Emphasis"/>
        </w:rPr>
        <w:t>smarter</w:t>
      </w:r>
      <w:r w:rsidRPr="002768DF">
        <w:rPr>
          <w:rStyle w:val="StyleUnderline"/>
        </w:rPr>
        <w:t xml:space="preserve"> about their prescribing practices</w:t>
      </w:r>
      <w:r w:rsidRPr="002768DF">
        <w:rPr>
          <w:sz w:val="16"/>
        </w:rPr>
        <w:t>. They can no longer mindlessly write scripts based on signs and symptoms alone and expect good results every time. Doctors consistently underestimate local levels of resistance, and exhibit high levels of complacency about the impacts of resistance on their practices [2] [3] [4] . This culture of complacency will have to change.</w:t>
      </w:r>
    </w:p>
    <w:p w14:paraId="335DD762" w14:textId="77777777" w:rsidR="00517B78" w:rsidRPr="00DB3F24" w:rsidRDefault="00517B78" w:rsidP="00517B78">
      <w:pPr>
        <w:rPr>
          <w:sz w:val="16"/>
        </w:rPr>
      </w:pPr>
      <w:r w:rsidRPr="002768DF">
        <w:rPr>
          <w:rStyle w:val="StyleUnderline"/>
        </w:rPr>
        <w:t xml:space="preserve">Antibiotics will </w:t>
      </w:r>
      <w:r w:rsidRPr="002768DF">
        <w:rPr>
          <w:rStyle w:val="Emphasis"/>
        </w:rPr>
        <w:t>continue</w:t>
      </w:r>
      <w:r w:rsidRPr="002768DF">
        <w:rPr>
          <w:rStyle w:val="StyleUnderline"/>
        </w:rPr>
        <w:t xml:space="preserve"> to be effective</w:t>
      </w:r>
      <w:r w:rsidRPr="002768DF">
        <w:rPr>
          <w:sz w:val="16"/>
        </w:rPr>
        <w:t xml:space="preserve">, but our traditional method of prescribing them, called empiric therapy [5], will become increasingly ineffective. </w:t>
      </w:r>
      <w:r w:rsidRPr="00F24B1C">
        <w:rPr>
          <w:rStyle w:val="StyleUnderline"/>
          <w:highlight w:val="cyan"/>
        </w:rPr>
        <w:t>This will</w:t>
      </w:r>
      <w:r w:rsidRPr="002768DF">
        <w:rPr>
          <w:rStyle w:val="StyleUnderline"/>
        </w:rPr>
        <w:t xml:space="preserve"> require a change in the way that we use antibiotics, but will </w:t>
      </w:r>
      <w:r w:rsidRPr="00F24B1C">
        <w:rPr>
          <w:rStyle w:val="Emphasis"/>
          <w:highlight w:val="cyan"/>
        </w:rPr>
        <w:t>not</w:t>
      </w:r>
      <w:r w:rsidRPr="002768DF">
        <w:rPr>
          <w:rStyle w:val="Emphasis"/>
        </w:rPr>
        <w:t xml:space="preserve"> be an </w:t>
      </w:r>
      <w:r w:rsidRPr="00F24B1C">
        <w:rPr>
          <w:rStyle w:val="Emphasis"/>
          <w:highlight w:val="cyan"/>
        </w:rPr>
        <w:t>end</w:t>
      </w:r>
      <w:r w:rsidRPr="002768DF">
        <w:rPr>
          <w:rStyle w:val="StyleUnderline"/>
        </w:rPr>
        <w:t xml:space="preserve"> to </w:t>
      </w:r>
      <w:r w:rsidRPr="00F24B1C">
        <w:rPr>
          <w:rStyle w:val="StyleUnderline"/>
          <w:highlight w:val="cyan"/>
        </w:rPr>
        <w:t xml:space="preserve">the </w:t>
      </w:r>
      <w:r w:rsidRPr="00F24B1C">
        <w:rPr>
          <w:rStyle w:val="Emphasis"/>
          <w:highlight w:val="cyan"/>
        </w:rPr>
        <w:t>usefulness</w:t>
      </w:r>
      <w:r w:rsidRPr="00F24B1C">
        <w:rPr>
          <w:rStyle w:val="StyleUnderline"/>
          <w:highlight w:val="cyan"/>
        </w:rPr>
        <w:t xml:space="preserve"> of antibiotics</w:t>
      </w:r>
      <w:r w:rsidRPr="002768DF">
        <w:rPr>
          <w:sz w:val="16"/>
        </w:rPr>
        <w:t>. That is an important distinction to keep in mind when reading articles about the coming antibiotic apocalypse: change, yes; the end, no.</w:t>
      </w:r>
    </w:p>
    <w:p w14:paraId="321C9B13" w14:textId="77777777" w:rsidR="00517B78" w:rsidRDefault="00517B78" w:rsidP="00517B78">
      <w:pPr>
        <w:pStyle w:val="Heading3"/>
      </w:pPr>
      <w:r>
        <w:t>AT: Trade---1AR</w:t>
      </w:r>
    </w:p>
    <w:p w14:paraId="0E7604E4" w14:textId="77777777" w:rsidR="00517B78" w:rsidRDefault="00517B78" w:rsidP="00517B78">
      <w:pPr>
        <w:pStyle w:val="Heading4"/>
      </w:pPr>
      <w:r>
        <w:t xml:space="preserve">They don’t distort trade. </w:t>
      </w:r>
    </w:p>
    <w:p w14:paraId="60A66243" w14:textId="77777777" w:rsidR="00517B78" w:rsidRPr="00436822" w:rsidRDefault="00517B78" w:rsidP="00517B78">
      <w:r w:rsidRPr="00AF6F05">
        <w:rPr>
          <w:rStyle w:val="Style13ptBold"/>
        </w:rPr>
        <w:t>Hopewell</w:t>
      </w:r>
      <w:r>
        <w:rPr>
          <w:rStyle w:val="Style13ptBold"/>
        </w:rPr>
        <w:t xml:space="preserve"> 19</w:t>
      </w:r>
      <w:r>
        <w:t xml:space="preserve"> [Kristen, Kristen Hopewell is an Associate Professor in the School of Public Policy and Global Affairs at the University of British Columbia, “US-China conflict in global trade governance: the new politics of agricultural subsidies at the WTO.”, Review of International Political Economy, (), 1–25. doi:10.1080/09692290.2018.1560352, </w:t>
      </w:r>
      <w:hyperlink r:id="rId22" w:history="1">
        <w:r w:rsidRPr="005A7607">
          <w:rPr>
            <w:rStyle w:val="Hyperlink"/>
          </w:rPr>
          <w:t>https://www.tandfonline.com/doi/abs/10.1080/09692290.2018.1560352</w:t>
        </w:r>
      </w:hyperlink>
      <w:r>
        <w:t>]* graph omitted &lt;Jericho&gt;</w:t>
      </w:r>
    </w:p>
    <w:p w14:paraId="6A149076" w14:textId="77777777" w:rsidR="00517B78" w:rsidRPr="00706FAC" w:rsidRDefault="00517B78" w:rsidP="00517B78">
      <w:pPr>
        <w:rPr>
          <w:sz w:val="16"/>
        </w:rPr>
      </w:pPr>
      <w:r w:rsidRPr="00706FAC">
        <w:rPr>
          <w:sz w:val="16"/>
        </w:rPr>
        <w:t>Ironically, the US – long seen as the villain in this area – has increasingly come to view itself as a victim of China’s agricultural subsidies. The level of support the US provides to its agricultural producers has been consistently below the OECD average and falling over time (OECD, 2017</w:t>
      </w:r>
      <w:r w:rsidRPr="00706FAC">
        <w:rPr>
          <w:b/>
          <w:bCs/>
          <w:sz w:val="16"/>
        </w:rPr>
        <w:t xml:space="preserve">). </w:t>
      </w:r>
      <w:r w:rsidRPr="00436822">
        <w:rPr>
          <w:b/>
          <w:bCs/>
          <w:u w:val="single"/>
        </w:rPr>
        <w:t xml:space="preserve">Since the Uruguay Round, and the Brazil cotton dispute, </w:t>
      </w:r>
      <w:r w:rsidRPr="00F24B1C">
        <w:rPr>
          <w:b/>
          <w:bCs/>
          <w:highlight w:val="cyan"/>
          <w:u w:val="single"/>
        </w:rPr>
        <w:t>the US has reformed its own farm programs</w:t>
      </w:r>
      <w:r w:rsidRPr="00436822">
        <w:rPr>
          <w:b/>
          <w:bCs/>
          <w:u w:val="single"/>
        </w:rPr>
        <w:t xml:space="preserve">, </w:t>
      </w:r>
      <w:r w:rsidRPr="00F24B1C">
        <w:rPr>
          <w:b/>
          <w:bCs/>
          <w:highlight w:val="cyan"/>
          <w:u w:val="single"/>
        </w:rPr>
        <w:t>shifting towards less trade-distorting forms of support</w:t>
      </w:r>
      <w:r w:rsidRPr="00436822">
        <w:rPr>
          <w:b/>
          <w:bCs/>
          <w:u w:val="single"/>
        </w:rPr>
        <w:t>.</w:t>
      </w:r>
      <w:r w:rsidRPr="00436822">
        <w:rPr>
          <w:u w:val="single"/>
        </w:rPr>
        <w:t xml:space="preserve"> The US’s producer </w:t>
      </w:r>
      <w:r w:rsidRPr="00F24B1C">
        <w:rPr>
          <w:highlight w:val="cyan"/>
          <w:u w:val="single"/>
        </w:rPr>
        <w:t>support declined from 21% of gross farm receipts i</w:t>
      </w:r>
      <w:r w:rsidRPr="00436822">
        <w:rPr>
          <w:u w:val="single"/>
        </w:rPr>
        <w:t xml:space="preserve">n 1986–88 </w:t>
      </w:r>
      <w:r w:rsidRPr="00F24B1C">
        <w:rPr>
          <w:highlight w:val="cyan"/>
          <w:u w:val="single"/>
        </w:rPr>
        <w:t>to 9% i</w:t>
      </w:r>
      <w:r w:rsidRPr="00436822">
        <w:rPr>
          <w:u w:val="single"/>
        </w:rPr>
        <w:t>n 2014–16, with the proportion provided in the most trade-distorting forms of support falling from 51% to 33% (OECD, 2017).</w:t>
      </w:r>
      <w:r w:rsidRPr="00706FAC">
        <w:rPr>
          <w:sz w:val="16"/>
        </w:rPr>
        <w:t xml:space="preserve"> Yet now, the US finds its chief market and competitor, China, moving in the opposite direction. Today, as one negotiator stated, China is ‘comprehensively outspending them in a way the US can’t respond to because of its fiscal limitations and its WTO limits on production-linked spending’. 3 From the US’s perspective, to quote one of its former negotiators, not only are China’s subsidies ‘distorting world markets but they have become significantly more trade-distorting than subsidies in developed countries’ and ‘the US, as the biggest agricultural exporter, suffers most from these distortions’. 4 </w:t>
      </w:r>
    </w:p>
    <w:p w14:paraId="31F6DCD4" w14:textId="77777777" w:rsidR="00517B78" w:rsidRDefault="00517B78" w:rsidP="00517B78">
      <w:pPr>
        <w:pStyle w:val="Heading4"/>
      </w:pPr>
      <w:r>
        <w:t xml:space="preserve">China thumps. </w:t>
      </w:r>
    </w:p>
    <w:p w14:paraId="66828250" w14:textId="77777777" w:rsidR="00517B78" w:rsidRDefault="00517B78" w:rsidP="00517B78">
      <w:r w:rsidRPr="00AF6F05">
        <w:rPr>
          <w:rStyle w:val="Style13ptBold"/>
        </w:rPr>
        <w:t>Hopewell</w:t>
      </w:r>
      <w:r>
        <w:rPr>
          <w:rStyle w:val="Style13ptBold"/>
        </w:rPr>
        <w:t xml:space="preserve"> 19</w:t>
      </w:r>
      <w:r>
        <w:t xml:space="preserve"> [Kristen, Kristen Hopewell is an Associate Professor in the School of Public Policy and Global Affairs at the University of British Columbia, “US-China conflict in global trade governance: the new politics of agricultural subsidies at the WTO.”, Review of International Political Economy, (), 1–25. doi:10.1080/09692290.2018.1560352, </w:t>
      </w:r>
      <w:hyperlink r:id="rId23" w:history="1">
        <w:r w:rsidRPr="005A7607">
          <w:rPr>
            <w:rStyle w:val="Hyperlink"/>
          </w:rPr>
          <w:t>https://www.tandfonline.com/doi/abs/10.1080/09692290.2018.1560352</w:t>
        </w:r>
      </w:hyperlink>
      <w:r>
        <w:t>]* graph omitted &lt;Jericho&gt;</w:t>
      </w:r>
    </w:p>
    <w:p w14:paraId="37CE13F9" w14:textId="77777777" w:rsidR="00517B78" w:rsidRPr="00796D45" w:rsidRDefault="00517B78" w:rsidP="00517B78">
      <w:pPr>
        <w:rPr>
          <w:sz w:val="16"/>
        </w:rPr>
      </w:pPr>
      <w:r w:rsidRPr="00796D45">
        <w:rPr>
          <w:sz w:val="16"/>
        </w:rPr>
        <w:t>Conclusion</w:t>
      </w:r>
    </w:p>
    <w:p w14:paraId="77E11A49" w14:textId="77777777" w:rsidR="00517B78" w:rsidRPr="00796D45" w:rsidRDefault="00517B78" w:rsidP="00517B78">
      <w:pPr>
        <w:rPr>
          <w:sz w:val="16"/>
        </w:rPr>
      </w:pPr>
      <w:r w:rsidRPr="00796D45">
        <w:rPr>
          <w:sz w:val="16"/>
        </w:rPr>
        <w:t xml:space="preserve">As this analysis has shown, while agricultural subsidies remain a highly contentious issue at the WTO, </w:t>
      </w:r>
      <w:r w:rsidRPr="00796D45">
        <w:rPr>
          <w:u w:val="single"/>
        </w:rPr>
        <w:t>the dynamics of the negotiations have changed dramatically as a result of contemporary power shifts</w:t>
      </w:r>
      <w:r w:rsidRPr="00796D45">
        <w:rPr>
          <w:b/>
          <w:bCs/>
          <w:u w:val="single"/>
        </w:rPr>
        <w:t xml:space="preserve">. </w:t>
      </w:r>
      <w:r w:rsidRPr="00F24B1C">
        <w:rPr>
          <w:b/>
          <w:bCs/>
          <w:highlight w:val="cyan"/>
          <w:u w:val="single"/>
        </w:rPr>
        <w:t>The traditional conception of the agricultural subsidies issue</w:t>
      </w:r>
      <w:r w:rsidRPr="00796D45">
        <w:rPr>
          <w:b/>
          <w:bCs/>
          <w:u w:val="single"/>
        </w:rPr>
        <w:t xml:space="preserve"> – articulated </w:t>
      </w:r>
      <w:r w:rsidRPr="00F24B1C">
        <w:rPr>
          <w:b/>
          <w:bCs/>
          <w:highlight w:val="cyan"/>
          <w:u w:val="single"/>
        </w:rPr>
        <w:t>through a North-South lens</w:t>
      </w:r>
      <w:r w:rsidRPr="00796D45">
        <w:rPr>
          <w:b/>
          <w:bCs/>
          <w:u w:val="single"/>
        </w:rPr>
        <w:t xml:space="preserve"> with the US and other developed countries as perpetrators and developing countries as victims – </w:t>
      </w:r>
      <w:r w:rsidRPr="00F24B1C">
        <w:rPr>
          <w:b/>
          <w:bCs/>
          <w:highlight w:val="cyan"/>
          <w:u w:val="single"/>
        </w:rPr>
        <w:t>has been turned on its head by China’s emergence</w:t>
      </w:r>
      <w:r w:rsidRPr="00796D45">
        <w:rPr>
          <w:b/>
          <w:bCs/>
          <w:u w:val="single"/>
        </w:rPr>
        <w:t xml:space="preserve"> as the world’s largest subsidizer</w:t>
      </w:r>
      <w:r w:rsidRPr="00796D45">
        <w:rPr>
          <w:u w:val="single"/>
        </w:rPr>
        <w:t xml:space="preserve">. </w:t>
      </w:r>
      <w:r w:rsidRPr="00796D45">
        <w:rPr>
          <w:sz w:val="16"/>
        </w:rPr>
        <w:t>From a North-South struggle, the primary axis of conflict at the WTO has shifted to a battle between the US and China, heavily shaped by the hegemonic rivalry between the two states. An intractable conflict between the US and China has thwarted any progress on the establishment of a new and strengthened set of disciplines on agricultural subsidies, with negative consequences for much of the developing world</w:t>
      </w:r>
    </w:p>
    <w:p w14:paraId="11BA52C4" w14:textId="77777777" w:rsidR="00517B78" w:rsidRDefault="00517B78" w:rsidP="00517B78">
      <w:pPr>
        <w:rPr>
          <w:sz w:val="16"/>
        </w:rPr>
      </w:pPr>
      <w:r w:rsidRPr="00796D45">
        <w:rPr>
          <w:sz w:val="16"/>
        </w:rPr>
        <w:t xml:space="preserve">If, as many have argued, agricultural subsidies are a critical test of the legitimacy of the multilateral trading system and its ability to work for weaker states, this analysis underscores its failure. Developing countries remain at the mercy of the major powers. </w:t>
      </w:r>
      <w:r w:rsidRPr="00796D45">
        <w:rPr>
          <w:u w:val="single"/>
        </w:rPr>
        <w:t xml:space="preserve">Amid a clash between the US and China, developing countries and their interests have been sidelined. The US and other advanced-industrialized states were once viewed as the chief barrier to making the trading system work for developing countries. However, </w:t>
      </w:r>
      <w:r w:rsidRPr="00796D45">
        <w:rPr>
          <w:b/>
          <w:bCs/>
          <w:u w:val="single"/>
        </w:rPr>
        <w:t xml:space="preserve">what the case of agricultural subsidies shows is that </w:t>
      </w:r>
      <w:r w:rsidRPr="00F24B1C">
        <w:rPr>
          <w:b/>
          <w:bCs/>
          <w:highlight w:val="cyan"/>
          <w:u w:val="single"/>
        </w:rPr>
        <w:t>it is no longer just the US</w:t>
      </w:r>
      <w:r w:rsidRPr="00796D45">
        <w:rPr>
          <w:b/>
          <w:bCs/>
          <w:u w:val="single"/>
        </w:rPr>
        <w:t xml:space="preserve"> or other rich countries that are </w:t>
      </w:r>
      <w:r w:rsidRPr="00F24B1C">
        <w:rPr>
          <w:b/>
          <w:bCs/>
          <w:highlight w:val="cyan"/>
          <w:u w:val="single"/>
        </w:rPr>
        <w:t>barring important changes to global trade rules</w:t>
      </w:r>
      <w:r w:rsidRPr="00796D45">
        <w:rPr>
          <w:b/>
          <w:bCs/>
          <w:u w:val="single"/>
        </w:rPr>
        <w:t xml:space="preserve"> that would benefit developing countries </w:t>
      </w:r>
      <w:r w:rsidRPr="00F24B1C">
        <w:rPr>
          <w:b/>
          <w:bCs/>
          <w:highlight w:val="cyan"/>
          <w:u w:val="single"/>
        </w:rPr>
        <w:t>but also China</w:t>
      </w:r>
      <w:r w:rsidRPr="00796D45">
        <w:rPr>
          <w:sz w:val="16"/>
        </w:rPr>
        <w:t>. China has become a major part of the problem: together with the US, it is now blocking pro-development reform of the trading system at the WTO.</w:t>
      </w:r>
    </w:p>
    <w:p w14:paraId="3405E094" w14:textId="77777777" w:rsidR="00517B78" w:rsidRDefault="00517B78" w:rsidP="00517B78">
      <w:pPr>
        <w:pStyle w:val="Heading1"/>
      </w:pPr>
      <w:r>
        <w:t>Answers---LCRs</w:t>
      </w:r>
    </w:p>
    <w:p w14:paraId="60854A28" w14:textId="77777777" w:rsidR="00517B78" w:rsidRDefault="00517B78" w:rsidP="00517B78">
      <w:pPr>
        <w:pStyle w:val="Heading2"/>
      </w:pPr>
      <w:r>
        <w:t>Internals/Impacts</w:t>
      </w:r>
    </w:p>
    <w:p w14:paraId="747AC9CD" w14:textId="77777777" w:rsidR="00517B78" w:rsidRDefault="00517B78" w:rsidP="00517B78">
      <w:pPr>
        <w:pStyle w:val="Heading3"/>
      </w:pPr>
      <w:r>
        <w:t>Catch All---2AC</w:t>
      </w:r>
    </w:p>
    <w:p w14:paraId="259CC58B" w14:textId="77777777" w:rsidR="00517B78" w:rsidRDefault="00517B78" w:rsidP="00517B78">
      <w:pPr>
        <w:pStyle w:val="Heading4"/>
      </w:pPr>
      <w:r>
        <w:t>LCRS are good for the global economy---revitalizes businesses and boosts US global competition---solves green trade wars.</w:t>
      </w:r>
    </w:p>
    <w:p w14:paraId="0A5339F2" w14:textId="77777777" w:rsidR="00517B78" w:rsidRPr="00A56A76" w:rsidRDefault="00517B78" w:rsidP="00517B78">
      <w:r w:rsidRPr="00A56A76">
        <w:t xml:space="preserve">Jeffrey </w:t>
      </w:r>
      <w:r w:rsidRPr="00A56A76">
        <w:rPr>
          <w:rStyle w:val="Style13ptBold"/>
        </w:rPr>
        <w:t>Anderson</w:t>
      </w:r>
      <w:r w:rsidRPr="00A56A76">
        <w:t xml:space="preserve"> </w:t>
      </w:r>
      <w:r w:rsidRPr="00A56A76">
        <w:rPr>
          <w:rStyle w:val="Style13ptBold"/>
        </w:rPr>
        <w:t>22</w:t>
      </w:r>
      <w:r>
        <w:t>,</w:t>
      </w:r>
      <w:r w:rsidRPr="00A56A76">
        <w:t xml:space="preserve"> professor in the Walsh School of Foreign Service and the department of government at Georgetown University</w:t>
      </w:r>
      <w:r>
        <w:t>,</w:t>
      </w:r>
      <w:r w:rsidRPr="00A56A76">
        <w:t xml:space="preserve"> “The Silver Lining of Biden’s ‘New Protectionism’</w:t>
      </w:r>
      <w:r>
        <w:t>,</w:t>
      </w:r>
      <w:r w:rsidRPr="00A56A76">
        <w:t>” Foreign Policy</w:t>
      </w:r>
      <w:r>
        <w:t>,</w:t>
      </w:r>
      <w:r w:rsidRPr="00A56A76">
        <w:t xml:space="preserve"> 11</w:t>
      </w:r>
      <w:r>
        <w:t>/</w:t>
      </w:r>
      <w:r w:rsidRPr="00A56A76">
        <w:t>2</w:t>
      </w:r>
      <w:r>
        <w:t>/</w:t>
      </w:r>
      <w:r w:rsidRPr="00A56A76">
        <w:t>2022</w:t>
      </w:r>
      <w:r>
        <w:t>,</w:t>
      </w:r>
      <w:r w:rsidRPr="00A56A76">
        <w:t xml:space="preserve"> https://foreignpolicy.com/2023/03/02/biden-protectionism-us-eu-economy-investment-green-industry/ //n</w:t>
      </w:r>
      <w:r>
        <w:t>m</w:t>
      </w:r>
    </w:p>
    <w:p w14:paraId="35E2A13A" w14:textId="77777777" w:rsidR="00517B78" w:rsidRDefault="00517B78" w:rsidP="00517B78">
      <w:pPr>
        <w:rPr>
          <w:rStyle w:val="StyleUnderline"/>
        </w:rPr>
      </w:pPr>
      <w:r w:rsidRPr="00A56A76">
        <w:rPr>
          <w:rStyle w:val="StyleUnderline"/>
        </w:rPr>
        <w:t xml:space="preserve">The work of </w:t>
      </w:r>
      <w:r w:rsidRPr="00A56A76">
        <w:rPr>
          <w:rStyle w:val="Emphasis"/>
        </w:rPr>
        <w:t>revitalizing</w:t>
      </w:r>
      <w:r w:rsidRPr="00A56A76">
        <w:rPr>
          <w:rStyle w:val="StyleUnderline"/>
        </w:rPr>
        <w:t xml:space="preserve"> the </w:t>
      </w:r>
      <w:r w:rsidRPr="00A56A76">
        <w:rPr>
          <w:rStyle w:val="Emphasis"/>
        </w:rPr>
        <w:t>long-struggling heartland</w:t>
      </w:r>
      <w:r w:rsidRPr="00A56A76">
        <w:rPr>
          <w:rStyle w:val="StyleUnderline"/>
        </w:rPr>
        <w:t xml:space="preserve"> industrial regions isn’t just a U.S. project, though; rather, it’s of </w:t>
      </w:r>
      <w:r w:rsidRPr="00A56A76">
        <w:rPr>
          <w:rStyle w:val="Emphasis"/>
        </w:rPr>
        <w:t>vital importance on both sides</w:t>
      </w:r>
      <w:r w:rsidRPr="00A56A76">
        <w:rPr>
          <w:rStyle w:val="StyleUnderline"/>
        </w:rPr>
        <w:t xml:space="preserve"> of the Atlantic.</w:t>
      </w:r>
    </w:p>
    <w:p w14:paraId="524FFD45" w14:textId="77777777" w:rsidR="00517B78" w:rsidRPr="00A56A76" w:rsidRDefault="00517B78" w:rsidP="00517B78">
      <w:pPr>
        <w:rPr>
          <w:sz w:val="16"/>
        </w:rPr>
      </w:pPr>
      <w:r w:rsidRPr="00A56A76">
        <w:rPr>
          <w:rStyle w:val="StyleUnderline"/>
        </w:rPr>
        <w:t xml:space="preserve">As the United States makes </w:t>
      </w:r>
      <w:r w:rsidRPr="00A56A76">
        <w:rPr>
          <w:rStyle w:val="Emphasis"/>
        </w:rPr>
        <w:t>unprecedented investments</w:t>
      </w:r>
      <w:r w:rsidRPr="00A56A76">
        <w:rPr>
          <w:rStyle w:val="StyleUnderline"/>
        </w:rPr>
        <w:t xml:space="preserve"> in its industrial heartland, the U.K. government has </w:t>
      </w:r>
      <w:r w:rsidRPr="00A56A76">
        <w:rPr>
          <w:rStyle w:val="Emphasis"/>
        </w:rPr>
        <w:t>pursued its own agenda</w:t>
      </w:r>
      <w:r w:rsidRPr="00A56A76">
        <w:rPr>
          <w:rStyle w:val="StyleUnderline"/>
        </w:rPr>
        <w:t xml:space="preserve"> to </w:t>
      </w:r>
      <w:r w:rsidRPr="00A56A76">
        <w:rPr>
          <w:rStyle w:val="Emphasis"/>
        </w:rPr>
        <w:t>“level up”</w:t>
      </w:r>
      <w:r w:rsidRPr="00A56A76">
        <w:rPr>
          <w:rStyle w:val="StyleUnderline"/>
        </w:rPr>
        <w:t xml:space="preserve"> the country’s left-behind regions. The European Union has acted similarly</w:t>
      </w:r>
      <w:r w:rsidRPr="00A56A76">
        <w:rPr>
          <w:sz w:val="16"/>
        </w:rPr>
        <w:t>, seeking to improve its regional structural adjustment and cohesion policies, whose main task is to support the economic well-being of regions whose development is lagging behind. The OECD is also developing road maps and inventories on successful regional transformations to inform policy decisions in this area.</w:t>
      </w:r>
    </w:p>
    <w:p w14:paraId="61B419AE" w14:textId="77777777" w:rsidR="00517B78" w:rsidRPr="00A56A76" w:rsidRDefault="00517B78" w:rsidP="00517B78">
      <w:pPr>
        <w:rPr>
          <w:sz w:val="16"/>
        </w:rPr>
      </w:pPr>
      <w:r w:rsidRPr="00A56A76">
        <w:rPr>
          <w:rStyle w:val="StyleUnderline"/>
        </w:rPr>
        <w:t>Policymakers in both Europe and North America have come to understand that, in the words of economic geography professor Andrés Rodríguez-Pose, the “</w:t>
      </w:r>
      <w:r w:rsidRPr="00A56A76">
        <w:rPr>
          <w:rStyle w:val="Emphasis"/>
        </w:rPr>
        <w:t>revenge of the places that don’t matter</w:t>
      </w:r>
      <w:r w:rsidRPr="00A56A76">
        <w:rPr>
          <w:rStyle w:val="StyleUnderline"/>
        </w:rPr>
        <w:t xml:space="preserve">” has </w:t>
      </w:r>
      <w:r w:rsidRPr="00A56A76">
        <w:rPr>
          <w:rStyle w:val="Emphasis"/>
        </w:rPr>
        <w:t>political consequences</w:t>
      </w:r>
      <w:r w:rsidRPr="00A56A76">
        <w:rPr>
          <w:sz w:val="16"/>
        </w:rPr>
        <w:t xml:space="preserve">—not just locally, but for their countries’ domestic political institutions, international relations, and place in the global economy. </w:t>
      </w:r>
      <w:r w:rsidRPr="00A56A76">
        <w:rPr>
          <w:rStyle w:val="StyleUnderline"/>
        </w:rPr>
        <w:t xml:space="preserve">By </w:t>
      </w:r>
      <w:r w:rsidRPr="00A56A76">
        <w:rPr>
          <w:rStyle w:val="Emphasis"/>
        </w:rPr>
        <w:t>supporting firms</w:t>
      </w:r>
      <w:r w:rsidRPr="00A56A76">
        <w:rPr>
          <w:rStyle w:val="StyleUnderline"/>
        </w:rPr>
        <w:t xml:space="preserve">, university spinouts, and new industries in heartland areas through the IRA and related programs, the United States believes it can help </w:t>
      </w:r>
      <w:r w:rsidRPr="00A56A76">
        <w:rPr>
          <w:rStyle w:val="Emphasis"/>
        </w:rPr>
        <w:t>rebuild local economies</w:t>
      </w:r>
      <w:r w:rsidRPr="00A56A76">
        <w:rPr>
          <w:rStyle w:val="StyleUnderline"/>
        </w:rPr>
        <w:t xml:space="preserve"> and possibly reduce the likelihood of political disaffection. This in turn will make the United States a </w:t>
      </w:r>
      <w:r w:rsidRPr="00A56A76">
        <w:rPr>
          <w:rStyle w:val="Emphasis"/>
        </w:rPr>
        <w:t>better partner in the global economy</w:t>
      </w:r>
      <w:r w:rsidRPr="00A56A76">
        <w:rPr>
          <w:rStyle w:val="StyleUnderline"/>
        </w:rPr>
        <w:t xml:space="preserve"> and the institutions that govern it.</w:t>
      </w:r>
      <w:r w:rsidRPr="00A56A76">
        <w:rPr>
          <w:sz w:val="16"/>
        </w:rPr>
        <w:t xml:space="preserve"> Much the same could be said about government programs to assist post-industrial communities in France, Italy, the United Kingdom, Hungary, or Poland.</w:t>
      </w:r>
    </w:p>
    <w:p w14:paraId="554A0B57" w14:textId="77777777" w:rsidR="00517B78" w:rsidRDefault="00517B78" w:rsidP="00517B78">
      <w:pPr>
        <w:rPr>
          <w:rStyle w:val="StyleUnderline"/>
        </w:rPr>
      </w:pPr>
      <w:r w:rsidRPr="00A56A76">
        <w:rPr>
          <w:sz w:val="16"/>
        </w:rPr>
        <w:t>As such</w:t>
      </w:r>
      <w:r w:rsidRPr="00A56A76">
        <w:rPr>
          <w:rStyle w:val="StyleUnderline"/>
        </w:rPr>
        <w:t xml:space="preserve">, </w:t>
      </w:r>
      <w:r w:rsidRPr="00A56A76">
        <w:rPr>
          <w:rStyle w:val="Emphasis"/>
        </w:rPr>
        <w:t>debates</w:t>
      </w:r>
      <w:r w:rsidRPr="00A56A76">
        <w:rPr>
          <w:rStyle w:val="StyleUnderline"/>
        </w:rPr>
        <w:t xml:space="preserve"> over whether the </w:t>
      </w:r>
      <w:r w:rsidRPr="00A56A76">
        <w:rPr>
          <w:rStyle w:val="Emphasis"/>
        </w:rPr>
        <w:t>IRA constitutes a new protectionism</w:t>
      </w:r>
      <w:r w:rsidRPr="00A56A76">
        <w:rPr>
          <w:rStyle w:val="StyleUnderline"/>
        </w:rPr>
        <w:t xml:space="preserve"> obscure a vital point: The </w:t>
      </w:r>
      <w:r w:rsidRPr="00A56A76">
        <w:rPr>
          <w:rStyle w:val="Emphasis"/>
        </w:rPr>
        <w:t>economic revival</w:t>
      </w:r>
      <w:r w:rsidRPr="00A56A76">
        <w:rPr>
          <w:rStyle w:val="StyleUnderline"/>
        </w:rPr>
        <w:t xml:space="preserve"> of left-behind places is not </w:t>
      </w:r>
      <w:r w:rsidRPr="00A56A76">
        <w:rPr>
          <w:rStyle w:val="Emphasis"/>
        </w:rPr>
        <w:t>a zero-sum game</w:t>
      </w:r>
      <w:r w:rsidRPr="00A56A76">
        <w:rPr>
          <w:rStyle w:val="StyleUnderline"/>
        </w:rPr>
        <w:t xml:space="preserve"> among allied nations</w:t>
      </w:r>
      <w:r w:rsidRPr="00A56A76">
        <w:rPr>
          <w:sz w:val="16"/>
        </w:rPr>
        <w:t xml:space="preserve">. Neither is the commitment to developing new green industries and the supply chains and jobs that come with them. </w:t>
      </w:r>
      <w:r w:rsidRPr="00A56A76">
        <w:rPr>
          <w:rStyle w:val="StyleUnderline"/>
        </w:rPr>
        <w:t xml:space="preserve">There is a path forward whereby the collective of democracies </w:t>
      </w:r>
      <w:r w:rsidRPr="00A56A76">
        <w:rPr>
          <w:rStyle w:val="Emphasis"/>
        </w:rPr>
        <w:t>gets stronger</w:t>
      </w:r>
      <w:r w:rsidRPr="00A56A76">
        <w:rPr>
          <w:rStyle w:val="StyleUnderline"/>
        </w:rPr>
        <w:t xml:space="preserve"> both economically and politically by </w:t>
      </w:r>
      <w:r w:rsidRPr="00A56A76">
        <w:rPr>
          <w:rStyle w:val="Emphasis"/>
        </w:rPr>
        <w:t>building new industries</w:t>
      </w:r>
      <w:r w:rsidRPr="00A56A76">
        <w:rPr>
          <w:rStyle w:val="StyleUnderline"/>
        </w:rPr>
        <w:t xml:space="preserve"> in underperforming regions and by working together as partners with shared democratic values</w:t>
      </w:r>
      <w:r w:rsidRPr="00A56A76">
        <w:rPr>
          <w:sz w:val="16"/>
        </w:rPr>
        <w:t xml:space="preserve">. To succeed in revitalizing the industrial heartlands, the United States and Europe cannot work on the problem alone and at the expense of the other. </w:t>
      </w:r>
      <w:r w:rsidRPr="00A56A76">
        <w:rPr>
          <w:rStyle w:val="StyleUnderline"/>
        </w:rPr>
        <w:t xml:space="preserve">Rather, a cooperative, transatlantic approach is </w:t>
      </w:r>
      <w:r w:rsidRPr="00A56A76">
        <w:rPr>
          <w:rStyle w:val="Emphasis"/>
        </w:rPr>
        <w:t>essential for long-term success.</w:t>
      </w:r>
    </w:p>
    <w:p w14:paraId="14A1EE5C" w14:textId="77777777" w:rsidR="00517B78" w:rsidRDefault="00517B78" w:rsidP="00517B78">
      <w:pPr>
        <w:rPr>
          <w:rStyle w:val="StyleUnderline"/>
        </w:rPr>
      </w:pPr>
      <w:r w:rsidRPr="00A56A76">
        <w:rPr>
          <w:sz w:val="16"/>
        </w:rPr>
        <w:t xml:space="preserve">The goal here for </w:t>
      </w:r>
      <w:r w:rsidRPr="00A56A76">
        <w:rPr>
          <w:rStyle w:val="StyleUnderline"/>
        </w:rPr>
        <w:t xml:space="preserve">the United States and Europe should not be to outrun each other, but to become </w:t>
      </w:r>
      <w:r w:rsidRPr="00A56A76">
        <w:rPr>
          <w:rStyle w:val="Emphasis"/>
        </w:rPr>
        <w:t>jointly independent</w:t>
      </w:r>
      <w:r w:rsidRPr="00A56A76">
        <w:rPr>
          <w:rStyle w:val="StyleUnderline"/>
        </w:rPr>
        <w:t xml:space="preserve"> from supply chains originating in undemocratic regimes—and, in the process, to establish the transatlantic economic leadership of the </w:t>
      </w:r>
      <w:r w:rsidRPr="00A56A76">
        <w:rPr>
          <w:rStyle w:val="Emphasis"/>
        </w:rPr>
        <w:t>global green transition</w:t>
      </w:r>
      <w:r w:rsidRPr="00A56A76">
        <w:rPr>
          <w:rStyle w:val="StyleUnderline"/>
        </w:rPr>
        <w:t>.</w:t>
      </w:r>
      <w:r w:rsidRPr="00A56A76">
        <w:rPr>
          <w:sz w:val="16"/>
        </w:rPr>
        <w:t xml:space="preserve"> Viewed through this lens, and not the more typical frame of zero-sum conflict and protectionism, Europe and the United States can and should work together to make this a reality. </w:t>
      </w:r>
      <w:r w:rsidRPr="00A56A76">
        <w:rPr>
          <w:rStyle w:val="StyleUnderline"/>
        </w:rPr>
        <w:t xml:space="preserve">Ironically, with its </w:t>
      </w:r>
      <w:r w:rsidRPr="00A56A76">
        <w:rPr>
          <w:rStyle w:val="Emphasis"/>
        </w:rPr>
        <w:t>tit-for-tat response to the IRA</w:t>
      </w:r>
      <w:r w:rsidRPr="00A56A76">
        <w:rPr>
          <w:rStyle w:val="StyleUnderline"/>
        </w:rPr>
        <w:t>, the European Union has inadvertently</w:t>
      </w:r>
      <w:r w:rsidRPr="00A56A76">
        <w:rPr>
          <w:rStyle w:val="Emphasis"/>
        </w:rPr>
        <w:t xml:space="preserve"> taken a first step </w:t>
      </w:r>
      <w:r w:rsidRPr="00A56A76">
        <w:rPr>
          <w:rStyle w:val="StyleUnderline"/>
        </w:rPr>
        <w:t xml:space="preserve">toward the completion of a transatlantic space in which </w:t>
      </w:r>
      <w:r w:rsidRPr="00A56A76">
        <w:rPr>
          <w:rStyle w:val="Emphasis"/>
        </w:rPr>
        <w:t>green investment</w:t>
      </w:r>
      <w:r w:rsidRPr="00A56A76">
        <w:rPr>
          <w:rStyle w:val="StyleUnderline"/>
        </w:rPr>
        <w:t xml:space="preserve"> in heartland manufacturing regions is </w:t>
      </w:r>
      <w:r w:rsidRPr="00A56A76">
        <w:rPr>
          <w:rStyle w:val="Emphasis"/>
        </w:rPr>
        <w:t>prioritized</w:t>
      </w:r>
      <w:r w:rsidRPr="00A56A76">
        <w:rPr>
          <w:rStyle w:val="StyleUnderline"/>
        </w:rPr>
        <w:t>.</w:t>
      </w:r>
    </w:p>
    <w:p w14:paraId="23420C86" w14:textId="77777777" w:rsidR="00517B78" w:rsidRDefault="00517B78" w:rsidP="00517B78">
      <w:pPr>
        <w:pStyle w:val="Heading3"/>
      </w:pPr>
      <w:r w:rsidRPr="00B44F77">
        <w:t>Catch All---1AR</w:t>
      </w:r>
    </w:p>
    <w:p w14:paraId="37E746FF" w14:textId="77777777" w:rsidR="00517B78" w:rsidRDefault="00517B78" w:rsidP="00517B78">
      <w:pPr>
        <w:pStyle w:val="Heading4"/>
      </w:pPr>
      <w:r>
        <w:t>LCRs are not inefficient and stimulate growth</w:t>
      </w:r>
    </w:p>
    <w:p w14:paraId="3E9B8811" w14:textId="77777777" w:rsidR="00517B78" w:rsidRPr="00604647" w:rsidRDefault="00517B78" w:rsidP="00517B78">
      <w:r w:rsidRPr="00604647">
        <w:t xml:space="preserve">Irina </w:t>
      </w:r>
      <w:r w:rsidRPr="00604647">
        <w:rPr>
          <w:rStyle w:val="Style13ptBold"/>
        </w:rPr>
        <w:t>Semykina 15</w:t>
      </w:r>
      <w:r>
        <w:t>, Candidate of sciences Institute of Economics and Industrial Engineering,</w:t>
      </w:r>
      <w:r w:rsidRPr="00604647">
        <w:t xml:space="preserve"> “</w:t>
      </w:r>
      <w:r>
        <w:t>Opportunities and benefits of local content requirement policy: case of Eastern Siberian oil and gas industry,</w:t>
      </w:r>
      <w:r w:rsidRPr="00604647">
        <w:t xml:space="preserve">” </w:t>
      </w:r>
      <w:r>
        <w:t>European Regional Science Association</w:t>
      </w:r>
      <w:r w:rsidRPr="00604647">
        <w:t xml:space="preserve">. </w:t>
      </w:r>
      <w:r>
        <w:t xml:space="preserve">08/28/15, </w:t>
      </w:r>
      <w:r w:rsidRPr="00604647">
        <w:t>https://www.econstor.eu/bitstream/10419/124560/1/ERSA2015_00021.pdf //nm</w:t>
      </w:r>
    </w:p>
    <w:p w14:paraId="6FBFCF70" w14:textId="77777777" w:rsidR="00517B78" w:rsidRPr="00604647" w:rsidRDefault="00517B78" w:rsidP="00517B78">
      <w:pPr>
        <w:rPr>
          <w:rStyle w:val="StyleUnderline"/>
        </w:rPr>
      </w:pPr>
      <w:r w:rsidRPr="00604647">
        <w:rPr>
          <w:rStyle w:val="Emphasis"/>
        </w:rPr>
        <w:t>LCRs</w:t>
      </w:r>
      <w:r w:rsidRPr="00604647">
        <w:rPr>
          <w:rStyle w:val="StyleUnderline"/>
        </w:rPr>
        <w:t xml:space="preserve"> are able to involve local producers and labor in the </w:t>
      </w:r>
      <w:r w:rsidRPr="00604647">
        <w:rPr>
          <w:rStyle w:val="Emphasis"/>
        </w:rPr>
        <w:t>implementation of oil</w:t>
      </w:r>
      <w:r w:rsidRPr="00604647">
        <w:rPr>
          <w:rStyle w:val="StyleUnderline"/>
        </w:rPr>
        <w:t xml:space="preserve"> and</w:t>
      </w:r>
    </w:p>
    <w:p w14:paraId="2C85DEAB" w14:textId="77777777" w:rsidR="00517B78" w:rsidRPr="00604647" w:rsidRDefault="00517B78" w:rsidP="00517B78">
      <w:pPr>
        <w:rPr>
          <w:rStyle w:val="StyleUnderline"/>
        </w:rPr>
      </w:pPr>
      <w:r w:rsidRPr="00604647">
        <w:rPr>
          <w:rStyle w:val="StyleUnderline"/>
        </w:rPr>
        <w:t xml:space="preserve">gas projects, to create </w:t>
      </w:r>
      <w:r w:rsidRPr="00604647">
        <w:rPr>
          <w:rStyle w:val="Emphasis"/>
        </w:rPr>
        <w:t>multiple (indirect) effects</w:t>
      </w:r>
      <w:r w:rsidRPr="00604647">
        <w:rPr>
          <w:rStyle w:val="StyleUnderline"/>
        </w:rPr>
        <w:t xml:space="preserve"> through the regional </w:t>
      </w:r>
      <w:r w:rsidRPr="00604647">
        <w:rPr>
          <w:rStyle w:val="Emphasis"/>
        </w:rPr>
        <w:t>inter-industry linkages</w:t>
      </w:r>
      <w:r w:rsidRPr="00604647">
        <w:rPr>
          <w:rStyle w:val="StyleUnderline"/>
        </w:rPr>
        <w:t>.</w:t>
      </w:r>
    </w:p>
    <w:p w14:paraId="26BC1E04" w14:textId="77777777" w:rsidR="00517B78" w:rsidRPr="00604647" w:rsidRDefault="00517B78" w:rsidP="00517B78">
      <w:pPr>
        <w:rPr>
          <w:sz w:val="16"/>
        </w:rPr>
      </w:pPr>
      <w:r w:rsidRPr="00604647">
        <w:rPr>
          <w:sz w:val="16"/>
        </w:rPr>
        <w:t>Development of equipment and services suppliers for oil and gas industry by ripple effects is</w:t>
      </w:r>
    </w:p>
    <w:p w14:paraId="19D83567" w14:textId="77777777" w:rsidR="00517B78" w:rsidRPr="00604647" w:rsidRDefault="00517B78" w:rsidP="00517B78">
      <w:pPr>
        <w:rPr>
          <w:rStyle w:val="StyleUnderline"/>
        </w:rPr>
      </w:pPr>
      <w:r w:rsidRPr="00604647">
        <w:rPr>
          <w:sz w:val="16"/>
        </w:rPr>
        <w:t xml:space="preserve">able to boost economic development and diversify regional economy. </w:t>
      </w:r>
      <w:r w:rsidRPr="00604647">
        <w:rPr>
          <w:rStyle w:val="StyleUnderline"/>
        </w:rPr>
        <w:t>Thus, the results of the</w:t>
      </w:r>
    </w:p>
    <w:p w14:paraId="168581DE" w14:textId="77777777" w:rsidR="00517B78" w:rsidRPr="00604647" w:rsidRDefault="00517B78" w:rsidP="00517B78">
      <w:pPr>
        <w:rPr>
          <w:rStyle w:val="StyleUnderline"/>
        </w:rPr>
      </w:pPr>
      <w:r w:rsidRPr="00604647">
        <w:rPr>
          <w:rStyle w:val="StyleUnderline"/>
        </w:rPr>
        <w:t>calculations support the proposition that the LCR policy may be a kind of tool generating the</w:t>
      </w:r>
    </w:p>
    <w:p w14:paraId="1AD3E623" w14:textId="77777777" w:rsidR="00517B78" w:rsidRPr="00604647" w:rsidRDefault="00517B78" w:rsidP="00517B78">
      <w:pPr>
        <w:rPr>
          <w:sz w:val="16"/>
        </w:rPr>
      </w:pPr>
      <w:r w:rsidRPr="00604647">
        <w:rPr>
          <w:rStyle w:val="Emphasis"/>
        </w:rPr>
        <w:t>induced economy</w:t>
      </w:r>
      <w:r w:rsidRPr="00604647">
        <w:rPr>
          <w:sz w:val="16"/>
        </w:rPr>
        <w:t>. Moreover the study shows a strong potential capacity for the regional</w:t>
      </w:r>
    </w:p>
    <w:p w14:paraId="4E3080F0" w14:textId="77777777" w:rsidR="00517B78" w:rsidRPr="00604647" w:rsidRDefault="00517B78" w:rsidP="00517B78">
      <w:pPr>
        <w:rPr>
          <w:rStyle w:val="Emphasis"/>
        </w:rPr>
      </w:pPr>
      <w:r w:rsidRPr="00604647">
        <w:rPr>
          <w:rStyle w:val="StyleUnderline"/>
        </w:rPr>
        <w:t xml:space="preserve">economy to </w:t>
      </w:r>
      <w:r w:rsidRPr="00604647">
        <w:rPr>
          <w:rStyle w:val="Emphasis"/>
        </w:rPr>
        <w:t>maintain sustainable growth</w:t>
      </w:r>
      <w:r w:rsidRPr="00604647">
        <w:rPr>
          <w:rStyle w:val="StyleUnderline"/>
        </w:rPr>
        <w:t xml:space="preserve"> exploiting and properly balancing the levers of </w:t>
      </w:r>
      <w:r w:rsidRPr="00604647">
        <w:rPr>
          <w:rStyle w:val="Emphasis"/>
        </w:rPr>
        <w:t>LCR</w:t>
      </w:r>
    </w:p>
    <w:p w14:paraId="35CF682E" w14:textId="77777777" w:rsidR="00517B78" w:rsidRPr="00604647" w:rsidRDefault="00517B78" w:rsidP="00517B78">
      <w:pPr>
        <w:rPr>
          <w:rStyle w:val="StyleUnderline"/>
        </w:rPr>
      </w:pPr>
      <w:r w:rsidRPr="00604647">
        <w:rPr>
          <w:rStyle w:val="Emphasis"/>
        </w:rPr>
        <w:t>policy.</w:t>
      </w:r>
      <w:r w:rsidRPr="00604647">
        <w:rPr>
          <w:rStyle w:val="StyleUnderline"/>
        </w:rPr>
        <w:t xml:space="preserve"> </w:t>
      </w:r>
      <w:r w:rsidRPr="00604647">
        <w:rPr>
          <w:sz w:val="16"/>
        </w:rPr>
        <w:t>Using the appropriate economic and mathematical tools it is</w:t>
      </w:r>
      <w:r w:rsidRPr="00604647">
        <w:rPr>
          <w:rStyle w:val="StyleUnderline"/>
        </w:rPr>
        <w:t xml:space="preserve"> possible to form special</w:t>
      </w:r>
    </w:p>
    <w:p w14:paraId="70DC8340" w14:textId="77777777" w:rsidR="00517B78" w:rsidRPr="00604647" w:rsidRDefault="00517B78" w:rsidP="00517B78">
      <w:pPr>
        <w:rPr>
          <w:rStyle w:val="StyleUnderline"/>
        </w:rPr>
      </w:pPr>
      <w:r w:rsidRPr="00604647">
        <w:rPr>
          <w:rStyle w:val="StyleUnderline"/>
        </w:rPr>
        <w:t>guidelines for either local or national governments in order to avoid situations when</w:t>
      </w:r>
    </w:p>
    <w:p w14:paraId="56A42695" w14:textId="77777777" w:rsidR="00517B78" w:rsidRPr="00604647" w:rsidRDefault="00517B78" w:rsidP="00517B78">
      <w:pPr>
        <w:rPr>
          <w:rStyle w:val="StyleUnderline"/>
        </w:rPr>
      </w:pPr>
      <w:r w:rsidRPr="00604647">
        <w:rPr>
          <w:rStyle w:val="StyleUnderline"/>
        </w:rPr>
        <w:t xml:space="preserve">procurement expenditures may prop up </w:t>
      </w:r>
      <w:r w:rsidRPr="00604647">
        <w:rPr>
          <w:rStyle w:val="Emphasis"/>
        </w:rPr>
        <w:t>inefficient industries</w:t>
      </w:r>
      <w:r w:rsidRPr="00604647">
        <w:rPr>
          <w:rStyle w:val="StyleUnderline"/>
        </w:rPr>
        <w:t xml:space="preserve"> instead of driving economic</w:t>
      </w:r>
    </w:p>
    <w:p w14:paraId="7269178A" w14:textId="77777777" w:rsidR="00517B78" w:rsidRPr="00B44F77" w:rsidRDefault="00517B78" w:rsidP="00517B78">
      <w:pPr>
        <w:rPr>
          <w:u w:val="single"/>
        </w:rPr>
      </w:pPr>
      <w:r w:rsidRPr="00604647">
        <w:rPr>
          <w:rStyle w:val="StyleUnderline"/>
        </w:rPr>
        <w:t>development.</w:t>
      </w:r>
    </w:p>
    <w:p w14:paraId="44B8FB2C" w14:textId="77777777" w:rsidR="00517B78" w:rsidRDefault="00517B78" w:rsidP="00517B78">
      <w:pPr>
        <w:pStyle w:val="Heading3"/>
      </w:pPr>
      <w:r>
        <w:t>AT: China---1AR</w:t>
      </w:r>
    </w:p>
    <w:p w14:paraId="0788B283" w14:textId="77777777" w:rsidR="00517B78" w:rsidRDefault="00517B78" w:rsidP="00517B78">
      <w:pPr>
        <w:pStyle w:val="Heading4"/>
      </w:pPr>
      <w:r>
        <w:t xml:space="preserve">Chinese escalation is unlikely despite protectionism---deterrence checks. </w:t>
      </w:r>
    </w:p>
    <w:p w14:paraId="2234F1CE" w14:textId="77777777" w:rsidR="00517B78" w:rsidRPr="00184235" w:rsidRDefault="00517B78" w:rsidP="00517B78">
      <w:r w:rsidRPr="00184235">
        <w:t xml:space="preserve">Charles C. </w:t>
      </w:r>
      <w:r w:rsidRPr="00184235">
        <w:rPr>
          <w:rStyle w:val="Style13ptBold"/>
        </w:rPr>
        <w:t>Krulak</w:t>
      </w:r>
      <w:r w:rsidRPr="00184235">
        <w:t xml:space="preserve"> </w:t>
      </w:r>
      <w:r w:rsidRPr="00184235">
        <w:rPr>
          <w:rStyle w:val="Style13ptBold"/>
        </w:rPr>
        <w:t>21</w:t>
      </w:r>
      <w:r>
        <w:t xml:space="preserve">, </w:t>
      </w:r>
      <w:r w:rsidRPr="00184235">
        <w:t>former commandant of the US Marine Corps</w:t>
      </w:r>
      <w:r>
        <w:t xml:space="preserve">; Alex Friedman, </w:t>
      </w:r>
      <w:r w:rsidRPr="00184235">
        <w:t>former chief financial officer of the Bill &amp; Melinda Gates Foundation</w:t>
      </w:r>
      <w:r>
        <w:t xml:space="preserve">, </w:t>
      </w:r>
      <w:r w:rsidRPr="00184235">
        <w:t>“The US and China are not destined for war</w:t>
      </w:r>
      <w:r>
        <w:t>,</w:t>
      </w:r>
      <w:r w:rsidRPr="00184235">
        <w:t xml:space="preserve">” </w:t>
      </w:r>
      <w:r>
        <w:t>Australian Strategic Policy Institute,</w:t>
      </w:r>
      <w:r w:rsidRPr="00184235">
        <w:t xml:space="preserve"> 8</w:t>
      </w:r>
      <w:r>
        <w:t>/</w:t>
      </w:r>
      <w:r w:rsidRPr="00184235">
        <w:t>1</w:t>
      </w:r>
      <w:r>
        <w:t>/</w:t>
      </w:r>
      <w:r w:rsidRPr="00184235">
        <w:t>2021</w:t>
      </w:r>
      <w:r>
        <w:t>,</w:t>
      </w:r>
      <w:r w:rsidRPr="00184235">
        <w:t xml:space="preserve"> https://www.aspistrategist.org.au/the-us-and-china-are-not-destined-for-war/ //nm</w:t>
      </w:r>
    </w:p>
    <w:p w14:paraId="642D37BD" w14:textId="77777777" w:rsidR="00517B78" w:rsidRPr="0073117B" w:rsidRDefault="00517B78" w:rsidP="00517B78">
      <w:pPr>
        <w:rPr>
          <w:rStyle w:val="StyleUnderline"/>
        </w:rPr>
      </w:pPr>
      <w:r w:rsidRPr="0073117B">
        <w:rPr>
          <w:sz w:val="16"/>
        </w:rPr>
        <w:t xml:space="preserve">First and foremost, </w:t>
      </w:r>
      <w:r w:rsidRPr="0073117B">
        <w:rPr>
          <w:rStyle w:val="StyleUnderline"/>
        </w:rPr>
        <w:t xml:space="preserve">any military conflict between the two would </w:t>
      </w:r>
      <w:r w:rsidRPr="00184235">
        <w:rPr>
          <w:rStyle w:val="Emphasis"/>
        </w:rPr>
        <w:t>quickly turn nuclear</w:t>
      </w:r>
      <w:r w:rsidRPr="0073117B">
        <w:rPr>
          <w:rStyle w:val="StyleUnderline"/>
        </w:rPr>
        <w:t>.</w:t>
      </w:r>
      <w:r w:rsidRPr="0073117B">
        <w:rPr>
          <w:sz w:val="16"/>
        </w:rPr>
        <w:t xml:space="preserve"> The US thus finds itself in the same situation that it was in vis-à-vis the Soviet Union. Taiwan could easily become this century’s tripwire, just as the ‘Fulda Gap’ in Germany was during the Cold War. But </w:t>
      </w:r>
      <w:r w:rsidRPr="0073117B">
        <w:rPr>
          <w:rStyle w:val="StyleUnderline"/>
        </w:rPr>
        <w:t xml:space="preserve">the same dynamic of </w:t>
      </w:r>
      <w:r w:rsidRPr="00184235">
        <w:rPr>
          <w:rStyle w:val="Emphasis"/>
        </w:rPr>
        <w:t>‘mutually assured destruction’</w:t>
      </w:r>
      <w:r w:rsidRPr="0073117B">
        <w:rPr>
          <w:rStyle w:val="StyleUnderline"/>
        </w:rPr>
        <w:t xml:space="preserve"> that limited US–Soviet conflict applies to the US and China. And the international community would do everything in its power to </w:t>
      </w:r>
      <w:r w:rsidRPr="00184235">
        <w:rPr>
          <w:rStyle w:val="Emphasis"/>
        </w:rPr>
        <w:t>ensure</w:t>
      </w:r>
      <w:r w:rsidRPr="0073117B">
        <w:rPr>
          <w:rStyle w:val="StyleUnderline"/>
        </w:rPr>
        <w:t xml:space="preserve"> that a potential </w:t>
      </w:r>
      <w:r w:rsidRPr="00184235">
        <w:rPr>
          <w:rStyle w:val="Emphasis"/>
        </w:rPr>
        <w:t>nuclear conflict did not materialise</w:t>
      </w:r>
      <w:r w:rsidRPr="0073117B">
        <w:rPr>
          <w:rStyle w:val="StyleUnderline"/>
        </w:rPr>
        <w:t>, given that the consequences would be fundamentally transnational and—unlike climate change—immediate.</w:t>
      </w:r>
    </w:p>
    <w:p w14:paraId="35C02793" w14:textId="77777777" w:rsidR="00517B78" w:rsidRPr="0073117B" w:rsidRDefault="00517B78" w:rsidP="00517B78">
      <w:pPr>
        <w:rPr>
          <w:sz w:val="16"/>
        </w:rPr>
      </w:pPr>
      <w:r w:rsidRPr="0073117B">
        <w:rPr>
          <w:sz w:val="16"/>
        </w:rPr>
        <w:t>A US–China conflict would almost certainly take the form of a proxy war, rather than a major-power confrontation. Each superpower might take a different side in a domestic conflict in a country such as Pakistan, Venezuela, Iran or North Korea, and deploy some combination of economic, cyber and diplomatic instruments. We have seen this type of conflict many times before: from Vietnam to Bosnia, the US faced surrogates rather than its principal foe.</w:t>
      </w:r>
    </w:p>
    <w:p w14:paraId="27BB0B0B" w14:textId="77777777" w:rsidR="00517B78" w:rsidRPr="0073117B" w:rsidRDefault="00517B78" w:rsidP="00517B78">
      <w:pPr>
        <w:rPr>
          <w:sz w:val="16"/>
        </w:rPr>
      </w:pPr>
      <w:r w:rsidRPr="0073117B">
        <w:rPr>
          <w:sz w:val="16"/>
        </w:rPr>
        <w:t xml:space="preserve">Second, it’s important to remember that, </w:t>
      </w:r>
      <w:r w:rsidRPr="0073117B">
        <w:rPr>
          <w:rStyle w:val="StyleUnderline"/>
        </w:rPr>
        <w:t xml:space="preserve">historically, </w:t>
      </w:r>
      <w:r w:rsidRPr="00184235">
        <w:rPr>
          <w:rStyle w:val="Emphasis"/>
        </w:rPr>
        <w:t>China plays a long game</w:t>
      </w:r>
      <w:r w:rsidRPr="0073117B">
        <w:rPr>
          <w:rStyle w:val="StyleUnderline"/>
        </w:rPr>
        <w:t xml:space="preserve">. Although Chinese military power has grown dramatically, it still lags behind the US on almost every measure that matters. And while China is investing heavily in asymmetric equalisers (long-range anti-ship and hypersonic missiles, military applications of cyber, and more), it </w:t>
      </w:r>
      <w:r w:rsidRPr="00184235">
        <w:rPr>
          <w:rStyle w:val="Emphasis"/>
        </w:rPr>
        <w:t>will not match the US in conventional means</w:t>
      </w:r>
      <w:r w:rsidRPr="0073117B">
        <w:rPr>
          <w:rStyle w:val="StyleUnderline"/>
        </w:rPr>
        <w:t xml:space="preserve"> such as aircraft and large ships for decades, if ever</w:t>
      </w:r>
      <w:r w:rsidRPr="0073117B">
        <w:rPr>
          <w:sz w:val="16"/>
        </w:rPr>
        <w:t>.</w:t>
      </w:r>
    </w:p>
    <w:p w14:paraId="4DA37A44" w14:textId="77777777" w:rsidR="00517B78" w:rsidRPr="0073117B" w:rsidRDefault="00517B78" w:rsidP="00517B78">
      <w:pPr>
        <w:rPr>
          <w:sz w:val="16"/>
        </w:rPr>
      </w:pPr>
      <w:r w:rsidRPr="0073117B">
        <w:rPr>
          <w:sz w:val="16"/>
        </w:rPr>
        <w:t>A head-to-head conflict with the US would thus be too dangerous for China to countenance at its current stage of development. If such a conflict did occur, China would have few options but to let the nuclear genie out of the bottle. In thinking about baseline scenarios, therefore, we should give less weight to any scenario in which the Chinese consciously precipitate a military confrontation with America. The US military, however, tends to plan for worst-case scenarios and is currently focused on a potential direct conflict with China—a fixation with overtones of the US–Soviet dynamic.</w:t>
      </w:r>
    </w:p>
    <w:p w14:paraId="1396514E" w14:textId="77777777" w:rsidR="00517B78" w:rsidRPr="0073117B" w:rsidRDefault="00517B78" w:rsidP="00517B78">
      <w:pPr>
        <w:rPr>
          <w:sz w:val="16"/>
        </w:rPr>
      </w:pPr>
      <w:r w:rsidRPr="0073117B">
        <w:rPr>
          <w:sz w:val="16"/>
        </w:rPr>
        <w:t>This raises the risk of being blindsided by other threats. Time and again since the Korean War, asymmetric threats have proven the most problematic to national security. Building a force that can handle the worst-case scenario does not guarantee success across the spectrum of warfare.</w:t>
      </w:r>
    </w:p>
    <w:p w14:paraId="08B9E592" w14:textId="77777777" w:rsidR="00517B78" w:rsidRPr="0073117B" w:rsidRDefault="00517B78" w:rsidP="00517B78">
      <w:pPr>
        <w:rPr>
          <w:sz w:val="16"/>
        </w:rPr>
      </w:pPr>
      <w:r w:rsidRPr="0073117B">
        <w:rPr>
          <w:sz w:val="16"/>
        </w:rPr>
        <w:t>The third reason to think that a Sino-American conflict can be avoided is that China is already chalking up victories in the global soft-power war. Notwithstanding accusations that Covid-19 escaped from a virology lab in Wuhan, China has emerged from the pandemic looking much better than the US. And with its Belt and Road Initiative to finance infrastructure development around the world, it has aggressively stepped into the void left by US retrenchment during Donald Trump’s four years as president. China’s leaders may very well look at the current status quo and conclude that they are on the right strategic path.</w:t>
      </w:r>
    </w:p>
    <w:p w14:paraId="5EA8C969" w14:textId="77777777" w:rsidR="00517B78" w:rsidRPr="0073117B" w:rsidRDefault="00517B78" w:rsidP="00517B78">
      <w:pPr>
        <w:rPr>
          <w:rStyle w:val="StyleUnderline"/>
        </w:rPr>
      </w:pPr>
      <w:r w:rsidRPr="0073117B">
        <w:rPr>
          <w:sz w:val="16"/>
        </w:rPr>
        <w:t xml:space="preserve">Finally, </w:t>
      </w:r>
      <w:r w:rsidRPr="0073117B">
        <w:rPr>
          <w:rStyle w:val="StyleUnderline"/>
        </w:rPr>
        <w:t xml:space="preserve">China and the US are deeply intertwined economically. </w:t>
      </w:r>
      <w:r w:rsidRPr="00184235">
        <w:rPr>
          <w:rStyle w:val="Emphasis"/>
        </w:rPr>
        <w:t>Despite Trump’s trade war</w:t>
      </w:r>
      <w:r w:rsidRPr="0073117B">
        <w:rPr>
          <w:rStyle w:val="StyleUnderline"/>
        </w:rPr>
        <w:t>, Sino-American bilateral trade in 2020 was around US</w:t>
      </w:r>
      <w:r w:rsidRPr="00184235">
        <w:rPr>
          <w:rStyle w:val="Emphasis"/>
        </w:rPr>
        <w:t>$650 billion</w:t>
      </w:r>
      <w:r w:rsidRPr="0073117B">
        <w:rPr>
          <w:rStyle w:val="StyleUnderline"/>
        </w:rPr>
        <w:t xml:space="preserve">, and China was America’s </w:t>
      </w:r>
      <w:r w:rsidRPr="00184235">
        <w:rPr>
          <w:rStyle w:val="Emphasis"/>
        </w:rPr>
        <w:t>largest trade partner</w:t>
      </w:r>
      <w:r w:rsidRPr="0073117B">
        <w:rPr>
          <w:rStyle w:val="StyleUnderline"/>
        </w:rPr>
        <w:t xml:space="preserve">. The two countries’ supply-chain linkages are vast, and China holds more than US$1 trillion in US Treasuries, most of which it </w:t>
      </w:r>
      <w:r w:rsidRPr="00184235">
        <w:rPr>
          <w:rStyle w:val="Emphasis"/>
        </w:rPr>
        <w:t>can’t easily unload</w:t>
      </w:r>
      <w:r w:rsidRPr="0073117B">
        <w:rPr>
          <w:rStyle w:val="StyleUnderline"/>
        </w:rPr>
        <w:t>, lest it reduce their value and incur massive losses.</w:t>
      </w:r>
    </w:p>
    <w:p w14:paraId="0C43A3E7" w14:textId="77777777" w:rsidR="00517B78" w:rsidRPr="0073117B" w:rsidRDefault="00517B78" w:rsidP="00517B78">
      <w:pPr>
        <w:rPr>
          <w:sz w:val="16"/>
        </w:rPr>
      </w:pPr>
      <w:r w:rsidRPr="0073117B">
        <w:rPr>
          <w:sz w:val="16"/>
        </w:rPr>
        <w:t>To be sure, logic can be undermined by a single act and its unintended consequences. Something as simple as a miscommunication can escalate a proxy war into an interstate conflagration. And as the situations in Afghanistan and Iraq show, America’s track record in war-torn countries isn’t encouraging. China, meanwhile, has dramatically stepped up its foreign interventions. Between its expansionist mentality, its growing foreign-aid program and rising nationalism at home, China could all too easily launch a foreign intervention that might threaten US interests.</w:t>
      </w:r>
    </w:p>
    <w:p w14:paraId="19F397D5" w14:textId="77777777" w:rsidR="00517B78" w:rsidRPr="0073117B" w:rsidRDefault="00517B78" w:rsidP="00517B78">
      <w:pPr>
        <w:rPr>
          <w:sz w:val="16"/>
        </w:rPr>
      </w:pPr>
      <w:r w:rsidRPr="0073117B">
        <w:rPr>
          <w:sz w:val="16"/>
        </w:rPr>
        <w:t>Cyber mischief, in particular, could undercut conventional military command-and-control systems, forcing leaders into bad decisions if more traditional options are no longer on the table. And Sino-American economic ties may come to matter less than they used to, especially as China moves from an export-led growth model to one based on domestic consumption, and as two-way investment flows decline amid escalating bilateral tensions.</w:t>
      </w:r>
    </w:p>
    <w:p w14:paraId="311481B9" w14:textId="77777777" w:rsidR="00517B78" w:rsidRPr="0073117B" w:rsidRDefault="00517B78" w:rsidP="00517B78">
      <w:pPr>
        <w:rPr>
          <w:sz w:val="16"/>
        </w:rPr>
      </w:pPr>
      <w:r w:rsidRPr="0073117B">
        <w:rPr>
          <w:sz w:val="16"/>
        </w:rPr>
        <w:t>A ‘mistake’ on the part of either country is always possible. That is why diplomacy is essential. Each country needs to determine its vital national interests vis-à-vis the other, and both need to consider the same question from the other’s perspective. For example, it may be hard to accept (and unpopular to say), but civil rights within China might not be a vital US national interest. By the same token, China should understand that the US does indeed have vital interests in Taiwan.</w:t>
      </w:r>
    </w:p>
    <w:p w14:paraId="7AC16AA6" w14:textId="77777777" w:rsidR="00517B78" w:rsidRDefault="00517B78" w:rsidP="00517B78">
      <w:pPr>
        <w:rPr>
          <w:rStyle w:val="StyleUnderline"/>
        </w:rPr>
      </w:pPr>
      <w:r w:rsidRPr="0073117B">
        <w:rPr>
          <w:rStyle w:val="StyleUnderline"/>
        </w:rPr>
        <w:t xml:space="preserve">The US and China are destined to clash in many ways. But a </w:t>
      </w:r>
      <w:r w:rsidRPr="00184235">
        <w:rPr>
          <w:rStyle w:val="Emphasis"/>
        </w:rPr>
        <w:t>direct, interstate war need not be one of them</w:t>
      </w:r>
      <w:r w:rsidRPr="0073117B">
        <w:rPr>
          <w:rStyle w:val="StyleUnderline"/>
        </w:rPr>
        <w:t>.</w:t>
      </w:r>
    </w:p>
    <w:p w14:paraId="69255757" w14:textId="77777777" w:rsidR="00517B78" w:rsidRDefault="00517B78" w:rsidP="00517B78">
      <w:pPr>
        <w:pStyle w:val="Heading3"/>
      </w:pPr>
      <w:r w:rsidRPr="00A5679B">
        <w:t>AT: Decarbonization---1AR</w:t>
      </w:r>
    </w:p>
    <w:p w14:paraId="58949A51" w14:textId="77777777" w:rsidR="00517B78" w:rsidRDefault="00517B78" w:rsidP="00517B78">
      <w:pPr>
        <w:pStyle w:val="Heading4"/>
      </w:pPr>
      <w:r w:rsidRPr="00A5679B">
        <w:t>IRA LCR</w:t>
      </w:r>
      <w:r>
        <w:t xml:space="preserve">s </w:t>
      </w:r>
      <w:r>
        <w:rPr>
          <w:u w:val="single"/>
        </w:rPr>
        <w:t>solve</w:t>
      </w:r>
      <w:r>
        <w:t xml:space="preserve"> warming. </w:t>
      </w:r>
    </w:p>
    <w:p w14:paraId="57F0FCFA" w14:textId="77777777" w:rsidR="00517B78" w:rsidRDefault="00517B78" w:rsidP="00517B78">
      <w:r>
        <w:rPr>
          <w:rStyle w:val="Style13ptBold"/>
        </w:rPr>
        <w:t xml:space="preserve">Stronberg ’22 </w:t>
      </w:r>
      <w:r w:rsidRPr="002B2D5B">
        <w:t>[Joel; December 19; Advisor at Columbia University in the Sabin Center for Climate Change Law and Widener University Commonwealth Law School's Environmental Law and Sustainability Center, J.D. from Northwestern University, M.A. in Sociology and Urban Studies; States News Service, “The Federal Green Revolution and You,” Lexis]</w:t>
      </w:r>
    </w:p>
    <w:p w14:paraId="5325DDB5" w14:textId="77777777" w:rsidR="00517B78" w:rsidRPr="00644352" w:rsidRDefault="00517B78" w:rsidP="00517B78">
      <w:pPr>
        <w:rPr>
          <w:sz w:val="16"/>
        </w:rPr>
      </w:pPr>
      <w:r w:rsidRPr="00644352">
        <w:rPr>
          <w:sz w:val="16"/>
        </w:rPr>
        <w:t xml:space="preserve">Through the first half of this year, it looked as if the IIJA and a series of presidential orders to federal agencies would constitute the entirety of the federal response to the climate crisis. It's not that these things are unimportant quite the contrary. </w:t>
      </w:r>
      <w:r w:rsidRPr="00644352">
        <w:rPr>
          <w:rStyle w:val="StyleUnderline"/>
        </w:rPr>
        <w:t xml:space="preserve">However, they're </w:t>
      </w:r>
      <w:r w:rsidRPr="00644352">
        <w:rPr>
          <w:rStyle w:val="Emphasis"/>
        </w:rPr>
        <w:t>hardly</w:t>
      </w:r>
      <w:r w:rsidRPr="00644352">
        <w:rPr>
          <w:rStyle w:val="StyleUnderline"/>
        </w:rPr>
        <w:t xml:space="preserve"> what's needed to respond in a </w:t>
      </w:r>
      <w:r w:rsidRPr="00644352">
        <w:rPr>
          <w:rStyle w:val="Emphasis"/>
        </w:rPr>
        <w:t>just</w:t>
      </w:r>
      <w:r w:rsidRPr="00644352">
        <w:rPr>
          <w:rStyle w:val="StyleUnderline"/>
        </w:rPr>
        <w:t xml:space="preserve">, </w:t>
      </w:r>
      <w:r w:rsidRPr="00644352">
        <w:rPr>
          <w:rStyle w:val="Emphasis"/>
        </w:rPr>
        <w:t>timely</w:t>
      </w:r>
      <w:r w:rsidRPr="00644352">
        <w:rPr>
          <w:rStyle w:val="StyleUnderline"/>
        </w:rPr>
        <w:t xml:space="preserve">, </w:t>
      </w:r>
      <w:r w:rsidRPr="00644352">
        <w:rPr>
          <w:rStyle w:val="Emphasis"/>
        </w:rPr>
        <w:t>consistent manner</w:t>
      </w:r>
      <w:r w:rsidRPr="00644352">
        <w:rPr>
          <w:rStyle w:val="StyleUnderline"/>
        </w:rPr>
        <w:t xml:space="preserve"> to the climate crisis</w:t>
      </w:r>
      <w:r w:rsidRPr="00644352">
        <w:rPr>
          <w:sz w:val="16"/>
        </w:rPr>
        <w:t xml:space="preserve"> and its consequences.</w:t>
      </w:r>
    </w:p>
    <w:p w14:paraId="6EB74F41" w14:textId="77777777" w:rsidR="00517B78" w:rsidRPr="00644352" w:rsidRDefault="00517B78" w:rsidP="00517B78">
      <w:pPr>
        <w:rPr>
          <w:sz w:val="16"/>
        </w:rPr>
      </w:pPr>
      <w:r w:rsidRPr="00644352">
        <w:rPr>
          <w:sz w:val="16"/>
        </w:rPr>
        <w:t>Moreover, executive orders can be as easily erased by the next president as they were issued by the current one. President Donald Trump promised to reverse all of President Barack Obama's climate-related directives, including his signature Clean Power Plan, early in his administration. Biden promised that on Day 1 in office,4 he would reverse most of Trump's climate-related orders. They were promises both men were easily able to keep.</w:t>
      </w:r>
    </w:p>
    <w:p w14:paraId="09685D0A" w14:textId="77777777" w:rsidR="00517B78" w:rsidRPr="00644352" w:rsidRDefault="00517B78" w:rsidP="00517B78">
      <w:pPr>
        <w:rPr>
          <w:sz w:val="16"/>
        </w:rPr>
      </w:pPr>
      <w:r w:rsidRPr="00C12621">
        <w:rPr>
          <w:rStyle w:val="StyleUnderline"/>
        </w:rPr>
        <w:t xml:space="preserve">Of the $550 billion in </w:t>
      </w:r>
      <w:r w:rsidRPr="00F24B1C">
        <w:rPr>
          <w:rStyle w:val="Emphasis"/>
          <w:highlight w:val="cyan"/>
        </w:rPr>
        <w:t>new spending</w:t>
      </w:r>
      <w:r w:rsidRPr="00C12621">
        <w:rPr>
          <w:rStyle w:val="StyleUnderline"/>
        </w:rPr>
        <w:t xml:space="preserve">, the IIJA </w:t>
      </w:r>
      <w:r w:rsidRPr="00F24B1C">
        <w:rPr>
          <w:rStyle w:val="StyleUnderline"/>
          <w:highlight w:val="cyan"/>
        </w:rPr>
        <w:t>provides</w:t>
      </w:r>
      <w:r w:rsidRPr="00C12621">
        <w:rPr>
          <w:rStyle w:val="StyleUnderline"/>
        </w:rPr>
        <w:t xml:space="preserve"> </w:t>
      </w:r>
      <w:r w:rsidRPr="00C12621">
        <w:rPr>
          <w:rStyle w:val="Emphasis"/>
        </w:rPr>
        <w:t xml:space="preserve">tens of </w:t>
      </w:r>
      <w:r w:rsidRPr="00F24B1C">
        <w:rPr>
          <w:rStyle w:val="Emphasis"/>
          <w:highlight w:val="cyan"/>
        </w:rPr>
        <w:t>billions</w:t>
      </w:r>
      <w:r w:rsidRPr="00C12621">
        <w:rPr>
          <w:rStyle w:val="StyleUnderline"/>
        </w:rPr>
        <w:t xml:space="preserve"> of dollars </w:t>
      </w:r>
      <w:r w:rsidRPr="00F24B1C">
        <w:rPr>
          <w:rStyle w:val="StyleUnderline"/>
          <w:highlight w:val="cyan"/>
        </w:rPr>
        <w:t>for</w:t>
      </w:r>
      <w:r w:rsidRPr="00C12621">
        <w:rPr>
          <w:rStyle w:val="StyleUnderline"/>
        </w:rPr>
        <w:t xml:space="preserve"> environmental and </w:t>
      </w:r>
      <w:r w:rsidRPr="00F24B1C">
        <w:rPr>
          <w:rStyle w:val="Emphasis"/>
          <w:highlight w:val="cyan"/>
        </w:rPr>
        <w:t>climate</w:t>
      </w:r>
      <w:r w:rsidRPr="00644352">
        <w:rPr>
          <w:sz w:val="16"/>
        </w:rPr>
        <w:t xml:space="preserve">-related </w:t>
      </w:r>
      <w:r w:rsidRPr="00F24B1C">
        <w:rPr>
          <w:rStyle w:val="Emphasis"/>
          <w:highlight w:val="cyan"/>
        </w:rPr>
        <w:t>investments</w:t>
      </w:r>
      <w:r w:rsidRPr="00F24B1C">
        <w:rPr>
          <w:rStyle w:val="StyleUnderline"/>
          <w:highlight w:val="cyan"/>
        </w:rPr>
        <w:t>, including</w:t>
      </w:r>
      <w:r w:rsidRPr="00644352">
        <w:rPr>
          <w:sz w:val="16"/>
        </w:rPr>
        <w:t>:</w:t>
      </w:r>
    </w:p>
    <w:p w14:paraId="03C5F5D2" w14:textId="77777777" w:rsidR="00517B78" w:rsidRPr="00644352" w:rsidRDefault="00517B78" w:rsidP="00517B78">
      <w:pPr>
        <w:pStyle w:val="ListParagraph"/>
        <w:numPr>
          <w:ilvl w:val="0"/>
          <w:numId w:val="18"/>
        </w:numPr>
        <w:rPr>
          <w:sz w:val="16"/>
        </w:rPr>
      </w:pPr>
      <w:r w:rsidRPr="00644352">
        <w:rPr>
          <w:rStyle w:val="StyleUnderline"/>
        </w:rPr>
        <w:t xml:space="preserve">$65 billion for clean energy and </w:t>
      </w:r>
      <w:r w:rsidRPr="00644352">
        <w:rPr>
          <w:rStyle w:val="Emphasis"/>
        </w:rPr>
        <w:t>electric-</w:t>
      </w:r>
      <w:r w:rsidRPr="00F24B1C">
        <w:rPr>
          <w:rStyle w:val="Emphasis"/>
          <w:highlight w:val="cyan"/>
        </w:rPr>
        <w:t>grid</w:t>
      </w:r>
      <w:r w:rsidRPr="00644352">
        <w:rPr>
          <w:rStyle w:val="StyleUnderline"/>
        </w:rPr>
        <w:t xml:space="preserve"> investments</w:t>
      </w:r>
    </w:p>
    <w:p w14:paraId="5C741AB5" w14:textId="77777777" w:rsidR="00517B78" w:rsidRPr="00644352" w:rsidRDefault="00517B78" w:rsidP="00517B78">
      <w:pPr>
        <w:pStyle w:val="ListParagraph"/>
        <w:numPr>
          <w:ilvl w:val="0"/>
          <w:numId w:val="18"/>
        </w:numPr>
        <w:rPr>
          <w:sz w:val="16"/>
        </w:rPr>
      </w:pPr>
      <w:r w:rsidRPr="00644352">
        <w:rPr>
          <w:sz w:val="16"/>
        </w:rPr>
        <w:t>$7.5 billion to build a national network of charging stations for electric vehicles</w:t>
      </w:r>
    </w:p>
    <w:p w14:paraId="6D316C0A" w14:textId="77777777" w:rsidR="00517B78" w:rsidRPr="00644352" w:rsidRDefault="00517B78" w:rsidP="00517B78">
      <w:pPr>
        <w:pStyle w:val="ListParagraph"/>
        <w:numPr>
          <w:ilvl w:val="0"/>
          <w:numId w:val="18"/>
        </w:numPr>
        <w:rPr>
          <w:sz w:val="16"/>
        </w:rPr>
      </w:pPr>
      <w:r w:rsidRPr="00644352">
        <w:rPr>
          <w:sz w:val="16"/>
        </w:rPr>
        <w:t>$55 billion to expand access to clean drinking water</w:t>
      </w:r>
    </w:p>
    <w:p w14:paraId="1C0AB71E" w14:textId="77777777" w:rsidR="00517B78" w:rsidRPr="00644352" w:rsidRDefault="00517B78" w:rsidP="00517B78">
      <w:pPr>
        <w:pStyle w:val="ListParagraph"/>
        <w:numPr>
          <w:ilvl w:val="0"/>
          <w:numId w:val="18"/>
        </w:numPr>
        <w:rPr>
          <w:sz w:val="16"/>
        </w:rPr>
      </w:pPr>
      <w:r w:rsidRPr="00644352">
        <w:rPr>
          <w:sz w:val="16"/>
        </w:rPr>
        <w:t>$21 billion to clean up Superfund and brownfield sites and cap orphaned oil and gas wells</w:t>
      </w:r>
    </w:p>
    <w:p w14:paraId="621FBA8F" w14:textId="77777777" w:rsidR="00517B78" w:rsidRPr="00644352" w:rsidRDefault="00517B78" w:rsidP="00517B78">
      <w:pPr>
        <w:pStyle w:val="ListParagraph"/>
        <w:numPr>
          <w:ilvl w:val="0"/>
          <w:numId w:val="18"/>
        </w:numPr>
        <w:rPr>
          <w:sz w:val="16"/>
        </w:rPr>
      </w:pPr>
      <w:r w:rsidRPr="00644352">
        <w:rPr>
          <w:sz w:val="16"/>
        </w:rPr>
        <w:t>$6 billion in funding to prevent retirement of aging nuclear plants</w:t>
      </w:r>
    </w:p>
    <w:p w14:paraId="7644F6C8" w14:textId="77777777" w:rsidR="00517B78" w:rsidRPr="00644352" w:rsidRDefault="00517B78" w:rsidP="00517B78">
      <w:pPr>
        <w:pStyle w:val="ListParagraph"/>
        <w:numPr>
          <w:ilvl w:val="0"/>
          <w:numId w:val="18"/>
        </w:numPr>
        <w:rPr>
          <w:sz w:val="16"/>
        </w:rPr>
      </w:pPr>
      <w:r w:rsidRPr="00644352">
        <w:rPr>
          <w:rStyle w:val="StyleUnderline"/>
        </w:rPr>
        <w:t xml:space="preserve">$700 million for legacy </w:t>
      </w:r>
      <w:r w:rsidRPr="00F24B1C">
        <w:rPr>
          <w:rStyle w:val="Emphasis"/>
          <w:highlight w:val="cyan"/>
        </w:rPr>
        <w:t>hydropower</w:t>
      </w:r>
    </w:p>
    <w:p w14:paraId="4EBC5A01" w14:textId="77777777" w:rsidR="00517B78" w:rsidRPr="00644352" w:rsidRDefault="00517B78" w:rsidP="00517B78">
      <w:pPr>
        <w:pStyle w:val="ListParagraph"/>
        <w:numPr>
          <w:ilvl w:val="0"/>
          <w:numId w:val="18"/>
        </w:numPr>
        <w:rPr>
          <w:sz w:val="16"/>
        </w:rPr>
      </w:pPr>
      <w:r w:rsidRPr="00644352">
        <w:rPr>
          <w:rStyle w:val="StyleUnderline"/>
        </w:rPr>
        <w:t xml:space="preserve">$2.5 billion for advanced </w:t>
      </w:r>
      <w:r w:rsidRPr="00F24B1C">
        <w:rPr>
          <w:rStyle w:val="Emphasis"/>
          <w:highlight w:val="cyan"/>
        </w:rPr>
        <w:t>nuclear</w:t>
      </w:r>
      <w:r w:rsidRPr="00F24B1C">
        <w:rPr>
          <w:rStyle w:val="StyleUnderline"/>
          <w:highlight w:val="cyan"/>
        </w:rPr>
        <w:t xml:space="preserve"> power</w:t>
      </w:r>
      <w:r w:rsidRPr="00644352">
        <w:rPr>
          <w:rStyle w:val="StyleUnderline"/>
        </w:rPr>
        <w:t xml:space="preserve"> generation</w:t>
      </w:r>
    </w:p>
    <w:p w14:paraId="2AD5C23D" w14:textId="77777777" w:rsidR="00517B78" w:rsidRPr="00644352" w:rsidRDefault="00517B78" w:rsidP="00517B78">
      <w:pPr>
        <w:pStyle w:val="ListParagraph"/>
        <w:numPr>
          <w:ilvl w:val="0"/>
          <w:numId w:val="18"/>
        </w:numPr>
        <w:rPr>
          <w:sz w:val="16"/>
        </w:rPr>
      </w:pPr>
      <w:r w:rsidRPr="00644352">
        <w:rPr>
          <w:rStyle w:val="StyleUnderline"/>
        </w:rPr>
        <w:t>$50 billion for</w:t>
      </w:r>
      <w:r w:rsidRPr="00644352">
        <w:rPr>
          <w:sz w:val="16"/>
        </w:rPr>
        <w:t xml:space="preserve"> </w:t>
      </w:r>
      <w:r w:rsidRPr="00644352">
        <w:rPr>
          <w:rStyle w:val="Emphasis"/>
        </w:rPr>
        <w:t xml:space="preserve">climate </w:t>
      </w:r>
      <w:r w:rsidRPr="00F24B1C">
        <w:rPr>
          <w:rStyle w:val="Emphasis"/>
          <w:highlight w:val="cyan"/>
        </w:rPr>
        <w:t>resilience</w:t>
      </w:r>
      <w:r w:rsidRPr="00644352">
        <w:rPr>
          <w:rStyle w:val="StyleUnderline"/>
        </w:rPr>
        <w:t xml:space="preserve"> and weatherization</w:t>
      </w:r>
    </w:p>
    <w:p w14:paraId="65896AE2" w14:textId="77777777" w:rsidR="00517B78" w:rsidRPr="00644352" w:rsidRDefault="00517B78" w:rsidP="00517B78">
      <w:pPr>
        <w:pStyle w:val="ListParagraph"/>
        <w:numPr>
          <w:ilvl w:val="0"/>
          <w:numId w:val="18"/>
        </w:numPr>
        <w:rPr>
          <w:sz w:val="16"/>
        </w:rPr>
      </w:pPr>
      <w:r w:rsidRPr="00644352">
        <w:rPr>
          <w:rStyle w:val="StyleUnderline"/>
        </w:rPr>
        <w:t>$21.5 billion for clean energy research</w:t>
      </w:r>
      <w:r w:rsidRPr="00644352">
        <w:rPr>
          <w:sz w:val="16"/>
        </w:rPr>
        <w:t xml:space="preserve"> and demonstration projects, </w:t>
      </w:r>
      <w:r w:rsidRPr="00644352">
        <w:rPr>
          <w:rStyle w:val="StyleUnderline"/>
        </w:rPr>
        <w:t xml:space="preserve">split between </w:t>
      </w:r>
      <w:r w:rsidRPr="00F24B1C">
        <w:rPr>
          <w:rStyle w:val="Emphasis"/>
          <w:highlight w:val="cyan"/>
        </w:rPr>
        <w:t>clean hydrogen</w:t>
      </w:r>
      <w:r w:rsidRPr="00F24B1C">
        <w:rPr>
          <w:rStyle w:val="StyleUnderline"/>
          <w:highlight w:val="cyan"/>
        </w:rPr>
        <w:t xml:space="preserve"> and </w:t>
      </w:r>
      <w:r w:rsidRPr="00F24B1C">
        <w:rPr>
          <w:rStyle w:val="Emphasis"/>
          <w:highlight w:val="cyan"/>
        </w:rPr>
        <w:t>c</w:t>
      </w:r>
      <w:r w:rsidRPr="00644352">
        <w:rPr>
          <w:rStyle w:val="StyleUnderline"/>
        </w:rPr>
        <w:t xml:space="preserve">arbon </w:t>
      </w:r>
      <w:r w:rsidRPr="00F24B1C">
        <w:rPr>
          <w:rStyle w:val="Emphasis"/>
          <w:highlight w:val="cyan"/>
        </w:rPr>
        <w:t>c</w:t>
      </w:r>
      <w:r w:rsidRPr="00644352">
        <w:rPr>
          <w:rStyle w:val="StyleUnderline"/>
        </w:rPr>
        <w:t xml:space="preserve">apture and </w:t>
      </w:r>
      <w:r w:rsidRPr="00F24B1C">
        <w:rPr>
          <w:rStyle w:val="Emphasis"/>
          <w:highlight w:val="cyan"/>
        </w:rPr>
        <w:t>s</w:t>
      </w:r>
      <w:r w:rsidRPr="00644352">
        <w:rPr>
          <w:rStyle w:val="StyleUnderline"/>
        </w:rPr>
        <w:t>equestration</w:t>
      </w:r>
    </w:p>
    <w:p w14:paraId="63D6604D" w14:textId="77777777" w:rsidR="00517B78" w:rsidRPr="00644352" w:rsidRDefault="00517B78" w:rsidP="00517B78">
      <w:pPr>
        <w:rPr>
          <w:sz w:val="16"/>
        </w:rPr>
      </w:pPr>
      <w:r w:rsidRPr="00644352">
        <w:rPr>
          <w:sz w:val="16"/>
        </w:rPr>
        <w:t>The bill provides states with funds for everything from the development of training programs for contractors who install home energy-related retrofits and resources for writing the rules for building codes to rebate programs that encourage building energy efficiency into environmental and climate justice block grants.</w:t>
      </w:r>
    </w:p>
    <w:p w14:paraId="32396202" w14:textId="77777777" w:rsidR="00517B78" w:rsidRPr="00644352" w:rsidRDefault="00517B78" w:rsidP="00517B78">
      <w:pPr>
        <w:rPr>
          <w:sz w:val="16"/>
        </w:rPr>
      </w:pPr>
      <w:r w:rsidRPr="00644352">
        <w:rPr>
          <w:sz w:val="16"/>
        </w:rPr>
        <w:t>Democratic Party leaders initially thought that the infrastructure bill and Biden's Build Back Better Act would be joined as part of a budget-reconciliation process that wouldn't require any Republican support. The reconciliation process is not subject to the Senate filibuster rule that takes a supermajority of 60 votes to close the debate down so that the subject legislation can proceed to a vote.</w:t>
      </w:r>
    </w:p>
    <w:p w14:paraId="5E71C01D" w14:textId="77777777" w:rsidR="00517B78" w:rsidRPr="00644352" w:rsidRDefault="00517B78" w:rsidP="00517B78">
      <w:pPr>
        <w:rPr>
          <w:sz w:val="16"/>
        </w:rPr>
      </w:pPr>
      <w:r w:rsidRPr="00644352">
        <w:rPr>
          <w:sz w:val="16"/>
        </w:rPr>
        <w:t>A filibuster is a very long debate that blocks or delays consideration of a piece of legislation. It takes advantage of a Senate rule that says a senator can address the body for as long as they wish.</w:t>
      </w:r>
    </w:p>
    <w:p w14:paraId="4CE40D20" w14:textId="77777777" w:rsidR="00517B78" w:rsidRPr="00644352" w:rsidRDefault="00517B78" w:rsidP="00517B78">
      <w:pPr>
        <w:rPr>
          <w:sz w:val="16"/>
        </w:rPr>
      </w:pPr>
      <w:r w:rsidRPr="00644352">
        <w:rPr>
          <w:sz w:val="16"/>
        </w:rPr>
        <w:t>Although the reconciliation process would have avoided the need for any Republican votes, it demanded that all 48 Senate Democrats and the two independents who caucus with them vote as one. With the Senate split 50/50, the Democrats' majority status is contingent on tie votes, allowing Vice President Kamala Harris to cast the tie-breaking vote.</w:t>
      </w:r>
    </w:p>
    <w:p w14:paraId="63D85060" w14:textId="77777777" w:rsidR="00517B78" w:rsidRPr="00644352" w:rsidRDefault="00517B78" w:rsidP="00517B78">
      <w:pPr>
        <w:rPr>
          <w:sz w:val="16"/>
        </w:rPr>
      </w:pPr>
      <w:r w:rsidRPr="00644352">
        <w:rPr>
          <w:sz w:val="16"/>
        </w:rPr>
        <w:t>Infrastructure was something that Republicans and Democrats could agree on. It was a standing joke in the capital that every week of the Trump administration was infrastructure week with never any action.</w:t>
      </w:r>
    </w:p>
    <w:p w14:paraId="7C906536" w14:textId="77777777" w:rsidR="00517B78" w:rsidRPr="00644352" w:rsidRDefault="00517B78" w:rsidP="00517B78">
      <w:pPr>
        <w:rPr>
          <w:sz w:val="16"/>
        </w:rPr>
      </w:pPr>
      <w:r w:rsidRPr="00644352">
        <w:rPr>
          <w:sz w:val="16"/>
        </w:rPr>
        <w:t>The BBBA was another matter. The politics around it meant it would never pass as a multi-trillion-dollar standalone piece of legislation. Manchin said he believed the President's plan was inflationary and refused to provide the 50th vote.</w:t>
      </w:r>
    </w:p>
    <w:p w14:paraId="4A87CFDD" w14:textId="77777777" w:rsidR="00517B78" w:rsidRPr="00644352" w:rsidRDefault="00517B78" w:rsidP="00517B78">
      <w:pPr>
        <w:rPr>
          <w:sz w:val="16"/>
        </w:rPr>
      </w:pPr>
      <w:r w:rsidRPr="00644352">
        <w:rPr>
          <w:sz w:val="16"/>
        </w:rPr>
        <w:t>The White House and a core group of ten bipartisan senators that included Mark Warner (D-VA), Susan Collins (R-ME), Manchin, Rob Portman (R-OH) and Jon Tester (D-MT) thought it was essential to the nation to show that members of Congress were capable of putting aside partisanship long enough to get something done.</w:t>
      </w:r>
    </w:p>
    <w:p w14:paraId="573E25E1" w14:textId="77777777" w:rsidR="00517B78" w:rsidRPr="00644352" w:rsidRDefault="00517B78" w:rsidP="00517B78">
      <w:pPr>
        <w:rPr>
          <w:sz w:val="16"/>
        </w:rPr>
      </w:pPr>
      <w:r w:rsidRPr="00644352">
        <w:rPr>
          <w:sz w:val="16"/>
        </w:rPr>
        <w:t>Progressive Democrats in the House of Representatives said they believed that splitting the infrastructure bill and the BBBA meant "the ambitious social safety net and climate package"5 was doomed.</w:t>
      </w:r>
    </w:p>
    <w:p w14:paraId="0640055A" w14:textId="77777777" w:rsidR="00517B78" w:rsidRPr="00644352" w:rsidRDefault="00517B78" w:rsidP="00517B78">
      <w:pPr>
        <w:rPr>
          <w:sz w:val="16"/>
        </w:rPr>
      </w:pPr>
      <w:r w:rsidRPr="00644352">
        <w:rPr>
          <w:sz w:val="16"/>
        </w:rPr>
        <w:t>At the time, the HuffPost said, "Progressives want some kind of commitment that, if Congress passes the narrower bipartisan deal, it will also pass a broader package that includes progressive priorities like child care, elder care, affordable housing, and investments aimed at boosting electric vehicles."</w:t>
      </w:r>
    </w:p>
    <w:p w14:paraId="611A14A7" w14:textId="77777777" w:rsidR="00517B78" w:rsidRPr="00644352" w:rsidRDefault="00517B78" w:rsidP="00517B78">
      <w:pPr>
        <w:rPr>
          <w:sz w:val="16"/>
        </w:rPr>
      </w:pPr>
      <w:r w:rsidRPr="00644352">
        <w:rPr>
          <w:sz w:val="16"/>
        </w:rPr>
        <w:t>The concern that the BBBA was doomed was spot on, but no Democrat was in a position to vote against the IIJA, so the bill passed.</w:t>
      </w:r>
    </w:p>
    <w:p w14:paraId="40972508" w14:textId="77777777" w:rsidR="00517B78" w:rsidRPr="00644352" w:rsidRDefault="00517B78" w:rsidP="00517B78">
      <w:pPr>
        <w:rPr>
          <w:sz w:val="16"/>
        </w:rPr>
      </w:pPr>
      <w:r w:rsidRPr="00644352">
        <w:rPr>
          <w:sz w:val="16"/>
        </w:rPr>
        <w:t>When the BBBA went down, it took most of Biden's climate plans with it. However, the thinking was that Manchin would support clean energy tax credits as he had in the past.</w:t>
      </w:r>
    </w:p>
    <w:p w14:paraId="01747FFF" w14:textId="77777777" w:rsidR="00517B78" w:rsidRPr="00644352" w:rsidRDefault="00517B78" w:rsidP="00517B78">
      <w:pPr>
        <w:rPr>
          <w:sz w:val="16"/>
        </w:rPr>
      </w:pPr>
      <w:r w:rsidRPr="00644352">
        <w:rPr>
          <w:sz w:val="16"/>
        </w:rPr>
        <w:t>Those thoughts appeared to be wrong over the eight months between the passage of the IIJA and the announcement that Senate Majority Leader Chuck Schumer (D-NY) and Manchin came to an understanding on the oddly named IRA.</w:t>
      </w:r>
    </w:p>
    <w:p w14:paraId="6D5F162D" w14:textId="77777777" w:rsidR="00517B78" w:rsidRPr="00644352" w:rsidRDefault="00517B78" w:rsidP="00517B78">
      <w:pPr>
        <w:rPr>
          <w:sz w:val="16"/>
        </w:rPr>
      </w:pPr>
      <w:r w:rsidRPr="00F24B1C">
        <w:rPr>
          <w:rStyle w:val="Emphasis"/>
          <w:highlight w:val="cyan"/>
        </w:rPr>
        <w:t>Manchin</w:t>
      </w:r>
      <w:r w:rsidRPr="00F24B1C">
        <w:rPr>
          <w:rStyle w:val="StyleUnderline"/>
          <w:highlight w:val="cyan"/>
        </w:rPr>
        <w:t xml:space="preserve"> expected something </w:t>
      </w:r>
      <w:r w:rsidRPr="00F24B1C">
        <w:rPr>
          <w:rStyle w:val="Emphasis"/>
          <w:highlight w:val="cyan"/>
        </w:rPr>
        <w:t>in return</w:t>
      </w:r>
      <w:r w:rsidRPr="00644352">
        <w:rPr>
          <w:rStyle w:val="StyleUnderline"/>
        </w:rPr>
        <w:t xml:space="preserve"> from Schumer</w:t>
      </w:r>
      <w:r w:rsidRPr="00644352">
        <w:rPr>
          <w:sz w:val="16"/>
        </w:rPr>
        <w:t xml:space="preserve"> and House Speaker Nancy Pelosi (D-CA) for his support of the </w:t>
      </w:r>
      <w:r w:rsidRPr="00ED605F">
        <w:rPr>
          <w:sz w:val="16"/>
        </w:rPr>
        <w:t xml:space="preserve">IRA. </w:t>
      </w:r>
      <w:r w:rsidRPr="00ED605F">
        <w:rPr>
          <w:rStyle w:val="StyleUnderline"/>
        </w:rPr>
        <w:t>He wanted</w:t>
      </w:r>
      <w:r w:rsidRPr="00644352">
        <w:rPr>
          <w:rStyle w:val="StyleUnderline"/>
        </w:rPr>
        <w:t xml:space="preserve"> a guarantee that language speeding up the </w:t>
      </w:r>
      <w:r w:rsidRPr="00F24B1C">
        <w:rPr>
          <w:rStyle w:val="Emphasis"/>
          <w:highlight w:val="cyan"/>
        </w:rPr>
        <w:t>permitting</w:t>
      </w:r>
      <w:r w:rsidRPr="00644352">
        <w:rPr>
          <w:rStyle w:val="StyleUnderline"/>
        </w:rPr>
        <w:t xml:space="preserve"> process </w:t>
      </w:r>
      <w:r w:rsidRPr="00F24B1C">
        <w:rPr>
          <w:rStyle w:val="StyleUnderline"/>
          <w:highlight w:val="cyan"/>
        </w:rPr>
        <w:t xml:space="preserve">for </w:t>
      </w:r>
      <w:r w:rsidRPr="00F24B1C">
        <w:rPr>
          <w:rStyle w:val="Emphasis"/>
          <w:highlight w:val="cyan"/>
        </w:rPr>
        <w:t>fossil fuel</w:t>
      </w:r>
      <w:r w:rsidRPr="00644352">
        <w:rPr>
          <w:rStyle w:val="StyleUnderline"/>
        </w:rPr>
        <w:t xml:space="preserve"> project</w:t>
      </w:r>
      <w:r w:rsidRPr="00F24B1C">
        <w:rPr>
          <w:rStyle w:val="Emphasis"/>
          <w:highlight w:val="cyan"/>
        </w:rPr>
        <w:t>s</w:t>
      </w:r>
      <w:r w:rsidRPr="00644352">
        <w:rPr>
          <w:sz w:val="16"/>
        </w:rPr>
        <w:t xml:space="preserve">, including pipelines, </w:t>
      </w:r>
      <w:r w:rsidRPr="00644352">
        <w:rPr>
          <w:rStyle w:val="StyleUnderline"/>
        </w:rPr>
        <w:t xml:space="preserve">would be </w:t>
      </w:r>
      <w:r w:rsidRPr="00ED605F">
        <w:rPr>
          <w:rStyle w:val="StyleUnderline"/>
        </w:rPr>
        <w:t xml:space="preserve">inserted </w:t>
      </w:r>
      <w:r w:rsidRPr="00F24B1C">
        <w:rPr>
          <w:rStyle w:val="StyleUnderline"/>
          <w:highlight w:val="cyan"/>
        </w:rPr>
        <w:t>in a </w:t>
      </w:r>
      <w:r w:rsidRPr="00F24B1C">
        <w:rPr>
          <w:rStyle w:val="Emphasis"/>
          <w:highlight w:val="cyan"/>
        </w:rPr>
        <w:t>must-pass</w:t>
      </w:r>
      <w:r w:rsidRPr="00644352">
        <w:rPr>
          <w:rStyle w:val="Emphasis"/>
        </w:rPr>
        <w:t xml:space="preserve"> budget </w:t>
      </w:r>
      <w:r w:rsidRPr="00F24B1C">
        <w:rPr>
          <w:rStyle w:val="Emphasis"/>
          <w:highlight w:val="cyan"/>
        </w:rPr>
        <w:t>bill</w:t>
      </w:r>
      <w:r w:rsidRPr="00644352">
        <w:rPr>
          <w:sz w:val="16"/>
        </w:rPr>
        <w:t>.</w:t>
      </w:r>
    </w:p>
    <w:p w14:paraId="73E2B38F" w14:textId="77777777" w:rsidR="00517B78" w:rsidRPr="00644352" w:rsidRDefault="00517B78" w:rsidP="00517B78">
      <w:pPr>
        <w:rPr>
          <w:sz w:val="16"/>
        </w:rPr>
      </w:pPr>
      <w:r w:rsidRPr="00644352">
        <w:rPr>
          <w:rStyle w:val="StyleUnderline"/>
        </w:rPr>
        <w:t xml:space="preserve">The language was inserted as promised. </w:t>
      </w:r>
      <w:r w:rsidRPr="00F24B1C">
        <w:rPr>
          <w:rStyle w:val="StyleUnderline"/>
          <w:highlight w:val="cyan"/>
        </w:rPr>
        <w:t xml:space="preserve">However, it was </w:t>
      </w:r>
      <w:r w:rsidRPr="00F24B1C">
        <w:rPr>
          <w:rStyle w:val="Emphasis"/>
          <w:highlight w:val="cyan"/>
        </w:rPr>
        <w:t>payback time</w:t>
      </w:r>
      <w:r w:rsidRPr="00644352">
        <w:rPr>
          <w:rStyle w:val="StyleUnderline"/>
        </w:rPr>
        <w:t xml:space="preserve"> for the </w:t>
      </w:r>
      <w:r w:rsidRPr="00ED605F">
        <w:rPr>
          <w:rStyle w:val="StyleUnderline"/>
        </w:rPr>
        <w:t>progressives. The Manchin</w:t>
      </w:r>
      <w:r w:rsidRPr="00644352">
        <w:rPr>
          <w:rStyle w:val="StyleUnderline"/>
        </w:rPr>
        <w:t> </w:t>
      </w:r>
      <w:r w:rsidRPr="00F24B1C">
        <w:rPr>
          <w:rStyle w:val="StyleUnderline"/>
          <w:highlight w:val="cyan"/>
        </w:rPr>
        <w:t xml:space="preserve">provisions were </w:t>
      </w:r>
      <w:r w:rsidRPr="00F24B1C">
        <w:rPr>
          <w:rStyle w:val="Emphasis"/>
          <w:highlight w:val="cyan"/>
        </w:rPr>
        <w:t>stripped</w:t>
      </w:r>
      <w:r w:rsidRPr="00644352">
        <w:rPr>
          <w:rStyle w:val="Emphasis"/>
        </w:rPr>
        <w:t xml:space="preserve"> out</w:t>
      </w:r>
      <w:r w:rsidRPr="00644352">
        <w:rPr>
          <w:sz w:val="16"/>
        </w:rPr>
        <w:t xml:space="preserve"> of the continuing resolution keeping the government open. </w:t>
      </w:r>
      <w:r w:rsidRPr="00ED605F">
        <w:rPr>
          <w:rStyle w:val="StyleUnderline"/>
        </w:rPr>
        <w:t xml:space="preserve">The </w:t>
      </w:r>
      <w:r w:rsidRPr="00ED605F">
        <w:rPr>
          <w:rStyle w:val="Emphasis"/>
        </w:rPr>
        <w:t>significance</w:t>
      </w:r>
      <w:r w:rsidRPr="00ED605F">
        <w:rPr>
          <w:rStyle w:val="StyleUnderline"/>
        </w:rPr>
        <w:t xml:space="preserve"> of this contentious history will </w:t>
      </w:r>
      <w:r w:rsidRPr="00ED605F">
        <w:rPr>
          <w:rStyle w:val="Emphasis"/>
        </w:rPr>
        <w:t>be</w:t>
      </w:r>
      <w:r w:rsidRPr="00ED605F">
        <w:rPr>
          <w:rStyle w:val="StyleUnderline"/>
        </w:rPr>
        <w:t>come apparent</w:t>
      </w:r>
      <w:r w:rsidRPr="00ED605F">
        <w:rPr>
          <w:sz w:val="16"/>
        </w:rPr>
        <w:t xml:space="preserve"> in a moment.</w:t>
      </w:r>
    </w:p>
    <w:p w14:paraId="5B0F5A07" w14:textId="77777777" w:rsidR="00517B78" w:rsidRPr="00644352" w:rsidRDefault="00517B78" w:rsidP="00517B78">
      <w:pPr>
        <w:rPr>
          <w:sz w:val="16"/>
        </w:rPr>
      </w:pPr>
      <w:r w:rsidRPr="00644352">
        <w:rPr>
          <w:sz w:val="16"/>
        </w:rPr>
        <w:t xml:space="preserve">The </w:t>
      </w:r>
      <w:r w:rsidRPr="008119D8">
        <w:rPr>
          <w:rStyle w:val="StyleUnderline"/>
        </w:rPr>
        <w:t xml:space="preserve">IRA is U.S. history's </w:t>
      </w:r>
      <w:r w:rsidRPr="008119D8">
        <w:rPr>
          <w:rStyle w:val="Emphasis"/>
        </w:rPr>
        <w:t>most comprehensive</w:t>
      </w:r>
      <w:r w:rsidRPr="008119D8">
        <w:rPr>
          <w:rStyle w:val="StyleUnderline"/>
        </w:rPr>
        <w:t xml:space="preserve"> climate-related legislation. </w:t>
      </w:r>
      <w:r w:rsidRPr="00F24B1C">
        <w:rPr>
          <w:rStyle w:val="StyleUnderline"/>
          <w:highlight w:val="cyan"/>
        </w:rPr>
        <w:t xml:space="preserve">The bill </w:t>
      </w:r>
      <w:r w:rsidRPr="00F24B1C">
        <w:rPr>
          <w:rStyle w:val="Emphasis"/>
          <w:highlight w:val="cyan"/>
        </w:rPr>
        <w:t>rises to</w:t>
      </w:r>
      <w:r w:rsidRPr="008119D8">
        <w:rPr>
          <w:rStyle w:val="Emphasis"/>
        </w:rPr>
        <w:t xml:space="preserve"> the </w:t>
      </w:r>
      <w:r w:rsidRPr="00F24B1C">
        <w:rPr>
          <w:rStyle w:val="Emphasis"/>
          <w:highlight w:val="cyan"/>
        </w:rPr>
        <w:t>challenge</w:t>
      </w:r>
      <w:r w:rsidRPr="00F24B1C">
        <w:rPr>
          <w:rStyle w:val="StyleUnderline"/>
          <w:highlight w:val="cyan"/>
        </w:rPr>
        <w:t xml:space="preserve"> of climate</w:t>
      </w:r>
      <w:r w:rsidRPr="008119D8">
        <w:rPr>
          <w:rStyle w:val="StyleUnderline"/>
        </w:rPr>
        <w:t xml:space="preserve"> change </w:t>
      </w:r>
      <w:r w:rsidRPr="00F24B1C">
        <w:rPr>
          <w:rStyle w:val="StyleUnderline"/>
          <w:highlight w:val="cyan"/>
        </w:rPr>
        <w:t>by encouraging</w:t>
      </w:r>
      <w:r w:rsidRPr="008119D8">
        <w:rPr>
          <w:rStyle w:val="StyleUnderline"/>
        </w:rPr>
        <w:t xml:space="preserve"> the adoption of </w:t>
      </w:r>
      <w:r w:rsidRPr="00F24B1C">
        <w:rPr>
          <w:rStyle w:val="Emphasis"/>
          <w:highlight w:val="cyan"/>
        </w:rPr>
        <w:t>clean energy</w:t>
      </w:r>
      <w:r w:rsidRPr="008119D8">
        <w:rPr>
          <w:rStyle w:val="StyleUnderline"/>
        </w:rPr>
        <w:t xml:space="preserve"> alternative</w:t>
      </w:r>
      <w:r w:rsidRPr="00F24B1C">
        <w:rPr>
          <w:rStyle w:val="Emphasis"/>
          <w:highlight w:val="cyan"/>
        </w:rPr>
        <w:t>s</w:t>
      </w:r>
      <w:r w:rsidRPr="00F24B1C">
        <w:rPr>
          <w:rStyle w:val="StyleUnderline"/>
          <w:highlight w:val="cyan"/>
        </w:rPr>
        <w:t xml:space="preserve"> through</w:t>
      </w:r>
      <w:r w:rsidRPr="00644352">
        <w:rPr>
          <w:sz w:val="16"/>
        </w:rPr>
        <w:t xml:space="preserve"> positive reinforcement of climate-wise choices such as </w:t>
      </w:r>
      <w:r w:rsidRPr="008119D8">
        <w:rPr>
          <w:rStyle w:val="Emphasis"/>
        </w:rPr>
        <w:t xml:space="preserve">tax </w:t>
      </w:r>
      <w:r w:rsidRPr="00F24B1C">
        <w:rPr>
          <w:rStyle w:val="Emphasis"/>
          <w:highlight w:val="cyan"/>
        </w:rPr>
        <w:t>credits</w:t>
      </w:r>
      <w:r w:rsidRPr="008119D8">
        <w:rPr>
          <w:rStyle w:val="StyleUnderline"/>
        </w:rPr>
        <w:t xml:space="preserve">, investment </w:t>
      </w:r>
      <w:r w:rsidRPr="00F24B1C">
        <w:rPr>
          <w:rStyle w:val="Emphasis"/>
          <w:highlight w:val="cyan"/>
        </w:rPr>
        <w:t>incentives</w:t>
      </w:r>
      <w:r w:rsidRPr="00F24B1C">
        <w:rPr>
          <w:rStyle w:val="StyleUnderline"/>
          <w:highlight w:val="cyan"/>
        </w:rPr>
        <w:t xml:space="preserve"> and</w:t>
      </w:r>
      <w:r w:rsidRPr="008119D8">
        <w:rPr>
          <w:rStyle w:val="StyleUnderline"/>
        </w:rPr>
        <w:t xml:space="preserve"> consumer </w:t>
      </w:r>
      <w:r w:rsidRPr="00F24B1C">
        <w:rPr>
          <w:rStyle w:val="Emphasis"/>
          <w:highlight w:val="cyan"/>
        </w:rPr>
        <w:t>rebates</w:t>
      </w:r>
      <w:r w:rsidRPr="00644352">
        <w:rPr>
          <w:sz w:val="16"/>
        </w:rPr>
        <w:t>.</w:t>
      </w:r>
    </w:p>
    <w:p w14:paraId="76FD99BA" w14:textId="77777777" w:rsidR="00517B78" w:rsidRPr="00644352" w:rsidRDefault="00517B78" w:rsidP="00517B78">
      <w:pPr>
        <w:rPr>
          <w:sz w:val="16"/>
        </w:rPr>
      </w:pPr>
      <w:r w:rsidRPr="00644352">
        <w:rPr>
          <w:sz w:val="16"/>
        </w:rPr>
        <w:t>Its provisions include:</w:t>
      </w:r>
    </w:p>
    <w:p w14:paraId="79FF76F1" w14:textId="77777777" w:rsidR="00517B78" w:rsidRPr="00644352" w:rsidRDefault="00517B78" w:rsidP="00517B78">
      <w:pPr>
        <w:pStyle w:val="ListParagraph"/>
        <w:numPr>
          <w:ilvl w:val="0"/>
          <w:numId w:val="19"/>
        </w:numPr>
        <w:rPr>
          <w:sz w:val="16"/>
        </w:rPr>
      </w:pPr>
      <w:r w:rsidRPr="00644352">
        <w:rPr>
          <w:sz w:val="16"/>
        </w:rPr>
        <w:t>A $369-billion investment in climate and clean energy measures</w:t>
      </w:r>
    </w:p>
    <w:p w14:paraId="5882FDDA" w14:textId="77777777" w:rsidR="00517B78" w:rsidRPr="00644352" w:rsidRDefault="00517B78" w:rsidP="00517B78">
      <w:pPr>
        <w:pStyle w:val="ListParagraph"/>
        <w:numPr>
          <w:ilvl w:val="0"/>
          <w:numId w:val="19"/>
        </w:numPr>
        <w:rPr>
          <w:sz w:val="16"/>
        </w:rPr>
      </w:pPr>
      <w:r w:rsidRPr="00644352">
        <w:rPr>
          <w:sz w:val="16"/>
        </w:rPr>
        <w:t>Billions of dollars to expand low-income healthcare subsidies and limit drug costs for seniors</w:t>
      </w:r>
    </w:p>
    <w:p w14:paraId="3451693D" w14:textId="77777777" w:rsidR="00517B78" w:rsidRPr="00644352" w:rsidRDefault="00517B78" w:rsidP="00517B78">
      <w:pPr>
        <w:pStyle w:val="ListParagraph"/>
        <w:numPr>
          <w:ilvl w:val="0"/>
          <w:numId w:val="19"/>
        </w:numPr>
        <w:rPr>
          <w:sz w:val="16"/>
        </w:rPr>
      </w:pPr>
      <w:r w:rsidRPr="00644352">
        <w:rPr>
          <w:sz w:val="16"/>
        </w:rPr>
        <w:t>$270 billion in tax credits (out of the total of nearly $370 billion)</w:t>
      </w:r>
    </w:p>
    <w:p w14:paraId="323F2938" w14:textId="77777777" w:rsidR="00517B78" w:rsidRPr="00644352" w:rsidRDefault="00517B78" w:rsidP="00517B78">
      <w:pPr>
        <w:pStyle w:val="ListParagraph"/>
        <w:numPr>
          <w:ilvl w:val="0"/>
          <w:numId w:val="19"/>
        </w:numPr>
        <w:rPr>
          <w:sz w:val="16"/>
        </w:rPr>
      </w:pPr>
      <w:r w:rsidRPr="008119D8">
        <w:rPr>
          <w:rStyle w:val="StyleUnderline"/>
        </w:rPr>
        <w:t xml:space="preserve">Incentives for the </w:t>
      </w:r>
      <w:r w:rsidRPr="008119D8">
        <w:rPr>
          <w:rStyle w:val="Emphasis"/>
        </w:rPr>
        <w:t>commercial</w:t>
      </w:r>
      <w:r w:rsidRPr="008119D8">
        <w:rPr>
          <w:rStyle w:val="StyleUnderline"/>
        </w:rPr>
        <w:t xml:space="preserve"> development of </w:t>
      </w:r>
      <w:r w:rsidRPr="008119D8">
        <w:rPr>
          <w:rStyle w:val="Emphasis"/>
        </w:rPr>
        <w:t>carbon sequestration</w:t>
      </w:r>
      <w:r w:rsidRPr="008119D8">
        <w:rPr>
          <w:rStyle w:val="StyleUnderline"/>
        </w:rPr>
        <w:t xml:space="preserve"> technologies, including subsidies for</w:t>
      </w:r>
      <w:r w:rsidRPr="00644352">
        <w:rPr>
          <w:sz w:val="16"/>
        </w:rPr>
        <w:t xml:space="preserve"> the building of new pipelines, provision of new oil- and gas-leasing opportunities, and incentives for </w:t>
      </w:r>
      <w:r w:rsidRPr="008119D8">
        <w:rPr>
          <w:rStyle w:val="Emphasis"/>
        </w:rPr>
        <w:t>c</w:t>
      </w:r>
      <w:r w:rsidRPr="008119D8">
        <w:rPr>
          <w:rStyle w:val="StyleUnderline"/>
        </w:rPr>
        <w:t xml:space="preserve">arbon </w:t>
      </w:r>
      <w:r w:rsidRPr="008119D8">
        <w:rPr>
          <w:rStyle w:val="Emphasis"/>
        </w:rPr>
        <w:t>c</w:t>
      </w:r>
      <w:r w:rsidRPr="008119D8">
        <w:rPr>
          <w:rStyle w:val="StyleUnderline"/>
        </w:rPr>
        <w:t xml:space="preserve">apture </w:t>
      </w:r>
      <w:r w:rsidRPr="008119D8">
        <w:rPr>
          <w:rStyle w:val="Emphasis"/>
        </w:rPr>
        <w:t>t</w:t>
      </w:r>
      <w:r w:rsidRPr="008119D8">
        <w:rPr>
          <w:rStyle w:val="StyleUnderline"/>
        </w:rPr>
        <w:t xml:space="preserve">echnologies and </w:t>
      </w:r>
      <w:r w:rsidRPr="008119D8">
        <w:rPr>
          <w:rStyle w:val="Emphasis"/>
        </w:rPr>
        <w:t>methane</w:t>
      </w:r>
      <w:r w:rsidRPr="008119D8">
        <w:rPr>
          <w:rStyle w:val="StyleUnderline"/>
        </w:rPr>
        <w:t xml:space="preserve"> reduction</w:t>
      </w:r>
    </w:p>
    <w:p w14:paraId="3C1D1DF0" w14:textId="77777777" w:rsidR="00517B78" w:rsidRPr="00644352" w:rsidRDefault="00517B78" w:rsidP="00517B78">
      <w:pPr>
        <w:rPr>
          <w:sz w:val="16"/>
        </w:rPr>
      </w:pPr>
      <w:r w:rsidRPr="00644352">
        <w:rPr>
          <w:sz w:val="16"/>
        </w:rPr>
        <w:t>The IRA is remarkable for its breadth. It addresses issues of parity for programs and policies thought long ignored environmental justice for communities of color and measures for low-income and rural populations.</w:t>
      </w:r>
    </w:p>
    <w:p w14:paraId="44125CCD" w14:textId="77777777" w:rsidR="00517B78" w:rsidRPr="00644352" w:rsidRDefault="00517B78" w:rsidP="00517B78">
      <w:pPr>
        <w:rPr>
          <w:sz w:val="16"/>
        </w:rPr>
      </w:pPr>
      <w:r w:rsidRPr="00644352">
        <w:rPr>
          <w:sz w:val="16"/>
        </w:rPr>
        <w:t>The act provides $47 to $60 billion for environmental justice initiatives.7 According to PPI,8 a progressive Washington, DC think tank, "Rural energy systems will receive significant upgrades, with $10 billion appropriated for rural electric cooperatives and $2 billion for clean energy adoption through the Rural Energy for America Program. Conservation, agriculture and forests receive $20 billion all together, as well."</w:t>
      </w:r>
    </w:p>
    <w:p w14:paraId="0F7EEB6F" w14:textId="77777777" w:rsidR="00517B78" w:rsidRPr="00644352" w:rsidRDefault="00517B78" w:rsidP="00517B78">
      <w:pPr>
        <w:rPr>
          <w:sz w:val="16"/>
        </w:rPr>
      </w:pPr>
      <w:r w:rsidRPr="00644352">
        <w:rPr>
          <w:sz w:val="16"/>
        </w:rPr>
        <w:t>The legislation reduces federal deficit spending through corporate tax hikes. It allows the bill to lay claim to what its title suggests inflation reduction. The bill goes about it by sparing the government the cost of the programs. The CHIPS and Science Act is the third piece of the climate-related investment portfolio enacted by the 117th Congress and signed into law by Biden. RMI estimated that $54 billion of the total $280 billion authorized by the act will go toward energy innovation.9</w:t>
      </w:r>
    </w:p>
    <w:p w14:paraId="131AB554" w14:textId="77777777" w:rsidR="00517B78" w:rsidRPr="00644352" w:rsidRDefault="00517B78" w:rsidP="00517B78">
      <w:pPr>
        <w:rPr>
          <w:sz w:val="16"/>
        </w:rPr>
      </w:pPr>
      <w:r w:rsidRPr="00644352">
        <w:rPr>
          <w:sz w:val="16"/>
        </w:rPr>
        <w:t>The bill looks to free the nation from dependence on China for the semiconductor chips needed by clean energy technologies like solar and wind, the auto industry for electric vehicles, and the defense industry. However, the CHIPS and Science Act is an authorizing bill while the IIJA and IRA are appropriating bills.</w:t>
      </w:r>
    </w:p>
    <w:p w14:paraId="02AB0D3E" w14:textId="77777777" w:rsidR="00517B78" w:rsidRPr="00644352" w:rsidRDefault="00517B78" w:rsidP="00517B78">
      <w:pPr>
        <w:rPr>
          <w:sz w:val="16"/>
        </w:rPr>
      </w:pPr>
      <w:r w:rsidRPr="00644352">
        <w:rPr>
          <w:sz w:val="16"/>
        </w:rPr>
        <w:t>The distinction between authorizing and appropriating legislation is vital for advocates to understand. The monies needed to implement the IIJA and IRA are already being accounted for in the various federal agency budgets. If the funds aren't already in program accounts, the checks are in the mail.</w:t>
      </w:r>
    </w:p>
    <w:p w14:paraId="7727C010" w14:textId="77777777" w:rsidR="00517B78" w:rsidRPr="00644352" w:rsidRDefault="00517B78" w:rsidP="00517B78">
      <w:pPr>
        <w:rPr>
          <w:sz w:val="16"/>
        </w:rPr>
      </w:pPr>
      <w:r w:rsidRPr="00644352">
        <w:rPr>
          <w:sz w:val="16"/>
        </w:rPr>
        <w:t>The same cannot be said for the CHIPS and Science Act. An authorizing bill gives permission to spend federal funds for specific policies and programs. However, the bill doesn't provide the capital that comes through an appropriations act.</w:t>
      </w:r>
    </w:p>
    <w:p w14:paraId="4B001D07" w14:textId="77777777" w:rsidR="00517B78" w:rsidRPr="00644352" w:rsidRDefault="00517B78" w:rsidP="00517B78">
      <w:pPr>
        <w:rPr>
          <w:sz w:val="16"/>
        </w:rPr>
      </w:pPr>
      <w:r w:rsidRPr="00644352">
        <w:rPr>
          <w:sz w:val="16"/>
        </w:rPr>
        <w:t>Congress will return to Washington, DC after the elections, as it will once again be forced to pass more budget legislation, either as a series of individual bills or as part of one large budget package.</w:t>
      </w:r>
    </w:p>
    <w:p w14:paraId="5E665FA5" w14:textId="77777777" w:rsidR="00517B78" w:rsidRPr="00644352" w:rsidRDefault="00517B78" w:rsidP="00517B78">
      <w:pPr>
        <w:rPr>
          <w:sz w:val="16"/>
        </w:rPr>
      </w:pPr>
      <w:r w:rsidRPr="00AE768A">
        <w:rPr>
          <w:rStyle w:val="StyleUnderline"/>
        </w:rPr>
        <w:t xml:space="preserve">Funding for the </w:t>
      </w:r>
      <w:r w:rsidRPr="00AE768A">
        <w:rPr>
          <w:rStyle w:val="Emphasis"/>
        </w:rPr>
        <w:t>CHIPS</w:t>
      </w:r>
      <w:r w:rsidRPr="00AE768A">
        <w:rPr>
          <w:rStyle w:val="StyleUnderline"/>
        </w:rPr>
        <w:t xml:space="preserve"> and </w:t>
      </w:r>
      <w:r w:rsidRPr="00AE768A">
        <w:rPr>
          <w:rStyle w:val="Emphasis"/>
        </w:rPr>
        <w:t>Science Act</w:t>
      </w:r>
      <w:r w:rsidRPr="00AE768A">
        <w:rPr>
          <w:rStyle w:val="StyleUnderline"/>
        </w:rPr>
        <w:t xml:space="preserve"> may be part of the next budget action. Given the spate of supply chain problems</w:t>
      </w:r>
      <w:r w:rsidRPr="00644352">
        <w:rPr>
          <w:sz w:val="16"/>
        </w:rPr>
        <w:t xml:space="preserve"> plaguing anything requiring a computer chip, </w:t>
      </w:r>
      <w:r w:rsidRPr="00AE768A">
        <w:rPr>
          <w:rStyle w:val="StyleUnderline"/>
        </w:rPr>
        <w:t xml:space="preserve">the bill has </w:t>
      </w:r>
      <w:r w:rsidRPr="00AE768A">
        <w:rPr>
          <w:rStyle w:val="Emphasis"/>
        </w:rPr>
        <w:t>bipartisan appeal</w:t>
      </w:r>
      <w:r w:rsidRPr="00644352">
        <w:rPr>
          <w:sz w:val="16"/>
        </w:rPr>
        <w:t>.</w:t>
      </w:r>
    </w:p>
    <w:p w14:paraId="18702F6F" w14:textId="77777777" w:rsidR="00517B78" w:rsidRPr="00644352" w:rsidRDefault="00517B78" w:rsidP="00517B78">
      <w:pPr>
        <w:rPr>
          <w:sz w:val="16"/>
        </w:rPr>
      </w:pPr>
      <w:r w:rsidRPr="00AE768A">
        <w:rPr>
          <w:rStyle w:val="StyleUnderline"/>
        </w:rPr>
        <w:t xml:space="preserve">There's </w:t>
      </w:r>
      <w:r w:rsidRPr="00AE768A">
        <w:rPr>
          <w:rStyle w:val="Emphasis"/>
        </w:rPr>
        <w:t>no question</w:t>
      </w:r>
      <w:r w:rsidRPr="00AE768A">
        <w:rPr>
          <w:rStyle w:val="StyleUnderline"/>
        </w:rPr>
        <w:t xml:space="preserve"> that the </w:t>
      </w:r>
      <w:r w:rsidRPr="00AE768A">
        <w:rPr>
          <w:rStyle w:val="Emphasis"/>
        </w:rPr>
        <w:t>triptych</w:t>
      </w:r>
      <w:r w:rsidRPr="00AE768A">
        <w:rPr>
          <w:rStyle w:val="StyleUnderline"/>
        </w:rPr>
        <w:t xml:space="preserve"> of the nation's new climate legislation is </w:t>
      </w:r>
      <w:r w:rsidRPr="00AE768A">
        <w:rPr>
          <w:rStyle w:val="Emphasis"/>
        </w:rPr>
        <w:t>good for its economy</w:t>
      </w:r>
      <w:r w:rsidRPr="00AE768A">
        <w:rPr>
          <w:rStyle w:val="StyleUnderline"/>
        </w:rPr>
        <w:t xml:space="preserve"> and </w:t>
      </w:r>
      <w:r w:rsidRPr="00AE768A">
        <w:rPr>
          <w:rStyle w:val="Emphasis"/>
        </w:rPr>
        <w:t>environment</w:t>
      </w:r>
      <w:r w:rsidRPr="00644352">
        <w:rPr>
          <w:sz w:val="16"/>
        </w:rPr>
        <w:t xml:space="preserve">. Assuming that everything goes according to the rules in the implementation phase of </w:t>
      </w:r>
      <w:r w:rsidRPr="00AE768A">
        <w:rPr>
          <w:rStyle w:val="StyleUnderline"/>
        </w:rPr>
        <w:t xml:space="preserve">the </w:t>
      </w:r>
      <w:r w:rsidRPr="00F24B1C">
        <w:rPr>
          <w:rStyle w:val="StyleUnderline"/>
          <w:highlight w:val="cyan"/>
        </w:rPr>
        <w:t xml:space="preserve">IRA </w:t>
      </w:r>
      <w:r w:rsidRPr="00F24B1C">
        <w:rPr>
          <w:rStyle w:val="Emphasis"/>
          <w:highlight w:val="cyan"/>
        </w:rPr>
        <w:t>alone</w:t>
      </w:r>
      <w:r w:rsidRPr="00644352">
        <w:rPr>
          <w:sz w:val="16"/>
        </w:rPr>
        <w:t xml:space="preserve">, it would </w:t>
      </w:r>
      <w:r w:rsidRPr="00F24B1C">
        <w:rPr>
          <w:rStyle w:val="StyleUnderline"/>
          <w:highlight w:val="cyan"/>
        </w:rPr>
        <w:t>mean</w:t>
      </w:r>
      <w:r w:rsidRPr="00AE768A">
        <w:rPr>
          <w:rStyle w:val="StyleUnderline"/>
        </w:rPr>
        <w:t xml:space="preserve"> a </w:t>
      </w:r>
      <w:r w:rsidRPr="00F24B1C">
        <w:rPr>
          <w:rStyle w:val="Emphasis"/>
          <w:highlight w:val="cyan"/>
        </w:rPr>
        <w:t>40% reduction</w:t>
      </w:r>
      <w:r w:rsidRPr="00F24B1C">
        <w:rPr>
          <w:rStyle w:val="StyleUnderline"/>
          <w:highlight w:val="cyan"/>
        </w:rPr>
        <w:t xml:space="preserve"> in</w:t>
      </w:r>
      <w:r w:rsidRPr="00AE768A">
        <w:rPr>
          <w:rStyle w:val="StyleUnderline"/>
        </w:rPr>
        <w:t xml:space="preserve"> greenhouse </w:t>
      </w:r>
      <w:r w:rsidRPr="00F24B1C">
        <w:rPr>
          <w:rStyle w:val="StyleUnderline"/>
          <w:highlight w:val="cyan"/>
        </w:rPr>
        <w:t>gas levels</w:t>
      </w:r>
      <w:r w:rsidRPr="00644352">
        <w:rPr>
          <w:sz w:val="16"/>
        </w:rPr>
        <w:t xml:space="preserve"> from 2005.10,11,12</w:t>
      </w:r>
    </w:p>
    <w:p w14:paraId="22D87DC8" w14:textId="77777777" w:rsidR="00517B78" w:rsidRPr="00644352" w:rsidRDefault="00517B78" w:rsidP="00517B78">
      <w:pPr>
        <w:rPr>
          <w:sz w:val="16"/>
        </w:rPr>
      </w:pPr>
      <w:r w:rsidRPr="00644352">
        <w:rPr>
          <w:sz w:val="16"/>
        </w:rPr>
        <w:t>What's the likelihood that the rules will rule? When's the last time any government program was put into practice without a hitch?</w:t>
      </w:r>
    </w:p>
    <w:p w14:paraId="665E2DEE" w14:textId="77777777" w:rsidR="00517B78" w:rsidRPr="00644352" w:rsidRDefault="00517B78" w:rsidP="00517B78">
      <w:pPr>
        <w:rPr>
          <w:sz w:val="16"/>
        </w:rPr>
      </w:pPr>
      <w:r w:rsidRPr="00644352">
        <w:rPr>
          <w:sz w:val="16"/>
        </w:rPr>
        <w:t>What Can You Do?</w:t>
      </w:r>
    </w:p>
    <w:p w14:paraId="46150037" w14:textId="77777777" w:rsidR="00517B78" w:rsidRPr="00644352" w:rsidRDefault="00517B78" w:rsidP="00517B78">
      <w:pPr>
        <w:rPr>
          <w:sz w:val="16"/>
        </w:rPr>
      </w:pPr>
      <w:r w:rsidRPr="00E87689">
        <w:rPr>
          <w:rStyle w:val="StyleUnderline"/>
        </w:rPr>
        <w:t xml:space="preserve">It's </w:t>
      </w:r>
      <w:r w:rsidRPr="00F24B1C">
        <w:rPr>
          <w:rStyle w:val="StyleUnderline"/>
          <w:highlight w:val="cyan"/>
        </w:rPr>
        <w:t>at</w:t>
      </w:r>
      <w:r w:rsidRPr="00E87689">
        <w:rPr>
          <w:rStyle w:val="StyleUnderline"/>
        </w:rPr>
        <w:t xml:space="preserve"> the </w:t>
      </w:r>
      <w:r w:rsidRPr="00F24B1C">
        <w:rPr>
          <w:rStyle w:val="Emphasis"/>
          <w:highlight w:val="cyan"/>
        </w:rPr>
        <w:t>implementation</w:t>
      </w:r>
      <w:r w:rsidRPr="00E87689">
        <w:rPr>
          <w:rStyle w:val="Emphasis"/>
        </w:rPr>
        <w:t xml:space="preserve"> phase</w:t>
      </w:r>
      <w:r w:rsidRPr="00E87689">
        <w:rPr>
          <w:rStyle w:val="StyleUnderline"/>
        </w:rPr>
        <w:t xml:space="preserve"> that the </w:t>
      </w:r>
      <w:r w:rsidRPr="00F24B1C">
        <w:rPr>
          <w:rStyle w:val="StyleUnderline"/>
          <w:highlight w:val="cyan"/>
        </w:rPr>
        <w:t>climate</w:t>
      </w:r>
      <w:r w:rsidRPr="00E87689">
        <w:rPr>
          <w:rStyle w:val="StyleUnderline"/>
        </w:rPr>
        <w:t xml:space="preserve"> and clean energy </w:t>
      </w:r>
      <w:r w:rsidRPr="00F24B1C">
        <w:rPr>
          <w:rStyle w:val="StyleUnderline"/>
          <w:highlight w:val="cyan"/>
        </w:rPr>
        <w:t>communities need to</w:t>
      </w:r>
      <w:r w:rsidRPr="00E87689">
        <w:rPr>
          <w:rStyle w:val="StyleUnderline"/>
        </w:rPr>
        <w:t xml:space="preserve"> </w:t>
      </w:r>
      <w:r w:rsidRPr="00E87689">
        <w:rPr>
          <w:rStyle w:val="Emphasis"/>
        </w:rPr>
        <w:t>double</w:t>
      </w:r>
      <w:r w:rsidRPr="00E87689">
        <w:rPr>
          <w:rStyle w:val="StyleUnderline"/>
        </w:rPr>
        <w:t xml:space="preserve"> and </w:t>
      </w:r>
      <w:r w:rsidRPr="00F24B1C">
        <w:rPr>
          <w:rStyle w:val="Emphasis"/>
          <w:highlight w:val="cyan"/>
        </w:rPr>
        <w:t>triple efforts</w:t>
      </w:r>
      <w:r w:rsidRPr="00E87689">
        <w:rPr>
          <w:rStyle w:val="StyleUnderline"/>
        </w:rPr>
        <w:t xml:space="preserve"> to engage government policymakers</w:t>
      </w:r>
      <w:r w:rsidRPr="00644352">
        <w:rPr>
          <w:sz w:val="16"/>
        </w:rPr>
        <w:t xml:space="preserve"> in a dialogue about how the programs will be implemented and even to partner in proposals for projects that could receive funding. From experience, I can say it's not a task for the faint of heart.</w:t>
      </w:r>
    </w:p>
    <w:p w14:paraId="2EB62861" w14:textId="77777777" w:rsidR="00517B78" w:rsidRPr="00644352" w:rsidRDefault="00517B78" w:rsidP="00517B78">
      <w:pPr>
        <w:rPr>
          <w:sz w:val="16"/>
        </w:rPr>
      </w:pPr>
      <w:r w:rsidRPr="00644352">
        <w:rPr>
          <w:sz w:val="16"/>
        </w:rPr>
        <w:t>The bills are complicated. There are a lot of moving pieces to understand and dots to connect. As legislation goes, the IRA was brevity itself at 725 pages. That is not true of the infrastructure bill, which has 2,700 pages. The CHIPS and Science Act weighs in at 1,000 pages.</w:t>
      </w:r>
    </w:p>
    <w:p w14:paraId="1D37E862" w14:textId="77777777" w:rsidR="00517B78" w:rsidRPr="00644352" w:rsidRDefault="00517B78" w:rsidP="00517B78">
      <w:pPr>
        <w:rPr>
          <w:sz w:val="16"/>
        </w:rPr>
      </w:pPr>
      <w:r w:rsidRPr="00644352">
        <w:rPr>
          <w:sz w:val="16"/>
        </w:rPr>
        <w:t>Fortunately, there are myriad resources available to advocates, starting with the White House. State energy offices, the National Caucus of Environmental Legislators, the National Governors Association, the National Conference of State Legislatures, the United States Conference of Mayors, environmental groups and industry associations, university departments, and community organizations like the National Association for the Advancement of Colored People are all actively engaged in the implementation of the IRA, the IIJA, and the CHIPS and Science Act.</w:t>
      </w:r>
    </w:p>
    <w:p w14:paraId="04DAB499" w14:textId="77777777" w:rsidR="00517B78" w:rsidRPr="00644352" w:rsidRDefault="00517B78" w:rsidP="00517B78">
      <w:pPr>
        <w:rPr>
          <w:sz w:val="16"/>
        </w:rPr>
      </w:pPr>
      <w:r w:rsidRPr="00644352">
        <w:rPr>
          <w:sz w:val="16"/>
        </w:rPr>
        <w:t>Be warned partisanship remains a problem and is likely to dog implementation efforts. Following the passage of the infrastructure bill, Insider reported that Trump called Sen. Mitch McConnell (R-KY) an Old Crow.13 He also used the "Republicans In Name Only" label for the 13 Republican senators who voted in favor of the bill.</w:t>
      </w:r>
    </w:p>
    <w:p w14:paraId="554EFF83" w14:textId="77777777" w:rsidR="00517B78" w:rsidRPr="00644352" w:rsidRDefault="00517B78" w:rsidP="00517B78">
      <w:pPr>
        <w:rPr>
          <w:sz w:val="16"/>
        </w:rPr>
      </w:pPr>
      <w:r w:rsidRPr="00644352">
        <w:rPr>
          <w:sz w:val="16"/>
        </w:rPr>
        <w:t>Climate change is part of the culture wars. In January, 16 Republican governors accused the U.S. Department of Transportation of overreach14 due to its encouraging states to fix old roads before building new ones and emphasizing community resilience to the consequences of climate change.</w:t>
      </w:r>
    </w:p>
    <w:p w14:paraId="52AD2BB1" w14:textId="77777777" w:rsidR="00517B78" w:rsidRPr="00644352" w:rsidRDefault="00517B78" w:rsidP="00517B78">
      <w:pPr>
        <w:rPr>
          <w:sz w:val="16"/>
        </w:rPr>
      </w:pPr>
      <w:r w:rsidRPr="00644352">
        <w:rPr>
          <w:sz w:val="16"/>
        </w:rPr>
        <w:t>EandE Daily reported that "top Republican lawmakers are pushing back against the Biden administration's efforts to encourage states to prioritize climate resilience, public transit and bike paths over highway expansion projects when allocating new infrastructure funding."15</w:t>
      </w:r>
    </w:p>
    <w:p w14:paraId="5871FCBE" w14:textId="77777777" w:rsidR="00517B78" w:rsidRPr="00644352" w:rsidRDefault="00517B78" w:rsidP="00517B78">
      <w:pPr>
        <w:rPr>
          <w:sz w:val="16"/>
        </w:rPr>
      </w:pPr>
      <w:r w:rsidRPr="00644352">
        <w:rPr>
          <w:sz w:val="16"/>
        </w:rPr>
        <w:t>A future Republican Congress and White House would be likely to review the IRA and IIJA legislation with a possible eye toward reducing their scope or reprogramming funds for other purposes.</w:t>
      </w:r>
    </w:p>
    <w:p w14:paraId="27F9DDE4" w14:textId="77777777" w:rsidR="00517B78" w:rsidRPr="00644352" w:rsidRDefault="00517B78" w:rsidP="00517B78">
      <w:pPr>
        <w:rPr>
          <w:sz w:val="16"/>
        </w:rPr>
      </w:pPr>
      <w:r w:rsidRPr="00F24B1C">
        <w:rPr>
          <w:rStyle w:val="StyleUnderline"/>
          <w:highlight w:val="cyan"/>
        </w:rPr>
        <w:t xml:space="preserve">The </w:t>
      </w:r>
      <w:r w:rsidRPr="00F24B1C">
        <w:rPr>
          <w:rStyle w:val="Emphasis"/>
          <w:highlight w:val="cyan"/>
        </w:rPr>
        <w:t>politicization</w:t>
      </w:r>
      <w:r w:rsidRPr="00F24B1C">
        <w:rPr>
          <w:rStyle w:val="StyleUnderline"/>
          <w:highlight w:val="cyan"/>
        </w:rPr>
        <w:t xml:space="preserve"> of </w:t>
      </w:r>
      <w:r w:rsidRPr="00F24B1C">
        <w:rPr>
          <w:rStyle w:val="Emphasis"/>
          <w:highlight w:val="cyan"/>
        </w:rPr>
        <w:t>climate</w:t>
      </w:r>
      <w:r w:rsidRPr="00F24B1C">
        <w:rPr>
          <w:rStyle w:val="StyleUnderline"/>
          <w:highlight w:val="cyan"/>
        </w:rPr>
        <w:t xml:space="preserve">, </w:t>
      </w:r>
      <w:r w:rsidRPr="00F24B1C">
        <w:rPr>
          <w:rStyle w:val="Emphasis"/>
          <w:highlight w:val="cyan"/>
        </w:rPr>
        <w:t>i</w:t>
      </w:r>
      <w:r w:rsidRPr="00E87689">
        <w:rPr>
          <w:rStyle w:val="StyleUnderline"/>
        </w:rPr>
        <w:t>f it'</w:t>
      </w:r>
      <w:r w:rsidRPr="00F24B1C">
        <w:rPr>
          <w:rStyle w:val="Emphasis"/>
          <w:highlight w:val="cyan"/>
        </w:rPr>
        <w:t>s</w:t>
      </w:r>
      <w:r w:rsidRPr="00E87689">
        <w:rPr>
          <w:rStyle w:val="StyleUnderline"/>
        </w:rPr>
        <w:t xml:space="preserve"> not </w:t>
      </w:r>
      <w:r w:rsidRPr="00F24B1C">
        <w:rPr>
          <w:rStyle w:val="StyleUnderline"/>
          <w:highlight w:val="cyan"/>
        </w:rPr>
        <w:t xml:space="preserve">the </w:t>
      </w:r>
      <w:r w:rsidRPr="00F24B1C">
        <w:rPr>
          <w:rStyle w:val="Emphasis"/>
          <w:highlight w:val="cyan"/>
        </w:rPr>
        <w:t>greatest</w:t>
      </w:r>
      <w:r w:rsidRPr="00E87689">
        <w:rPr>
          <w:rStyle w:val="Emphasis"/>
        </w:rPr>
        <w:t xml:space="preserve"> existential </w:t>
      </w:r>
      <w:r w:rsidRPr="00F24B1C">
        <w:rPr>
          <w:rStyle w:val="Emphasis"/>
          <w:highlight w:val="cyan"/>
        </w:rPr>
        <w:t>threat</w:t>
      </w:r>
      <w:r w:rsidRPr="00E87689">
        <w:rPr>
          <w:rStyle w:val="StyleUnderline"/>
        </w:rPr>
        <w:t xml:space="preserve"> to the nation, is close to it</w:t>
      </w:r>
      <w:r w:rsidRPr="00644352">
        <w:rPr>
          <w:sz w:val="16"/>
        </w:rPr>
        <w:t>. However, unlike climate change, something can be done about it quickly.</w:t>
      </w:r>
    </w:p>
    <w:p w14:paraId="37C237A4" w14:textId="77777777" w:rsidR="00517B78" w:rsidRDefault="00517B78" w:rsidP="00517B78">
      <w:pPr>
        <w:rPr>
          <w:sz w:val="16"/>
        </w:rPr>
      </w:pPr>
      <w:r w:rsidRPr="00E87689">
        <w:rPr>
          <w:rStyle w:val="StyleUnderline"/>
        </w:rPr>
        <w:t xml:space="preserve">The </w:t>
      </w:r>
      <w:r w:rsidRPr="00F24B1C">
        <w:rPr>
          <w:rStyle w:val="StyleUnderline"/>
          <w:highlight w:val="cyan"/>
        </w:rPr>
        <w:t>passage</w:t>
      </w:r>
      <w:r w:rsidRPr="00E87689">
        <w:rPr>
          <w:rStyle w:val="StyleUnderline"/>
        </w:rPr>
        <w:t xml:space="preserve"> of these bills </w:t>
      </w:r>
      <w:r w:rsidRPr="00F24B1C">
        <w:rPr>
          <w:rStyle w:val="StyleUnderline"/>
          <w:highlight w:val="cyan"/>
        </w:rPr>
        <w:t xml:space="preserve">is a </w:t>
      </w:r>
      <w:r w:rsidRPr="00F24B1C">
        <w:rPr>
          <w:rStyle w:val="Emphasis"/>
          <w:highlight w:val="cyan"/>
        </w:rPr>
        <w:t>watershed</w:t>
      </w:r>
      <w:r w:rsidRPr="00E87689">
        <w:rPr>
          <w:rStyle w:val="Emphasis"/>
        </w:rPr>
        <w:t xml:space="preserve"> moment</w:t>
      </w:r>
      <w:r w:rsidRPr="00E87689">
        <w:rPr>
          <w:rStyle w:val="StyleUnderline"/>
        </w:rPr>
        <w:t xml:space="preserve"> </w:t>
      </w:r>
      <w:r w:rsidRPr="00F24B1C">
        <w:rPr>
          <w:rStyle w:val="StyleUnderline"/>
          <w:highlight w:val="cyan"/>
        </w:rPr>
        <w:t>in the</w:t>
      </w:r>
      <w:r w:rsidRPr="00E87689">
        <w:rPr>
          <w:rStyle w:val="StyleUnderline"/>
        </w:rPr>
        <w:t xml:space="preserve"> half-century of torturous efforts</w:t>
      </w:r>
      <w:r w:rsidRPr="00644352">
        <w:rPr>
          <w:sz w:val="16"/>
        </w:rPr>
        <w:t xml:space="preserve"> that have come to characterize the nation's transition to </w:t>
      </w:r>
      <w:r w:rsidRPr="00E87689">
        <w:rPr>
          <w:rStyle w:val="StyleUnderline"/>
        </w:rPr>
        <w:t xml:space="preserve">a </w:t>
      </w:r>
      <w:r w:rsidRPr="00F24B1C">
        <w:rPr>
          <w:rStyle w:val="Emphasis"/>
          <w:highlight w:val="cyan"/>
        </w:rPr>
        <w:t>low-carbon</w:t>
      </w:r>
      <w:r w:rsidRPr="00F24B1C">
        <w:rPr>
          <w:rStyle w:val="StyleUnderline"/>
          <w:highlight w:val="cyan"/>
        </w:rPr>
        <w:t xml:space="preserve"> economy</w:t>
      </w:r>
      <w:r w:rsidRPr="00E87689">
        <w:rPr>
          <w:rStyle w:val="StyleUnderline"/>
        </w:rPr>
        <w:t xml:space="preserve">. None of these bills are perfect, but they are </w:t>
      </w:r>
      <w:r w:rsidRPr="00E87689">
        <w:rPr>
          <w:rStyle w:val="Emphasis"/>
        </w:rPr>
        <w:t>extraordinary</w:t>
      </w:r>
      <w:r w:rsidRPr="00644352">
        <w:rPr>
          <w:sz w:val="16"/>
        </w:rPr>
        <w:t xml:space="preserve"> for their breadth and the resources they make available at the state and local levels.</w:t>
      </w:r>
    </w:p>
    <w:p w14:paraId="30DD50D1" w14:textId="77777777" w:rsidR="00517B78" w:rsidRDefault="00517B78" w:rsidP="00517B78">
      <w:pPr>
        <w:pStyle w:val="Heading4"/>
      </w:pPr>
      <w:r>
        <w:t xml:space="preserve">No impact---the risk is </w:t>
      </w:r>
      <w:r>
        <w:rPr>
          <w:u w:val="single"/>
        </w:rPr>
        <w:t>1 in 1000</w:t>
      </w:r>
      <w:r>
        <w:t xml:space="preserve"> and not for </w:t>
      </w:r>
      <w:r>
        <w:rPr>
          <w:u w:val="single"/>
        </w:rPr>
        <w:t>millennia</w:t>
      </w:r>
      <w:r>
        <w:t xml:space="preserve">, so </w:t>
      </w:r>
      <w:r>
        <w:rPr>
          <w:u w:val="single"/>
        </w:rPr>
        <w:t>intervening</w:t>
      </w:r>
      <w:r>
        <w:t xml:space="preserve"> measures solve.</w:t>
      </w:r>
    </w:p>
    <w:p w14:paraId="35722B48" w14:textId="77777777" w:rsidR="00517B78" w:rsidRPr="00715450" w:rsidRDefault="00517B78" w:rsidP="00517B78">
      <w:r>
        <w:rPr>
          <w:rStyle w:val="Style13ptBold"/>
        </w:rPr>
        <w:t xml:space="preserve">Phuong ’20 </w:t>
      </w:r>
      <w:r w:rsidRPr="00FE3C1D">
        <w:t>[</w:t>
      </w:r>
      <w:r>
        <w:t>Ha Tran Nguyen</w:t>
      </w:r>
      <w:r w:rsidRPr="00FE3C1D">
        <w:t xml:space="preserve">; </w:t>
      </w:r>
      <w:r>
        <w:t>2020</w:t>
      </w:r>
      <w:r w:rsidRPr="00FE3C1D">
        <w:t xml:space="preserve">; </w:t>
      </w:r>
      <w:r>
        <w:t>Computer Science Teaching Assistant, Co-lead at Minerva Schools, Asian Youth Climate Network</w:t>
      </w:r>
      <w:r w:rsidRPr="00FE3C1D">
        <w:t xml:space="preserve">; </w:t>
      </w:r>
      <w:r>
        <w:t>Data Driven Investor</w:t>
      </w:r>
      <w:r w:rsidRPr="00FE3C1D">
        <w:t>, “</w:t>
      </w:r>
      <w:r>
        <w:t>The Wreck of The Global Warming Narrative</w:t>
      </w:r>
      <w:r w:rsidRPr="00FE3C1D">
        <w:t xml:space="preserve">,” </w:t>
      </w:r>
      <w:r>
        <w:t>https://medium.datadriveninvestor.com/will-climate-change-cause-humans-to-go-extinct-341035698193</w:t>
      </w:r>
      <w:r w:rsidRPr="00FE3C1D">
        <w:t>]</w:t>
      </w:r>
    </w:p>
    <w:p w14:paraId="77F33C53" w14:textId="77777777" w:rsidR="00517B78" w:rsidRPr="00BF5377" w:rsidRDefault="00517B78" w:rsidP="00517B78">
      <w:pPr>
        <w:rPr>
          <w:sz w:val="16"/>
        </w:rPr>
      </w:pPr>
      <w:r w:rsidRPr="00BF5377">
        <w:rPr>
          <w:sz w:val="16"/>
        </w:rPr>
        <w:t>Why Climate change is (probably) not a existential risk</w:t>
      </w:r>
    </w:p>
    <w:p w14:paraId="495E2DD1" w14:textId="77777777" w:rsidR="00517B78" w:rsidRPr="00BF5377" w:rsidRDefault="00517B78" w:rsidP="00517B78">
      <w:pPr>
        <w:rPr>
          <w:sz w:val="16"/>
        </w:rPr>
      </w:pPr>
      <w:r w:rsidRPr="00BF5377">
        <w:rPr>
          <w:sz w:val="16"/>
        </w:rPr>
        <w:t xml:space="preserve">Firstly, Toby Ord still acknowledges </w:t>
      </w:r>
      <w:r w:rsidRPr="00F24B1C">
        <w:rPr>
          <w:rStyle w:val="StyleUnderline"/>
          <w:highlight w:val="cyan"/>
        </w:rPr>
        <w:t>there is</w:t>
      </w:r>
      <w:r w:rsidRPr="008A6BD8">
        <w:rPr>
          <w:rStyle w:val="StyleUnderline"/>
        </w:rPr>
        <w:t xml:space="preserve"> a </w:t>
      </w:r>
      <w:r w:rsidRPr="00F24B1C">
        <w:rPr>
          <w:rStyle w:val="Emphasis"/>
          <w:highlight w:val="cyan"/>
        </w:rPr>
        <w:t>1 in 1000 chance</w:t>
      </w:r>
      <w:r w:rsidRPr="008A6BD8">
        <w:rPr>
          <w:rStyle w:val="StyleUnderline"/>
        </w:rPr>
        <w:t xml:space="preserve">s </w:t>
      </w:r>
      <w:r w:rsidRPr="00F24B1C">
        <w:rPr>
          <w:rStyle w:val="StyleUnderline"/>
          <w:highlight w:val="cyan"/>
        </w:rPr>
        <w:t>of climate</w:t>
      </w:r>
      <w:r w:rsidRPr="008A6BD8">
        <w:rPr>
          <w:rStyle w:val="StyleUnderline"/>
        </w:rPr>
        <w:t xml:space="preserve"> change </w:t>
      </w:r>
      <w:r w:rsidRPr="00F24B1C">
        <w:rPr>
          <w:rStyle w:val="StyleUnderline"/>
          <w:highlight w:val="cyan"/>
        </w:rPr>
        <w:t>being</w:t>
      </w:r>
      <w:r w:rsidRPr="008A6BD8">
        <w:rPr>
          <w:rStyle w:val="StyleUnderline"/>
        </w:rPr>
        <w:t xml:space="preserve"> an </w:t>
      </w:r>
      <w:r w:rsidRPr="00F24B1C">
        <w:rPr>
          <w:rStyle w:val="Emphasis"/>
          <w:highlight w:val="cyan"/>
        </w:rPr>
        <w:t>existential</w:t>
      </w:r>
      <w:r w:rsidRPr="008A6BD8">
        <w:rPr>
          <w:rStyle w:val="StyleUnderline"/>
        </w:rPr>
        <w:t xml:space="preserve"> risks</w:t>
      </w:r>
      <w:r w:rsidRPr="00BF5377">
        <w:rPr>
          <w:sz w:val="16"/>
        </w:rPr>
        <w:t xml:space="preserve">, so </w:t>
      </w:r>
      <w:r w:rsidRPr="008A6BD8">
        <w:rPr>
          <w:rStyle w:val="StyleUnderline"/>
        </w:rPr>
        <w:t>the odds are</w:t>
      </w:r>
      <w:r w:rsidRPr="00BF5377">
        <w:rPr>
          <w:sz w:val="16"/>
        </w:rPr>
        <w:t xml:space="preserve"> not 0. But it is </w:t>
      </w:r>
      <w:r w:rsidRPr="008A6BD8">
        <w:rPr>
          <w:rStyle w:val="StyleUnderline"/>
        </w:rPr>
        <w:t xml:space="preserve">low enough to be </w:t>
      </w:r>
      <w:r w:rsidRPr="002D3A31">
        <w:rPr>
          <w:rStyle w:val="Emphasis"/>
        </w:rPr>
        <w:t>negligible</w:t>
      </w:r>
      <w:r w:rsidRPr="00BF5377">
        <w:rPr>
          <w:sz w:val="16"/>
        </w:rPr>
        <w:t>.</w:t>
      </w:r>
    </w:p>
    <w:p w14:paraId="3D1099E5" w14:textId="77777777" w:rsidR="00517B78" w:rsidRPr="00BF5377" w:rsidRDefault="00517B78" w:rsidP="00517B78">
      <w:pPr>
        <w:rPr>
          <w:sz w:val="16"/>
        </w:rPr>
      </w:pPr>
      <w:r w:rsidRPr="00BF5377">
        <w:rPr>
          <w:sz w:val="16"/>
        </w:rPr>
        <w:t xml:space="preserve">While Ord did not go indepth in his analysis, in this highly detailed document, researcher John </w:t>
      </w:r>
      <w:r w:rsidRPr="008A6BD8">
        <w:rPr>
          <w:rStyle w:val="StyleUnderline"/>
        </w:rPr>
        <w:t>Halstead discusses all the potential ways that a climate change can be an existential risk, and estimate the likelihood of it happening</w:t>
      </w:r>
      <w:r w:rsidRPr="00BF5377">
        <w:rPr>
          <w:sz w:val="16"/>
        </w:rPr>
        <w:t xml:space="preserve">. Using the Equilibrium climate sensitivity and Earth system sensitivity measure, </w:t>
      </w:r>
      <w:r w:rsidRPr="008A6BD8">
        <w:rPr>
          <w:rStyle w:val="StyleUnderline"/>
        </w:rPr>
        <w:t>he examines key tipping points</w:t>
      </w:r>
      <w:r w:rsidRPr="00BF5377">
        <w:rPr>
          <w:sz w:val="16"/>
        </w:rPr>
        <w:t>, such as the permafrost carbon release and clathrate methane release, effect of mass extinction, ocean acidification, heat stress, water stress, crop reduction and sea level rise.</w:t>
      </w:r>
    </w:p>
    <w:p w14:paraId="40ECC068" w14:textId="77777777" w:rsidR="00517B78" w:rsidRPr="00BF5377" w:rsidRDefault="00517B78" w:rsidP="00517B78">
      <w:pPr>
        <w:rPr>
          <w:sz w:val="16"/>
        </w:rPr>
      </w:pPr>
      <w:r w:rsidRPr="00F24B1C">
        <w:rPr>
          <w:rStyle w:val="StyleUnderline"/>
          <w:highlight w:val="cyan"/>
        </w:rPr>
        <w:t xml:space="preserve">In </w:t>
      </w:r>
      <w:r w:rsidRPr="00F24B1C">
        <w:rPr>
          <w:rStyle w:val="Emphasis"/>
          <w:highlight w:val="cyan"/>
        </w:rPr>
        <w:t>all</w:t>
      </w:r>
      <w:r w:rsidRPr="00F24B1C">
        <w:rPr>
          <w:rStyle w:val="StyleUnderline"/>
          <w:highlight w:val="cyan"/>
        </w:rPr>
        <w:t xml:space="preserve"> scenarios</w:t>
      </w:r>
      <w:r w:rsidRPr="008A6BD8">
        <w:rPr>
          <w:rStyle w:val="StyleUnderline"/>
        </w:rPr>
        <w:t xml:space="preserve"> related to</w:t>
      </w:r>
      <w:r w:rsidRPr="00BF5377">
        <w:rPr>
          <w:sz w:val="16"/>
        </w:rPr>
        <w:t xml:space="preserve"> climate system </w:t>
      </w:r>
      <w:r w:rsidRPr="008A6BD8">
        <w:rPr>
          <w:rStyle w:val="StyleUnderline"/>
        </w:rPr>
        <w:t>feedback loops and tipping points</w:t>
      </w:r>
      <w:r w:rsidRPr="00BF5377">
        <w:rPr>
          <w:sz w:val="16"/>
        </w:rPr>
        <w:t xml:space="preserve">, especially the ones that are irreversible for millennia, </w:t>
      </w:r>
      <w:r w:rsidRPr="008A6BD8">
        <w:rPr>
          <w:rStyle w:val="StyleUnderline"/>
        </w:rPr>
        <w:t xml:space="preserve">the </w:t>
      </w:r>
      <w:r w:rsidRPr="00F24B1C">
        <w:rPr>
          <w:rStyle w:val="StyleUnderline"/>
          <w:highlight w:val="cyan"/>
        </w:rPr>
        <w:t>increase</w:t>
      </w:r>
      <w:r w:rsidRPr="008A6BD8">
        <w:rPr>
          <w:rStyle w:val="StyleUnderline"/>
        </w:rPr>
        <w:t xml:space="preserve"> in temperature </w:t>
      </w:r>
      <w:r w:rsidRPr="00F24B1C">
        <w:rPr>
          <w:rStyle w:val="StyleUnderline"/>
          <w:highlight w:val="cyan"/>
        </w:rPr>
        <w:t>is</w:t>
      </w:r>
      <w:r w:rsidRPr="008A6BD8">
        <w:rPr>
          <w:rStyle w:val="StyleUnderline"/>
        </w:rPr>
        <w:t xml:space="preserve"> actually </w:t>
      </w:r>
      <w:r w:rsidRPr="00F24B1C">
        <w:rPr>
          <w:rStyle w:val="Emphasis"/>
          <w:highlight w:val="cyan"/>
        </w:rPr>
        <w:t>negligible</w:t>
      </w:r>
      <w:r w:rsidRPr="008A6BD8">
        <w:rPr>
          <w:rStyle w:val="StyleUnderline"/>
        </w:rPr>
        <w:t xml:space="preserve"> compared to human sources</w:t>
      </w:r>
      <w:r w:rsidRPr="00BF5377">
        <w:rPr>
          <w:sz w:val="16"/>
        </w:rPr>
        <w:t xml:space="preserve"> (for instance, </w:t>
      </w:r>
      <w:r w:rsidRPr="008A6BD8">
        <w:rPr>
          <w:rStyle w:val="StyleUnderline"/>
        </w:rPr>
        <w:t xml:space="preserve">permafrost would cause only an increase in 0.42 degrees Celsius by 2300 at the current rate) </w:t>
      </w:r>
      <w:r w:rsidRPr="00F90555">
        <w:rPr>
          <w:rStyle w:val="StyleUnderline"/>
        </w:rPr>
        <w:t xml:space="preserve">or </w:t>
      </w:r>
      <w:r w:rsidRPr="00F90555">
        <w:rPr>
          <w:rStyle w:val="Emphasis"/>
        </w:rPr>
        <w:t>unlikely</w:t>
      </w:r>
      <w:r w:rsidRPr="00BF5377">
        <w:rPr>
          <w:sz w:val="16"/>
        </w:rPr>
        <w:t xml:space="preserve"> to happen based on our knowledge of what happens in previous climate eras (eg. although Methane Clathrate could release 50 Gigaton of carbon and cause a 1.75 degree Celsius increase, </w:t>
      </w:r>
      <w:r w:rsidRPr="00F24B1C">
        <w:rPr>
          <w:rStyle w:val="StyleUnderline"/>
          <w:highlight w:val="cyan"/>
        </w:rPr>
        <w:t>it would</w:t>
      </w:r>
      <w:r w:rsidRPr="008A6BD8">
        <w:rPr>
          <w:rStyle w:val="StyleUnderline"/>
        </w:rPr>
        <w:t xml:space="preserve"> probably </w:t>
      </w:r>
      <w:r w:rsidRPr="00F24B1C">
        <w:rPr>
          <w:rStyle w:val="StyleUnderline"/>
          <w:highlight w:val="cyan"/>
        </w:rPr>
        <w:t>take</w:t>
      </w:r>
      <w:r w:rsidRPr="008A6BD8">
        <w:rPr>
          <w:rStyle w:val="StyleUnderline"/>
        </w:rPr>
        <w:t xml:space="preserve"> centuries to </w:t>
      </w:r>
      <w:r w:rsidRPr="00F24B1C">
        <w:rPr>
          <w:rStyle w:val="Emphasis"/>
          <w:highlight w:val="cyan"/>
        </w:rPr>
        <w:t>millennia</w:t>
      </w:r>
      <w:r w:rsidRPr="008A6BD8">
        <w:rPr>
          <w:rStyle w:val="StyleUnderline"/>
        </w:rPr>
        <w:t xml:space="preserve">, during which humans could have </w:t>
      </w:r>
      <w:r w:rsidRPr="00F24B1C">
        <w:rPr>
          <w:rStyle w:val="Emphasis"/>
          <w:highlight w:val="cyan"/>
        </w:rPr>
        <w:t>enough time</w:t>
      </w:r>
      <w:r w:rsidRPr="00F24B1C">
        <w:rPr>
          <w:rStyle w:val="StyleUnderline"/>
          <w:highlight w:val="cyan"/>
        </w:rPr>
        <w:t xml:space="preserve"> to </w:t>
      </w:r>
      <w:r w:rsidRPr="00F24B1C">
        <w:rPr>
          <w:rStyle w:val="Emphasis"/>
          <w:highlight w:val="cyan"/>
        </w:rPr>
        <w:t>adapt</w:t>
      </w:r>
      <w:r w:rsidRPr="00F24B1C">
        <w:rPr>
          <w:rStyle w:val="StyleUnderline"/>
          <w:highlight w:val="cyan"/>
        </w:rPr>
        <w:t xml:space="preserve"> and </w:t>
      </w:r>
      <w:r w:rsidRPr="00F24B1C">
        <w:rPr>
          <w:rStyle w:val="Emphasis"/>
          <w:highlight w:val="cyan"/>
        </w:rPr>
        <w:t>mitigate</w:t>
      </w:r>
      <w:r w:rsidRPr="008A6BD8">
        <w:rPr>
          <w:rStyle w:val="StyleUnderline"/>
        </w:rPr>
        <w:t xml:space="preserve"> the </w:t>
      </w:r>
      <w:r w:rsidRPr="00F90555">
        <w:rPr>
          <w:rStyle w:val="StyleUnderline"/>
        </w:rPr>
        <w:t>effect</w:t>
      </w:r>
      <w:r w:rsidRPr="00BF5377">
        <w:rPr>
          <w:sz w:val="16"/>
        </w:rPr>
        <w:t>).</w:t>
      </w:r>
    </w:p>
    <w:p w14:paraId="559E23EE" w14:textId="77777777" w:rsidR="00517B78" w:rsidRPr="00BF5377" w:rsidRDefault="00517B78" w:rsidP="00517B78">
      <w:pPr>
        <w:rPr>
          <w:sz w:val="16"/>
        </w:rPr>
      </w:pPr>
      <w:r w:rsidRPr="00BF5377">
        <w:rPr>
          <w:noProof/>
          <w:sz w:val="16"/>
        </w:rPr>
        <w:drawing>
          <wp:inline distT="0" distB="0" distL="0" distR="0" wp14:anchorId="1DAD7680" wp14:editId="22A7DCC0">
            <wp:extent cx="3434043" cy="1358900"/>
            <wp:effectExtent l="0" t="0" r="0" b="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443665" cy="1362707"/>
                    </a:xfrm>
                    <a:prstGeom prst="rect">
                      <a:avLst/>
                    </a:prstGeom>
                    <a:noFill/>
                    <a:ln>
                      <a:noFill/>
                    </a:ln>
                  </pic:spPr>
                </pic:pic>
              </a:graphicData>
            </a:graphic>
          </wp:inline>
        </w:drawing>
      </w:r>
    </w:p>
    <w:p w14:paraId="2ED54C9C" w14:textId="77777777" w:rsidR="00517B78" w:rsidRDefault="00517B78" w:rsidP="00517B78">
      <w:pPr>
        <w:rPr>
          <w:sz w:val="16"/>
        </w:rPr>
      </w:pPr>
      <w:r w:rsidRPr="00BF5377">
        <w:rPr>
          <w:sz w:val="16"/>
        </w:rPr>
        <w:t xml:space="preserve">Other </w:t>
      </w:r>
      <w:r w:rsidRPr="00BF5377">
        <w:rPr>
          <w:rStyle w:val="StyleUnderline"/>
        </w:rPr>
        <w:t>indirect threats</w:t>
      </w:r>
      <w:r w:rsidRPr="00BF5377">
        <w:rPr>
          <w:sz w:val="16"/>
        </w:rPr>
        <w:t xml:space="preserve"> for existential threats </w:t>
      </w:r>
      <w:r w:rsidRPr="00BF5377">
        <w:rPr>
          <w:rStyle w:val="StyleUnderline"/>
        </w:rPr>
        <w:t>were</w:t>
      </w:r>
      <w:r w:rsidRPr="00BF5377">
        <w:rPr>
          <w:sz w:val="16"/>
        </w:rPr>
        <w:t xml:space="preserve"> also </w:t>
      </w:r>
      <w:r w:rsidRPr="00BF5377">
        <w:rPr>
          <w:rStyle w:val="StyleUnderline"/>
        </w:rPr>
        <w:t xml:space="preserve">considered, but found to be </w:t>
      </w:r>
      <w:r w:rsidRPr="00BF5377">
        <w:rPr>
          <w:rStyle w:val="Emphasis"/>
        </w:rPr>
        <w:t>unlikely</w:t>
      </w:r>
      <w:r w:rsidRPr="00BF5377">
        <w:rPr>
          <w:rStyle w:val="StyleUnderline"/>
        </w:rPr>
        <w:t xml:space="preserve">. </w:t>
      </w:r>
      <w:r w:rsidRPr="00F24B1C">
        <w:rPr>
          <w:rStyle w:val="StyleUnderline"/>
          <w:highlight w:val="cyan"/>
        </w:rPr>
        <w:t>Species</w:t>
      </w:r>
      <w:r w:rsidRPr="00BF5377">
        <w:rPr>
          <w:rStyle w:val="StyleUnderline"/>
        </w:rPr>
        <w:t xml:space="preserve"> have </w:t>
      </w:r>
      <w:r w:rsidRPr="00F24B1C">
        <w:rPr>
          <w:rStyle w:val="Emphasis"/>
          <w:highlight w:val="cyan"/>
        </w:rPr>
        <w:t>adapted</w:t>
      </w:r>
      <w:r w:rsidRPr="00F24B1C">
        <w:rPr>
          <w:rStyle w:val="StyleUnderline"/>
          <w:highlight w:val="cyan"/>
        </w:rPr>
        <w:t xml:space="preserve"> to </w:t>
      </w:r>
      <w:r w:rsidRPr="00F24B1C">
        <w:rPr>
          <w:rStyle w:val="Emphasis"/>
          <w:highlight w:val="cyan"/>
        </w:rPr>
        <w:t>much higher</w:t>
      </w:r>
      <w:r w:rsidRPr="00BF5377">
        <w:rPr>
          <w:rStyle w:val="StyleUnderline"/>
        </w:rPr>
        <w:t xml:space="preserve"> temperature </w:t>
      </w:r>
      <w:r w:rsidRPr="00F24B1C">
        <w:rPr>
          <w:rStyle w:val="StyleUnderline"/>
          <w:highlight w:val="cyan"/>
        </w:rPr>
        <w:t xml:space="preserve">change in the </w:t>
      </w:r>
      <w:r w:rsidRPr="00F24B1C">
        <w:rPr>
          <w:rStyle w:val="Emphasis"/>
          <w:highlight w:val="cyan"/>
        </w:rPr>
        <w:t>past</w:t>
      </w:r>
      <w:r w:rsidRPr="00BF5377">
        <w:rPr>
          <w:rStyle w:val="StyleUnderline"/>
        </w:rPr>
        <w:t xml:space="preserve">, and </w:t>
      </w:r>
      <w:r w:rsidRPr="00F24B1C">
        <w:rPr>
          <w:rStyle w:val="Emphasis"/>
          <w:highlight w:val="cyan"/>
        </w:rPr>
        <w:t>paleology</w:t>
      </w:r>
      <w:r w:rsidRPr="00BF5377">
        <w:rPr>
          <w:rStyle w:val="StyleUnderline"/>
        </w:rPr>
        <w:t xml:space="preserve"> has </w:t>
      </w:r>
      <w:r w:rsidRPr="00F24B1C">
        <w:rPr>
          <w:rStyle w:val="Emphasis"/>
          <w:highlight w:val="cyan"/>
        </w:rPr>
        <w:t>suggest</w:t>
      </w:r>
      <w:r w:rsidRPr="00BF5377">
        <w:rPr>
          <w:rStyle w:val="StyleUnderline"/>
        </w:rPr>
        <w:t xml:space="preserve">ed that </w:t>
      </w:r>
      <w:r w:rsidRPr="00F24B1C">
        <w:rPr>
          <w:rStyle w:val="StyleUnderline"/>
          <w:highlight w:val="cyan"/>
        </w:rPr>
        <w:t>the</w:t>
      </w:r>
      <w:r w:rsidRPr="00BF5377">
        <w:rPr>
          <w:rStyle w:val="StyleUnderline"/>
        </w:rPr>
        <w:t xml:space="preserve"> </w:t>
      </w:r>
      <w:r w:rsidRPr="00BF5377">
        <w:rPr>
          <w:rStyle w:val="Emphasis"/>
        </w:rPr>
        <w:t xml:space="preserve">primary </w:t>
      </w:r>
      <w:r w:rsidRPr="00F24B1C">
        <w:rPr>
          <w:rStyle w:val="Emphasis"/>
          <w:highlight w:val="cyan"/>
        </w:rPr>
        <w:t>cause</w:t>
      </w:r>
      <w:r w:rsidRPr="00F24B1C">
        <w:rPr>
          <w:rStyle w:val="StyleUnderline"/>
          <w:highlight w:val="cyan"/>
        </w:rPr>
        <w:t xml:space="preserve"> of</w:t>
      </w:r>
      <w:r w:rsidRPr="00BF5377">
        <w:rPr>
          <w:rStyle w:val="StyleUnderline"/>
        </w:rPr>
        <w:t xml:space="preserve"> mass </w:t>
      </w:r>
      <w:r w:rsidRPr="00F24B1C">
        <w:rPr>
          <w:rStyle w:val="StyleUnderline"/>
          <w:highlight w:val="cyan"/>
        </w:rPr>
        <w:t>extinctions were</w:t>
      </w:r>
      <w:r w:rsidRPr="00BF5377">
        <w:rPr>
          <w:rStyle w:val="StyleUnderline"/>
        </w:rPr>
        <w:t xml:space="preserve"> often due to </w:t>
      </w:r>
      <w:r w:rsidRPr="00BF5377">
        <w:rPr>
          <w:rStyle w:val="Emphasis"/>
        </w:rPr>
        <w:t xml:space="preserve">volcanic </w:t>
      </w:r>
      <w:r w:rsidRPr="00F24B1C">
        <w:rPr>
          <w:rStyle w:val="Emphasis"/>
          <w:highlight w:val="cyan"/>
        </w:rPr>
        <w:t>eruption</w:t>
      </w:r>
      <w:r w:rsidRPr="00F24B1C">
        <w:rPr>
          <w:rStyle w:val="StyleUnderline"/>
          <w:highlight w:val="cyan"/>
        </w:rPr>
        <w:t xml:space="preserve"> rather than</w:t>
      </w:r>
      <w:r w:rsidRPr="00BF5377">
        <w:rPr>
          <w:rStyle w:val="StyleUnderline"/>
        </w:rPr>
        <w:t xml:space="preserve"> </w:t>
      </w:r>
      <w:r w:rsidRPr="002D3A31">
        <w:rPr>
          <w:rStyle w:val="StyleUnderline"/>
        </w:rPr>
        <w:t>only</w:t>
      </w:r>
      <w:r w:rsidRPr="00BF5377">
        <w:rPr>
          <w:rStyle w:val="StyleUnderline"/>
        </w:rPr>
        <w:t xml:space="preserve"> the increase in </w:t>
      </w:r>
      <w:r w:rsidRPr="00F24B1C">
        <w:rPr>
          <w:rStyle w:val="StyleUnderline"/>
          <w:highlight w:val="cyan"/>
        </w:rPr>
        <w:t xml:space="preserve">CO2. </w:t>
      </w:r>
      <w:r w:rsidRPr="00F24B1C">
        <w:rPr>
          <w:rStyle w:val="Emphasis"/>
          <w:highlight w:val="cyan"/>
        </w:rPr>
        <w:t>S</w:t>
      </w:r>
      <w:r w:rsidRPr="00BF5377">
        <w:rPr>
          <w:rStyle w:val="StyleUnderline"/>
        </w:rPr>
        <w:t xml:space="preserve">ea </w:t>
      </w:r>
      <w:r w:rsidRPr="00F24B1C">
        <w:rPr>
          <w:rStyle w:val="Emphasis"/>
          <w:highlight w:val="cyan"/>
        </w:rPr>
        <w:t>l</w:t>
      </w:r>
      <w:r w:rsidRPr="00BF5377">
        <w:rPr>
          <w:rStyle w:val="StyleUnderline"/>
        </w:rPr>
        <w:t xml:space="preserve">evel </w:t>
      </w:r>
      <w:r w:rsidRPr="00F24B1C">
        <w:rPr>
          <w:rStyle w:val="Emphasis"/>
          <w:highlight w:val="cyan"/>
        </w:rPr>
        <w:t>r</w:t>
      </w:r>
      <w:r w:rsidRPr="00BF5377">
        <w:rPr>
          <w:rStyle w:val="StyleUnderline"/>
        </w:rPr>
        <w:t xml:space="preserve">ise will increase </w:t>
      </w:r>
      <w:r w:rsidRPr="00F24B1C">
        <w:rPr>
          <w:rStyle w:val="StyleUnderline"/>
          <w:highlight w:val="cyan"/>
        </w:rPr>
        <w:t xml:space="preserve">by </w:t>
      </w:r>
      <w:r w:rsidRPr="00F24B1C">
        <w:rPr>
          <w:rStyle w:val="Emphasis"/>
          <w:highlight w:val="cyan"/>
        </w:rPr>
        <w:t>1 meter</w:t>
      </w:r>
      <w:r w:rsidRPr="00BF5377">
        <w:rPr>
          <w:rStyle w:val="StyleUnderline"/>
        </w:rPr>
        <w:t xml:space="preserve"> by the </w:t>
      </w:r>
      <w:r w:rsidRPr="00BF5377">
        <w:rPr>
          <w:rStyle w:val="Emphasis"/>
        </w:rPr>
        <w:t>end of the millennia</w:t>
      </w:r>
      <w:r w:rsidRPr="00BF5377">
        <w:rPr>
          <w:rStyle w:val="StyleUnderline"/>
        </w:rPr>
        <w:t xml:space="preserve">, which </w:t>
      </w:r>
      <w:r w:rsidRPr="00F24B1C">
        <w:rPr>
          <w:rStyle w:val="StyleUnderline"/>
          <w:highlight w:val="cyan"/>
        </w:rPr>
        <w:t xml:space="preserve">can be </w:t>
      </w:r>
      <w:r w:rsidRPr="00F24B1C">
        <w:rPr>
          <w:rStyle w:val="Emphasis"/>
          <w:highlight w:val="cyan"/>
        </w:rPr>
        <w:t>managed</w:t>
      </w:r>
      <w:r w:rsidRPr="00BF5377">
        <w:rPr>
          <w:rStyle w:val="StyleUnderline"/>
        </w:rPr>
        <w:t xml:space="preserve"> and </w:t>
      </w:r>
      <w:r w:rsidRPr="00BF5377">
        <w:rPr>
          <w:rStyle w:val="Emphasis"/>
        </w:rPr>
        <w:t>adapted</w:t>
      </w:r>
      <w:r w:rsidRPr="00BF5377">
        <w:rPr>
          <w:rStyle w:val="StyleUnderline"/>
        </w:rPr>
        <w:t xml:space="preserve">. Similarly, heat stress will be more often, but there is already adaptations like air-conditioning, and water stress can be </w:t>
      </w:r>
      <w:r w:rsidRPr="00BF5377">
        <w:rPr>
          <w:rStyle w:val="Emphasis"/>
        </w:rPr>
        <w:t>fixed</w:t>
      </w:r>
      <w:r w:rsidRPr="00BF5377">
        <w:rPr>
          <w:rStyle w:val="StyleUnderline"/>
        </w:rPr>
        <w:t xml:space="preserve"> by desalination</w:t>
      </w:r>
      <w:r w:rsidRPr="00BF5377">
        <w:rPr>
          <w:sz w:val="16"/>
        </w:rPr>
        <w:t xml:space="preserve">. Meanwhile, </w:t>
      </w:r>
      <w:r w:rsidRPr="00F90555">
        <w:rPr>
          <w:rStyle w:val="Emphasis"/>
        </w:rPr>
        <w:t>crop</w:t>
      </w:r>
      <w:r w:rsidRPr="00F90555">
        <w:rPr>
          <w:rStyle w:val="StyleUnderline"/>
        </w:rPr>
        <w:t>s</w:t>
      </w:r>
      <w:r w:rsidRPr="00BF5377">
        <w:rPr>
          <w:rStyle w:val="StyleUnderline"/>
        </w:rPr>
        <w:t xml:space="preserve"> </w:t>
      </w:r>
      <w:r w:rsidRPr="00F24B1C">
        <w:rPr>
          <w:rStyle w:val="StyleUnderline"/>
          <w:highlight w:val="cyan"/>
        </w:rPr>
        <w:t>yields</w:t>
      </w:r>
      <w:r w:rsidRPr="00BF5377">
        <w:rPr>
          <w:sz w:val="16"/>
        </w:rPr>
        <w:t xml:space="preserve">, which was modeled by the IPCC model at 5 degree of warming, would generally range from -20% to +10% with adaptation. Furthermore, we </w:t>
      </w:r>
      <w:r w:rsidRPr="00BF5377">
        <w:rPr>
          <w:rStyle w:val="StyleUnderline"/>
        </w:rPr>
        <w:t xml:space="preserve">can expect </w:t>
      </w:r>
      <w:r w:rsidRPr="00F24B1C">
        <w:rPr>
          <w:rStyle w:val="Emphasis"/>
          <w:highlight w:val="cyan"/>
        </w:rPr>
        <w:t>increase</w:t>
      </w:r>
      <w:r w:rsidRPr="00BF5377">
        <w:rPr>
          <w:sz w:val="16"/>
        </w:rPr>
        <w:t xml:space="preserve"> in yield </w:t>
      </w:r>
      <w:r w:rsidRPr="00F24B1C">
        <w:rPr>
          <w:rStyle w:val="StyleUnderline"/>
          <w:highlight w:val="cyan"/>
        </w:rPr>
        <w:t xml:space="preserve">thanks to </w:t>
      </w:r>
      <w:r w:rsidRPr="00F24B1C">
        <w:rPr>
          <w:rStyle w:val="Emphasis"/>
          <w:highlight w:val="cyan"/>
        </w:rPr>
        <w:t>tech</w:t>
      </w:r>
      <w:r w:rsidRPr="00BF5377">
        <w:rPr>
          <w:sz w:val="16"/>
        </w:rPr>
        <w:t xml:space="preserve">nology </w:t>
      </w:r>
      <w:r w:rsidRPr="00BF5377">
        <w:rPr>
          <w:rStyle w:val="StyleUnderline"/>
        </w:rPr>
        <w:t>such as gene editing, improvement in storage, logistics and transportations to reduce food waste, and so on</w:t>
      </w:r>
      <w:r w:rsidRPr="00BF5377">
        <w:rPr>
          <w:sz w:val="16"/>
        </w:rPr>
        <w:t>.</w:t>
      </w:r>
    </w:p>
    <w:p w14:paraId="47E8CCC5" w14:textId="77777777" w:rsidR="00517B78" w:rsidRDefault="00517B78" w:rsidP="00517B78">
      <w:pPr>
        <w:pStyle w:val="Heading3"/>
      </w:pPr>
      <w:r>
        <w:t>AT: Europe---1AR</w:t>
      </w:r>
    </w:p>
    <w:p w14:paraId="49048213" w14:textId="77777777" w:rsidR="00517B78" w:rsidRDefault="00517B78" w:rsidP="00517B78">
      <w:pPr>
        <w:pStyle w:val="Heading4"/>
      </w:pPr>
      <w:r>
        <w:t>A US-EU trade war is unlikely---despite unhappiness and new protectionism</w:t>
      </w:r>
    </w:p>
    <w:p w14:paraId="4CFEEAF1" w14:textId="77777777" w:rsidR="00517B78" w:rsidRPr="00E117AA" w:rsidRDefault="00517B78" w:rsidP="00517B78">
      <w:r w:rsidRPr="00E117AA">
        <w:t xml:space="preserve">Silvia </w:t>
      </w:r>
      <w:r w:rsidRPr="00E117AA">
        <w:rPr>
          <w:rStyle w:val="Style13ptBold"/>
        </w:rPr>
        <w:t>Amaro 19</w:t>
      </w:r>
      <w:r>
        <w:t>,</w:t>
      </w:r>
      <w:r w:rsidRPr="00E117AA">
        <w:t xml:space="preserve"> Senior Correspondent for CNBC in London, covering European politics</w:t>
      </w:r>
      <w:r>
        <w:t>,</w:t>
      </w:r>
      <w:r w:rsidRPr="00E117AA">
        <w:t>“A trade war between the US and Europe is unlikely to happen. Here’s why</w:t>
      </w:r>
      <w:r>
        <w:t>,</w:t>
      </w:r>
      <w:r w:rsidRPr="00E117AA">
        <w:t>” CNBC</w:t>
      </w:r>
      <w:r>
        <w:t>,</w:t>
      </w:r>
      <w:r w:rsidRPr="00E117AA">
        <w:t xml:space="preserve"> </w:t>
      </w:r>
      <w:r>
        <w:t>04/16/19,</w:t>
      </w:r>
      <w:r w:rsidRPr="00E117AA">
        <w:t xml:space="preserve"> https://www.cnbc.com/2019/04/16/analysts-say-why-a-us-eu-trade-war-is-unlikely-to-happen.html //nm</w:t>
      </w:r>
    </w:p>
    <w:p w14:paraId="6A8809CC" w14:textId="77777777" w:rsidR="00517B78" w:rsidRPr="00E117AA" w:rsidRDefault="00517B78" w:rsidP="00517B78">
      <w:pPr>
        <w:rPr>
          <w:rStyle w:val="StyleUnderline"/>
        </w:rPr>
      </w:pPr>
      <w:r w:rsidRPr="00E117AA">
        <w:rPr>
          <w:sz w:val="16"/>
        </w:rPr>
        <w:t xml:space="preserve">Washington and Brussels have been at odds over trade since President Donald Trump was elected in 2016 and ended trade negotiations between both sides of the Atlantic. </w:t>
      </w:r>
      <w:r w:rsidRPr="00E117AA">
        <w:rPr>
          <w:rStyle w:val="StyleUnderline"/>
        </w:rPr>
        <w:t>Trump has said that Europe is “possibly just as bad as China” when it comes to trade and called it a “brutal” trading partner.</w:t>
      </w:r>
    </w:p>
    <w:p w14:paraId="7FECC6AD" w14:textId="77777777" w:rsidR="00517B78" w:rsidRPr="00E117AA" w:rsidRDefault="00517B78" w:rsidP="00517B78">
      <w:pPr>
        <w:rPr>
          <w:rStyle w:val="StyleUnderline"/>
        </w:rPr>
      </w:pPr>
      <w:r w:rsidRPr="00E117AA">
        <w:rPr>
          <w:sz w:val="16"/>
        </w:rPr>
        <w:t xml:space="preserve">However, </w:t>
      </w:r>
      <w:r w:rsidRPr="00E117AA">
        <w:rPr>
          <w:rStyle w:val="StyleUnderline"/>
        </w:rPr>
        <w:t>despite U.S. threats over new tariffs on Europe and the latter’s willingness to retaliate, analysts are not expecting a trade war between the economic giants for several reasons.</w:t>
      </w:r>
    </w:p>
    <w:p w14:paraId="398EC672" w14:textId="77777777" w:rsidR="00517B78" w:rsidRPr="00E117AA" w:rsidRDefault="00517B78" w:rsidP="00517B78">
      <w:pPr>
        <w:rPr>
          <w:rStyle w:val="StyleUnderline"/>
        </w:rPr>
      </w:pPr>
      <w:r w:rsidRPr="00E117AA">
        <w:rPr>
          <w:sz w:val="16"/>
        </w:rPr>
        <w:t>“For us</w:t>
      </w:r>
      <w:r w:rsidRPr="00E117AA">
        <w:rPr>
          <w:rStyle w:val="StyleUnderline"/>
        </w:rPr>
        <w:t>, a trade war requires trade as a share of GDP (gross domestic product) to decline</w:t>
      </w:r>
      <w:r w:rsidRPr="00E117AA">
        <w:rPr>
          <w:sz w:val="16"/>
        </w:rPr>
        <w:t>,” Ricardo Garcia, chief euro zone economist at UBS, told CNBC Tuesday, adding a “</w:t>
      </w:r>
      <w:r w:rsidRPr="00E117AA">
        <w:rPr>
          <w:rStyle w:val="StyleUnderline"/>
        </w:rPr>
        <w:t>low probability” to this scenario.</w:t>
      </w:r>
    </w:p>
    <w:p w14:paraId="355FD6F6" w14:textId="77777777" w:rsidR="00517B78" w:rsidRPr="00E117AA" w:rsidRDefault="00517B78" w:rsidP="00517B78">
      <w:pPr>
        <w:rPr>
          <w:sz w:val="16"/>
        </w:rPr>
      </w:pPr>
      <w:r w:rsidRPr="00E117AA">
        <w:rPr>
          <w:sz w:val="16"/>
        </w:rPr>
        <w:t>“We think the EU would be in a much better position to retaliate than China and is prepared to do so in a highly targeted fashion ahead of the U.S. presidential elections in 2020,” he said.</w:t>
      </w:r>
    </w:p>
    <w:p w14:paraId="38C66326" w14:textId="77777777" w:rsidR="00517B78" w:rsidRPr="00E117AA" w:rsidRDefault="00517B78" w:rsidP="00517B78">
      <w:pPr>
        <w:rPr>
          <w:sz w:val="16"/>
        </w:rPr>
      </w:pPr>
      <w:r w:rsidRPr="00E117AA">
        <w:rPr>
          <w:sz w:val="16"/>
        </w:rPr>
        <w:t>Trump shook the European Union last year when he decided to slap tariffs on European steel and aluminium. Brussels retaliated immediately, putting duties on denim, peanut butter and other American goods. The EU also took the case to the World Trade Organization (WTO).</w:t>
      </w:r>
    </w:p>
    <w:p w14:paraId="2DD68318" w14:textId="77777777" w:rsidR="00517B78" w:rsidRPr="00E117AA" w:rsidRDefault="00517B78" w:rsidP="00517B78">
      <w:pPr>
        <w:rPr>
          <w:sz w:val="16"/>
        </w:rPr>
      </w:pPr>
      <w:r w:rsidRPr="00E117AA">
        <w:rPr>
          <w:sz w:val="16"/>
        </w:rPr>
        <w:t>Tweet 1</w:t>
      </w:r>
    </w:p>
    <w:p w14:paraId="197004D7" w14:textId="77777777" w:rsidR="00517B78" w:rsidRPr="00E117AA" w:rsidRDefault="00517B78" w:rsidP="00517B78">
      <w:pPr>
        <w:rPr>
          <w:sz w:val="16"/>
        </w:rPr>
      </w:pPr>
      <w:r w:rsidRPr="00E117AA">
        <w:rPr>
          <w:rStyle w:val="StyleUnderline"/>
        </w:rPr>
        <w:t>To bridge their differences and, above all, prevent further duties on EU goods, European Commission President Jean-Claude Juncker traveled to Washington a couple of months later</w:t>
      </w:r>
      <w:r w:rsidRPr="00E117AA">
        <w:rPr>
          <w:sz w:val="16"/>
        </w:rPr>
        <w:t>. He agreed with President Trump to work together to bring existing tariffs towards zero on non-auto industrial goods; to buy more liquefied natural gas from the U.S. and to find ways to bring their standards closer together.</w:t>
      </w:r>
    </w:p>
    <w:p w14:paraId="79766CC4" w14:textId="77777777" w:rsidR="00517B78" w:rsidRPr="00E117AA" w:rsidRDefault="00517B78" w:rsidP="00517B78">
      <w:pPr>
        <w:rPr>
          <w:sz w:val="16"/>
        </w:rPr>
      </w:pPr>
      <w:r w:rsidRPr="00E117AA">
        <w:rPr>
          <w:sz w:val="16"/>
        </w:rPr>
        <w:t>On Monday, the 28 European countries finally adopted a common position to negotiate trade with the U.S. The EU wants a deal “strictly focused on industrial goods,” thus excluding agricultural products – a proposal that President Trump does not like.</w:t>
      </w:r>
    </w:p>
    <w:p w14:paraId="4F37920A" w14:textId="77777777" w:rsidR="00517B78" w:rsidRPr="00E117AA" w:rsidRDefault="00517B78" w:rsidP="00517B78">
      <w:pPr>
        <w:rPr>
          <w:sz w:val="16"/>
        </w:rPr>
      </w:pPr>
      <w:r w:rsidRPr="00E117AA">
        <w:rPr>
          <w:sz w:val="16"/>
        </w:rPr>
        <w:t>“They barely take our agricultural products, and yet they can sell Mercedes Benz and they can sell anything they want in our country including their farm products, and it’s not fair,” Trump said Monday, threatening to impose tariffs on European carmakers if the EU does not expand its negotiating remit.</w:t>
      </w:r>
    </w:p>
    <w:p w14:paraId="21EA66C5" w14:textId="77777777" w:rsidR="00517B78" w:rsidRPr="00E117AA" w:rsidRDefault="00517B78" w:rsidP="00517B78">
      <w:pPr>
        <w:rPr>
          <w:sz w:val="16"/>
        </w:rPr>
      </w:pPr>
      <w:r w:rsidRPr="00E117AA">
        <w:rPr>
          <w:sz w:val="16"/>
        </w:rPr>
        <w:t>Juncker: We made a deal today, will hold off on further tariffsWATCH NOW</w:t>
      </w:r>
    </w:p>
    <w:p w14:paraId="387564F0" w14:textId="77777777" w:rsidR="00517B78" w:rsidRPr="00E117AA" w:rsidRDefault="00517B78" w:rsidP="00517B78">
      <w:pPr>
        <w:rPr>
          <w:sz w:val="16"/>
        </w:rPr>
      </w:pPr>
      <w:r w:rsidRPr="00E117AA">
        <w:rPr>
          <w:sz w:val="16"/>
        </w:rPr>
        <w:t>VIDEO01:49</w:t>
      </w:r>
    </w:p>
    <w:p w14:paraId="0AAE2F12" w14:textId="77777777" w:rsidR="00517B78" w:rsidRPr="00E117AA" w:rsidRDefault="00517B78" w:rsidP="00517B78">
      <w:pPr>
        <w:rPr>
          <w:sz w:val="16"/>
        </w:rPr>
      </w:pPr>
      <w:r w:rsidRPr="00E117AA">
        <w:rPr>
          <w:sz w:val="16"/>
        </w:rPr>
        <w:t>Juncker: We made a deal today, will hold off on further tariffs</w:t>
      </w:r>
    </w:p>
    <w:p w14:paraId="57507DE2" w14:textId="77777777" w:rsidR="00517B78" w:rsidRPr="00E117AA" w:rsidRDefault="00517B78" w:rsidP="00517B78">
      <w:pPr>
        <w:rPr>
          <w:sz w:val="16"/>
        </w:rPr>
      </w:pPr>
      <w:r w:rsidRPr="00E117AA">
        <w:rPr>
          <w:sz w:val="16"/>
        </w:rPr>
        <w:t>Holger Schmieding, chief economist at Berenberg, said Tuesday in a research note that there will be “noisy discussions” between Europe and the U.S.</w:t>
      </w:r>
    </w:p>
    <w:p w14:paraId="45FA37B8" w14:textId="77777777" w:rsidR="00517B78" w:rsidRPr="00E117AA" w:rsidRDefault="00517B78" w:rsidP="00517B78">
      <w:pPr>
        <w:rPr>
          <w:sz w:val="16"/>
        </w:rPr>
      </w:pPr>
      <w:r w:rsidRPr="00E117AA">
        <w:rPr>
          <w:sz w:val="16"/>
        </w:rPr>
        <w:t>“</w:t>
      </w:r>
      <w:r w:rsidRPr="00E117AA">
        <w:rPr>
          <w:rStyle w:val="StyleUnderline"/>
        </w:rPr>
        <w:t>Nonetheless we do not expect an escalating dispute that could sow uncertainty and hurt global industry as much as the U.S.-Chinese trade war has done in the last three quarters</w:t>
      </w:r>
      <w:r w:rsidRPr="00E117AA">
        <w:rPr>
          <w:sz w:val="16"/>
        </w:rPr>
        <w:t>,” he added.</w:t>
      </w:r>
    </w:p>
    <w:p w14:paraId="2B3867E9" w14:textId="77777777" w:rsidR="00517B78" w:rsidRPr="00E117AA" w:rsidRDefault="00517B78" w:rsidP="00517B78">
      <w:pPr>
        <w:rPr>
          <w:sz w:val="16"/>
        </w:rPr>
      </w:pPr>
      <w:r w:rsidRPr="00E117AA">
        <w:rPr>
          <w:sz w:val="16"/>
        </w:rPr>
        <w:t>Trump has challenged China over trade since taking power as well, imposing increasing rounds of tariffs on the country. At the moment, however, media reports and comments from the U.S. and Chinese administrations suggest they could be close to a trade agreement.</w:t>
      </w:r>
    </w:p>
    <w:p w14:paraId="2DF715DC" w14:textId="77777777" w:rsidR="00517B78" w:rsidRPr="00E117AA" w:rsidRDefault="00517B78" w:rsidP="00517B78">
      <w:pPr>
        <w:rPr>
          <w:rStyle w:val="StyleUnderline"/>
        </w:rPr>
      </w:pPr>
      <w:r w:rsidRPr="00E117AA">
        <w:rPr>
          <w:sz w:val="16"/>
        </w:rPr>
        <w:t>According to Schmieding, a deal between Beijing and Washington would make an agreement with Brussels even more likely. “</w:t>
      </w:r>
      <w:r w:rsidRPr="00E117AA">
        <w:rPr>
          <w:rStyle w:val="StyleUnderline"/>
        </w:rPr>
        <w:t>After all, the EU is no geostrategic rival of the U.S.,” he said.</w:t>
      </w:r>
    </w:p>
    <w:p w14:paraId="7B0E65F2" w14:textId="77777777" w:rsidR="00517B78" w:rsidRPr="00E117AA" w:rsidRDefault="00517B78" w:rsidP="00517B78">
      <w:pPr>
        <w:rPr>
          <w:rStyle w:val="StyleUnderline"/>
        </w:rPr>
      </w:pPr>
      <w:r w:rsidRPr="00E117AA">
        <w:rPr>
          <w:rStyle w:val="StyleUnderline"/>
        </w:rPr>
        <w:t>Both analysts are also confident that the U.S. and Europe will avoid a trade war because political support in the United States for a trade war with the EU is much weaker than backing for a tough stance on China.</w:t>
      </w:r>
    </w:p>
    <w:p w14:paraId="7269EAA0" w14:textId="77777777" w:rsidR="00517B78" w:rsidRPr="00550DCA" w:rsidRDefault="00517B78" w:rsidP="00517B78">
      <w:pPr>
        <w:rPr>
          <w:sz w:val="16"/>
        </w:rPr>
      </w:pPr>
      <w:r w:rsidRPr="00E117AA">
        <w:rPr>
          <w:sz w:val="16"/>
        </w:rPr>
        <w:t>“</w:t>
      </w:r>
      <w:r w:rsidRPr="00E117AA">
        <w:rPr>
          <w:rStyle w:val="StyleUnderline"/>
        </w:rPr>
        <w:t>The final result (of trade talks between the EU and U.S.) remains unclear. In the end, we may even get neither a deal nor a trade war</w:t>
      </w:r>
      <w:r w:rsidRPr="00E117AA">
        <w:rPr>
          <w:sz w:val="16"/>
        </w:rPr>
        <w:t>,” Schmieding said.</w:t>
      </w:r>
    </w:p>
    <w:p w14:paraId="645AE3C0" w14:textId="77777777" w:rsidR="00517B78" w:rsidRDefault="00517B78" w:rsidP="00517B78">
      <w:pPr>
        <w:pStyle w:val="Heading3"/>
      </w:pPr>
      <w:r>
        <w:t>AT: Protectionism---1AR</w:t>
      </w:r>
    </w:p>
    <w:p w14:paraId="0DE01EAF" w14:textId="77777777" w:rsidR="00517B78" w:rsidRPr="007866DB" w:rsidRDefault="00517B78" w:rsidP="00517B78">
      <w:pPr>
        <w:pStyle w:val="Heading4"/>
      </w:pPr>
      <w:r>
        <w:t xml:space="preserve">Doesn’t cause war. </w:t>
      </w:r>
    </w:p>
    <w:p w14:paraId="6A05E28F" w14:textId="77777777" w:rsidR="00517B78" w:rsidRDefault="00517B78" w:rsidP="00517B78">
      <w:r w:rsidRPr="00A86C6A">
        <w:rPr>
          <w:rFonts w:eastAsiaTheme="majorEastAsia" w:cstheme="majorBidi"/>
          <w:b/>
          <w:iCs/>
          <w:sz w:val="26"/>
        </w:rPr>
        <w:t>Clare ’22</w:t>
      </w:r>
      <w:r w:rsidRPr="00DB312E">
        <w:t xml:space="preserve"> — Stephen Clare, Research Fellow at the Forethought Foundation for Global Priorities Research</w:t>
      </w:r>
      <w:r>
        <w:t>, B.A., McMaster University, Sustainability Studies, M.A., McGill University, Natural Resources Management and Policy; February 15</w:t>
      </w:r>
      <w:r w:rsidRPr="00E727DD">
        <w:rPr>
          <w:vertAlign w:val="superscript"/>
        </w:rPr>
        <w:t>th</w:t>
      </w:r>
      <w:r>
        <w:t xml:space="preserve">, 2022; “How likely is World War III?”; </w:t>
      </w:r>
      <w:r w:rsidRPr="00A86C6A">
        <w:rPr>
          <w:i/>
          <w:iCs/>
        </w:rPr>
        <w:t>Effective Altruism Forum</w:t>
      </w:r>
      <w:r>
        <w:t xml:space="preserve">; </w:t>
      </w:r>
      <w:r w:rsidRPr="00A86C6A">
        <w:t>https://forum.effectivealtruism.org/posts/aSzxoj7irC5jNHceB/how-likely-is-world-war-iii</w:t>
      </w:r>
    </w:p>
    <w:p w14:paraId="7ED1709F" w14:textId="77777777" w:rsidR="00517B78" w:rsidRPr="00FA23AC" w:rsidRDefault="00517B78" w:rsidP="00517B78">
      <w:pPr>
        <w:rPr>
          <w:sz w:val="16"/>
        </w:rPr>
      </w:pPr>
      <w:r w:rsidRPr="00F24B1C">
        <w:rPr>
          <w:rStyle w:val="StyleUnderline"/>
          <w:highlight w:val="cyan"/>
        </w:rPr>
        <w:t xml:space="preserve">You </w:t>
      </w:r>
      <w:r w:rsidRPr="00F24B1C">
        <w:rPr>
          <w:rStyle w:val="Emphasis"/>
          <w:highlight w:val="cyan"/>
        </w:rPr>
        <w:t xml:space="preserve">can’t trade </w:t>
      </w:r>
      <w:r w:rsidRPr="00FA23AC">
        <w:rPr>
          <w:rStyle w:val="Emphasis"/>
        </w:rPr>
        <w:t xml:space="preserve">with someone you’re </w:t>
      </w:r>
      <w:r w:rsidRPr="00F24B1C">
        <w:rPr>
          <w:rStyle w:val="Emphasis"/>
          <w:highlight w:val="cyan"/>
        </w:rPr>
        <w:t>at war</w:t>
      </w:r>
      <w:r w:rsidRPr="00FA23AC">
        <w:rPr>
          <w:rStyle w:val="Emphasis"/>
        </w:rPr>
        <w:t xml:space="preserve"> with</w:t>
      </w:r>
      <w:r w:rsidRPr="00FA23AC">
        <w:rPr>
          <w:sz w:val="16"/>
        </w:rPr>
        <w:t xml:space="preserve">. So, </w:t>
      </w:r>
      <w:r w:rsidRPr="00FA23AC">
        <w:rPr>
          <w:rStyle w:val="StyleUnderline"/>
        </w:rPr>
        <w:t xml:space="preserve">the </w:t>
      </w:r>
      <w:r w:rsidRPr="00FA23AC">
        <w:rPr>
          <w:rStyle w:val="Emphasis"/>
        </w:rPr>
        <w:t>more two countries trade</w:t>
      </w:r>
      <w:r w:rsidRPr="00FA23AC">
        <w:rPr>
          <w:sz w:val="16"/>
        </w:rPr>
        <w:t xml:space="preserve">, </w:t>
      </w:r>
      <w:r w:rsidRPr="00FA23AC">
        <w:rPr>
          <w:rStyle w:val="StyleUnderline"/>
        </w:rPr>
        <w:t xml:space="preserve">the </w:t>
      </w:r>
      <w:r w:rsidRPr="00FA23AC">
        <w:rPr>
          <w:rStyle w:val="Emphasis"/>
        </w:rPr>
        <w:t>more costly a war</w:t>
      </w:r>
      <w:r w:rsidRPr="00FA23AC">
        <w:rPr>
          <w:rStyle w:val="StyleUnderline"/>
        </w:rPr>
        <w:t xml:space="preserve"> between them will be</w:t>
      </w:r>
      <w:r w:rsidRPr="00FA23AC">
        <w:rPr>
          <w:sz w:val="16"/>
        </w:rPr>
        <w:t xml:space="preserve">, and the less likely they should be to fight. </w:t>
      </w:r>
      <w:r w:rsidRPr="00F24B1C">
        <w:rPr>
          <w:rStyle w:val="Emphasis"/>
          <w:highlight w:val="cyan"/>
        </w:rPr>
        <w:t>This</w:t>
      </w:r>
      <w:r w:rsidRPr="00FA23AC">
        <w:rPr>
          <w:rStyle w:val="Emphasis"/>
        </w:rPr>
        <w:t xml:space="preserve"> argument </w:t>
      </w:r>
      <w:r w:rsidRPr="00F24B1C">
        <w:rPr>
          <w:rStyle w:val="Emphasis"/>
          <w:highlight w:val="cyan"/>
        </w:rPr>
        <w:t>is appealing</w:t>
      </w:r>
      <w:r w:rsidRPr="00FA23AC">
        <w:rPr>
          <w:sz w:val="16"/>
        </w:rPr>
        <w:t xml:space="preserve"> for a few reasons. First, </w:t>
      </w:r>
      <w:r w:rsidRPr="00FA23AC">
        <w:rPr>
          <w:rStyle w:val="StyleUnderline"/>
        </w:rPr>
        <w:t>it makes intuitive sense</w:t>
      </w:r>
      <w:r w:rsidRPr="00FA23AC">
        <w:rPr>
          <w:sz w:val="16"/>
        </w:rPr>
        <w:t xml:space="preserve">. Second, </w:t>
      </w:r>
      <w:r w:rsidRPr="00FA23AC">
        <w:rPr>
          <w:rStyle w:val="StyleUnderline"/>
        </w:rPr>
        <w:t xml:space="preserve">it </w:t>
      </w:r>
      <w:r w:rsidRPr="00FA23AC">
        <w:rPr>
          <w:rStyle w:val="Emphasis"/>
        </w:rPr>
        <w:t>looks like it fits the data</w:t>
      </w:r>
      <w:r w:rsidRPr="00FA23AC">
        <w:rPr>
          <w:rStyle w:val="StyleUnderline"/>
        </w:rPr>
        <w:t xml:space="preserve"> well</w:t>
      </w:r>
      <w:r w:rsidRPr="00FA23AC">
        <w:rPr>
          <w:sz w:val="16"/>
        </w:rPr>
        <w:t xml:space="preserve">, at least for the post-war period. </w:t>
      </w:r>
      <w:r w:rsidRPr="00FA23AC">
        <w:rPr>
          <w:rStyle w:val="StyleUnderline"/>
        </w:rPr>
        <w:t>Since WWII</w:t>
      </w:r>
      <w:r w:rsidRPr="00FA23AC">
        <w:rPr>
          <w:sz w:val="16"/>
        </w:rPr>
        <w:t xml:space="preserve">, </w:t>
      </w:r>
      <w:r w:rsidRPr="00FA23AC">
        <w:rPr>
          <w:rStyle w:val="StyleUnderline"/>
        </w:rPr>
        <w:t>international trade has grown dramatically</w:t>
      </w:r>
      <w:r w:rsidRPr="00FA23AC">
        <w:rPr>
          <w:sz w:val="16"/>
        </w:rPr>
        <w:t xml:space="preserve"> </w:t>
      </w:r>
      <w:r w:rsidRPr="00FA23AC">
        <w:rPr>
          <w:rStyle w:val="StyleUnderline"/>
        </w:rPr>
        <w:t>while</w:t>
      </w:r>
      <w:r w:rsidRPr="00FA23AC">
        <w:rPr>
          <w:sz w:val="16"/>
        </w:rPr>
        <w:t xml:space="preserve"> the rate of international </w:t>
      </w:r>
      <w:r w:rsidRPr="00FA23AC">
        <w:rPr>
          <w:rStyle w:val="StyleUnderline"/>
        </w:rPr>
        <w:t>conflict</w:t>
      </w:r>
      <w:r w:rsidRPr="00FA23AC">
        <w:rPr>
          <w:sz w:val="16"/>
        </w:rPr>
        <w:t xml:space="preserve"> has </w:t>
      </w:r>
      <w:r w:rsidRPr="00FA23AC">
        <w:rPr>
          <w:rStyle w:val="StyleUnderline"/>
        </w:rPr>
        <w:t>fallen</w:t>
      </w:r>
      <w:r w:rsidRPr="00FA23AC">
        <w:rPr>
          <w:sz w:val="16"/>
        </w:rPr>
        <w:t>.</w:t>
      </w:r>
    </w:p>
    <w:p w14:paraId="43DA7A73" w14:textId="77777777" w:rsidR="00517B78" w:rsidRPr="00096FFE" w:rsidRDefault="00517B78" w:rsidP="00517B78">
      <w:pPr>
        <w:rPr>
          <w:sz w:val="16"/>
        </w:rPr>
      </w:pPr>
      <w:r w:rsidRPr="00096FFE">
        <w:rPr>
          <w:sz w:val="16"/>
        </w:rPr>
        <w:t xml:space="preserve">This theory also </w:t>
      </w:r>
      <w:r w:rsidRPr="00096FFE">
        <w:rPr>
          <w:rStyle w:val="StyleUnderline"/>
        </w:rPr>
        <w:t xml:space="preserve">benefits from some </w:t>
      </w:r>
      <w:r w:rsidRPr="00096FFE">
        <w:rPr>
          <w:rStyle w:val="Emphasis"/>
        </w:rPr>
        <w:t>seemingly-strong empirical support</w:t>
      </w:r>
      <w:r w:rsidRPr="00096FFE">
        <w:rPr>
          <w:sz w:val="16"/>
        </w:rPr>
        <w:t>. Two prominent proponents, Bruce Russett and John Oneal, have produced a number of books and papers that show increased economic interdependence, usually measured as the value of bilateral trade between two countries divided by a country’s GDP, reduces the chance of war between two countries. More specifically, in a 2003 paper they report that “increasing economic interdependence from the 10th to the 90th percentile reduces the risk of a fatal dispute by 32 percent.”</w:t>
      </w:r>
      <w:hyperlink r:id="rId25" w:anchor="fnzhh5gyrului" w:history="1">
        <w:r w:rsidRPr="00096FFE">
          <w:rPr>
            <w:rStyle w:val="Hyperlink"/>
            <w:sz w:val="16"/>
          </w:rPr>
          <w:t>[17]</w:t>
        </w:r>
      </w:hyperlink>
      <w:r w:rsidRPr="00096FFE">
        <w:rPr>
          <w:sz w:val="16"/>
        </w:rPr>
        <w:t> At that time, the volume of US-China trade was just below the 90th percentile for their data, and the authors conclude that the growth of US-China trade reduced the chance of conflict by 27%.</w:t>
      </w:r>
      <w:hyperlink r:id="rId26" w:anchor="fnz78ijvj15u8" w:history="1">
        <w:r w:rsidRPr="00096FFE">
          <w:rPr>
            <w:rStyle w:val="Hyperlink"/>
            <w:sz w:val="16"/>
          </w:rPr>
          <w:t>[18]</w:t>
        </w:r>
      </w:hyperlink>
    </w:p>
    <w:p w14:paraId="2F985CD4" w14:textId="77777777" w:rsidR="00517B78" w:rsidRPr="00096FFE" w:rsidRDefault="00517B78" w:rsidP="00517B78">
      <w:pPr>
        <w:rPr>
          <w:sz w:val="16"/>
        </w:rPr>
      </w:pPr>
      <w:r w:rsidRPr="00F24B1C">
        <w:rPr>
          <w:rStyle w:val="StyleUnderline"/>
          <w:highlight w:val="cyan"/>
        </w:rPr>
        <w:t>That said</w:t>
      </w:r>
      <w:r w:rsidRPr="00096FFE">
        <w:rPr>
          <w:sz w:val="16"/>
          <w:szCs w:val="16"/>
        </w:rPr>
        <w:t xml:space="preserve">, </w:t>
      </w:r>
      <w:r w:rsidRPr="00096FFE">
        <w:rPr>
          <w:rStyle w:val="StyleUnderline"/>
        </w:rPr>
        <w:t>while</w:t>
      </w:r>
      <w:r w:rsidRPr="00096FFE">
        <w:rPr>
          <w:sz w:val="16"/>
        </w:rPr>
        <w:t xml:space="preserve"> a 27% </w:t>
      </w:r>
      <w:r w:rsidRPr="00096FFE">
        <w:rPr>
          <w:rStyle w:val="StyleUnderline"/>
        </w:rPr>
        <w:t>reduction</w:t>
      </w:r>
      <w:r w:rsidRPr="00096FFE">
        <w:rPr>
          <w:sz w:val="16"/>
        </w:rPr>
        <w:t xml:space="preserve"> </w:t>
      </w:r>
      <w:r w:rsidRPr="00096FFE">
        <w:rPr>
          <w:rStyle w:val="StyleUnderline"/>
        </w:rPr>
        <w:t xml:space="preserve">in the </w:t>
      </w:r>
      <w:r w:rsidRPr="00096FFE">
        <w:rPr>
          <w:rStyle w:val="Emphasis"/>
        </w:rPr>
        <w:t>chance of war</w:t>
      </w:r>
      <w:r w:rsidRPr="00096FFE">
        <w:rPr>
          <w:rStyle w:val="StyleUnderline"/>
        </w:rPr>
        <w:t xml:space="preserve"> is nice</w:t>
      </w:r>
      <w:r w:rsidRPr="00096FFE">
        <w:rPr>
          <w:sz w:val="16"/>
        </w:rPr>
        <w:t xml:space="preserve">, </w:t>
      </w:r>
      <w:r w:rsidRPr="00F24B1C">
        <w:rPr>
          <w:rStyle w:val="StyleUnderline"/>
          <w:highlight w:val="cyan"/>
        </w:rPr>
        <w:t xml:space="preserve">it’s </w:t>
      </w:r>
      <w:r w:rsidRPr="00F24B1C">
        <w:rPr>
          <w:rStyle w:val="Emphasis"/>
          <w:highlight w:val="cyan"/>
        </w:rPr>
        <w:t>not</w:t>
      </w:r>
      <w:r w:rsidRPr="00096FFE">
        <w:rPr>
          <w:rStyle w:val="Emphasis"/>
        </w:rPr>
        <w:t xml:space="preserve"> a </w:t>
      </w:r>
      <w:r w:rsidRPr="007F6038">
        <w:rPr>
          <w:rStyle w:val="Emphasis"/>
        </w:rPr>
        <w:t xml:space="preserve">big </w:t>
      </w:r>
      <w:r w:rsidRPr="00F24B1C">
        <w:rPr>
          <w:rStyle w:val="Emphasis"/>
          <w:highlight w:val="cyan"/>
        </w:rPr>
        <w:t>enough</w:t>
      </w:r>
      <w:r w:rsidRPr="00096FFE">
        <w:rPr>
          <w:rStyle w:val="Emphasis"/>
        </w:rPr>
        <w:t xml:space="preserve"> effect</w:t>
      </w:r>
      <w:r w:rsidRPr="00096FFE">
        <w:rPr>
          <w:rStyle w:val="StyleUnderline"/>
        </w:rPr>
        <w:t xml:space="preserve"> </w:t>
      </w:r>
      <w:r w:rsidRPr="00F24B1C">
        <w:rPr>
          <w:rStyle w:val="StyleUnderline"/>
          <w:highlight w:val="cyan"/>
        </w:rPr>
        <w:t>to</w:t>
      </w:r>
      <w:r w:rsidRPr="00096FFE">
        <w:rPr>
          <w:rStyle w:val="StyleUnderline"/>
        </w:rPr>
        <w:t xml:space="preserve"> fully </w:t>
      </w:r>
      <w:r w:rsidRPr="00F24B1C">
        <w:rPr>
          <w:rStyle w:val="StyleUnderline"/>
          <w:highlight w:val="cyan"/>
        </w:rPr>
        <w:t>explain</w:t>
      </w:r>
      <w:r w:rsidRPr="00096FFE">
        <w:rPr>
          <w:sz w:val="16"/>
        </w:rPr>
        <w:t xml:space="preserve"> the Long </w:t>
      </w:r>
      <w:r w:rsidRPr="00F24B1C">
        <w:rPr>
          <w:rStyle w:val="StyleUnderline"/>
          <w:highlight w:val="cyan"/>
        </w:rPr>
        <w:t>Peace</w:t>
      </w:r>
      <w:r w:rsidRPr="00096FFE">
        <w:rPr>
          <w:sz w:val="16"/>
        </w:rPr>
        <w:t xml:space="preserve">. </w:t>
      </w:r>
      <w:r w:rsidRPr="00096FFE">
        <w:rPr>
          <w:sz w:val="16"/>
          <w:szCs w:val="16"/>
        </w:rPr>
        <w:t xml:space="preserve">Other reasons to think that </w:t>
      </w:r>
      <w:r w:rsidRPr="007F6038">
        <w:rPr>
          <w:rStyle w:val="StyleUnderline"/>
        </w:rPr>
        <w:t>the</w:t>
      </w:r>
      <w:r w:rsidRPr="00096FFE">
        <w:rPr>
          <w:sz w:val="16"/>
        </w:rPr>
        <w:t xml:space="preserve"> </w:t>
      </w:r>
      <w:r w:rsidRPr="00096FFE">
        <w:rPr>
          <w:rStyle w:val="Emphasis"/>
        </w:rPr>
        <w:t xml:space="preserve">pacifying </w:t>
      </w:r>
      <w:r w:rsidRPr="00F24B1C">
        <w:rPr>
          <w:rStyle w:val="Emphasis"/>
          <w:highlight w:val="cyan"/>
        </w:rPr>
        <w:t>effect</w:t>
      </w:r>
      <w:r w:rsidRPr="007F6038">
        <w:rPr>
          <w:rStyle w:val="Emphasis"/>
        </w:rPr>
        <w:t xml:space="preserve"> of</w:t>
      </w:r>
      <w:r w:rsidRPr="00096FFE">
        <w:rPr>
          <w:rStyle w:val="Emphasis"/>
        </w:rPr>
        <w:t xml:space="preserve"> global </w:t>
      </w:r>
      <w:r w:rsidRPr="007F6038">
        <w:rPr>
          <w:rStyle w:val="Emphasis"/>
        </w:rPr>
        <w:t xml:space="preserve">trade </w:t>
      </w:r>
      <w:r w:rsidRPr="00F24B1C">
        <w:rPr>
          <w:rStyle w:val="Emphasis"/>
          <w:highlight w:val="cyan"/>
        </w:rPr>
        <w:t>is small</w:t>
      </w:r>
      <w:r w:rsidRPr="00096FFE">
        <w:rPr>
          <w:rStyle w:val="Emphasis"/>
        </w:rPr>
        <w:t>er</w:t>
      </w:r>
      <w:r w:rsidRPr="00096FFE">
        <w:rPr>
          <w:sz w:val="16"/>
        </w:rPr>
        <w:t xml:space="preserve"> than is sometimes claimed include:</w:t>
      </w:r>
    </w:p>
    <w:p w14:paraId="032DFCB2" w14:textId="77777777" w:rsidR="00517B78" w:rsidRPr="00DF79A4" w:rsidRDefault="00517B78" w:rsidP="00517B78">
      <w:pPr>
        <w:rPr>
          <w:sz w:val="16"/>
        </w:rPr>
      </w:pPr>
      <w:r w:rsidRPr="00DF79A4">
        <w:rPr>
          <w:sz w:val="16"/>
        </w:rPr>
        <w:t xml:space="preserve">1. The </w:t>
      </w:r>
      <w:r w:rsidRPr="00DF79A4">
        <w:rPr>
          <w:rStyle w:val="Emphasis"/>
        </w:rPr>
        <w:t xml:space="preserve">economic </w:t>
      </w:r>
      <w:r w:rsidRPr="00F24B1C">
        <w:rPr>
          <w:rStyle w:val="Emphasis"/>
          <w:highlight w:val="cyan"/>
        </w:rPr>
        <w:t>benefits</w:t>
      </w:r>
      <w:r w:rsidRPr="00F24B1C">
        <w:rPr>
          <w:rStyle w:val="StyleUnderline"/>
          <w:highlight w:val="cyan"/>
        </w:rPr>
        <w:t xml:space="preserve"> of</w:t>
      </w:r>
      <w:r w:rsidRPr="00F24B1C">
        <w:rPr>
          <w:sz w:val="16"/>
          <w:highlight w:val="cyan"/>
        </w:rPr>
        <w:t xml:space="preserve"> </w:t>
      </w:r>
      <w:r w:rsidRPr="00F24B1C">
        <w:rPr>
          <w:rStyle w:val="StyleUnderline"/>
          <w:highlight w:val="cyan"/>
        </w:rPr>
        <w:t>trade</w:t>
      </w:r>
      <w:r w:rsidRPr="00DF79A4">
        <w:rPr>
          <w:rStyle w:val="StyleUnderline"/>
        </w:rPr>
        <w:t xml:space="preserve"> with any</w:t>
      </w:r>
      <w:r w:rsidRPr="00DF79A4">
        <w:rPr>
          <w:sz w:val="16"/>
        </w:rPr>
        <w:t xml:space="preserve"> </w:t>
      </w:r>
      <w:r w:rsidRPr="00DF79A4">
        <w:rPr>
          <w:rStyle w:val="StyleUnderline"/>
        </w:rPr>
        <w:t xml:space="preserve">one country </w:t>
      </w:r>
      <w:r w:rsidRPr="007F6038">
        <w:rPr>
          <w:rStyle w:val="StyleUnderline"/>
        </w:rPr>
        <w:t>are</w:t>
      </w:r>
      <w:r w:rsidRPr="00DF79A4">
        <w:rPr>
          <w:sz w:val="16"/>
        </w:rPr>
        <w:t xml:space="preserve"> usually </w:t>
      </w:r>
      <w:r w:rsidRPr="007F6038">
        <w:rPr>
          <w:rStyle w:val="Emphasis"/>
        </w:rPr>
        <w:t>not</w:t>
      </w:r>
      <w:r w:rsidRPr="00DF79A4">
        <w:rPr>
          <w:rStyle w:val="Emphasis"/>
        </w:rPr>
        <w:t> that </w:t>
      </w:r>
      <w:r w:rsidRPr="007F6038">
        <w:rPr>
          <w:rStyle w:val="Emphasis"/>
        </w:rPr>
        <w:t>large</w:t>
      </w:r>
      <w:r w:rsidRPr="00DF79A4">
        <w:rPr>
          <w:sz w:val="16"/>
        </w:rPr>
        <w:t>.</w:t>
      </w:r>
      <w:hyperlink r:id="rId27" w:anchor="fn5taf7qgmfyp" w:history="1">
        <w:r w:rsidRPr="00DF79A4">
          <w:rPr>
            <w:rStyle w:val="Hyperlink"/>
            <w:sz w:val="16"/>
          </w:rPr>
          <w:t>[19]</w:t>
        </w:r>
      </w:hyperlink>
      <w:r w:rsidRPr="00DF79A4">
        <w:rPr>
          <w:sz w:val="16"/>
        </w:rPr>
        <w:t xml:space="preserve"> </w:t>
      </w:r>
      <w:r>
        <w:rPr>
          <w:b/>
          <w:bCs/>
        </w:rPr>
        <w:t xml:space="preserve">[FN 19] </w:t>
      </w:r>
      <w:r w:rsidRPr="00F24B1C">
        <w:rPr>
          <w:rStyle w:val="StyleUnderline"/>
          <w:highlight w:val="cyan"/>
        </w:rPr>
        <w:t>In</w:t>
      </w:r>
      <w:r w:rsidRPr="00DF79A4">
        <w:rPr>
          <w:rStyle w:val="StyleUnderline"/>
        </w:rPr>
        <w:t xml:space="preserve"> 2003</w:t>
      </w:r>
      <w:r w:rsidRPr="00DF79A4">
        <w:rPr>
          <w:sz w:val="16"/>
        </w:rPr>
        <w:t xml:space="preserve">, </w:t>
      </w:r>
      <w:r w:rsidRPr="00DF79A4">
        <w:rPr>
          <w:rStyle w:val="StyleUnderline"/>
        </w:rPr>
        <w:t xml:space="preserve">the </w:t>
      </w:r>
      <w:r w:rsidRPr="00F24B1C">
        <w:rPr>
          <w:rStyle w:val="Emphasis"/>
          <w:highlight w:val="cyan"/>
        </w:rPr>
        <w:t>US-China</w:t>
      </w:r>
      <w:r w:rsidRPr="00DF79A4">
        <w:rPr>
          <w:rStyle w:val="Emphasis"/>
        </w:rPr>
        <w:t xml:space="preserve"> trade</w:t>
      </w:r>
      <w:r w:rsidRPr="00DF79A4">
        <w:rPr>
          <w:sz w:val="16"/>
        </w:rPr>
        <w:t xml:space="preserve"> </w:t>
      </w:r>
      <w:r w:rsidRPr="00DF79A4">
        <w:rPr>
          <w:rStyle w:val="StyleUnderline"/>
        </w:rPr>
        <w:t>as a proportion of the US economy</w:t>
      </w:r>
      <w:r w:rsidRPr="00DF79A4">
        <w:rPr>
          <w:sz w:val="16"/>
        </w:rPr>
        <w:t xml:space="preserve"> </w:t>
      </w:r>
      <w:r w:rsidRPr="00DF79A4">
        <w:rPr>
          <w:rStyle w:val="StyleUnderline"/>
        </w:rPr>
        <w:t xml:space="preserve">was around the </w:t>
      </w:r>
      <w:r w:rsidRPr="00DF79A4">
        <w:rPr>
          <w:rStyle w:val="Emphasis"/>
        </w:rPr>
        <w:t xml:space="preserve">90th percentile </w:t>
      </w:r>
      <w:r w:rsidRPr="00DF79A4">
        <w:rPr>
          <w:rStyle w:val="StyleUnderline"/>
        </w:rPr>
        <w:t>for</w:t>
      </w:r>
      <w:r w:rsidRPr="00DF79A4">
        <w:rPr>
          <w:sz w:val="16"/>
        </w:rPr>
        <w:t xml:space="preserve"> trade </w:t>
      </w:r>
      <w:r w:rsidRPr="007F6038">
        <w:rPr>
          <w:rStyle w:val="StyleUnderline"/>
        </w:rPr>
        <w:t>interdependence</w:t>
      </w:r>
      <w:r w:rsidRPr="00DF79A4">
        <w:rPr>
          <w:sz w:val="16"/>
        </w:rPr>
        <w:t xml:space="preserve">, </w:t>
      </w:r>
      <w:r w:rsidRPr="00DF79A4">
        <w:rPr>
          <w:rStyle w:val="StyleUnderline"/>
        </w:rPr>
        <w:t xml:space="preserve">but </w:t>
      </w:r>
      <w:r w:rsidRPr="00F24B1C">
        <w:rPr>
          <w:rStyle w:val="StyleUnderline"/>
          <w:highlight w:val="cyan"/>
        </w:rPr>
        <w:t>was</w:t>
      </w:r>
      <w:r w:rsidRPr="00DF79A4">
        <w:rPr>
          <w:rStyle w:val="StyleUnderline"/>
        </w:rPr>
        <w:t xml:space="preserve"> </w:t>
      </w:r>
      <w:r w:rsidRPr="00DF79A4">
        <w:rPr>
          <w:rStyle w:val="Emphasis"/>
        </w:rPr>
        <w:t xml:space="preserve">just </w:t>
      </w:r>
      <w:r w:rsidRPr="00F24B1C">
        <w:rPr>
          <w:rStyle w:val="Emphasis"/>
          <w:highlight w:val="cyan"/>
        </w:rPr>
        <w:t>1.2% of</w:t>
      </w:r>
      <w:r w:rsidRPr="00DF79A4">
        <w:rPr>
          <w:rStyle w:val="Emphasis"/>
        </w:rPr>
        <w:t xml:space="preserve"> US </w:t>
      </w:r>
      <w:r w:rsidRPr="00F24B1C">
        <w:rPr>
          <w:rStyle w:val="Emphasis"/>
          <w:highlight w:val="cyan"/>
        </w:rPr>
        <w:t>GDP</w:t>
      </w:r>
      <w:r w:rsidRPr="00DF79A4">
        <w:rPr>
          <w:sz w:val="16"/>
        </w:rPr>
        <w:t xml:space="preserve"> (“Causes of Peace”, p. 383) </w:t>
      </w:r>
      <w:r>
        <w:rPr>
          <w:b/>
          <w:bCs/>
        </w:rPr>
        <w:t>[END FN 19]</w:t>
      </w:r>
    </w:p>
    <w:p w14:paraId="1643FDAD" w14:textId="77777777" w:rsidR="00517B78" w:rsidRPr="00DF79A4" w:rsidRDefault="00517B78" w:rsidP="00517B78">
      <w:pPr>
        <w:rPr>
          <w:b/>
          <w:bCs/>
          <w:sz w:val="16"/>
        </w:rPr>
      </w:pPr>
      <w:r w:rsidRPr="00DF79A4">
        <w:rPr>
          <w:sz w:val="16"/>
        </w:rPr>
        <w:t xml:space="preserve">2. Long-term </w:t>
      </w:r>
      <w:r w:rsidRPr="00F24B1C">
        <w:rPr>
          <w:rStyle w:val="StyleUnderline"/>
          <w:highlight w:val="cyan"/>
        </w:rPr>
        <w:t>gains from</w:t>
      </w:r>
      <w:r w:rsidRPr="00DF79A4">
        <w:rPr>
          <w:sz w:val="16"/>
        </w:rPr>
        <w:t xml:space="preserve"> success in </w:t>
      </w:r>
      <w:r w:rsidRPr="00F24B1C">
        <w:rPr>
          <w:rStyle w:val="StyleUnderline"/>
          <w:highlight w:val="cyan"/>
        </w:rPr>
        <w:t>war</w:t>
      </w:r>
      <w:r w:rsidRPr="00DF79A4">
        <w:rPr>
          <w:rStyle w:val="StyleUnderline"/>
        </w:rPr>
        <w:t xml:space="preserve"> can be </w:t>
      </w:r>
      <w:r w:rsidRPr="00F24B1C">
        <w:rPr>
          <w:rStyle w:val="StyleUnderline"/>
          <w:highlight w:val="cyan"/>
        </w:rPr>
        <w:t>larger than</w:t>
      </w:r>
      <w:r w:rsidRPr="00DF79A4">
        <w:rPr>
          <w:sz w:val="16"/>
        </w:rPr>
        <w:t xml:space="preserve"> </w:t>
      </w:r>
      <w:r w:rsidRPr="00DF79A4">
        <w:rPr>
          <w:rStyle w:val="Emphasis"/>
        </w:rPr>
        <w:t>temporary disruptions</w:t>
      </w:r>
      <w:r w:rsidRPr="00DF79A4">
        <w:rPr>
          <w:rStyle w:val="StyleUnderline"/>
        </w:rPr>
        <w:t xml:space="preserve"> in </w:t>
      </w:r>
      <w:r w:rsidRPr="00F24B1C">
        <w:rPr>
          <w:rStyle w:val="StyleUnderline"/>
          <w:highlight w:val="cyan"/>
        </w:rPr>
        <w:t>trade</w:t>
      </w:r>
      <w:r w:rsidRPr="00DF79A4">
        <w:rPr>
          <w:sz w:val="16"/>
        </w:rPr>
        <w:t>.</w:t>
      </w:r>
      <w:hyperlink r:id="rId28" w:anchor="fncd3ojgsu60d" w:history="1">
        <w:r w:rsidRPr="00DF79A4">
          <w:rPr>
            <w:rStyle w:val="Hyperlink"/>
            <w:sz w:val="16"/>
          </w:rPr>
          <w:t>[20]</w:t>
        </w:r>
      </w:hyperlink>
      <w:r w:rsidRPr="00DF79A4">
        <w:rPr>
          <w:sz w:val="16"/>
        </w:rPr>
        <w:t xml:space="preserve"> </w:t>
      </w:r>
      <w:r>
        <w:rPr>
          <w:b/>
          <w:bCs/>
        </w:rPr>
        <w:t xml:space="preserve">[FN 20] </w:t>
      </w:r>
      <w:r w:rsidRPr="00DF79A4">
        <w:rPr>
          <w:sz w:val="16"/>
        </w:rPr>
        <w:t>“</w:t>
      </w:r>
      <w:r w:rsidRPr="00DF79A4">
        <w:rPr>
          <w:rStyle w:val="StyleUnderline"/>
        </w:rPr>
        <w:t xml:space="preserve">A </w:t>
      </w:r>
      <w:r w:rsidRPr="00F24B1C">
        <w:rPr>
          <w:rStyle w:val="StyleUnderline"/>
          <w:highlight w:val="cyan"/>
        </w:rPr>
        <w:t>dispute</w:t>
      </w:r>
      <w:r w:rsidRPr="00DF79A4">
        <w:rPr>
          <w:sz w:val="16"/>
        </w:rPr>
        <w:t xml:space="preserve"> normally </w:t>
      </w:r>
      <w:r w:rsidRPr="00F24B1C">
        <w:rPr>
          <w:rStyle w:val="StyleUnderline"/>
          <w:highlight w:val="cyan"/>
        </w:rPr>
        <w:t>affects trade for</w:t>
      </w:r>
      <w:r w:rsidRPr="00DF79A4">
        <w:rPr>
          <w:rStyle w:val="StyleUnderline"/>
        </w:rPr>
        <w:t xml:space="preserve"> </w:t>
      </w:r>
      <w:r w:rsidRPr="00F24B1C">
        <w:rPr>
          <w:rStyle w:val="Emphasis"/>
          <w:highlight w:val="cyan"/>
        </w:rPr>
        <w:t>only one</w:t>
      </w:r>
      <w:r w:rsidRPr="00DF79A4">
        <w:rPr>
          <w:rStyle w:val="Emphasis"/>
        </w:rPr>
        <w:t xml:space="preserve"> or two </w:t>
      </w:r>
      <w:r w:rsidRPr="00F24B1C">
        <w:rPr>
          <w:rStyle w:val="Emphasis"/>
          <w:highlight w:val="cyan"/>
        </w:rPr>
        <w:t>year</w:t>
      </w:r>
      <w:r w:rsidRPr="00DF79A4">
        <w:rPr>
          <w:rStyle w:val="Emphasis"/>
        </w:rPr>
        <w:t>s</w:t>
      </w:r>
      <w:r w:rsidRPr="00DF79A4">
        <w:rPr>
          <w:sz w:val="16"/>
        </w:rPr>
        <w:t xml:space="preserve">” (“Causes of Peace”, pp. 388-9), so the costs are typically bounded. </w:t>
      </w:r>
      <w:r w:rsidRPr="00F24B1C">
        <w:rPr>
          <w:rStyle w:val="StyleUnderline"/>
          <w:highlight w:val="cyan"/>
        </w:rPr>
        <w:t>But</w:t>
      </w:r>
      <w:r w:rsidRPr="00DF79A4">
        <w:rPr>
          <w:sz w:val="16"/>
        </w:rPr>
        <w:t xml:space="preserve"> the </w:t>
      </w:r>
      <w:r w:rsidRPr="00E3012E">
        <w:rPr>
          <w:rStyle w:val="StyleUnderline"/>
        </w:rPr>
        <w:t>benefits of</w:t>
      </w:r>
      <w:r w:rsidRPr="00DF79A4">
        <w:rPr>
          <w:sz w:val="16"/>
        </w:rPr>
        <w:t xml:space="preserve"> conquering </w:t>
      </w:r>
      <w:r w:rsidRPr="00F24B1C">
        <w:rPr>
          <w:rStyle w:val="StyleUnderline"/>
          <w:highlight w:val="cyan"/>
        </w:rPr>
        <w:t>territory</w:t>
      </w:r>
      <w:r w:rsidRPr="00DF79A4">
        <w:rPr>
          <w:sz w:val="16"/>
        </w:rPr>
        <w:t xml:space="preserve">, </w:t>
      </w:r>
      <w:r w:rsidRPr="00F24B1C">
        <w:rPr>
          <w:rStyle w:val="StyleUnderline"/>
          <w:highlight w:val="cyan"/>
        </w:rPr>
        <w:t>stymying</w:t>
      </w:r>
      <w:r w:rsidRPr="00DF79A4">
        <w:rPr>
          <w:rStyle w:val="StyleUnderline"/>
        </w:rPr>
        <w:t xml:space="preserve"> the </w:t>
      </w:r>
      <w:r w:rsidRPr="00DF79A4">
        <w:rPr>
          <w:rStyle w:val="Emphasis"/>
        </w:rPr>
        <w:t xml:space="preserve">rise of </w:t>
      </w:r>
      <w:r w:rsidRPr="00F24B1C">
        <w:rPr>
          <w:rStyle w:val="Emphasis"/>
          <w:highlight w:val="cyan"/>
        </w:rPr>
        <w:t>rivals</w:t>
      </w:r>
      <w:r w:rsidRPr="00DF79A4">
        <w:rPr>
          <w:sz w:val="16"/>
        </w:rPr>
        <w:t xml:space="preserve">, </w:t>
      </w:r>
      <w:r w:rsidRPr="00F24B1C">
        <w:rPr>
          <w:rStyle w:val="StyleUnderline"/>
          <w:highlight w:val="cyan"/>
        </w:rPr>
        <w:t>or</w:t>
      </w:r>
      <w:r w:rsidRPr="00DF79A4">
        <w:rPr>
          <w:rStyle w:val="StyleUnderline"/>
        </w:rPr>
        <w:t xml:space="preserve"> </w:t>
      </w:r>
      <w:r w:rsidRPr="00DF79A4">
        <w:rPr>
          <w:rStyle w:val="Emphasis"/>
        </w:rPr>
        <w:t xml:space="preserve">gaining </w:t>
      </w:r>
      <w:r w:rsidRPr="00F24B1C">
        <w:rPr>
          <w:rStyle w:val="Emphasis"/>
          <w:highlight w:val="cyan"/>
        </w:rPr>
        <w:t>influence</w:t>
      </w:r>
      <w:r w:rsidRPr="00DF79A4">
        <w:rPr>
          <w:sz w:val="16"/>
        </w:rPr>
        <w:t xml:space="preserve"> </w:t>
      </w:r>
      <w:r w:rsidRPr="00DF79A4">
        <w:rPr>
          <w:rStyle w:val="StyleUnderline"/>
        </w:rPr>
        <w:t>over</w:t>
      </w:r>
      <w:r w:rsidRPr="00DF79A4">
        <w:rPr>
          <w:sz w:val="16"/>
        </w:rPr>
        <w:t xml:space="preserve"> international </w:t>
      </w:r>
      <w:r w:rsidRPr="00DF79A4">
        <w:rPr>
          <w:rStyle w:val="Emphasis"/>
        </w:rPr>
        <w:t>rules</w:t>
      </w:r>
      <w:r w:rsidRPr="00DF79A4">
        <w:rPr>
          <w:rStyle w:val="StyleUnderline"/>
        </w:rPr>
        <w:t xml:space="preserve"> and </w:t>
      </w:r>
      <w:r w:rsidRPr="00DF79A4">
        <w:rPr>
          <w:rStyle w:val="Emphasis"/>
        </w:rPr>
        <w:t>institutions</w:t>
      </w:r>
      <w:r w:rsidRPr="00DF79A4">
        <w:rPr>
          <w:sz w:val="16"/>
        </w:rPr>
        <w:t xml:space="preserve"> could </w:t>
      </w:r>
      <w:r w:rsidRPr="00F24B1C">
        <w:rPr>
          <w:rStyle w:val="Emphasis"/>
          <w:highlight w:val="cyan"/>
        </w:rPr>
        <w:t>flow</w:t>
      </w:r>
      <w:r w:rsidRPr="00E3012E">
        <w:rPr>
          <w:rStyle w:val="Emphasis"/>
        </w:rPr>
        <w:t xml:space="preserve"> for </w:t>
      </w:r>
      <w:r w:rsidRPr="00F24B1C">
        <w:rPr>
          <w:rStyle w:val="Emphasis"/>
          <w:highlight w:val="cyan"/>
        </w:rPr>
        <w:t>a long time</w:t>
      </w:r>
      <w:r w:rsidRPr="00DF79A4">
        <w:rPr>
          <w:sz w:val="16"/>
        </w:rPr>
        <w:t xml:space="preserve">. </w:t>
      </w:r>
      <w:r>
        <w:rPr>
          <w:b/>
          <w:bCs/>
        </w:rPr>
        <w:t>[END FN 20]</w:t>
      </w:r>
    </w:p>
    <w:p w14:paraId="4967947D" w14:textId="77777777" w:rsidR="00517B78" w:rsidRPr="0084058D" w:rsidRDefault="00517B78" w:rsidP="00517B78">
      <w:pPr>
        <w:rPr>
          <w:sz w:val="16"/>
        </w:rPr>
      </w:pPr>
      <w:r w:rsidRPr="0084058D">
        <w:rPr>
          <w:sz w:val="16"/>
        </w:rPr>
        <w:t xml:space="preserve">3. </w:t>
      </w:r>
      <w:r w:rsidRPr="0084058D">
        <w:rPr>
          <w:rStyle w:val="StyleUnderline"/>
        </w:rPr>
        <w:t>As the world gets</w:t>
      </w:r>
      <w:r w:rsidRPr="0084058D">
        <w:rPr>
          <w:sz w:val="16"/>
        </w:rPr>
        <w:t xml:space="preserve"> more </w:t>
      </w:r>
      <w:r w:rsidRPr="0084058D">
        <w:rPr>
          <w:rStyle w:val="StyleUnderline"/>
        </w:rPr>
        <w:t>interconnected</w:t>
      </w:r>
      <w:r w:rsidRPr="0084058D">
        <w:rPr>
          <w:sz w:val="16"/>
        </w:rPr>
        <w:t xml:space="preserve">, </w:t>
      </w:r>
      <w:r w:rsidRPr="0084058D">
        <w:rPr>
          <w:rStyle w:val="Emphasis"/>
        </w:rPr>
        <w:t>trade with any</w:t>
      </w:r>
      <w:r w:rsidRPr="0084058D">
        <w:rPr>
          <w:rStyle w:val="StyleUnderline"/>
        </w:rPr>
        <w:t xml:space="preserve"> given country</w:t>
      </w:r>
      <w:r w:rsidRPr="0084058D">
        <w:rPr>
          <w:sz w:val="16"/>
        </w:rPr>
        <w:t xml:space="preserve"> A </w:t>
      </w:r>
      <w:r w:rsidRPr="0084058D">
        <w:rPr>
          <w:rStyle w:val="Emphasis"/>
        </w:rPr>
        <w:t>will become a smaller proportion</w:t>
      </w:r>
      <w:r w:rsidRPr="0084058D">
        <w:rPr>
          <w:rStyle w:val="StyleUnderline"/>
        </w:rPr>
        <w:t xml:space="preserve"> of a country</w:t>
      </w:r>
      <w:r w:rsidRPr="0084058D">
        <w:rPr>
          <w:sz w:val="16"/>
        </w:rPr>
        <w:t xml:space="preserve"> B’s </w:t>
      </w:r>
      <w:r w:rsidRPr="0084058D">
        <w:rPr>
          <w:rStyle w:val="StyleUnderline"/>
        </w:rPr>
        <w:t>economy</w:t>
      </w:r>
      <w:r w:rsidRPr="0084058D">
        <w:rPr>
          <w:sz w:val="16"/>
        </w:rPr>
        <w:t>.</w:t>
      </w:r>
    </w:p>
    <w:p w14:paraId="25B86A8F" w14:textId="77777777" w:rsidR="00517B78" w:rsidRPr="0084058D" w:rsidRDefault="00517B78" w:rsidP="00517B78">
      <w:pPr>
        <w:rPr>
          <w:sz w:val="16"/>
        </w:rPr>
      </w:pPr>
      <w:r w:rsidRPr="0084058D">
        <w:rPr>
          <w:sz w:val="16"/>
        </w:rPr>
        <w:t xml:space="preserve">4. Some scholars have noted that </w:t>
      </w:r>
      <w:r w:rsidRPr="00F24B1C">
        <w:rPr>
          <w:rStyle w:val="Emphasis"/>
          <w:highlight w:val="cyan"/>
        </w:rPr>
        <w:t>negotiating trade</w:t>
      </w:r>
      <w:r w:rsidRPr="0084058D">
        <w:rPr>
          <w:rStyle w:val="Emphasis"/>
        </w:rPr>
        <w:t xml:space="preserve"> deals</w:t>
      </w:r>
      <w:r w:rsidRPr="0084058D">
        <w:rPr>
          <w:sz w:val="16"/>
        </w:rPr>
        <w:t xml:space="preserve"> </w:t>
      </w:r>
      <w:r w:rsidRPr="0084058D">
        <w:rPr>
          <w:rStyle w:val="StyleUnderline"/>
        </w:rPr>
        <w:t>also gives one country</w:t>
      </w:r>
      <w:r w:rsidRPr="0084058D">
        <w:rPr>
          <w:sz w:val="16"/>
        </w:rPr>
        <w:t xml:space="preserve"> </w:t>
      </w:r>
      <w:r w:rsidRPr="0084058D">
        <w:rPr>
          <w:rStyle w:val="Emphasis"/>
        </w:rPr>
        <w:t>more leverage over the other</w:t>
      </w:r>
      <w:r w:rsidRPr="0084058D">
        <w:rPr>
          <w:sz w:val="16"/>
        </w:rPr>
        <w:t xml:space="preserve">, </w:t>
      </w:r>
      <w:r w:rsidRPr="0084058D">
        <w:rPr>
          <w:rStyle w:val="StyleUnderline"/>
        </w:rPr>
        <w:t xml:space="preserve">and </w:t>
      </w:r>
      <w:r w:rsidRPr="0084058D">
        <w:rPr>
          <w:rStyle w:val="Emphasis"/>
        </w:rPr>
        <w:t xml:space="preserve">potentially </w:t>
      </w:r>
      <w:r w:rsidRPr="00F24B1C">
        <w:rPr>
          <w:rStyle w:val="Emphasis"/>
          <w:highlight w:val="cyan"/>
        </w:rPr>
        <w:t>raises</w:t>
      </w:r>
      <w:r w:rsidRPr="0084058D">
        <w:rPr>
          <w:rStyle w:val="Emphasis"/>
        </w:rPr>
        <w:t xml:space="preserve"> more </w:t>
      </w:r>
      <w:r w:rsidRPr="00F24B1C">
        <w:rPr>
          <w:rStyle w:val="Emphasis"/>
          <w:highlight w:val="cyan"/>
        </w:rPr>
        <w:t>issues</w:t>
      </w:r>
      <w:r w:rsidRPr="0084058D">
        <w:rPr>
          <w:rStyle w:val="StyleUnderline"/>
        </w:rPr>
        <w:t xml:space="preserve"> over which</w:t>
      </w:r>
      <w:r w:rsidRPr="0084058D">
        <w:rPr>
          <w:sz w:val="16"/>
        </w:rPr>
        <w:t xml:space="preserve"> </w:t>
      </w:r>
      <w:r w:rsidRPr="0084058D">
        <w:rPr>
          <w:rStyle w:val="StyleUnderline"/>
        </w:rPr>
        <w:t>countries can disagree</w:t>
      </w:r>
      <w:r w:rsidRPr="0084058D">
        <w:rPr>
          <w:sz w:val="16"/>
        </w:rPr>
        <w:t>.</w:t>
      </w:r>
      <w:hyperlink r:id="rId29" w:anchor="fn092y6z9byiln" w:history="1">
        <w:r w:rsidRPr="0084058D">
          <w:rPr>
            <w:rStyle w:val="Hyperlink"/>
            <w:sz w:val="16"/>
          </w:rPr>
          <w:t>[21]</w:t>
        </w:r>
      </w:hyperlink>
      <w:r w:rsidRPr="0084058D">
        <w:rPr>
          <w:sz w:val="16"/>
        </w:rPr>
        <w:t xml:space="preserve"> </w:t>
      </w:r>
      <w:r>
        <w:rPr>
          <w:b/>
          <w:bCs/>
        </w:rPr>
        <w:t xml:space="preserve">[FN 21] </w:t>
      </w:r>
      <w:r w:rsidRPr="00F24B1C">
        <w:rPr>
          <w:rStyle w:val="StyleUnderline"/>
          <w:highlight w:val="cyan"/>
        </w:rPr>
        <w:t>For example</w:t>
      </w:r>
      <w:r w:rsidRPr="0084058D">
        <w:rPr>
          <w:sz w:val="16"/>
        </w:rPr>
        <w:t xml:space="preserve">, </w:t>
      </w:r>
      <w:r w:rsidRPr="0084058D">
        <w:rPr>
          <w:rStyle w:val="StyleUnderline"/>
        </w:rPr>
        <w:t xml:space="preserve">Europe’s </w:t>
      </w:r>
      <w:r w:rsidRPr="00F24B1C">
        <w:rPr>
          <w:rStyle w:val="StyleUnderline"/>
          <w:highlight w:val="cyan"/>
        </w:rPr>
        <w:t>reliance on</w:t>
      </w:r>
      <w:r w:rsidRPr="00F24B1C">
        <w:rPr>
          <w:sz w:val="16"/>
          <w:highlight w:val="cyan"/>
        </w:rPr>
        <w:t xml:space="preserve"> </w:t>
      </w:r>
      <w:r w:rsidRPr="00F24B1C">
        <w:rPr>
          <w:rStyle w:val="Emphasis"/>
          <w:highlight w:val="cyan"/>
        </w:rPr>
        <w:t>Russian</w:t>
      </w:r>
      <w:r w:rsidRPr="0084058D">
        <w:rPr>
          <w:rStyle w:val="Emphasis"/>
        </w:rPr>
        <w:t xml:space="preserve"> natural </w:t>
      </w:r>
      <w:r w:rsidRPr="00F24B1C">
        <w:rPr>
          <w:rStyle w:val="Emphasis"/>
          <w:highlight w:val="cyan"/>
        </w:rPr>
        <w:t>gas</w:t>
      </w:r>
      <w:r w:rsidRPr="00F24B1C">
        <w:rPr>
          <w:rStyle w:val="StyleUnderline"/>
          <w:highlight w:val="cyan"/>
        </w:rPr>
        <w:t xml:space="preserve"> has</w:t>
      </w:r>
      <w:r w:rsidRPr="0084058D">
        <w:rPr>
          <w:sz w:val="16"/>
        </w:rPr>
        <w:t xml:space="preserve"> </w:t>
      </w:r>
      <w:r w:rsidRPr="0084058D">
        <w:rPr>
          <w:rStyle w:val="StyleUnderline"/>
        </w:rPr>
        <w:t xml:space="preserve">been a </w:t>
      </w:r>
      <w:r w:rsidRPr="0084058D">
        <w:rPr>
          <w:rStyle w:val="Emphasis"/>
        </w:rPr>
        <w:t xml:space="preserve">source of </w:t>
      </w:r>
      <w:r w:rsidRPr="00F24B1C">
        <w:rPr>
          <w:rStyle w:val="Emphasis"/>
          <w:highlight w:val="cyan"/>
        </w:rPr>
        <w:t>tension</w:t>
      </w:r>
      <w:r w:rsidRPr="00F24B1C">
        <w:rPr>
          <w:sz w:val="16"/>
          <w:highlight w:val="cyan"/>
        </w:rPr>
        <w:t xml:space="preserve"> </w:t>
      </w:r>
      <w:r w:rsidRPr="00F24B1C">
        <w:rPr>
          <w:rStyle w:val="StyleUnderline"/>
          <w:highlight w:val="cyan"/>
        </w:rPr>
        <w:t>between Europe</w:t>
      </w:r>
      <w:r w:rsidRPr="0084058D">
        <w:rPr>
          <w:rStyle w:val="StyleUnderline"/>
        </w:rPr>
        <w:t>an countries</w:t>
      </w:r>
      <w:r w:rsidRPr="0084058D">
        <w:rPr>
          <w:sz w:val="16"/>
        </w:rPr>
        <w:t xml:space="preserve">, </w:t>
      </w:r>
      <w:r w:rsidRPr="00F24B1C">
        <w:rPr>
          <w:rStyle w:val="StyleUnderline"/>
          <w:highlight w:val="cyan"/>
        </w:rPr>
        <w:t>and</w:t>
      </w:r>
      <w:r w:rsidRPr="0084058D">
        <w:rPr>
          <w:rStyle w:val="StyleUnderline"/>
        </w:rPr>
        <w:t xml:space="preserve"> between</w:t>
      </w:r>
      <w:r w:rsidRPr="0084058D">
        <w:rPr>
          <w:sz w:val="16"/>
        </w:rPr>
        <w:t xml:space="preserve"> countries like </w:t>
      </w:r>
      <w:r w:rsidRPr="00F24B1C">
        <w:rPr>
          <w:rStyle w:val="StyleUnderline"/>
          <w:highlight w:val="cyan"/>
        </w:rPr>
        <w:t>Russia</w:t>
      </w:r>
      <w:r w:rsidRPr="0084058D">
        <w:rPr>
          <w:sz w:val="16"/>
        </w:rPr>
        <w:t xml:space="preserve"> and France. </w:t>
      </w:r>
      <w:r>
        <w:rPr>
          <w:b/>
          <w:bCs/>
        </w:rPr>
        <w:t>[END FN 21]</w:t>
      </w:r>
    </w:p>
    <w:p w14:paraId="2EDCC00D" w14:textId="77777777" w:rsidR="00517B78" w:rsidRPr="0084058D" w:rsidRDefault="00517B78" w:rsidP="00517B78">
      <w:pPr>
        <w:rPr>
          <w:sz w:val="16"/>
        </w:rPr>
      </w:pPr>
      <w:r w:rsidRPr="0084058D">
        <w:rPr>
          <w:sz w:val="16"/>
        </w:rPr>
        <w:t xml:space="preserve">5. Global </w:t>
      </w:r>
      <w:r w:rsidRPr="00F24B1C">
        <w:rPr>
          <w:rStyle w:val="StyleUnderline"/>
          <w:highlight w:val="cyan"/>
        </w:rPr>
        <w:t>trade was</w:t>
      </w:r>
      <w:r w:rsidRPr="0084058D">
        <w:rPr>
          <w:rStyle w:val="StyleUnderline"/>
        </w:rPr>
        <w:t xml:space="preserve"> at </w:t>
      </w:r>
      <w:r w:rsidRPr="0084058D">
        <w:rPr>
          <w:rStyle w:val="Emphasis"/>
        </w:rPr>
        <w:t xml:space="preserve">historic </w:t>
      </w:r>
      <w:r w:rsidRPr="00F24B1C">
        <w:rPr>
          <w:rStyle w:val="Emphasis"/>
          <w:highlight w:val="cyan"/>
        </w:rPr>
        <w:t>high</w:t>
      </w:r>
      <w:r w:rsidRPr="0084058D">
        <w:rPr>
          <w:rStyle w:val="Emphasis"/>
        </w:rPr>
        <w:t>s</w:t>
      </w:r>
      <w:r w:rsidRPr="0084058D">
        <w:rPr>
          <w:sz w:val="16"/>
        </w:rPr>
        <w:t xml:space="preserve"> just </w:t>
      </w:r>
      <w:r w:rsidRPr="00F24B1C">
        <w:rPr>
          <w:rStyle w:val="StyleUnderline"/>
          <w:highlight w:val="cyan"/>
        </w:rPr>
        <w:t xml:space="preserve">prior to </w:t>
      </w:r>
      <w:r w:rsidRPr="00F24B1C">
        <w:rPr>
          <w:rStyle w:val="Emphasis"/>
          <w:highlight w:val="cyan"/>
        </w:rPr>
        <w:t>WWI</w:t>
      </w:r>
    </w:p>
    <w:p w14:paraId="65C06CDD" w14:textId="77777777" w:rsidR="00517B78" w:rsidRDefault="00517B78" w:rsidP="00517B78">
      <w:pPr>
        <w:rPr>
          <w:b/>
          <w:bCs/>
        </w:rPr>
      </w:pPr>
      <w:r w:rsidRPr="00812834">
        <w:rPr>
          <w:sz w:val="16"/>
        </w:rPr>
        <w:t xml:space="preserve">Finally, </w:t>
      </w:r>
      <w:r w:rsidRPr="00F24B1C">
        <w:rPr>
          <w:rStyle w:val="StyleUnderline"/>
          <w:highlight w:val="cyan"/>
        </w:rPr>
        <w:t>disentangling</w:t>
      </w:r>
      <w:r w:rsidRPr="0084058D">
        <w:rPr>
          <w:rStyle w:val="StyleUnderline"/>
        </w:rPr>
        <w:t xml:space="preserve"> the</w:t>
      </w:r>
      <w:r w:rsidRPr="00812834">
        <w:rPr>
          <w:sz w:val="16"/>
        </w:rPr>
        <w:t xml:space="preserve"> </w:t>
      </w:r>
      <w:r w:rsidRPr="00812834">
        <w:rPr>
          <w:rStyle w:val="Emphasis"/>
        </w:rPr>
        <w:t>causal relationships</w:t>
      </w:r>
      <w:r w:rsidRPr="00812834">
        <w:rPr>
          <w:sz w:val="16"/>
        </w:rPr>
        <w:t xml:space="preserve"> </w:t>
      </w:r>
      <w:r w:rsidRPr="0084058D">
        <w:rPr>
          <w:rStyle w:val="StyleUnderline"/>
        </w:rPr>
        <w:t>among the</w:t>
      </w:r>
      <w:r w:rsidRPr="00812834">
        <w:rPr>
          <w:sz w:val="16"/>
        </w:rPr>
        <w:t xml:space="preserve"> highly-correlated </w:t>
      </w:r>
      <w:r w:rsidRPr="00E3012E">
        <w:rPr>
          <w:rStyle w:val="StyleUnderline"/>
        </w:rPr>
        <w:t xml:space="preserve">variables of </w:t>
      </w:r>
      <w:r w:rsidRPr="00F24B1C">
        <w:rPr>
          <w:rStyle w:val="Emphasis"/>
          <w:highlight w:val="cyan"/>
        </w:rPr>
        <w:t>trade</w:t>
      </w:r>
      <w:r w:rsidRPr="00812834">
        <w:rPr>
          <w:rStyle w:val="Emphasis"/>
        </w:rPr>
        <w:t xml:space="preserve"> interdependence</w:t>
      </w:r>
      <w:r w:rsidRPr="00812834">
        <w:rPr>
          <w:sz w:val="16"/>
        </w:rPr>
        <w:t xml:space="preserve">, </w:t>
      </w:r>
      <w:r w:rsidRPr="00F24B1C">
        <w:rPr>
          <w:rStyle w:val="Emphasis"/>
          <w:highlight w:val="cyan"/>
        </w:rPr>
        <w:t>GDP</w:t>
      </w:r>
      <w:r w:rsidRPr="00812834">
        <w:rPr>
          <w:rStyle w:val="Emphasis"/>
        </w:rPr>
        <w:t xml:space="preserve"> level</w:t>
      </w:r>
      <w:r w:rsidRPr="00812834">
        <w:rPr>
          <w:sz w:val="16"/>
        </w:rPr>
        <w:t xml:space="preserve">, </w:t>
      </w:r>
      <w:r w:rsidRPr="0084058D">
        <w:rPr>
          <w:rStyle w:val="StyleUnderline"/>
        </w:rPr>
        <w:t xml:space="preserve">strength of </w:t>
      </w:r>
      <w:r w:rsidRPr="00F24B1C">
        <w:rPr>
          <w:rStyle w:val="Emphasis"/>
          <w:highlight w:val="cyan"/>
        </w:rPr>
        <w:t>democracy</w:t>
      </w:r>
      <w:r w:rsidRPr="00812834">
        <w:rPr>
          <w:sz w:val="16"/>
        </w:rPr>
        <w:t xml:space="preserve">, </w:t>
      </w:r>
      <w:r w:rsidRPr="00F24B1C">
        <w:rPr>
          <w:rStyle w:val="StyleUnderline"/>
          <w:highlight w:val="cyan"/>
        </w:rPr>
        <w:t>and</w:t>
      </w:r>
      <w:r w:rsidRPr="00812834">
        <w:rPr>
          <w:sz w:val="16"/>
        </w:rPr>
        <w:t xml:space="preserve"> participation in </w:t>
      </w:r>
      <w:r w:rsidRPr="00812834">
        <w:rPr>
          <w:rStyle w:val="Emphasis"/>
        </w:rPr>
        <w:t xml:space="preserve">international </w:t>
      </w:r>
      <w:r w:rsidRPr="00F24B1C">
        <w:rPr>
          <w:rStyle w:val="Emphasis"/>
          <w:highlight w:val="cyan"/>
        </w:rPr>
        <w:t>organizations</w:t>
      </w:r>
      <w:r w:rsidRPr="0084058D">
        <w:rPr>
          <w:rStyle w:val="StyleUnderline"/>
        </w:rPr>
        <w:t xml:space="preserve"> </w:t>
      </w:r>
      <w:r w:rsidRPr="00F24B1C">
        <w:rPr>
          <w:rStyle w:val="StyleUnderline"/>
          <w:highlight w:val="cyan"/>
        </w:rPr>
        <w:t>is difficult</w:t>
      </w:r>
      <w:r w:rsidRPr="00812834">
        <w:rPr>
          <w:sz w:val="16"/>
        </w:rPr>
        <w:t xml:space="preserve">. Russett, Oneal, and collaborators try things like measuring lagged effects to try and improve their causal inference, but </w:t>
      </w:r>
      <w:r w:rsidRPr="0084058D">
        <w:rPr>
          <w:rStyle w:val="StyleUnderline"/>
        </w:rPr>
        <w:t>I’m not sure how</w:t>
      </w:r>
      <w:r w:rsidRPr="00812834">
        <w:rPr>
          <w:sz w:val="16"/>
        </w:rPr>
        <w:t xml:space="preserve"> successfully </w:t>
      </w:r>
      <w:r w:rsidRPr="0084058D">
        <w:rPr>
          <w:rStyle w:val="StyleUnderline"/>
        </w:rPr>
        <w:t>this isolates causal relationships</w:t>
      </w:r>
      <w:r w:rsidRPr="00812834">
        <w:rPr>
          <w:sz w:val="16"/>
        </w:rPr>
        <w:t xml:space="preserve">. I think these </w:t>
      </w:r>
      <w:r w:rsidRPr="00F24B1C">
        <w:rPr>
          <w:rStyle w:val="Emphasis"/>
          <w:highlight w:val="cyan"/>
        </w:rPr>
        <w:t>studies</w:t>
      </w:r>
      <w:r w:rsidRPr="0084058D">
        <w:rPr>
          <w:rStyle w:val="StyleUnderline"/>
        </w:rPr>
        <w:t xml:space="preserve"> provide</w:t>
      </w:r>
      <w:r w:rsidRPr="00812834">
        <w:rPr>
          <w:sz w:val="16"/>
        </w:rPr>
        <w:t xml:space="preserve"> strong </w:t>
      </w:r>
      <w:r w:rsidRPr="00812834">
        <w:rPr>
          <w:rStyle w:val="Emphasis"/>
        </w:rPr>
        <w:t>evidence</w:t>
      </w:r>
      <w:r w:rsidRPr="0084058D">
        <w:rPr>
          <w:rStyle w:val="StyleUnderline"/>
        </w:rPr>
        <w:t xml:space="preserve"> of the</w:t>
      </w:r>
      <w:r w:rsidRPr="00812834">
        <w:rPr>
          <w:sz w:val="16"/>
        </w:rPr>
        <w:t xml:space="preserve"> direction of the </w:t>
      </w:r>
      <w:r w:rsidRPr="0084058D">
        <w:rPr>
          <w:rStyle w:val="StyleUnderline"/>
        </w:rPr>
        <w:t>effect</w:t>
      </w:r>
      <w:r w:rsidRPr="00812834">
        <w:rPr>
          <w:sz w:val="16"/>
        </w:rPr>
        <w:t xml:space="preserve">, </w:t>
      </w:r>
      <w:r w:rsidRPr="0084058D">
        <w:rPr>
          <w:rStyle w:val="StyleUnderline"/>
        </w:rPr>
        <w:t>but my</w:t>
      </w:r>
      <w:r w:rsidRPr="00812834">
        <w:rPr>
          <w:sz w:val="16"/>
        </w:rPr>
        <w:t xml:space="preserve"> best </w:t>
      </w:r>
      <w:r w:rsidRPr="0084058D">
        <w:rPr>
          <w:rStyle w:val="StyleUnderline"/>
        </w:rPr>
        <w:t>guess would be</w:t>
      </w:r>
      <w:r w:rsidRPr="00812834">
        <w:rPr>
          <w:sz w:val="16"/>
        </w:rPr>
        <w:t xml:space="preserve"> that </w:t>
      </w:r>
      <w:r w:rsidRPr="0084058D">
        <w:rPr>
          <w:rStyle w:val="StyleUnderline"/>
        </w:rPr>
        <w:t xml:space="preserve">they </w:t>
      </w:r>
      <w:r w:rsidRPr="00F24B1C">
        <w:rPr>
          <w:rStyle w:val="Emphasis"/>
          <w:highlight w:val="cyan"/>
        </w:rPr>
        <w:t>overestimate</w:t>
      </w:r>
      <w:r w:rsidRPr="00812834">
        <w:rPr>
          <w:rStyle w:val="Emphasis"/>
        </w:rPr>
        <w:t xml:space="preserve"> its </w:t>
      </w:r>
      <w:r w:rsidRPr="00F24B1C">
        <w:rPr>
          <w:rStyle w:val="Emphasis"/>
          <w:highlight w:val="cyan"/>
        </w:rPr>
        <w:t>size</w:t>
      </w:r>
      <w:r w:rsidRPr="00812834">
        <w:rPr>
          <w:sz w:val="16"/>
        </w:rPr>
        <w:t>.</w:t>
      </w:r>
      <w:hyperlink r:id="rId30" w:anchor="fny7irl6h4szi" w:history="1">
        <w:r w:rsidRPr="00812834">
          <w:rPr>
            <w:rStyle w:val="Hyperlink"/>
            <w:sz w:val="16"/>
          </w:rPr>
          <w:t>[22]</w:t>
        </w:r>
      </w:hyperlink>
      <w:r w:rsidRPr="00812834">
        <w:rPr>
          <w:sz w:val="16"/>
        </w:rPr>
        <w:t xml:space="preserve"> </w:t>
      </w:r>
      <w:r>
        <w:rPr>
          <w:b/>
          <w:bCs/>
        </w:rPr>
        <w:t xml:space="preserve">[FN 22] </w:t>
      </w:r>
      <w:r w:rsidRPr="00812834">
        <w:rPr>
          <w:sz w:val="16"/>
        </w:rPr>
        <w:t xml:space="preserve">To quantify: I think </w:t>
      </w:r>
      <w:r w:rsidRPr="001C3F12">
        <w:rPr>
          <w:rStyle w:val="StyleUnderline"/>
        </w:rPr>
        <w:t>there’s an 80% chance</w:t>
      </w:r>
      <w:r w:rsidRPr="00812834">
        <w:rPr>
          <w:sz w:val="16"/>
        </w:rPr>
        <w:t xml:space="preserve"> that </w:t>
      </w:r>
      <w:r w:rsidRPr="00812834">
        <w:rPr>
          <w:rStyle w:val="Emphasis"/>
        </w:rPr>
        <w:t>doubling</w:t>
      </w:r>
      <w:r w:rsidRPr="001C3F12">
        <w:rPr>
          <w:rStyle w:val="StyleUnderline"/>
        </w:rPr>
        <w:t xml:space="preserve"> the amount of </w:t>
      </w:r>
      <w:r w:rsidRPr="00812834">
        <w:rPr>
          <w:rStyle w:val="Emphasis"/>
        </w:rPr>
        <w:t>trade</w:t>
      </w:r>
      <w:r w:rsidRPr="00812834">
        <w:rPr>
          <w:sz w:val="16"/>
        </w:rPr>
        <w:t xml:space="preserve"> between two countries </w:t>
      </w:r>
      <w:r w:rsidRPr="001C3F12">
        <w:rPr>
          <w:rStyle w:val="StyleUnderline"/>
        </w:rPr>
        <w:t>reduces the</w:t>
      </w:r>
      <w:r w:rsidRPr="00812834">
        <w:rPr>
          <w:sz w:val="16"/>
        </w:rPr>
        <w:t xml:space="preserve"> annual </w:t>
      </w:r>
      <w:r w:rsidRPr="00812834">
        <w:rPr>
          <w:rStyle w:val="StyleUnderline"/>
        </w:rPr>
        <w:t xml:space="preserve">chance they </w:t>
      </w:r>
      <w:r w:rsidRPr="00812834">
        <w:rPr>
          <w:rStyle w:val="Emphasis"/>
        </w:rPr>
        <w:t>go to war by between 0% and 35%</w:t>
      </w:r>
      <w:r w:rsidRPr="00812834">
        <w:rPr>
          <w:rStyle w:val="StyleUnderline"/>
        </w:rPr>
        <w:t>.</w:t>
      </w:r>
      <w:r w:rsidRPr="00812834">
        <w:rPr>
          <w:sz w:val="16"/>
        </w:rPr>
        <w:t xml:space="preserve"> </w:t>
      </w:r>
      <w:r>
        <w:rPr>
          <w:b/>
          <w:bCs/>
        </w:rPr>
        <w:t>[END FN 22]</w:t>
      </w:r>
    </w:p>
    <w:p w14:paraId="221D58B1" w14:textId="77777777" w:rsidR="00517B78" w:rsidRDefault="00517B78" w:rsidP="00517B78">
      <w:pPr>
        <w:pStyle w:val="Heading3"/>
      </w:pPr>
      <w:r>
        <w:t>LCRs Good/Trade Bad---2AC</w:t>
      </w:r>
    </w:p>
    <w:p w14:paraId="5AE0422F" w14:textId="77777777" w:rsidR="00517B78" w:rsidRDefault="00517B78" w:rsidP="00517B78">
      <w:pPr>
        <w:pStyle w:val="Heading4"/>
      </w:pPr>
      <w:r>
        <w:t xml:space="preserve">Trade induced </w:t>
      </w:r>
      <w:r w:rsidRPr="00AE68E2">
        <w:rPr>
          <w:u w:val="single"/>
        </w:rPr>
        <w:t>resource competition</w:t>
      </w:r>
      <w:r>
        <w:t xml:space="preserve"> sparks quick </w:t>
      </w:r>
      <w:r w:rsidRPr="00AE68E2">
        <w:rPr>
          <w:u w:val="single"/>
        </w:rPr>
        <w:t>nuclear wars</w:t>
      </w:r>
      <w:r>
        <w:t xml:space="preserve"> between economically </w:t>
      </w:r>
      <w:r w:rsidRPr="00866675">
        <w:rPr>
          <w:u w:val="single"/>
        </w:rPr>
        <w:t>dependent</w:t>
      </w:r>
      <w:r>
        <w:t xml:space="preserve"> regional powers.</w:t>
      </w:r>
    </w:p>
    <w:p w14:paraId="6857F4A4" w14:textId="77777777" w:rsidR="00517B78" w:rsidRDefault="00517B78" w:rsidP="00517B78">
      <w:r w:rsidRPr="00063FA1">
        <w:rPr>
          <w:rFonts w:eastAsiaTheme="majorEastAsia" w:cstheme="majorBidi"/>
          <w:b/>
          <w:iCs/>
          <w:sz w:val="26"/>
        </w:rPr>
        <w:t>Howe ’22</w:t>
      </w:r>
      <w:r>
        <w:t xml:space="preserve"> — Brendan Howe, Dean and Professor at Ewha Woman’s University GSIS; 2022; “Non-traditional Security Leadership and Cooperation in the Face of Great Power Conflict: The Rise of New Actors”; </w:t>
      </w:r>
      <w:r w:rsidRPr="00063FA1">
        <w:rPr>
          <w:i/>
          <w:iCs/>
        </w:rPr>
        <w:t>Asian Journal of Peacebuilding</w:t>
      </w:r>
      <w:r>
        <w:t>, Vol. 28, Issue 1; University of Kansas Libraries</w:t>
      </w:r>
    </w:p>
    <w:p w14:paraId="1151232E" w14:textId="77777777" w:rsidR="00517B78" w:rsidRPr="002C1688" w:rsidRDefault="00517B78" w:rsidP="00517B78">
      <w:pPr>
        <w:rPr>
          <w:sz w:val="16"/>
        </w:rPr>
      </w:pPr>
      <w:r w:rsidRPr="002C1688">
        <w:rPr>
          <w:sz w:val="16"/>
        </w:rPr>
        <w:t xml:space="preserve">Under such conditions, it is perhaps not surprising that </w:t>
      </w:r>
      <w:r w:rsidRPr="002E3C5A">
        <w:rPr>
          <w:rStyle w:val="StyleUnderline"/>
        </w:rPr>
        <w:t xml:space="preserve">great power </w:t>
      </w:r>
      <w:r w:rsidRPr="00F24B1C">
        <w:rPr>
          <w:rStyle w:val="StyleUnderline"/>
          <w:highlight w:val="cyan"/>
        </w:rPr>
        <w:t>rivalry</w:t>
      </w:r>
      <w:r w:rsidRPr="00F24B1C">
        <w:rPr>
          <w:sz w:val="16"/>
          <w:highlight w:val="cyan"/>
        </w:rPr>
        <w:t xml:space="preserve"> </w:t>
      </w:r>
      <w:r w:rsidRPr="00F24B1C">
        <w:rPr>
          <w:rStyle w:val="StyleUnderline"/>
          <w:highlight w:val="cyan"/>
        </w:rPr>
        <w:t>between</w:t>
      </w:r>
      <w:r w:rsidRPr="002E3C5A">
        <w:rPr>
          <w:rStyle w:val="StyleUnderline"/>
        </w:rPr>
        <w:t xml:space="preserve"> the </w:t>
      </w:r>
      <w:r w:rsidRPr="00CF4C3B">
        <w:rPr>
          <w:rStyle w:val="Emphasis"/>
        </w:rPr>
        <w:t>U</w:t>
      </w:r>
      <w:r w:rsidRPr="002C1688">
        <w:rPr>
          <w:rStyle w:val="Emphasis"/>
        </w:rPr>
        <w:t>S</w:t>
      </w:r>
      <w:r w:rsidRPr="00CF4C3B">
        <w:rPr>
          <w:rStyle w:val="Emphasis"/>
        </w:rPr>
        <w:t xml:space="preserve"> and </w:t>
      </w:r>
      <w:r w:rsidRPr="00F24B1C">
        <w:rPr>
          <w:rStyle w:val="Emphasis"/>
          <w:highlight w:val="cyan"/>
        </w:rPr>
        <w:t>China</w:t>
      </w:r>
      <w:r w:rsidRPr="002C1688">
        <w:rPr>
          <w:sz w:val="16"/>
        </w:rPr>
        <w:t xml:space="preserve"> </w:t>
      </w:r>
      <w:r w:rsidRPr="002E3C5A">
        <w:rPr>
          <w:rStyle w:val="StyleUnderline"/>
        </w:rPr>
        <w:t xml:space="preserve">has </w:t>
      </w:r>
      <w:r w:rsidRPr="00F24B1C">
        <w:rPr>
          <w:rStyle w:val="StyleUnderline"/>
          <w:highlight w:val="cyan"/>
        </w:rPr>
        <w:t>intensified</w:t>
      </w:r>
      <w:r w:rsidRPr="002C1688">
        <w:rPr>
          <w:sz w:val="16"/>
        </w:rPr>
        <w:t xml:space="preserve">, almost to the extent of the </w:t>
      </w:r>
      <w:r w:rsidRPr="002E3C5A">
        <w:rPr>
          <w:rStyle w:val="StyleUnderline"/>
        </w:rPr>
        <w:t xml:space="preserve">struggle </w:t>
      </w:r>
      <w:r w:rsidRPr="00F24B1C">
        <w:rPr>
          <w:rStyle w:val="StyleUnderline"/>
          <w:highlight w:val="cyan"/>
        </w:rPr>
        <w:t>for</w:t>
      </w:r>
      <w:r w:rsidRPr="002E3C5A">
        <w:rPr>
          <w:rStyle w:val="StyleUnderline"/>
        </w:rPr>
        <w:t xml:space="preserve"> </w:t>
      </w:r>
      <w:r w:rsidRPr="00CF4C3B">
        <w:rPr>
          <w:rStyle w:val="Emphasis"/>
        </w:rPr>
        <w:t xml:space="preserve">global </w:t>
      </w:r>
      <w:r w:rsidRPr="00F24B1C">
        <w:rPr>
          <w:rStyle w:val="Emphasis"/>
          <w:highlight w:val="cyan"/>
        </w:rPr>
        <w:t>supremacy</w:t>
      </w:r>
      <w:r w:rsidRPr="002C1688">
        <w:rPr>
          <w:sz w:val="16"/>
        </w:rPr>
        <w:t xml:space="preserve"> </w:t>
      </w:r>
      <w:r w:rsidRPr="002E3C5A">
        <w:rPr>
          <w:rStyle w:val="StyleUnderline"/>
        </w:rPr>
        <w:t>between the US</w:t>
      </w:r>
      <w:r w:rsidRPr="002C1688">
        <w:rPr>
          <w:sz w:val="16"/>
        </w:rPr>
        <w:t xml:space="preserve"> </w:t>
      </w:r>
      <w:r w:rsidRPr="002E3C5A">
        <w:rPr>
          <w:rStyle w:val="StyleUnderline"/>
        </w:rPr>
        <w:t>and the USSR</w:t>
      </w:r>
      <w:r w:rsidRPr="002C1688">
        <w:rPr>
          <w:sz w:val="16"/>
        </w:rPr>
        <w:t xml:space="preserve">, albeit </w:t>
      </w:r>
      <w:r w:rsidRPr="002E3C5A">
        <w:rPr>
          <w:rStyle w:val="StyleUnderline"/>
        </w:rPr>
        <w:t>with</w:t>
      </w:r>
      <w:r w:rsidRPr="002C1688">
        <w:rPr>
          <w:sz w:val="16"/>
        </w:rPr>
        <w:t xml:space="preserve"> more of </w:t>
      </w:r>
      <w:r w:rsidRPr="002E3C5A">
        <w:rPr>
          <w:rStyle w:val="StyleUnderline"/>
        </w:rPr>
        <w:t>a regional focus</w:t>
      </w:r>
      <w:r w:rsidRPr="002C1688">
        <w:rPr>
          <w:sz w:val="16"/>
        </w:rPr>
        <w:t xml:space="preserve">. Hence, David Shambaugh (2018, 85) has pointed out that </w:t>
      </w:r>
      <w:r w:rsidRPr="002C1688">
        <w:rPr>
          <w:rStyle w:val="StyleUnderline"/>
        </w:rPr>
        <w:t>despite</w:t>
      </w:r>
      <w:r w:rsidRPr="002C1688">
        <w:rPr>
          <w:sz w:val="16"/>
        </w:rPr>
        <w:t xml:space="preserve"> their </w:t>
      </w:r>
      <w:r w:rsidRPr="00CF4C3B">
        <w:rPr>
          <w:rStyle w:val="Emphasis"/>
        </w:rPr>
        <w:t xml:space="preserve">deep </w:t>
      </w:r>
      <w:r w:rsidRPr="00F24B1C">
        <w:rPr>
          <w:rStyle w:val="Emphasis"/>
          <w:highlight w:val="cyan"/>
        </w:rPr>
        <w:t>interdependence</w:t>
      </w:r>
      <w:r w:rsidRPr="002C1688">
        <w:rPr>
          <w:sz w:val="16"/>
        </w:rPr>
        <w:t xml:space="preserve"> and elements of cooperation, the world’s two </w:t>
      </w:r>
      <w:r w:rsidRPr="002E3C5A">
        <w:rPr>
          <w:rStyle w:val="StyleUnderline"/>
        </w:rPr>
        <w:t xml:space="preserve">major </w:t>
      </w:r>
      <w:r w:rsidRPr="002C1688">
        <w:rPr>
          <w:rStyle w:val="StyleUnderline"/>
        </w:rPr>
        <w:t>powers</w:t>
      </w:r>
      <w:r w:rsidRPr="002C1688">
        <w:rPr>
          <w:sz w:val="16"/>
        </w:rPr>
        <w:t xml:space="preserve"> are increasingly </w:t>
      </w:r>
      <w:r w:rsidRPr="00F24B1C">
        <w:rPr>
          <w:rStyle w:val="StyleUnderline"/>
          <w:highlight w:val="cyan"/>
        </w:rPr>
        <w:t>locked in a</w:t>
      </w:r>
      <w:r w:rsidRPr="002C1688">
        <w:rPr>
          <w:sz w:val="16"/>
        </w:rPr>
        <w:t xml:space="preserve"> “comprehensive </w:t>
      </w:r>
      <w:r w:rsidRPr="00F24B1C">
        <w:rPr>
          <w:rStyle w:val="Emphasis"/>
          <w:highlight w:val="cyan"/>
        </w:rPr>
        <w:t>competitive relationship</w:t>
      </w:r>
      <w:r w:rsidRPr="002C1688">
        <w:rPr>
          <w:sz w:val="16"/>
        </w:rPr>
        <w:t xml:space="preserve">,” made explicit by the labeling of China and Russia as “strategic competitors” and “revisionist powers.” </w:t>
      </w:r>
      <w:r w:rsidRPr="00F24B1C">
        <w:rPr>
          <w:rStyle w:val="StyleUnderline"/>
          <w:highlight w:val="cyan"/>
        </w:rPr>
        <w:t>Nuc</w:t>
      </w:r>
      <w:r w:rsidRPr="00CF4C3B">
        <w:rPr>
          <w:rStyle w:val="StyleUnderline"/>
        </w:rPr>
        <w:t>lear weapon</w:t>
      </w:r>
      <w:r w:rsidRPr="00F24B1C">
        <w:rPr>
          <w:rStyle w:val="StyleUnderline"/>
          <w:highlight w:val="cyan"/>
        </w:rPr>
        <w:t>s</w:t>
      </w:r>
      <w:r w:rsidRPr="002C1688">
        <w:rPr>
          <w:sz w:val="16"/>
        </w:rPr>
        <w:t xml:space="preserve"> can be seen as </w:t>
      </w:r>
      <w:r w:rsidRPr="00F24B1C">
        <w:rPr>
          <w:rStyle w:val="StyleUnderline"/>
          <w:highlight w:val="cyan"/>
        </w:rPr>
        <w:t>the ultimate expression</w:t>
      </w:r>
      <w:r w:rsidRPr="002C1688">
        <w:rPr>
          <w:sz w:val="16"/>
        </w:rPr>
        <w:t xml:space="preserve"> of power politics, and regional actors are prominent proponents. </w:t>
      </w:r>
      <w:r w:rsidRPr="00CF4C3B">
        <w:rPr>
          <w:rStyle w:val="Emphasis"/>
        </w:rPr>
        <w:t>Russia</w:t>
      </w:r>
      <w:r w:rsidRPr="00CF4C3B">
        <w:rPr>
          <w:rStyle w:val="StyleUnderline"/>
        </w:rPr>
        <w:t xml:space="preserve"> and the </w:t>
      </w:r>
      <w:r w:rsidRPr="00CF4C3B">
        <w:rPr>
          <w:rStyle w:val="Emphasis"/>
        </w:rPr>
        <w:t>US</w:t>
      </w:r>
      <w:r w:rsidRPr="002C1688">
        <w:rPr>
          <w:sz w:val="16"/>
        </w:rPr>
        <w:t xml:space="preserve"> </w:t>
      </w:r>
      <w:r w:rsidRPr="00CF4C3B">
        <w:rPr>
          <w:rStyle w:val="StyleUnderline"/>
        </w:rPr>
        <w:t xml:space="preserve">have the </w:t>
      </w:r>
      <w:r w:rsidRPr="00CF4C3B">
        <w:rPr>
          <w:rStyle w:val="Emphasis"/>
        </w:rPr>
        <w:t>largest nuclear arsenals</w:t>
      </w:r>
      <w:r w:rsidRPr="002C1688">
        <w:rPr>
          <w:sz w:val="16"/>
        </w:rPr>
        <w:t xml:space="preserve"> in the world, </w:t>
      </w:r>
      <w:r w:rsidRPr="00CF4C3B">
        <w:rPr>
          <w:rStyle w:val="Emphasis"/>
        </w:rPr>
        <w:t>China’s</w:t>
      </w:r>
      <w:r w:rsidRPr="002C1688">
        <w:rPr>
          <w:sz w:val="16"/>
        </w:rPr>
        <w:t xml:space="preserve"> complement </w:t>
      </w:r>
      <w:r w:rsidRPr="00CF4C3B">
        <w:rPr>
          <w:rStyle w:val="StyleUnderline"/>
        </w:rPr>
        <w:t>ranks third</w:t>
      </w:r>
      <w:r w:rsidRPr="002C1688">
        <w:rPr>
          <w:sz w:val="16"/>
        </w:rPr>
        <w:t xml:space="preserve">, </w:t>
      </w:r>
      <w:r w:rsidRPr="00CF4C3B">
        <w:rPr>
          <w:rStyle w:val="StyleUnderline"/>
        </w:rPr>
        <w:t xml:space="preserve">and </w:t>
      </w:r>
      <w:r w:rsidRPr="00F24B1C">
        <w:rPr>
          <w:rStyle w:val="Emphasis"/>
          <w:highlight w:val="cyan"/>
        </w:rPr>
        <w:t>No</w:t>
      </w:r>
      <w:r w:rsidRPr="00CF4C3B">
        <w:rPr>
          <w:rStyle w:val="Emphasis"/>
        </w:rPr>
        <w:t xml:space="preserve">rth </w:t>
      </w:r>
      <w:r w:rsidRPr="00F24B1C">
        <w:rPr>
          <w:rStyle w:val="Emphasis"/>
          <w:highlight w:val="cyan"/>
        </w:rPr>
        <w:t>Ko</w:t>
      </w:r>
      <w:r w:rsidRPr="00CF4C3B">
        <w:rPr>
          <w:rStyle w:val="Emphasis"/>
        </w:rPr>
        <w:t>rea</w:t>
      </w:r>
      <w:r w:rsidRPr="002C1688">
        <w:rPr>
          <w:sz w:val="16"/>
        </w:rPr>
        <w:t xml:space="preserve"> </w:t>
      </w:r>
      <w:r w:rsidRPr="00CF4C3B">
        <w:rPr>
          <w:rStyle w:val="StyleUnderline"/>
        </w:rPr>
        <w:t>has become</w:t>
      </w:r>
      <w:r w:rsidRPr="002C1688">
        <w:rPr>
          <w:sz w:val="16"/>
        </w:rPr>
        <w:t xml:space="preserve"> only the ninth nuclear deterrent-</w:t>
      </w:r>
      <w:r w:rsidRPr="00F24B1C">
        <w:rPr>
          <w:rStyle w:val="StyleUnderline"/>
          <w:highlight w:val="cyan"/>
        </w:rPr>
        <w:t>enabled</w:t>
      </w:r>
      <w:r w:rsidRPr="00CF4C3B">
        <w:rPr>
          <w:rStyle w:val="StyleUnderline"/>
        </w:rPr>
        <w:t xml:space="preserve"> state</w:t>
      </w:r>
      <w:r w:rsidRPr="002C1688">
        <w:rPr>
          <w:sz w:val="16"/>
        </w:rPr>
        <w:t xml:space="preserve"> in the world (Arms Control Association 2021). </w:t>
      </w:r>
      <w:r w:rsidRPr="00F24B1C">
        <w:rPr>
          <w:rStyle w:val="Emphasis"/>
          <w:highlight w:val="cyan"/>
        </w:rPr>
        <w:t>Japan</w:t>
      </w:r>
      <w:r w:rsidRPr="002C1688">
        <w:rPr>
          <w:sz w:val="16"/>
        </w:rPr>
        <w:t xml:space="preserve">, </w:t>
      </w:r>
      <w:r w:rsidRPr="00F24B1C">
        <w:rPr>
          <w:rStyle w:val="Emphasis"/>
          <w:highlight w:val="cyan"/>
        </w:rPr>
        <w:t>So</w:t>
      </w:r>
      <w:r w:rsidRPr="00CF4C3B">
        <w:rPr>
          <w:rStyle w:val="Emphasis"/>
        </w:rPr>
        <w:t xml:space="preserve">uth </w:t>
      </w:r>
      <w:r w:rsidRPr="00F24B1C">
        <w:rPr>
          <w:rStyle w:val="Emphasis"/>
          <w:highlight w:val="cyan"/>
        </w:rPr>
        <w:t>Ko</w:t>
      </w:r>
      <w:r w:rsidRPr="00CF4C3B">
        <w:rPr>
          <w:rStyle w:val="Emphasis"/>
        </w:rPr>
        <w:t>rea</w:t>
      </w:r>
      <w:r w:rsidRPr="002C1688">
        <w:rPr>
          <w:sz w:val="16"/>
        </w:rPr>
        <w:t xml:space="preserve">, </w:t>
      </w:r>
      <w:r w:rsidRPr="00F24B1C">
        <w:rPr>
          <w:rStyle w:val="StyleUnderline"/>
          <w:highlight w:val="cyan"/>
        </w:rPr>
        <w:t xml:space="preserve">and </w:t>
      </w:r>
      <w:r w:rsidRPr="00F24B1C">
        <w:rPr>
          <w:rStyle w:val="Emphasis"/>
          <w:highlight w:val="cyan"/>
        </w:rPr>
        <w:t>Taiwan</w:t>
      </w:r>
      <w:r w:rsidRPr="00CF4C3B">
        <w:rPr>
          <w:rStyle w:val="StyleUnderline"/>
        </w:rPr>
        <w:t xml:space="preserve"> </w:t>
      </w:r>
      <w:r w:rsidRPr="00F24B1C">
        <w:rPr>
          <w:rStyle w:val="StyleUnderline"/>
          <w:highlight w:val="cyan"/>
        </w:rPr>
        <w:t>could</w:t>
      </w:r>
      <w:r w:rsidRPr="00F24B1C">
        <w:rPr>
          <w:sz w:val="16"/>
          <w:highlight w:val="cyan"/>
        </w:rPr>
        <w:t xml:space="preserve"> </w:t>
      </w:r>
      <w:r w:rsidRPr="00F24B1C">
        <w:rPr>
          <w:rStyle w:val="StyleUnderline"/>
          <w:highlight w:val="cyan"/>
        </w:rPr>
        <w:t>go nuclear</w:t>
      </w:r>
      <w:r w:rsidRPr="00CF4C3B">
        <w:rPr>
          <w:rStyle w:val="StyleUnderline"/>
        </w:rPr>
        <w:t xml:space="preserve"> </w:t>
      </w:r>
      <w:r w:rsidRPr="00CF4C3B">
        <w:rPr>
          <w:rStyle w:val="Emphasis"/>
        </w:rPr>
        <w:t xml:space="preserve">virtually </w:t>
      </w:r>
      <w:r w:rsidRPr="00F24B1C">
        <w:rPr>
          <w:rStyle w:val="Emphasis"/>
          <w:highlight w:val="cyan"/>
        </w:rPr>
        <w:t>overnight</w:t>
      </w:r>
      <w:r w:rsidRPr="002C1688">
        <w:rPr>
          <w:sz w:val="16"/>
        </w:rPr>
        <w:t>, only refraining from doing so because of the shelter of the US nuclear umbrella.</w:t>
      </w:r>
    </w:p>
    <w:p w14:paraId="70BF48E4" w14:textId="77777777" w:rsidR="00517B78" w:rsidRPr="002D1931" w:rsidRDefault="00517B78" w:rsidP="00517B78">
      <w:pPr>
        <w:rPr>
          <w:sz w:val="16"/>
          <w:szCs w:val="16"/>
        </w:rPr>
      </w:pPr>
      <w:r w:rsidRPr="002D1931">
        <w:rPr>
          <w:sz w:val="16"/>
          <w:szCs w:val="16"/>
        </w:rPr>
        <w:t>In addition, so dramatic have been the impacts of controversies surrounding the administration of US President Donald Trump and its aftermath, that the American democratic polity can be viewed as being in crisis rather than a shining city on the hill, and therefore American soft power contributes less in terms of leadership resources in the region. President Trump’s attacks on international organizations (IOs), institutions, and multilateral treaties, revealed their limitations, raising the specter of the US walking away from any treaty, agreement, or institution that it considers not to be in the interests of US citizens. This turning away by the US has been particularly acute in the East Asian region, where only bilateral diplomacy could hold the attention of the previous president, and even then, only sporadically.</w:t>
      </w:r>
    </w:p>
    <w:p w14:paraId="755C40F8" w14:textId="77777777" w:rsidR="00517B78" w:rsidRPr="002C1688" w:rsidRDefault="00517B78" w:rsidP="00517B78">
      <w:pPr>
        <w:rPr>
          <w:sz w:val="16"/>
        </w:rPr>
      </w:pPr>
      <w:r w:rsidRPr="00F24B1C">
        <w:rPr>
          <w:rStyle w:val="StyleUnderline"/>
          <w:highlight w:val="cyan"/>
        </w:rPr>
        <w:t>Even with</w:t>
      </w:r>
      <w:r w:rsidRPr="002C1688">
        <w:rPr>
          <w:sz w:val="16"/>
        </w:rPr>
        <w:t xml:space="preserve"> the incoming administration of President Joe </w:t>
      </w:r>
      <w:r w:rsidRPr="00F24B1C">
        <w:rPr>
          <w:rStyle w:val="Emphasis"/>
          <w:highlight w:val="cyan"/>
        </w:rPr>
        <w:t>Biden</w:t>
      </w:r>
      <w:r w:rsidRPr="00F24B1C">
        <w:rPr>
          <w:rStyle w:val="StyleUnderline"/>
          <w:highlight w:val="cyan"/>
        </w:rPr>
        <w:t xml:space="preserve"> there is </w:t>
      </w:r>
      <w:r w:rsidRPr="00F24B1C">
        <w:rPr>
          <w:rStyle w:val="Emphasis"/>
          <w:highlight w:val="cyan"/>
        </w:rPr>
        <w:t>no</w:t>
      </w:r>
      <w:r w:rsidRPr="002C1688">
        <w:rPr>
          <w:rStyle w:val="Emphasis"/>
        </w:rPr>
        <w:t xml:space="preserve"> guarantee</w:t>
      </w:r>
      <w:r w:rsidRPr="002D1931">
        <w:rPr>
          <w:rStyle w:val="StyleUnderline"/>
        </w:rPr>
        <w:t xml:space="preserve"> of</w:t>
      </w:r>
      <w:r w:rsidRPr="002C1688">
        <w:rPr>
          <w:sz w:val="16"/>
        </w:rPr>
        <w:t xml:space="preserve"> a return of US leadership and contributions to </w:t>
      </w:r>
      <w:r w:rsidRPr="002C1688">
        <w:rPr>
          <w:rStyle w:val="Emphasis"/>
        </w:rPr>
        <w:t>peace</w:t>
      </w:r>
      <w:r w:rsidRPr="002D1931">
        <w:rPr>
          <w:rStyle w:val="StyleUnderline"/>
        </w:rPr>
        <w:t xml:space="preserve"> and </w:t>
      </w:r>
      <w:r w:rsidRPr="00F24B1C">
        <w:rPr>
          <w:rStyle w:val="Emphasis"/>
          <w:highlight w:val="cyan"/>
        </w:rPr>
        <w:t>security</w:t>
      </w:r>
      <w:r w:rsidRPr="002D1931">
        <w:rPr>
          <w:rStyle w:val="StyleUnderline"/>
        </w:rPr>
        <w:t xml:space="preserve"> in the region</w:t>
      </w:r>
      <w:r w:rsidRPr="002C1688">
        <w:rPr>
          <w:sz w:val="16"/>
        </w:rPr>
        <w:t xml:space="preserve">. At least initially, the Biden administration has signaled an intent to continue the tough line with China, while returning to something akin to the strategic patience of effectively doing nothing about North Korea. Furthermore, </w:t>
      </w:r>
      <w:r w:rsidRPr="002C1688">
        <w:rPr>
          <w:rStyle w:val="StyleUnderline"/>
        </w:rPr>
        <w:t>despite the much-vaunted</w:t>
      </w:r>
      <w:r w:rsidRPr="002C1688">
        <w:rPr>
          <w:sz w:val="16"/>
        </w:rPr>
        <w:t xml:space="preserve"> “</w:t>
      </w:r>
      <w:r w:rsidRPr="002C1688">
        <w:rPr>
          <w:rStyle w:val="Emphasis"/>
        </w:rPr>
        <w:t>pivot to Asia</w:t>
      </w:r>
      <w:r w:rsidRPr="002C1688">
        <w:rPr>
          <w:sz w:val="16"/>
        </w:rPr>
        <w:t xml:space="preserve">” under President Barack Obama, </w:t>
      </w:r>
      <w:r w:rsidRPr="002C1688">
        <w:rPr>
          <w:rStyle w:val="StyleUnderline"/>
        </w:rPr>
        <w:t>the US neglected engagement</w:t>
      </w:r>
      <w:r w:rsidRPr="002C1688">
        <w:rPr>
          <w:sz w:val="16"/>
        </w:rPr>
        <w:t xml:space="preserve"> with the region (beyond hedging over China). </w:t>
      </w:r>
      <w:r w:rsidRPr="002C1688">
        <w:rPr>
          <w:rStyle w:val="StyleUnderline"/>
        </w:rPr>
        <w:t xml:space="preserve">A </w:t>
      </w:r>
      <w:r w:rsidRPr="002C1688">
        <w:rPr>
          <w:rStyle w:val="Emphasis"/>
        </w:rPr>
        <w:t>revitalization</w:t>
      </w:r>
      <w:r w:rsidRPr="002C1688">
        <w:rPr>
          <w:rStyle w:val="StyleUnderline"/>
        </w:rPr>
        <w:t xml:space="preserve"> of such </w:t>
      </w:r>
      <w:r w:rsidRPr="002C1688">
        <w:rPr>
          <w:rStyle w:val="Emphasis"/>
        </w:rPr>
        <w:t>policies</w:t>
      </w:r>
      <w:r w:rsidRPr="002C1688">
        <w:rPr>
          <w:sz w:val="16"/>
        </w:rPr>
        <w:t xml:space="preserve">, therefore, also </w:t>
      </w:r>
      <w:r w:rsidRPr="002C1688">
        <w:rPr>
          <w:rStyle w:val="StyleUnderline"/>
        </w:rPr>
        <w:t xml:space="preserve">bodes ill for </w:t>
      </w:r>
      <w:r w:rsidRPr="002C1688">
        <w:rPr>
          <w:rStyle w:val="Emphasis"/>
        </w:rPr>
        <w:t>regional leadership</w:t>
      </w:r>
      <w:r w:rsidRPr="002C1688">
        <w:rPr>
          <w:sz w:val="16"/>
        </w:rPr>
        <w:t xml:space="preserve">, especially given that President Biden has inherited so many other diplomatic challenges. In what may only be a one term presidency (even if he is succeeded by another Democrat), it is likely that, with the exception of the need to address China, </w:t>
      </w:r>
      <w:r w:rsidRPr="00F24B1C">
        <w:rPr>
          <w:rStyle w:val="StyleUnderline"/>
          <w:highlight w:val="cyan"/>
        </w:rPr>
        <w:t>Asia</w:t>
      </w:r>
      <w:r w:rsidRPr="002C1688">
        <w:rPr>
          <w:rStyle w:val="StyleUnderline"/>
        </w:rPr>
        <w:t xml:space="preserve"> will</w:t>
      </w:r>
      <w:r w:rsidRPr="002C1688">
        <w:rPr>
          <w:sz w:val="16"/>
        </w:rPr>
        <w:t xml:space="preserve"> once again </w:t>
      </w:r>
      <w:r w:rsidRPr="002C1688">
        <w:rPr>
          <w:rStyle w:val="StyleUnderline"/>
        </w:rPr>
        <w:t xml:space="preserve">be </w:t>
      </w:r>
      <w:r w:rsidRPr="002C1688">
        <w:rPr>
          <w:rStyle w:val="Emphasis"/>
        </w:rPr>
        <w:t xml:space="preserve">put </w:t>
      </w:r>
      <w:r w:rsidRPr="00F24B1C">
        <w:rPr>
          <w:rStyle w:val="Emphasis"/>
          <w:highlight w:val="cyan"/>
        </w:rPr>
        <w:t>on the</w:t>
      </w:r>
      <w:r w:rsidRPr="002C1688">
        <w:rPr>
          <w:rStyle w:val="Emphasis"/>
        </w:rPr>
        <w:t xml:space="preserve"> back </w:t>
      </w:r>
      <w:r w:rsidRPr="00F24B1C">
        <w:rPr>
          <w:rStyle w:val="Emphasis"/>
          <w:highlight w:val="cyan"/>
        </w:rPr>
        <w:t>burner</w:t>
      </w:r>
      <w:r w:rsidRPr="002C1688">
        <w:rPr>
          <w:sz w:val="16"/>
        </w:rPr>
        <w:t>.</w:t>
      </w:r>
    </w:p>
    <w:p w14:paraId="6F356AE5" w14:textId="77777777" w:rsidR="00517B78" w:rsidRPr="000F09B0" w:rsidRDefault="00517B78" w:rsidP="00517B78">
      <w:pPr>
        <w:rPr>
          <w:sz w:val="16"/>
          <w:szCs w:val="16"/>
        </w:rPr>
      </w:pPr>
      <w:r w:rsidRPr="000F09B0">
        <w:rPr>
          <w:sz w:val="16"/>
          <w:szCs w:val="16"/>
        </w:rPr>
        <w:t>Neorealist-inspired coercive tactics have been prevalent in the international relations between the great powers and among other states as they attempt to structure the decision-making of the other, whether it be saber-rattling, namecalling, overt threats, or political and economic sanctions. Facing diverse challenges, successive governments in regional states have adopted state-centric national security policies with an emphasis on national sovereignty, territorial integrity, and national unity. The most extreme manifestation of this state centricity can be found on the Korean Peninsula where the two regimes, North and South, view each other as existential threats; across the Taiwan Strait, between the similarly mutually exclusive regimes of Beijing and Taipei; and in the state-centric security tensions very much in evidence in the East China Sea and South China Sea (Taylor 2018). Yet even between democratic allies of the US, such as South Korea and Japan, diplomatic relations can be strained at best, and take on power-political overtones.</w:t>
      </w:r>
    </w:p>
    <w:p w14:paraId="6F52B652" w14:textId="77777777" w:rsidR="00517B78" w:rsidRPr="002C1688" w:rsidRDefault="00517B78" w:rsidP="00517B78">
      <w:pPr>
        <w:rPr>
          <w:sz w:val="16"/>
        </w:rPr>
      </w:pPr>
      <w:r w:rsidRPr="002C1688">
        <w:rPr>
          <w:sz w:val="16"/>
        </w:rPr>
        <w:t xml:space="preserve">Meanwhile, from a neoliberal perspective, throughout East Asia </w:t>
      </w:r>
      <w:r w:rsidRPr="000F09B0">
        <w:rPr>
          <w:rStyle w:val="StyleUnderline"/>
        </w:rPr>
        <w:t>a premium has</w:t>
      </w:r>
      <w:r w:rsidRPr="002C1688">
        <w:rPr>
          <w:sz w:val="16"/>
        </w:rPr>
        <w:t xml:space="preserve"> </w:t>
      </w:r>
      <w:r w:rsidRPr="000F09B0">
        <w:rPr>
          <w:rStyle w:val="StyleUnderline"/>
        </w:rPr>
        <w:t xml:space="preserve">been placed on </w:t>
      </w:r>
      <w:r w:rsidRPr="00C802D7">
        <w:rPr>
          <w:rStyle w:val="Emphasis"/>
        </w:rPr>
        <w:t xml:space="preserve">economic </w:t>
      </w:r>
      <w:r w:rsidRPr="002C1688">
        <w:rPr>
          <w:rStyle w:val="Emphasis"/>
        </w:rPr>
        <w:t>development</w:t>
      </w:r>
      <w:r w:rsidRPr="002C1688">
        <w:rPr>
          <w:sz w:val="16"/>
        </w:rPr>
        <w:t xml:space="preserve">, </w:t>
      </w:r>
      <w:r w:rsidRPr="000F09B0">
        <w:rPr>
          <w:rStyle w:val="StyleUnderline"/>
        </w:rPr>
        <w:t>with rapid</w:t>
      </w:r>
      <w:r w:rsidRPr="002C1688">
        <w:rPr>
          <w:sz w:val="16"/>
        </w:rPr>
        <w:t xml:space="preserve"> success in this field combined with </w:t>
      </w:r>
      <w:r w:rsidRPr="000F09B0">
        <w:rPr>
          <w:rStyle w:val="StyleUnderline"/>
        </w:rPr>
        <w:t xml:space="preserve">high levels of </w:t>
      </w:r>
      <w:r w:rsidRPr="00C802D7">
        <w:rPr>
          <w:rStyle w:val="Emphasis"/>
        </w:rPr>
        <w:t>industrialization</w:t>
      </w:r>
      <w:r w:rsidRPr="002C1688">
        <w:rPr>
          <w:sz w:val="16"/>
        </w:rPr>
        <w:t xml:space="preserve">, </w:t>
      </w:r>
      <w:r w:rsidRPr="00C802D7">
        <w:rPr>
          <w:rStyle w:val="Emphasis"/>
        </w:rPr>
        <w:t>urbanization</w:t>
      </w:r>
      <w:r w:rsidRPr="002C1688">
        <w:rPr>
          <w:sz w:val="16"/>
        </w:rPr>
        <w:t xml:space="preserve">, </w:t>
      </w:r>
      <w:r w:rsidRPr="000F09B0">
        <w:rPr>
          <w:rStyle w:val="StyleUnderline"/>
        </w:rPr>
        <w:t xml:space="preserve">and </w:t>
      </w:r>
      <w:r w:rsidRPr="00C802D7">
        <w:rPr>
          <w:rStyle w:val="Emphasis"/>
        </w:rPr>
        <w:t>modernization</w:t>
      </w:r>
      <w:r w:rsidRPr="002C1688">
        <w:rPr>
          <w:sz w:val="16"/>
        </w:rPr>
        <w:t xml:space="preserve"> </w:t>
      </w:r>
      <w:r w:rsidRPr="000F09B0">
        <w:rPr>
          <w:rStyle w:val="StyleUnderline"/>
        </w:rPr>
        <w:t>across the region</w:t>
      </w:r>
      <w:r w:rsidRPr="002C1688">
        <w:rPr>
          <w:sz w:val="16"/>
        </w:rPr>
        <w:t>. Regional developmentalism has been labeled “</w:t>
      </w:r>
      <w:r w:rsidRPr="00383F82">
        <w:rPr>
          <w:rStyle w:val="StyleUnderline"/>
        </w:rPr>
        <w:t>econophoria</w:t>
      </w:r>
      <w:r w:rsidRPr="002C1688">
        <w:rPr>
          <w:sz w:val="16"/>
        </w:rPr>
        <w:t xml:space="preserve">,” whereby the </w:t>
      </w:r>
      <w:r w:rsidRPr="00383F82">
        <w:rPr>
          <w:rStyle w:val="StyleUnderline"/>
        </w:rPr>
        <w:t>solution to all</w:t>
      </w:r>
      <w:r w:rsidRPr="002C1688">
        <w:rPr>
          <w:sz w:val="16"/>
        </w:rPr>
        <w:t xml:space="preserve"> governance </w:t>
      </w:r>
      <w:r w:rsidRPr="00383F82">
        <w:rPr>
          <w:rStyle w:val="StyleUnderline"/>
        </w:rPr>
        <w:t>challenges</w:t>
      </w:r>
      <w:r w:rsidRPr="002C1688">
        <w:rPr>
          <w:sz w:val="16"/>
        </w:rPr>
        <w:t xml:space="preserve">, whether domestic or international, </w:t>
      </w:r>
      <w:r w:rsidRPr="00383F82">
        <w:rPr>
          <w:rStyle w:val="StyleUnderline"/>
        </w:rPr>
        <w:t>is sought through</w:t>
      </w:r>
      <w:r w:rsidRPr="002C1688">
        <w:rPr>
          <w:sz w:val="16"/>
        </w:rPr>
        <w:t xml:space="preserve"> the prioritization of </w:t>
      </w:r>
      <w:r w:rsidRPr="00C802D7">
        <w:rPr>
          <w:rStyle w:val="Emphasis"/>
        </w:rPr>
        <w:t>economic growth</w:t>
      </w:r>
      <w:r w:rsidRPr="002C1688">
        <w:rPr>
          <w:sz w:val="16"/>
        </w:rPr>
        <w:t xml:space="preserve"> (Buzan and Segal 1998, 107). In East Asia, </w:t>
      </w:r>
      <w:r w:rsidRPr="00383F82">
        <w:rPr>
          <w:rStyle w:val="StyleUnderline"/>
        </w:rPr>
        <w:t xml:space="preserve">state-centric </w:t>
      </w:r>
      <w:r w:rsidRPr="00C802D7">
        <w:rPr>
          <w:rStyle w:val="Emphasis"/>
        </w:rPr>
        <w:t>macroeconomic development</w:t>
      </w:r>
      <w:r w:rsidRPr="00383F82">
        <w:rPr>
          <w:rStyle w:val="StyleUnderline"/>
        </w:rPr>
        <w:t xml:space="preserve"> has been</w:t>
      </w:r>
      <w:r w:rsidRPr="002C1688">
        <w:rPr>
          <w:sz w:val="16"/>
        </w:rPr>
        <w:t xml:space="preserve"> described as assuming “</w:t>
      </w:r>
      <w:r w:rsidRPr="00C802D7">
        <w:rPr>
          <w:rStyle w:val="Emphasis"/>
        </w:rPr>
        <w:t>cult-like status</w:t>
      </w:r>
      <w:r w:rsidRPr="002C1688">
        <w:rPr>
          <w:sz w:val="16"/>
        </w:rPr>
        <w:t>” (Christie and Roy 2001, 5).</w:t>
      </w:r>
    </w:p>
    <w:p w14:paraId="53294D9E" w14:textId="77777777" w:rsidR="00517B78" w:rsidRPr="002C1688" w:rsidRDefault="00517B78" w:rsidP="00517B78">
      <w:pPr>
        <w:rPr>
          <w:sz w:val="16"/>
        </w:rPr>
      </w:pPr>
      <w:r w:rsidRPr="002C1688">
        <w:rPr>
          <w:sz w:val="16"/>
        </w:rPr>
        <w:t xml:space="preserve">Economic development itself, however, </w:t>
      </w:r>
      <w:r w:rsidRPr="00383F82">
        <w:rPr>
          <w:rStyle w:val="StyleUnderline"/>
        </w:rPr>
        <w:t xml:space="preserve">does </w:t>
      </w:r>
      <w:r w:rsidRPr="00CB031F">
        <w:rPr>
          <w:rStyle w:val="Emphasis"/>
        </w:rPr>
        <w:t>not</w:t>
      </w:r>
      <w:r w:rsidRPr="00383F82">
        <w:rPr>
          <w:rStyle w:val="StyleUnderline"/>
        </w:rPr>
        <w:t xml:space="preserve"> automatically lead to an</w:t>
      </w:r>
      <w:r w:rsidRPr="002C1688">
        <w:rPr>
          <w:sz w:val="16"/>
        </w:rPr>
        <w:t xml:space="preserve"> </w:t>
      </w:r>
      <w:r w:rsidRPr="002C1688">
        <w:rPr>
          <w:rStyle w:val="Emphasis"/>
        </w:rPr>
        <w:t>interdependence</w:t>
      </w:r>
      <w:r w:rsidRPr="00CB031F">
        <w:rPr>
          <w:rStyle w:val="Emphasis"/>
        </w:rPr>
        <w:t xml:space="preserve"> induced </w:t>
      </w:r>
      <w:r w:rsidRPr="002C1688">
        <w:rPr>
          <w:rStyle w:val="Emphasis"/>
        </w:rPr>
        <w:t>peace</w:t>
      </w:r>
      <w:r w:rsidRPr="002C1688">
        <w:rPr>
          <w:sz w:val="16"/>
        </w:rPr>
        <w:t xml:space="preserve"> between states. </w:t>
      </w:r>
      <w:r w:rsidRPr="00F24B1C">
        <w:rPr>
          <w:rStyle w:val="StyleUnderline"/>
          <w:highlight w:val="cyan"/>
        </w:rPr>
        <w:t>Competition for</w:t>
      </w:r>
      <w:r w:rsidRPr="00383F82">
        <w:rPr>
          <w:rStyle w:val="StyleUnderline"/>
        </w:rPr>
        <w:t xml:space="preserve"> </w:t>
      </w:r>
      <w:r w:rsidRPr="00CB031F">
        <w:rPr>
          <w:rStyle w:val="Emphasis"/>
        </w:rPr>
        <w:t xml:space="preserve">limited pools of </w:t>
      </w:r>
      <w:r w:rsidRPr="00F24B1C">
        <w:rPr>
          <w:rStyle w:val="Emphasis"/>
          <w:highlight w:val="cyan"/>
        </w:rPr>
        <w:t>resources</w:t>
      </w:r>
      <w:r w:rsidRPr="002C1688">
        <w:rPr>
          <w:sz w:val="16"/>
        </w:rPr>
        <w:t xml:space="preserve"> necessary for development </w:t>
      </w:r>
      <w:r w:rsidRPr="00F24B1C">
        <w:rPr>
          <w:rStyle w:val="StyleUnderline"/>
          <w:highlight w:val="cyan"/>
        </w:rPr>
        <w:t>raises</w:t>
      </w:r>
      <w:r w:rsidRPr="00383F82">
        <w:rPr>
          <w:rStyle w:val="StyleUnderline"/>
        </w:rPr>
        <w:t xml:space="preserve"> the perspective of </w:t>
      </w:r>
      <w:r w:rsidRPr="00CB031F">
        <w:rPr>
          <w:rStyle w:val="Emphasis"/>
        </w:rPr>
        <w:t xml:space="preserve">resource </w:t>
      </w:r>
      <w:r w:rsidRPr="00F24B1C">
        <w:rPr>
          <w:rStyle w:val="Emphasis"/>
          <w:highlight w:val="cyan"/>
        </w:rPr>
        <w:t>wars</w:t>
      </w:r>
      <w:r w:rsidRPr="002C1688">
        <w:rPr>
          <w:sz w:val="16"/>
        </w:rPr>
        <w:t xml:space="preserve">. Already </w:t>
      </w:r>
      <w:r w:rsidRPr="00F24B1C">
        <w:rPr>
          <w:rStyle w:val="Emphasis"/>
          <w:highlight w:val="cyan"/>
        </w:rPr>
        <w:t>tensions</w:t>
      </w:r>
      <w:r w:rsidRPr="00F24B1C">
        <w:rPr>
          <w:rStyle w:val="StyleUnderline"/>
          <w:highlight w:val="cyan"/>
        </w:rPr>
        <w:t xml:space="preserve"> are high in</w:t>
      </w:r>
      <w:r w:rsidRPr="002C1688">
        <w:rPr>
          <w:sz w:val="16"/>
        </w:rPr>
        <w:t xml:space="preserve"> the Mekong region of </w:t>
      </w:r>
      <w:r w:rsidRPr="00CB031F">
        <w:rPr>
          <w:rStyle w:val="Emphasis"/>
        </w:rPr>
        <w:t xml:space="preserve">Southeast </w:t>
      </w:r>
      <w:r w:rsidRPr="00F24B1C">
        <w:rPr>
          <w:rStyle w:val="Emphasis"/>
          <w:highlight w:val="cyan"/>
        </w:rPr>
        <w:t>Asia</w:t>
      </w:r>
      <w:r w:rsidRPr="002C1688">
        <w:rPr>
          <w:sz w:val="16"/>
        </w:rPr>
        <w:t xml:space="preserve"> due to hydroelectric dam construction along the river dramatically impacting the security of those living downstream. </w:t>
      </w:r>
      <w:r w:rsidRPr="00383F82">
        <w:rPr>
          <w:rStyle w:val="StyleUnderline"/>
        </w:rPr>
        <w:t>Tensions in the</w:t>
      </w:r>
      <w:r w:rsidRPr="002C1688">
        <w:rPr>
          <w:sz w:val="16"/>
        </w:rPr>
        <w:t xml:space="preserve"> </w:t>
      </w:r>
      <w:r w:rsidRPr="00F24B1C">
        <w:rPr>
          <w:rStyle w:val="Emphasis"/>
          <w:highlight w:val="cyan"/>
        </w:rPr>
        <w:t>S</w:t>
      </w:r>
      <w:r w:rsidRPr="00CB031F">
        <w:rPr>
          <w:rStyle w:val="Emphasis"/>
        </w:rPr>
        <w:t xml:space="preserve">outh </w:t>
      </w:r>
      <w:r w:rsidRPr="00F24B1C">
        <w:rPr>
          <w:rStyle w:val="Emphasis"/>
          <w:highlight w:val="cyan"/>
        </w:rPr>
        <w:t>C</w:t>
      </w:r>
      <w:r w:rsidRPr="00CB031F">
        <w:rPr>
          <w:rStyle w:val="Emphasis"/>
        </w:rPr>
        <w:t xml:space="preserve">hina </w:t>
      </w:r>
      <w:r w:rsidRPr="00F24B1C">
        <w:rPr>
          <w:rStyle w:val="Emphasis"/>
          <w:highlight w:val="cyan"/>
        </w:rPr>
        <w:t>S</w:t>
      </w:r>
      <w:r w:rsidRPr="00CB031F">
        <w:rPr>
          <w:rStyle w:val="Emphasis"/>
        </w:rPr>
        <w:t>ea</w:t>
      </w:r>
      <w:r w:rsidRPr="002C1688">
        <w:rPr>
          <w:sz w:val="16"/>
        </w:rPr>
        <w:t xml:space="preserve"> </w:t>
      </w:r>
      <w:r w:rsidRPr="00F24B1C">
        <w:rPr>
          <w:rStyle w:val="StyleUnderline"/>
          <w:highlight w:val="cyan"/>
        </w:rPr>
        <w:t>are</w:t>
      </w:r>
      <w:r w:rsidRPr="00383F82">
        <w:rPr>
          <w:rStyle w:val="StyleUnderline"/>
        </w:rPr>
        <w:t xml:space="preserve"> as much </w:t>
      </w:r>
      <w:r w:rsidRPr="00F24B1C">
        <w:rPr>
          <w:rStyle w:val="StyleUnderline"/>
          <w:highlight w:val="cyan"/>
        </w:rPr>
        <w:t>about</w:t>
      </w:r>
      <w:r w:rsidRPr="002C1688">
        <w:rPr>
          <w:sz w:val="16"/>
        </w:rPr>
        <w:t xml:space="preserve"> </w:t>
      </w:r>
      <w:r w:rsidRPr="00CB031F">
        <w:rPr>
          <w:rStyle w:val="Emphasis"/>
        </w:rPr>
        <w:t>marine resources</w:t>
      </w:r>
      <w:r w:rsidRPr="00383F82">
        <w:rPr>
          <w:rStyle w:val="StyleUnderline"/>
        </w:rPr>
        <w:t xml:space="preserve"> and </w:t>
      </w:r>
      <w:r w:rsidRPr="00F24B1C">
        <w:rPr>
          <w:rStyle w:val="Emphasis"/>
          <w:highlight w:val="cyan"/>
        </w:rPr>
        <w:t>trade</w:t>
      </w:r>
      <w:r w:rsidRPr="00CB031F">
        <w:rPr>
          <w:rStyle w:val="Emphasis"/>
        </w:rPr>
        <w:t xml:space="preserve"> routes</w:t>
      </w:r>
      <w:r w:rsidRPr="002C1688">
        <w:rPr>
          <w:sz w:val="16"/>
        </w:rPr>
        <w:t xml:space="preserve"> </w:t>
      </w:r>
      <w:r w:rsidRPr="00383F82">
        <w:rPr>
          <w:rStyle w:val="StyleUnderline"/>
        </w:rPr>
        <w:t xml:space="preserve">as they are about </w:t>
      </w:r>
      <w:r w:rsidRPr="00CB031F">
        <w:rPr>
          <w:rStyle w:val="Emphasis"/>
        </w:rPr>
        <w:t>geopolitics</w:t>
      </w:r>
      <w:r w:rsidRPr="002C1688">
        <w:rPr>
          <w:sz w:val="16"/>
        </w:rPr>
        <w:t xml:space="preserve">. Recent </w:t>
      </w:r>
      <w:r w:rsidRPr="00F24B1C">
        <w:rPr>
          <w:rStyle w:val="StyleUnderline"/>
          <w:highlight w:val="cyan"/>
        </w:rPr>
        <w:t>tensions between</w:t>
      </w:r>
      <w:r w:rsidRPr="002C1688">
        <w:rPr>
          <w:sz w:val="16"/>
        </w:rPr>
        <w:t xml:space="preserve"> </w:t>
      </w:r>
      <w:r w:rsidRPr="00F24B1C">
        <w:rPr>
          <w:rStyle w:val="Emphasis"/>
          <w:highlight w:val="cyan"/>
        </w:rPr>
        <w:t>Japan</w:t>
      </w:r>
      <w:r w:rsidRPr="00383F82">
        <w:rPr>
          <w:rStyle w:val="StyleUnderline"/>
        </w:rPr>
        <w:t xml:space="preserve"> </w:t>
      </w:r>
      <w:r w:rsidRPr="00F24B1C">
        <w:rPr>
          <w:rStyle w:val="StyleUnderline"/>
          <w:highlight w:val="cyan"/>
        </w:rPr>
        <w:t>and</w:t>
      </w:r>
      <w:r w:rsidRPr="00383F82">
        <w:rPr>
          <w:rStyle w:val="StyleUnderline"/>
        </w:rPr>
        <w:t xml:space="preserve"> </w:t>
      </w:r>
      <w:r w:rsidRPr="00F24B1C">
        <w:rPr>
          <w:rStyle w:val="Emphasis"/>
          <w:highlight w:val="cyan"/>
        </w:rPr>
        <w:t>So</w:t>
      </w:r>
      <w:r w:rsidRPr="00CB031F">
        <w:rPr>
          <w:rStyle w:val="Emphasis"/>
        </w:rPr>
        <w:t xml:space="preserve">uth </w:t>
      </w:r>
      <w:r w:rsidRPr="00F24B1C">
        <w:rPr>
          <w:rStyle w:val="Emphasis"/>
          <w:highlight w:val="cyan"/>
        </w:rPr>
        <w:t>Ko</w:t>
      </w:r>
      <w:r w:rsidRPr="00CB031F">
        <w:rPr>
          <w:rStyle w:val="Emphasis"/>
        </w:rPr>
        <w:t>rea</w:t>
      </w:r>
      <w:r w:rsidRPr="002C1688">
        <w:rPr>
          <w:sz w:val="16"/>
        </w:rPr>
        <w:t xml:space="preserve">, </w:t>
      </w:r>
      <w:r w:rsidRPr="00C802D7">
        <w:rPr>
          <w:rStyle w:val="StyleUnderline"/>
        </w:rPr>
        <w:t xml:space="preserve">between the great powers </w:t>
      </w:r>
      <w:r w:rsidRPr="00F24B1C">
        <w:rPr>
          <w:rStyle w:val="Emphasis"/>
          <w:highlight w:val="cyan"/>
        </w:rPr>
        <w:t>China</w:t>
      </w:r>
      <w:r w:rsidRPr="00F24B1C">
        <w:rPr>
          <w:rStyle w:val="StyleUnderline"/>
          <w:highlight w:val="cyan"/>
        </w:rPr>
        <w:t xml:space="preserve"> and</w:t>
      </w:r>
      <w:r w:rsidRPr="00C802D7">
        <w:rPr>
          <w:rStyle w:val="StyleUnderline"/>
        </w:rPr>
        <w:t xml:space="preserve"> the </w:t>
      </w:r>
      <w:r w:rsidRPr="00F24B1C">
        <w:rPr>
          <w:rStyle w:val="Emphasis"/>
          <w:highlight w:val="cyan"/>
        </w:rPr>
        <w:t>US</w:t>
      </w:r>
      <w:r w:rsidRPr="002C1688">
        <w:rPr>
          <w:sz w:val="16"/>
        </w:rPr>
        <w:t xml:space="preserve">, </w:t>
      </w:r>
      <w:r w:rsidRPr="00C802D7">
        <w:rPr>
          <w:rStyle w:val="StyleUnderline"/>
        </w:rPr>
        <w:t>and between</w:t>
      </w:r>
      <w:r w:rsidRPr="002C1688">
        <w:rPr>
          <w:sz w:val="16"/>
        </w:rPr>
        <w:t xml:space="preserve"> </w:t>
      </w:r>
      <w:r w:rsidRPr="00F24B1C">
        <w:rPr>
          <w:rStyle w:val="Emphasis"/>
          <w:highlight w:val="cyan"/>
        </w:rPr>
        <w:t>Russia</w:t>
      </w:r>
      <w:r w:rsidRPr="00F24B1C">
        <w:rPr>
          <w:rStyle w:val="StyleUnderline"/>
          <w:highlight w:val="cyan"/>
        </w:rPr>
        <w:t xml:space="preserve"> and</w:t>
      </w:r>
      <w:r w:rsidRPr="00C802D7">
        <w:rPr>
          <w:rStyle w:val="StyleUnderline"/>
        </w:rPr>
        <w:t xml:space="preserve"> the </w:t>
      </w:r>
      <w:r w:rsidRPr="00F24B1C">
        <w:rPr>
          <w:rStyle w:val="Emphasis"/>
          <w:highlight w:val="cyan"/>
        </w:rPr>
        <w:t>E</w:t>
      </w:r>
      <w:r w:rsidRPr="00CB031F">
        <w:rPr>
          <w:rStyle w:val="Emphasis"/>
        </w:rPr>
        <w:t xml:space="preserve">uropean </w:t>
      </w:r>
      <w:r w:rsidRPr="00F24B1C">
        <w:rPr>
          <w:rStyle w:val="Emphasis"/>
          <w:highlight w:val="cyan"/>
        </w:rPr>
        <w:t>U</w:t>
      </w:r>
      <w:r w:rsidRPr="00CB031F">
        <w:rPr>
          <w:rStyle w:val="Emphasis"/>
        </w:rPr>
        <w:t>nion</w:t>
      </w:r>
      <w:r w:rsidRPr="002C1688">
        <w:rPr>
          <w:sz w:val="16"/>
        </w:rPr>
        <w:t xml:space="preserve"> </w:t>
      </w:r>
      <w:r w:rsidRPr="00F24B1C">
        <w:rPr>
          <w:rStyle w:val="StyleUnderline"/>
          <w:highlight w:val="cyan"/>
        </w:rPr>
        <w:t xml:space="preserve">have been </w:t>
      </w:r>
      <w:r w:rsidRPr="00F24B1C">
        <w:rPr>
          <w:rStyle w:val="Emphasis"/>
          <w:highlight w:val="cyan"/>
        </w:rPr>
        <w:t>amplified</w:t>
      </w:r>
      <w:r w:rsidRPr="00F24B1C">
        <w:rPr>
          <w:rStyle w:val="StyleUnderline"/>
          <w:highlight w:val="cyan"/>
        </w:rPr>
        <w:t xml:space="preserve"> by</w:t>
      </w:r>
      <w:r w:rsidRPr="002C1688">
        <w:rPr>
          <w:sz w:val="16"/>
        </w:rPr>
        <w:t xml:space="preserve"> </w:t>
      </w:r>
      <w:r w:rsidRPr="00C802D7">
        <w:rPr>
          <w:rStyle w:val="StyleUnderline"/>
        </w:rPr>
        <w:t xml:space="preserve">resource </w:t>
      </w:r>
      <w:r w:rsidRPr="00F24B1C">
        <w:rPr>
          <w:rStyle w:val="StyleUnderline"/>
          <w:highlight w:val="cyan"/>
        </w:rPr>
        <w:t>competition</w:t>
      </w:r>
      <w:r w:rsidRPr="002C1688">
        <w:rPr>
          <w:sz w:val="16"/>
        </w:rPr>
        <w:t xml:space="preserve">, </w:t>
      </w:r>
      <w:r w:rsidRPr="00F24B1C">
        <w:rPr>
          <w:rStyle w:val="Emphasis"/>
          <w:highlight w:val="cyan"/>
        </w:rPr>
        <w:t>trade</w:t>
      </w:r>
      <w:r w:rsidRPr="00CB031F">
        <w:rPr>
          <w:rStyle w:val="Emphasis"/>
        </w:rPr>
        <w:t xml:space="preserve"> wars</w:t>
      </w:r>
      <w:r w:rsidRPr="002C1688">
        <w:rPr>
          <w:sz w:val="16"/>
        </w:rPr>
        <w:t xml:space="preserve">, </w:t>
      </w:r>
      <w:r w:rsidRPr="00C802D7">
        <w:rPr>
          <w:rStyle w:val="StyleUnderline"/>
        </w:rPr>
        <w:t>and economic sanctions</w:t>
      </w:r>
      <w:r w:rsidRPr="002C1688">
        <w:rPr>
          <w:sz w:val="16"/>
        </w:rPr>
        <w:t>.</w:t>
      </w:r>
    </w:p>
    <w:p w14:paraId="72937A8A" w14:textId="77777777" w:rsidR="00517B78" w:rsidRDefault="00517B78" w:rsidP="00517B78">
      <w:pPr>
        <w:rPr>
          <w:sz w:val="16"/>
        </w:rPr>
      </w:pPr>
      <w:r w:rsidRPr="00C802D7">
        <w:rPr>
          <w:rStyle w:val="StyleUnderline"/>
        </w:rPr>
        <w:t xml:space="preserve">Competition for </w:t>
      </w:r>
      <w:r w:rsidRPr="00F24B1C">
        <w:rPr>
          <w:rStyle w:val="Emphasis"/>
          <w:highlight w:val="cyan"/>
        </w:rPr>
        <w:t>markets</w:t>
      </w:r>
      <w:r w:rsidRPr="002C1688">
        <w:rPr>
          <w:sz w:val="16"/>
        </w:rPr>
        <w:t xml:space="preserve"> among the export-orientated economies of East Asia </w:t>
      </w:r>
      <w:r w:rsidRPr="00F24B1C">
        <w:rPr>
          <w:rStyle w:val="StyleUnderline"/>
          <w:highlight w:val="cyan"/>
        </w:rPr>
        <w:t>can</w:t>
      </w:r>
      <w:r w:rsidRPr="00C802D7">
        <w:rPr>
          <w:rStyle w:val="StyleUnderline"/>
        </w:rPr>
        <w:t xml:space="preserve"> severely </w:t>
      </w:r>
      <w:r w:rsidRPr="00F24B1C">
        <w:rPr>
          <w:rStyle w:val="Emphasis"/>
          <w:highlight w:val="cyan"/>
        </w:rPr>
        <w:t>undermine</w:t>
      </w:r>
      <w:r w:rsidRPr="00F24B1C">
        <w:rPr>
          <w:sz w:val="16"/>
          <w:highlight w:val="cyan"/>
        </w:rPr>
        <w:t xml:space="preserve"> </w:t>
      </w:r>
      <w:r w:rsidRPr="00F24B1C">
        <w:rPr>
          <w:rStyle w:val="StyleUnderline"/>
          <w:highlight w:val="cyan"/>
        </w:rPr>
        <w:t xml:space="preserve">incentives for </w:t>
      </w:r>
      <w:r w:rsidRPr="00F24B1C">
        <w:rPr>
          <w:rStyle w:val="Emphasis"/>
          <w:highlight w:val="cyan"/>
        </w:rPr>
        <w:t>coop</w:t>
      </w:r>
      <w:r w:rsidRPr="002D1931">
        <w:rPr>
          <w:rStyle w:val="Emphasis"/>
        </w:rPr>
        <w:t>eration</w:t>
      </w:r>
      <w:r w:rsidRPr="002C1688">
        <w:rPr>
          <w:sz w:val="16"/>
        </w:rPr>
        <w:t xml:space="preserve"> between them. </w:t>
      </w:r>
      <w:r w:rsidRPr="00C802D7">
        <w:rPr>
          <w:rStyle w:val="StyleUnderline"/>
        </w:rPr>
        <w:t>It can also impact</w:t>
      </w:r>
      <w:r w:rsidRPr="002C1688">
        <w:rPr>
          <w:sz w:val="16"/>
        </w:rPr>
        <w:t xml:space="preserve"> on strategic policymaking, with </w:t>
      </w:r>
      <w:r w:rsidRPr="00F24B1C">
        <w:rPr>
          <w:rStyle w:val="Emphasis"/>
          <w:highlight w:val="cyan"/>
        </w:rPr>
        <w:t>lesser powers</w:t>
      </w:r>
      <w:r w:rsidRPr="00C802D7">
        <w:rPr>
          <w:rStyle w:val="StyleUnderline"/>
        </w:rPr>
        <w:t xml:space="preserve"> being </w:t>
      </w:r>
      <w:r w:rsidRPr="00F24B1C">
        <w:rPr>
          <w:rStyle w:val="StyleUnderline"/>
          <w:highlight w:val="cyan"/>
        </w:rPr>
        <w:t>caught between</w:t>
      </w:r>
      <w:r w:rsidRPr="00C802D7">
        <w:rPr>
          <w:rStyle w:val="StyleUnderline"/>
        </w:rPr>
        <w:t xml:space="preserve"> a </w:t>
      </w:r>
      <w:r w:rsidRPr="00F24B1C">
        <w:rPr>
          <w:rStyle w:val="Emphasis"/>
          <w:highlight w:val="cyan"/>
        </w:rPr>
        <w:t>dependence</w:t>
      </w:r>
      <w:r w:rsidRPr="00F24B1C">
        <w:rPr>
          <w:sz w:val="16"/>
          <w:highlight w:val="cyan"/>
        </w:rPr>
        <w:t xml:space="preserve"> </w:t>
      </w:r>
      <w:r w:rsidRPr="00F24B1C">
        <w:rPr>
          <w:rStyle w:val="StyleUnderline"/>
          <w:highlight w:val="cyan"/>
        </w:rPr>
        <w:t>on</w:t>
      </w:r>
      <w:r w:rsidRPr="00C802D7">
        <w:rPr>
          <w:rStyle w:val="StyleUnderline"/>
        </w:rPr>
        <w:t xml:space="preserve"> the </w:t>
      </w:r>
      <w:r w:rsidRPr="00F24B1C">
        <w:rPr>
          <w:rStyle w:val="StyleUnderline"/>
          <w:highlight w:val="cyan"/>
        </w:rPr>
        <w:t>US</w:t>
      </w:r>
      <w:r w:rsidRPr="00C802D7">
        <w:rPr>
          <w:rStyle w:val="StyleUnderline"/>
        </w:rPr>
        <w:t>-led Washington</w:t>
      </w:r>
      <w:r w:rsidRPr="002C1688">
        <w:rPr>
          <w:sz w:val="16"/>
        </w:rPr>
        <w:t xml:space="preserve"> </w:t>
      </w:r>
      <w:r w:rsidRPr="00F24B1C">
        <w:rPr>
          <w:rStyle w:val="Emphasis"/>
          <w:highlight w:val="cyan"/>
        </w:rPr>
        <w:t>econ</w:t>
      </w:r>
      <w:r w:rsidRPr="002D1931">
        <w:rPr>
          <w:rStyle w:val="Emphasis"/>
        </w:rPr>
        <w:t>omic consensus</w:t>
      </w:r>
      <w:r w:rsidRPr="002C1688">
        <w:rPr>
          <w:sz w:val="16"/>
        </w:rPr>
        <w:t xml:space="preserve"> and San Francisco hub-and-spokes </w:t>
      </w:r>
      <w:r w:rsidRPr="00C802D7">
        <w:rPr>
          <w:rStyle w:val="StyleUnderline"/>
        </w:rPr>
        <w:t>security system</w:t>
      </w:r>
      <w:r w:rsidRPr="002C1688">
        <w:rPr>
          <w:sz w:val="16"/>
        </w:rPr>
        <w:t xml:space="preserve">, </w:t>
      </w:r>
      <w:r w:rsidRPr="00F24B1C">
        <w:rPr>
          <w:rStyle w:val="StyleUnderline"/>
          <w:highlight w:val="cyan"/>
        </w:rPr>
        <w:t>and</w:t>
      </w:r>
      <w:r w:rsidRPr="00C802D7">
        <w:rPr>
          <w:rStyle w:val="StyleUnderline"/>
        </w:rPr>
        <w:t xml:space="preserve"> a </w:t>
      </w:r>
      <w:r w:rsidRPr="002D1931">
        <w:rPr>
          <w:rStyle w:val="Emphasis"/>
        </w:rPr>
        <w:t>dependence</w:t>
      </w:r>
      <w:r w:rsidRPr="00C802D7">
        <w:rPr>
          <w:rStyle w:val="StyleUnderline"/>
        </w:rPr>
        <w:t xml:space="preserve"> on </w:t>
      </w:r>
      <w:r w:rsidRPr="00F24B1C">
        <w:rPr>
          <w:rStyle w:val="StyleUnderline"/>
          <w:highlight w:val="cyan"/>
        </w:rPr>
        <w:t xml:space="preserve">the </w:t>
      </w:r>
      <w:r w:rsidRPr="00F24B1C">
        <w:rPr>
          <w:rStyle w:val="Emphasis"/>
          <w:highlight w:val="cyan"/>
        </w:rPr>
        <w:t>Chinese</w:t>
      </w:r>
      <w:r w:rsidRPr="002D1931">
        <w:rPr>
          <w:rStyle w:val="Emphasis"/>
        </w:rPr>
        <w:t xml:space="preserve"> market</w:t>
      </w:r>
      <w:r w:rsidRPr="002C1688">
        <w:rPr>
          <w:sz w:val="16"/>
        </w:rPr>
        <w:t xml:space="preserve"> (Kim and Cha 2016). Finally, </w:t>
      </w:r>
      <w:r w:rsidRPr="00F24B1C">
        <w:rPr>
          <w:rStyle w:val="StyleUnderline"/>
          <w:highlight w:val="cyan"/>
        </w:rPr>
        <w:t>in the</w:t>
      </w:r>
      <w:r w:rsidRPr="00C802D7">
        <w:rPr>
          <w:rStyle w:val="StyleUnderline"/>
        </w:rPr>
        <w:t xml:space="preserve"> </w:t>
      </w:r>
      <w:r w:rsidRPr="002D1931">
        <w:rPr>
          <w:rStyle w:val="Emphasis"/>
        </w:rPr>
        <w:t xml:space="preserve">competitive </w:t>
      </w:r>
      <w:r w:rsidRPr="00F24B1C">
        <w:rPr>
          <w:rStyle w:val="Emphasis"/>
          <w:highlight w:val="cyan"/>
        </w:rPr>
        <w:t>rush</w:t>
      </w:r>
      <w:r w:rsidRPr="00F24B1C">
        <w:rPr>
          <w:rStyle w:val="StyleUnderline"/>
          <w:highlight w:val="cyan"/>
        </w:rPr>
        <w:t xml:space="preserve"> to attract</w:t>
      </w:r>
      <w:r w:rsidRPr="00C802D7">
        <w:rPr>
          <w:rStyle w:val="StyleUnderline"/>
        </w:rPr>
        <w:t xml:space="preserve"> foreign direct </w:t>
      </w:r>
      <w:r w:rsidRPr="00F24B1C">
        <w:rPr>
          <w:rStyle w:val="StyleUnderline"/>
          <w:highlight w:val="cyan"/>
        </w:rPr>
        <w:t>investment</w:t>
      </w:r>
      <w:r w:rsidRPr="002C1688">
        <w:rPr>
          <w:sz w:val="16"/>
        </w:rPr>
        <w:t xml:space="preserve"> (FDI) to rise up the development status ladder, </w:t>
      </w:r>
      <w:r w:rsidRPr="00F24B1C">
        <w:rPr>
          <w:rStyle w:val="Emphasis"/>
          <w:highlight w:val="cyan"/>
        </w:rPr>
        <w:t>countries</w:t>
      </w:r>
      <w:r w:rsidRPr="002C1688">
        <w:rPr>
          <w:sz w:val="16"/>
        </w:rPr>
        <w:t xml:space="preserve"> in the region </w:t>
      </w:r>
      <w:r w:rsidRPr="00F24B1C">
        <w:rPr>
          <w:rStyle w:val="StyleUnderline"/>
          <w:highlight w:val="cyan"/>
        </w:rPr>
        <w:t xml:space="preserve">have </w:t>
      </w:r>
      <w:r w:rsidRPr="00F24B1C">
        <w:rPr>
          <w:rStyle w:val="Emphasis"/>
          <w:highlight w:val="cyan"/>
        </w:rPr>
        <w:t>mortgaged</w:t>
      </w:r>
      <w:r w:rsidRPr="00C802D7">
        <w:rPr>
          <w:rStyle w:val="StyleUnderline"/>
        </w:rPr>
        <w:t xml:space="preserve"> their autonomy</w:t>
      </w:r>
      <w:r w:rsidRPr="002C1688">
        <w:rPr>
          <w:sz w:val="16"/>
        </w:rPr>
        <w:t xml:space="preserve">, </w:t>
      </w:r>
      <w:r w:rsidRPr="00C802D7">
        <w:rPr>
          <w:rStyle w:val="StyleUnderline"/>
        </w:rPr>
        <w:t>and thus</w:t>
      </w:r>
      <w:r w:rsidRPr="002C1688">
        <w:rPr>
          <w:sz w:val="16"/>
        </w:rPr>
        <w:t xml:space="preserve"> a significant element of </w:t>
      </w:r>
      <w:r w:rsidRPr="00F24B1C">
        <w:rPr>
          <w:rStyle w:val="StyleUnderline"/>
          <w:highlight w:val="cyan"/>
        </w:rPr>
        <w:t>their</w:t>
      </w:r>
      <w:r w:rsidRPr="002C1688">
        <w:rPr>
          <w:sz w:val="16"/>
        </w:rPr>
        <w:t xml:space="preserve"> traditional </w:t>
      </w:r>
      <w:r w:rsidRPr="002D1931">
        <w:rPr>
          <w:rStyle w:val="Emphasis"/>
        </w:rPr>
        <w:t xml:space="preserve">national </w:t>
      </w:r>
      <w:r w:rsidRPr="00F24B1C">
        <w:rPr>
          <w:rStyle w:val="Emphasis"/>
          <w:highlight w:val="cyan"/>
        </w:rPr>
        <w:t>security</w:t>
      </w:r>
      <w:r w:rsidRPr="002C1688">
        <w:rPr>
          <w:sz w:val="16"/>
        </w:rPr>
        <w:t xml:space="preserve">, first to the US, then after the 1997 Asian financial crisis, to the International Monetary Fund, and most recently, to the Chinese Belt and Road Initiative as manifested in the Asian Infrastructure Investment Bank (AIIB). There are concerns that AIIB activities </w:t>
      </w:r>
      <w:r w:rsidRPr="00F24B1C">
        <w:rPr>
          <w:rStyle w:val="StyleUnderline"/>
          <w:highlight w:val="cyan"/>
        </w:rPr>
        <w:t xml:space="preserve">could </w:t>
      </w:r>
      <w:r w:rsidRPr="00F24B1C">
        <w:rPr>
          <w:rStyle w:val="Emphasis"/>
          <w:highlight w:val="cyan"/>
        </w:rPr>
        <w:t>lead</w:t>
      </w:r>
      <w:r w:rsidRPr="00F24B1C">
        <w:rPr>
          <w:rStyle w:val="StyleUnderline"/>
          <w:highlight w:val="cyan"/>
        </w:rPr>
        <w:t xml:space="preserve"> to</w:t>
      </w:r>
      <w:r w:rsidRPr="00C802D7">
        <w:rPr>
          <w:rStyle w:val="StyleUnderline"/>
        </w:rPr>
        <w:t xml:space="preserve"> as much </w:t>
      </w:r>
      <w:r w:rsidRPr="00F24B1C">
        <w:rPr>
          <w:rStyle w:val="Emphasis"/>
          <w:highlight w:val="cyan"/>
        </w:rPr>
        <w:t>insecurity</w:t>
      </w:r>
      <w:r w:rsidRPr="002C1688">
        <w:rPr>
          <w:sz w:val="16"/>
        </w:rPr>
        <w:t xml:space="preserve"> </w:t>
      </w:r>
      <w:r w:rsidRPr="00C802D7">
        <w:rPr>
          <w:rStyle w:val="StyleUnderline"/>
        </w:rPr>
        <w:t>as security promotion</w:t>
      </w:r>
      <w:r w:rsidRPr="002C1688">
        <w:rPr>
          <w:sz w:val="16"/>
        </w:rPr>
        <w:t xml:space="preserve"> within the region (Uhlin 2019, 1).</w:t>
      </w:r>
    </w:p>
    <w:p w14:paraId="1ED0FFAA" w14:textId="77777777" w:rsidR="00517B78" w:rsidRPr="002C1688" w:rsidRDefault="00517B78" w:rsidP="00517B78">
      <w:pPr>
        <w:pStyle w:val="Heading3"/>
      </w:pPr>
      <w:r>
        <w:t>LCRs Good/Trade Bad---Ext---Sustainability</w:t>
      </w:r>
    </w:p>
    <w:p w14:paraId="52ECD63A" w14:textId="77777777" w:rsidR="00517B78" w:rsidRDefault="00517B78" w:rsidP="00517B78">
      <w:pPr>
        <w:pStyle w:val="Heading4"/>
      </w:pPr>
      <w:r>
        <w:t xml:space="preserve">Globalization is </w:t>
      </w:r>
      <w:r w:rsidRPr="00866675">
        <w:rPr>
          <w:u w:val="single"/>
        </w:rPr>
        <w:t>systemically unsustainable</w:t>
      </w:r>
      <w:r>
        <w:t xml:space="preserve">—absent a shift, the system </w:t>
      </w:r>
      <w:r w:rsidRPr="00866675">
        <w:rPr>
          <w:u w:val="single"/>
        </w:rPr>
        <w:t>will collapse</w:t>
      </w:r>
      <w:r>
        <w:t xml:space="preserve"> into converging crisis of </w:t>
      </w:r>
      <w:r w:rsidRPr="00866675">
        <w:rPr>
          <w:u w:val="single"/>
        </w:rPr>
        <w:t>disease</w:t>
      </w:r>
      <w:r>
        <w:t xml:space="preserve"> and </w:t>
      </w:r>
      <w:r w:rsidRPr="00866675">
        <w:rPr>
          <w:u w:val="single"/>
        </w:rPr>
        <w:t>climate change</w:t>
      </w:r>
      <w:r>
        <w:t>.</w:t>
      </w:r>
    </w:p>
    <w:p w14:paraId="62E3551F" w14:textId="77777777" w:rsidR="00517B78" w:rsidRDefault="00517B78" w:rsidP="00517B78">
      <w:r w:rsidRPr="008636D4">
        <w:rPr>
          <w:rFonts w:eastAsiaTheme="majorEastAsia" w:cstheme="majorBidi"/>
          <w:b/>
          <w:iCs/>
          <w:sz w:val="26"/>
        </w:rPr>
        <w:t>Prantl &amp; Goh ’22</w:t>
      </w:r>
      <w:r>
        <w:t xml:space="preserve"> — Jochen Prantl, Professor, Strategic and Defense Studies Center, Cora Bell School of Asia Pacific Affairs; Evelyn Goh, Professor of Strategic Policy Studies, Cora Bell School of Asia Pacific Affairs; 2022; “Rethinking strategy and statecraft for the twenty-first century of complexity: a case for strategic diplomacy”; </w:t>
      </w:r>
      <w:r w:rsidRPr="008636D4">
        <w:rPr>
          <w:i/>
          <w:iCs/>
        </w:rPr>
        <w:t>International Affairs</w:t>
      </w:r>
      <w:r>
        <w:t>, Vol. 98, Issue 2; University of Kansas Libraries</w:t>
      </w:r>
    </w:p>
    <w:p w14:paraId="46456F3C" w14:textId="77777777" w:rsidR="00517B78" w:rsidRPr="00EA4596" w:rsidRDefault="00517B78" w:rsidP="00517B78">
      <w:pPr>
        <w:rPr>
          <w:sz w:val="16"/>
        </w:rPr>
      </w:pPr>
      <w:r w:rsidRPr="00EA4596">
        <w:rPr>
          <w:sz w:val="16"/>
        </w:rPr>
        <w:t>The SARS-CoV-2 (</w:t>
      </w:r>
      <w:r w:rsidRPr="00510616">
        <w:rPr>
          <w:rStyle w:val="StyleUnderline"/>
        </w:rPr>
        <w:t>COVID-19</w:t>
      </w:r>
      <w:r w:rsidRPr="00EA4596">
        <w:rPr>
          <w:sz w:val="16"/>
        </w:rPr>
        <w:t xml:space="preserve">) </w:t>
      </w:r>
      <w:r w:rsidRPr="00F24B1C">
        <w:rPr>
          <w:rStyle w:val="StyleUnderline"/>
          <w:highlight w:val="cyan"/>
        </w:rPr>
        <w:t>pandemic</w:t>
      </w:r>
      <w:r w:rsidRPr="00EA4596">
        <w:rPr>
          <w:sz w:val="16"/>
        </w:rPr>
        <w:t xml:space="preserve"> which emerged in central China in late 2019 and at the time of writing </w:t>
      </w:r>
      <w:r w:rsidRPr="00510616">
        <w:rPr>
          <w:rStyle w:val="StyleUnderline"/>
        </w:rPr>
        <w:t xml:space="preserve">continues to </w:t>
      </w:r>
      <w:r w:rsidRPr="00510616">
        <w:rPr>
          <w:rStyle w:val="Emphasis"/>
        </w:rPr>
        <w:t>rage across the world</w:t>
      </w:r>
      <w:r w:rsidRPr="00EA4596">
        <w:rPr>
          <w:sz w:val="16"/>
        </w:rPr>
        <w:t xml:space="preserve"> </w:t>
      </w:r>
      <w:r w:rsidRPr="00510616">
        <w:rPr>
          <w:rStyle w:val="StyleUnderline"/>
        </w:rPr>
        <w:t xml:space="preserve">highlights </w:t>
      </w:r>
      <w:r w:rsidRPr="00F24B1C">
        <w:rPr>
          <w:rStyle w:val="StyleUnderline"/>
          <w:highlight w:val="cyan"/>
        </w:rPr>
        <w:t xml:space="preserve">the </w:t>
      </w:r>
      <w:r w:rsidRPr="00F24B1C">
        <w:rPr>
          <w:rStyle w:val="Emphasis"/>
          <w:highlight w:val="cyan"/>
        </w:rPr>
        <w:t>Janus face</w:t>
      </w:r>
      <w:r w:rsidRPr="00F24B1C">
        <w:rPr>
          <w:rStyle w:val="StyleUnderline"/>
          <w:highlight w:val="cyan"/>
        </w:rPr>
        <w:t xml:space="preserve"> of</w:t>
      </w:r>
      <w:r w:rsidRPr="00EA4596">
        <w:rPr>
          <w:sz w:val="16"/>
        </w:rPr>
        <w:t xml:space="preserve"> twenty-first-century </w:t>
      </w:r>
      <w:r w:rsidRPr="00F24B1C">
        <w:rPr>
          <w:rStyle w:val="StyleUnderline"/>
          <w:highlight w:val="cyan"/>
        </w:rPr>
        <w:t>globalization</w:t>
      </w:r>
      <w:r w:rsidRPr="00EA4596">
        <w:rPr>
          <w:sz w:val="16"/>
        </w:rPr>
        <w:t xml:space="preserve">, </w:t>
      </w:r>
      <w:r w:rsidRPr="00F24B1C">
        <w:rPr>
          <w:rStyle w:val="StyleUnderline"/>
          <w:highlight w:val="cyan"/>
        </w:rPr>
        <w:t>underpinned by</w:t>
      </w:r>
      <w:r w:rsidRPr="00510616">
        <w:rPr>
          <w:rStyle w:val="StyleUnderline"/>
        </w:rPr>
        <w:t xml:space="preserve"> open</w:t>
      </w:r>
      <w:r w:rsidRPr="00EA4596">
        <w:rPr>
          <w:sz w:val="16"/>
        </w:rPr>
        <w:t xml:space="preserve"> international </w:t>
      </w:r>
      <w:r w:rsidRPr="00510616">
        <w:rPr>
          <w:rStyle w:val="StyleUnderline"/>
        </w:rPr>
        <w:t>borders and deregulated</w:t>
      </w:r>
      <w:r w:rsidRPr="00EA4596">
        <w:rPr>
          <w:sz w:val="16"/>
        </w:rPr>
        <w:t xml:space="preserve"> </w:t>
      </w:r>
      <w:r w:rsidRPr="00510616">
        <w:rPr>
          <w:rStyle w:val="Emphasis"/>
        </w:rPr>
        <w:t xml:space="preserve">global </w:t>
      </w:r>
      <w:r w:rsidRPr="00F24B1C">
        <w:rPr>
          <w:rStyle w:val="Emphasis"/>
          <w:highlight w:val="cyan"/>
        </w:rPr>
        <w:t>trade</w:t>
      </w:r>
      <w:r w:rsidRPr="00EA4596">
        <w:rPr>
          <w:rStyle w:val="StyleUnderline"/>
        </w:rPr>
        <w:t xml:space="preserve"> and </w:t>
      </w:r>
      <w:r w:rsidRPr="00EA4596">
        <w:rPr>
          <w:rStyle w:val="Emphasis"/>
        </w:rPr>
        <w:t>finance</w:t>
      </w:r>
      <w:r w:rsidRPr="00EA4596">
        <w:rPr>
          <w:sz w:val="16"/>
        </w:rPr>
        <w:t xml:space="preserve">. While </w:t>
      </w:r>
      <w:r w:rsidRPr="00510616">
        <w:rPr>
          <w:rStyle w:val="StyleUnderline"/>
        </w:rPr>
        <w:t>globalization</w:t>
      </w:r>
      <w:r w:rsidRPr="00EA4596">
        <w:rPr>
          <w:sz w:val="16"/>
        </w:rPr>
        <w:t xml:space="preserve"> has substantially increased the wealth of nations and </w:t>
      </w:r>
      <w:r w:rsidRPr="00510616">
        <w:rPr>
          <w:rStyle w:val="StyleUnderline"/>
        </w:rPr>
        <w:t xml:space="preserve">has </w:t>
      </w:r>
      <w:r w:rsidRPr="00F24B1C">
        <w:rPr>
          <w:rStyle w:val="StyleUnderline"/>
          <w:highlight w:val="cyan"/>
        </w:rPr>
        <w:t>facilitated</w:t>
      </w:r>
      <w:r w:rsidRPr="00510616">
        <w:rPr>
          <w:rStyle w:val="StyleUnderline"/>
        </w:rPr>
        <w:t xml:space="preserve"> </w:t>
      </w:r>
      <w:r w:rsidRPr="00510616">
        <w:rPr>
          <w:rStyle w:val="Emphasis"/>
        </w:rPr>
        <w:t>unprecedented</w:t>
      </w:r>
      <w:r w:rsidRPr="00EA4596">
        <w:rPr>
          <w:sz w:val="16"/>
        </w:rPr>
        <w:t xml:space="preserve"> mobility and </w:t>
      </w:r>
      <w:r w:rsidRPr="00510616">
        <w:rPr>
          <w:rStyle w:val="StyleUnderline"/>
        </w:rPr>
        <w:t>convergence</w:t>
      </w:r>
      <w:r w:rsidRPr="00EA4596">
        <w:rPr>
          <w:sz w:val="16"/>
        </w:rPr>
        <w:t xml:space="preserve"> across societies, </w:t>
      </w:r>
      <w:r w:rsidRPr="00510616">
        <w:rPr>
          <w:rStyle w:val="StyleUnderline"/>
        </w:rPr>
        <w:t>it has</w:t>
      </w:r>
      <w:r w:rsidRPr="00EA4596">
        <w:rPr>
          <w:sz w:val="16"/>
        </w:rPr>
        <w:t xml:space="preserve"> also substantially </w:t>
      </w:r>
      <w:r w:rsidRPr="00510616">
        <w:rPr>
          <w:rStyle w:val="StyleUnderline"/>
        </w:rPr>
        <w:t xml:space="preserve">increased </w:t>
      </w:r>
      <w:r w:rsidRPr="00F24B1C">
        <w:rPr>
          <w:rStyle w:val="Emphasis"/>
          <w:highlight w:val="cyan"/>
        </w:rPr>
        <w:t>vulnerability</w:t>
      </w:r>
      <w:r w:rsidRPr="00EA4596">
        <w:rPr>
          <w:sz w:val="16"/>
        </w:rPr>
        <w:t xml:space="preserve"> and sensitivity </w:t>
      </w:r>
      <w:r w:rsidRPr="00F24B1C">
        <w:rPr>
          <w:rStyle w:val="StyleUnderline"/>
          <w:highlight w:val="cyan"/>
        </w:rPr>
        <w:t>to</w:t>
      </w:r>
      <w:r w:rsidRPr="00510616">
        <w:rPr>
          <w:rStyle w:val="StyleUnderline"/>
        </w:rPr>
        <w:t xml:space="preserve"> </w:t>
      </w:r>
      <w:r w:rsidRPr="00510616">
        <w:rPr>
          <w:rStyle w:val="Emphasis"/>
        </w:rPr>
        <w:t xml:space="preserve">systemic </w:t>
      </w:r>
      <w:r w:rsidRPr="00F24B1C">
        <w:rPr>
          <w:rStyle w:val="Emphasis"/>
          <w:highlight w:val="cyan"/>
        </w:rPr>
        <w:t>disruption</w:t>
      </w:r>
      <w:r w:rsidRPr="00EA4596">
        <w:rPr>
          <w:sz w:val="16"/>
        </w:rPr>
        <w:t xml:space="preserve">, precisely </w:t>
      </w:r>
      <w:r w:rsidRPr="00510616">
        <w:rPr>
          <w:rStyle w:val="StyleUnderline"/>
        </w:rPr>
        <w:t xml:space="preserve">because of </w:t>
      </w:r>
      <w:r w:rsidRPr="00510616">
        <w:rPr>
          <w:rStyle w:val="Emphasis"/>
        </w:rPr>
        <w:t>hyperconnectivity</w:t>
      </w:r>
      <w:r w:rsidRPr="00EA4596">
        <w:rPr>
          <w:sz w:val="16"/>
        </w:rPr>
        <w:t xml:space="preserve">. The contemporary </w:t>
      </w:r>
      <w:r w:rsidRPr="00F24B1C">
        <w:rPr>
          <w:rStyle w:val="StyleUnderline"/>
          <w:highlight w:val="cyan"/>
        </w:rPr>
        <w:t>integration of</w:t>
      </w:r>
      <w:r w:rsidRPr="00510616">
        <w:rPr>
          <w:rStyle w:val="StyleUnderline"/>
        </w:rPr>
        <w:t xml:space="preserve"> global relationships</w:t>
      </w:r>
      <w:r w:rsidRPr="00EA4596">
        <w:rPr>
          <w:sz w:val="16"/>
        </w:rPr>
        <w:t xml:space="preserve"> and systems </w:t>
      </w:r>
      <w:r w:rsidRPr="00510616">
        <w:rPr>
          <w:rStyle w:val="StyleUnderline"/>
        </w:rPr>
        <w:t xml:space="preserve">in </w:t>
      </w:r>
      <w:r w:rsidRPr="00510616">
        <w:rPr>
          <w:rStyle w:val="Emphasis"/>
        </w:rPr>
        <w:t>economics</w:t>
      </w:r>
      <w:r w:rsidRPr="00EA4596">
        <w:rPr>
          <w:sz w:val="16"/>
        </w:rPr>
        <w:t xml:space="preserve">, </w:t>
      </w:r>
      <w:r w:rsidRPr="00F24B1C">
        <w:rPr>
          <w:rStyle w:val="Emphasis"/>
          <w:highlight w:val="cyan"/>
        </w:rPr>
        <w:t>finance</w:t>
      </w:r>
      <w:r w:rsidRPr="00EA4596">
        <w:rPr>
          <w:sz w:val="16"/>
        </w:rPr>
        <w:t xml:space="preserve">, </w:t>
      </w:r>
      <w:r w:rsidRPr="00510616">
        <w:rPr>
          <w:rStyle w:val="StyleUnderline"/>
        </w:rPr>
        <w:t>infrastructure</w:t>
      </w:r>
      <w:r w:rsidRPr="00EA4596">
        <w:rPr>
          <w:sz w:val="16"/>
        </w:rPr>
        <w:t xml:space="preserve">, transport, </w:t>
      </w:r>
      <w:r w:rsidRPr="00510616">
        <w:rPr>
          <w:rStyle w:val="Emphasis"/>
        </w:rPr>
        <w:t>ecology</w:t>
      </w:r>
      <w:r w:rsidRPr="00EA4596">
        <w:rPr>
          <w:sz w:val="16"/>
        </w:rPr>
        <w:t xml:space="preserve"> </w:t>
      </w:r>
      <w:r w:rsidRPr="00510616">
        <w:rPr>
          <w:rStyle w:val="StyleUnderline"/>
        </w:rPr>
        <w:t>and health sets the</w:t>
      </w:r>
      <w:r w:rsidRPr="00EA4596">
        <w:rPr>
          <w:sz w:val="16"/>
        </w:rPr>
        <w:t xml:space="preserve"> twenty-first </w:t>
      </w:r>
      <w:r w:rsidRPr="00510616">
        <w:rPr>
          <w:rStyle w:val="StyleUnderline"/>
        </w:rPr>
        <w:t>century apart</w:t>
      </w:r>
      <w:r w:rsidRPr="00EA4596">
        <w:rPr>
          <w:sz w:val="16"/>
        </w:rPr>
        <w:t xml:space="preserve"> from previous eras. Thus, </w:t>
      </w:r>
      <w:r w:rsidRPr="00510616">
        <w:rPr>
          <w:rStyle w:val="StyleUnderline"/>
        </w:rPr>
        <w:t>pandemics</w:t>
      </w:r>
      <w:r w:rsidRPr="00EA4596">
        <w:rPr>
          <w:sz w:val="16"/>
        </w:rPr>
        <w:t xml:space="preserve"> can </w:t>
      </w:r>
      <w:r w:rsidRPr="00F24B1C">
        <w:rPr>
          <w:rStyle w:val="StyleUnderline"/>
          <w:highlight w:val="cyan"/>
        </w:rPr>
        <w:t>create</w:t>
      </w:r>
      <w:r w:rsidRPr="00510616">
        <w:rPr>
          <w:rStyle w:val="StyleUnderline"/>
        </w:rPr>
        <w:t xml:space="preserve"> </w:t>
      </w:r>
      <w:r w:rsidRPr="00510616">
        <w:rPr>
          <w:rStyle w:val="Emphasis"/>
        </w:rPr>
        <w:t xml:space="preserve">global </w:t>
      </w:r>
      <w:r w:rsidRPr="00F24B1C">
        <w:rPr>
          <w:rStyle w:val="Emphasis"/>
          <w:highlight w:val="cyan"/>
        </w:rPr>
        <w:t>system shocks</w:t>
      </w:r>
      <w:r w:rsidRPr="00EA4596">
        <w:rPr>
          <w:sz w:val="16"/>
        </w:rPr>
        <w:t xml:space="preserve">. When the WHO declared COVID-19 a pandemic on 11 March 2020, most national </w:t>
      </w:r>
      <w:r w:rsidRPr="00510616">
        <w:rPr>
          <w:rStyle w:val="StyleUnderline"/>
        </w:rPr>
        <w:t xml:space="preserve">governments were </w:t>
      </w:r>
      <w:r w:rsidRPr="00510616">
        <w:rPr>
          <w:rStyle w:val="Emphasis"/>
        </w:rPr>
        <w:t>underprepared</w:t>
      </w:r>
      <w:r w:rsidRPr="00EA4596">
        <w:rPr>
          <w:sz w:val="16"/>
        </w:rPr>
        <w:t xml:space="preserve">, despite epidemiologists having warned for decades that </w:t>
      </w:r>
      <w:r w:rsidRPr="00510616">
        <w:rPr>
          <w:rStyle w:val="StyleUnderline"/>
        </w:rPr>
        <w:t>epidemics will become</w:t>
      </w:r>
      <w:r w:rsidRPr="00EA4596">
        <w:rPr>
          <w:sz w:val="16"/>
        </w:rPr>
        <w:t xml:space="preserve"> more </w:t>
      </w:r>
      <w:r w:rsidRPr="00510616">
        <w:rPr>
          <w:rStyle w:val="Emphasis"/>
        </w:rPr>
        <w:t>frequent</w:t>
      </w:r>
      <w:r w:rsidRPr="00510616">
        <w:rPr>
          <w:rStyle w:val="StyleUnderline"/>
        </w:rPr>
        <w:t xml:space="preserve"> because of</w:t>
      </w:r>
      <w:r w:rsidRPr="00EA4596">
        <w:rPr>
          <w:sz w:val="16"/>
        </w:rPr>
        <w:t xml:space="preserve"> the </w:t>
      </w:r>
      <w:r w:rsidRPr="00510616">
        <w:rPr>
          <w:rStyle w:val="StyleUnderline"/>
        </w:rPr>
        <w:t>interconnected</w:t>
      </w:r>
      <w:r w:rsidRPr="00EA4596">
        <w:rPr>
          <w:sz w:val="16"/>
        </w:rPr>
        <w:t xml:space="preserve"> problems of </w:t>
      </w:r>
      <w:r w:rsidRPr="00510616">
        <w:rPr>
          <w:rStyle w:val="Emphasis"/>
        </w:rPr>
        <w:t>globalization</w:t>
      </w:r>
      <w:r w:rsidRPr="00EA4596">
        <w:rPr>
          <w:sz w:val="16"/>
        </w:rPr>
        <w:t>, population growth, inequalities and climate change.94</w:t>
      </w:r>
    </w:p>
    <w:p w14:paraId="70C93CFE" w14:textId="77777777" w:rsidR="00517B78" w:rsidRPr="00510616" w:rsidRDefault="00517B78" w:rsidP="00517B78">
      <w:pPr>
        <w:rPr>
          <w:sz w:val="16"/>
          <w:szCs w:val="16"/>
        </w:rPr>
      </w:pPr>
      <w:r w:rsidRPr="00510616">
        <w:rPr>
          <w:sz w:val="16"/>
          <w:szCs w:val="16"/>
        </w:rPr>
        <w:t>Applying the SD diagnostic framework, we first examine COVID-19 in its wider systemic context.</w:t>
      </w:r>
    </w:p>
    <w:p w14:paraId="7335C133" w14:textId="77777777" w:rsidR="00517B78" w:rsidRPr="00AD5F95" w:rsidRDefault="00517B78" w:rsidP="00517B78">
      <w:pPr>
        <w:rPr>
          <w:sz w:val="16"/>
        </w:rPr>
      </w:pPr>
      <w:r w:rsidRPr="00AD5F95">
        <w:rPr>
          <w:sz w:val="16"/>
        </w:rPr>
        <w:t xml:space="preserve">Mapping borders COVID-19 is a global systemic crisis. </w:t>
      </w:r>
      <w:r w:rsidRPr="00F24B1C">
        <w:rPr>
          <w:rStyle w:val="StyleUnderline"/>
          <w:highlight w:val="cyan"/>
        </w:rPr>
        <w:t>Pandemics</w:t>
      </w:r>
      <w:r w:rsidRPr="00AD5F95">
        <w:rPr>
          <w:sz w:val="16"/>
        </w:rPr>
        <w:t xml:space="preserve">, while primarily addressed within the political boundaries and jurisdiction of sovereign states, </w:t>
      </w:r>
      <w:r w:rsidRPr="00F24B1C">
        <w:rPr>
          <w:rStyle w:val="StyleUnderline"/>
          <w:highlight w:val="cyan"/>
        </w:rPr>
        <w:t>are</w:t>
      </w:r>
      <w:r w:rsidRPr="00510616">
        <w:rPr>
          <w:rStyle w:val="StyleUnderline"/>
        </w:rPr>
        <w:t xml:space="preserve"> in fact </w:t>
      </w:r>
      <w:r w:rsidRPr="00F24B1C">
        <w:rPr>
          <w:rStyle w:val="Emphasis"/>
          <w:highlight w:val="cyan"/>
        </w:rPr>
        <w:t>embedded</w:t>
      </w:r>
      <w:r w:rsidRPr="00AD5F95">
        <w:rPr>
          <w:sz w:val="16"/>
        </w:rPr>
        <w:t xml:space="preserve"> </w:t>
      </w:r>
      <w:r w:rsidRPr="00510616">
        <w:rPr>
          <w:rStyle w:val="StyleUnderline"/>
        </w:rPr>
        <w:t xml:space="preserve">in a </w:t>
      </w:r>
      <w:r w:rsidRPr="00DF46BA">
        <w:rPr>
          <w:rStyle w:val="Emphasis"/>
        </w:rPr>
        <w:t>global system</w:t>
      </w:r>
      <w:r w:rsidRPr="00AD5F95">
        <w:rPr>
          <w:sz w:val="16"/>
        </w:rPr>
        <w:t xml:space="preserve"> and need to be fought as such. National responses to global pandemics can only be partial and are ineffective in the long term: </w:t>
      </w:r>
      <w:r w:rsidRPr="00510616">
        <w:rPr>
          <w:rStyle w:val="StyleUnderline"/>
        </w:rPr>
        <w:t>COVID-19</w:t>
      </w:r>
      <w:r w:rsidRPr="00AD5F95">
        <w:rPr>
          <w:sz w:val="16"/>
        </w:rPr>
        <w:t xml:space="preserve">, </w:t>
      </w:r>
      <w:r w:rsidRPr="00510616">
        <w:rPr>
          <w:rStyle w:val="StyleUnderline"/>
        </w:rPr>
        <w:t>like any other</w:t>
      </w:r>
      <w:r w:rsidRPr="00AD5F95">
        <w:rPr>
          <w:sz w:val="16"/>
        </w:rPr>
        <w:t xml:space="preserve"> global pandemic, </w:t>
      </w:r>
      <w:r w:rsidRPr="00510616">
        <w:rPr>
          <w:rStyle w:val="StyleUnderline"/>
        </w:rPr>
        <w:t xml:space="preserve">requires </w:t>
      </w:r>
      <w:r w:rsidRPr="00DF46BA">
        <w:rPr>
          <w:rStyle w:val="Emphasis"/>
        </w:rPr>
        <w:t>systemic responses</w:t>
      </w:r>
      <w:r w:rsidRPr="00AD5F95">
        <w:rPr>
          <w:sz w:val="16"/>
        </w:rPr>
        <w:t xml:space="preserve">, including scientific collaboration and joint global leadership. Most importantly, </w:t>
      </w:r>
      <w:r w:rsidRPr="00510616">
        <w:rPr>
          <w:rStyle w:val="StyleUnderline"/>
        </w:rPr>
        <w:t>COVID-19 needs to be diagnosed</w:t>
      </w:r>
      <w:r w:rsidRPr="00AD5F95">
        <w:rPr>
          <w:sz w:val="16"/>
        </w:rPr>
        <w:t xml:space="preserve"> </w:t>
      </w:r>
      <w:r w:rsidRPr="00510616">
        <w:rPr>
          <w:rStyle w:val="StyleUnderline"/>
        </w:rPr>
        <w:t>in its broader</w:t>
      </w:r>
      <w:r w:rsidRPr="00AD5F95">
        <w:rPr>
          <w:sz w:val="16"/>
        </w:rPr>
        <w:t xml:space="preserve"> socio-ecological </w:t>
      </w:r>
      <w:r w:rsidRPr="00510616">
        <w:rPr>
          <w:rStyle w:val="StyleUnderline"/>
        </w:rPr>
        <w:t>context</w:t>
      </w:r>
      <w:r w:rsidRPr="00AD5F95">
        <w:rPr>
          <w:sz w:val="16"/>
        </w:rPr>
        <w:t xml:space="preserve">. </w:t>
      </w:r>
      <w:r w:rsidRPr="00F24B1C">
        <w:rPr>
          <w:rStyle w:val="Emphasis"/>
          <w:highlight w:val="cyan"/>
        </w:rPr>
        <w:t>Connectivity</w:t>
      </w:r>
      <w:r w:rsidRPr="00F24B1C">
        <w:rPr>
          <w:rStyle w:val="StyleUnderline"/>
          <w:highlight w:val="cyan"/>
        </w:rPr>
        <w:t xml:space="preserve"> is the </w:t>
      </w:r>
      <w:r w:rsidRPr="00F24B1C">
        <w:rPr>
          <w:rStyle w:val="Emphasis"/>
          <w:highlight w:val="cyan"/>
        </w:rPr>
        <w:t>key</w:t>
      </w:r>
      <w:r w:rsidRPr="00DF46BA">
        <w:rPr>
          <w:rStyle w:val="Emphasis"/>
        </w:rPr>
        <w:t xml:space="preserve"> variable</w:t>
      </w:r>
      <w:r w:rsidRPr="00AD5F95">
        <w:rPr>
          <w:sz w:val="16"/>
        </w:rPr>
        <w:t xml:space="preserve"> </w:t>
      </w:r>
      <w:r w:rsidRPr="00F24B1C">
        <w:rPr>
          <w:rStyle w:val="StyleUnderline"/>
          <w:highlight w:val="cyan"/>
        </w:rPr>
        <w:t>that</w:t>
      </w:r>
      <w:r w:rsidRPr="00AD5F95">
        <w:rPr>
          <w:rStyle w:val="StyleUnderline"/>
        </w:rPr>
        <w:t xml:space="preserve"> renders</w:t>
      </w:r>
      <w:r w:rsidRPr="00510616">
        <w:rPr>
          <w:rStyle w:val="StyleUnderline"/>
        </w:rPr>
        <w:t xml:space="preserve"> the</w:t>
      </w:r>
      <w:r w:rsidRPr="00AD5F95">
        <w:rPr>
          <w:sz w:val="16"/>
        </w:rPr>
        <w:t xml:space="preserve"> </w:t>
      </w:r>
      <w:r w:rsidRPr="00510616">
        <w:rPr>
          <w:rStyle w:val="StyleUnderline"/>
        </w:rPr>
        <w:t xml:space="preserve">eco- and social systems </w:t>
      </w:r>
      <w:r w:rsidRPr="00DF46BA">
        <w:rPr>
          <w:rStyle w:val="Emphasis"/>
        </w:rPr>
        <w:t>inseparable</w:t>
      </w:r>
      <w:r w:rsidRPr="00510616">
        <w:rPr>
          <w:rStyle w:val="StyleUnderline"/>
        </w:rPr>
        <w:t xml:space="preserve"> and </w:t>
      </w:r>
      <w:r w:rsidRPr="00F24B1C">
        <w:rPr>
          <w:rStyle w:val="StyleUnderline"/>
          <w:highlight w:val="cyan"/>
        </w:rPr>
        <w:t>drives</w:t>
      </w:r>
      <w:r w:rsidRPr="00AD5F95">
        <w:rPr>
          <w:sz w:val="16"/>
        </w:rPr>
        <w:t xml:space="preserve"> socio-ecological </w:t>
      </w:r>
      <w:r w:rsidRPr="00F24B1C">
        <w:rPr>
          <w:rStyle w:val="Emphasis"/>
          <w:highlight w:val="cyan"/>
        </w:rPr>
        <w:t>feedback loops</w:t>
      </w:r>
      <w:r w:rsidRPr="00AD5F95">
        <w:rPr>
          <w:sz w:val="16"/>
        </w:rPr>
        <w:t xml:space="preserve">. The implications are profound. </w:t>
      </w:r>
      <w:r w:rsidRPr="00F24B1C">
        <w:rPr>
          <w:rStyle w:val="StyleUnderline"/>
          <w:highlight w:val="cyan"/>
        </w:rPr>
        <w:t xml:space="preserve">Outbreaks of </w:t>
      </w:r>
      <w:r w:rsidRPr="00F24B1C">
        <w:rPr>
          <w:rStyle w:val="Emphasis"/>
          <w:highlight w:val="cyan"/>
        </w:rPr>
        <w:t>zoonotic</w:t>
      </w:r>
      <w:r w:rsidRPr="00DF46BA">
        <w:rPr>
          <w:rStyle w:val="Emphasis"/>
        </w:rPr>
        <w:t xml:space="preserve"> disease</w:t>
      </w:r>
      <w:r w:rsidRPr="00F24B1C">
        <w:rPr>
          <w:rStyle w:val="Emphasis"/>
          <w:highlight w:val="cyan"/>
        </w:rPr>
        <w:t>s</w:t>
      </w:r>
      <w:r w:rsidRPr="00AD5F95">
        <w:rPr>
          <w:sz w:val="16"/>
        </w:rPr>
        <w:t xml:space="preserve"> such as COVID-19, </w:t>
      </w:r>
      <w:r w:rsidRPr="00F24B1C">
        <w:rPr>
          <w:rStyle w:val="StyleUnderline"/>
          <w:highlight w:val="cyan"/>
        </w:rPr>
        <w:t>including</w:t>
      </w:r>
      <w:r w:rsidRPr="00AD5F95">
        <w:rPr>
          <w:sz w:val="16"/>
        </w:rPr>
        <w:t xml:space="preserve"> the emergence of </w:t>
      </w:r>
      <w:r w:rsidRPr="00DF46BA">
        <w:rPr>
          <w:rStyle w:val="Emphasis"/>
        </w:rPr>
        <w:t>variants</w:t>
      </w:r>
      <w:r w:rsidRPr="00510616">
        <w:rPr>
          <w:rStyle w:val="StyleUnderline"/>
        </w:rPr>
        <w:t xml:space="preserve"> or </w:t>
      </w:r>
      <w:r w:rsidRPr="00F24B1C">
        <w:rPr>
          <w:rStyle w:val="Emphasis"/>
          <w:highlight w:val="cyan"/>
        </w:rPr>
        <w:t>mutations</w:t>
      </w:r>
      <w:r w:rsidRPr="00AD5F95">
        <w:rPr>
          <w:sz w:val="16"/>
        </w:rPr>
        <w:t xml:space="preserve">, </w:t>
      </w:r>
      <w:r w:rsidRPr="00510616">
        <w:rPr>
          <w:rStyle w:val="StyleUnderline"/>
        </w:rPr>
        <w:t xml:space="preserve">will </w:t>
      </w:r>
      <w:r w:rsidRPr="00F24B1C">
        <w:rPr>
          <w:rStyle w:val="StyleUnderline"/>
          <w:highlight w:val="cyan"/>
        </w:rPr>
        <w:t>become</w:t>
      </w:r>
      <w:r w:rsidRPr="00510616">
        <w:rPr>
          <w:rStyle w:val="StyleUnderline"/>
        </w:rPr>
        <w:t xml:space="preserve"> </w:t>
      </w:r>
      <w:r w:rsidRPr="00DF46BA">
        <w:rPr>
          <w:rStyle w:val="Emphasis"/>
        </w:rPr>
        <w:t xml:space="preserve">increasingly </w:t>
      </w:r>
      <w:r w:rsidRPr="00F24B1C">
        <w:rPr>
          <w:rStyle w:val="Emphasis"/>
          <w:highlight w:val="cyan"/>
        </w:rPr>
        <w:t>likely</w:t>
      </w:r>
      <w:r w:rsidRPr="00AD5F95">
        <w:rPr>
          <w:sz w:val="16"/>
        </w:rPr>
        <w:t xml:space="preserve"> </w:t>
      </w:r>
      <w:r w:rsidRPr="00AF6D58">
        <w:rPr>
          <w:rStyle w:val="StyleUnderline"/>
        </w:rPr>
        <w:t>because of</w:t>
      </w:r>
      <w:r w:rsidRPr="00AD5F95">
        <w:rPr>
          <w:sz w:val="16"/>
        </w:rPr>
        <w:t xml:space="preserve"> anthropogenic </w:t>
      </w:r>
      <w:r w:rsidRPr="00F24B1C">
        <w:rPr>
          <w:rStyle w:val="Emphasis"/>
          <w:highlight w:val="cyan"/>
        </w:rPr>
        <w:t>climate</w:t>
      </w:r>
      <w:r w:rsidRPr="00AF6D58">
        <w:rPr>
          <w:rStyle w:val="StyleUnderline"/>
        </w:rPr>
        <w:t xml:space="preserve"> change</w:t>
      </w:r>
      <w:r w:rsidRPr="00AD5F95">
        <w:rPr>
          <w:sz w:val="16"/>
        </w:rPr>
        <w:t xml:space="preserve">. While vaccinations limit adverse health impacts and reduce transmissions, they do not eradicate the virus. Future mutations of the virus that are less susceptible to antibody neutralization may require the development of new vaccines. As COVID-19 becomes endemic, </w:t>
      </w:r>
      <w:r w:rsidRPr="00AF6D58">
        <w:rPr>
          <w:rStyle w:val="StyleUnderline"/>
        </w:rPr>
        <w:t>this</w:t>
      </w:r>
      <w:r w:rsidRPr="00DF46BA">
        <w:rPr>
          <w:rStyle w:val="StyleUnderline"/>
        </w:rPr>
        <w:t xml:space="preserve"> global </w:t>
      </w:r>
      <w:r w:rsidRPr="00DF46BA">
        <w:rPr>
          <w:rStyle w:val="Emphasis"/>
        </w:rPr>
        <w:t xml:space="preserve">systemic </w:t>
      </w:r>
      <w:r w:rsidRPr="00F24B1C">
        <w:rPr>
          <w:rStyle w:val="Emphasis"/>
          <w:highlight w:val="cyan"/>
        </w:rPr>
        <w:t>crisis</w:t>
      </w:r>
      <w:r w:rsidRPr="00F24B1C">
        <w:rPr>
          <w:sz w:val="16"/>
          <w:highlight w:val="cyan"/>
        </w:rPr>
        <w:t xml:space="preserve"> </w:t>
      </w:r>
      <w:r w:rsidRPr="00F24B1C">
        <w:rPr>
          <w:rStyle w:val="StyleUnderline"/>
          <w:highlight w:val="cyan"/>
        </w:rPr>
        <w:t>requires a</w:t>
      </w:r>
      <w:r w:rsidRPr="00DF46BA">
        <w:rPr>
          <w:rStyle w:val="StyleUnderline"/>
        </w:rPr>
        <w:t xml:space="preserve"> fundamental </w:t>
      </w:r>
      <w:r w:rsidRPr="00F24B1C">
        <w:rPr>
          <w:rStyle w:val="Emphasis"/>
          <w:highlight w:val="cyan"/>
        </w:rPr>
        <w:t>rethink</w:t>
      </w:r>
      <w:r w:rsidRPr="00F24B1C">
        <w:rPr>
          <w:rStyle w:val="StyleUnderline"/>
          <w:highlight w:val="cyan"/>
        </w:rPr>
        <w:t xml:space="preserve"> of</w:t>
      </w:r>
      <w:r w:rsidRPr="00DF46BA">
        <w:rPr>
          <w:rStyle w:val="StyleUnderline"/>
        </w:rPr>
        <w:t xml:space="preserve"> what is </w:t>
      </w:r>
      <w:r w:rsidRPr="00DF46BA">
        <w:rPr>
          <w:rStyle w:val="Emphasis"/>
        </w:rPr>
        <w:t>sustainable</w:t>
      </w:r>
      <w:r w:rsidRPr="00AD5F95">
        <w:rPr>
          <w:sz w:val="16"/>
        </w:rPr>
        <w:t xml:space="preserve"> and what is responsible </w:t>
      </w:r>
      <w:r w:rsidRPr="00DF46BA">
        <w:rPr>
          <w:rStyle w:val="StyleUnderline"/>
        </w:rPr>
        <w:t xml:space="preserve">in twenty-first-century </w:t>
      </w:r>
      <w:r w:rsidRPr="00F24B1C">
        <w:rPr>
          <w:rStyle w:val="Emphasis"/>
          <w:highlight w:val="cyan"/>
        </w:rPr>
        <w:t>globalization</w:t>
      </w:r>
      <w:r w:rsidRPr="00AD5F95">
        <w:rPr>
          <w:sz w:val="16"/>
        </w:rPr>
        <w:t>.</w:t>
      </w:r>
    </w:p>
    <w:p w14:paraId="7041B524" w14:textId="77777777" w:rsidR="00517B78" w:rsidRPr="00AD5F95" w:rsidRDefault="00517B78" w:rsidP="00517B78">
      <w:pPr>
        <w:rPr>
          <w:sz w:val="16"/>
        </w:rPr>
      </w:pPr>
      <w:r w:rsidRPr="00AD5F95">
        <w:rPr>
          <w:sz w:val="16"/>
        </w:rPr>
        <w:t xml:space="preserve">Framing issues If the </w:t>
      </w:r>
      <w:r w:rsidRPr="00BB387B">
        <w:rPr>
          <w:rStyle w:val="Emphasis"/>
        </w:rPr>
        <w:t>unmitigated</w:t>
      </w:r>
      <w:r w:rsidRPr="001B5688">
        <w:rPr>
          <w:rStyle w:val="StyleUnderline"/>
        </w:rPr>
        <w:t xml:space="preserve"> global </w:t>
      </w:r>
      <w:r w:rsidRPr="00BB387B">
        <w:rPr>
          <w:rStyle w:val="Emphasis"/>
        </w:rPr>
        <w:t>spread</w:t>
      </w:r>
      <w:r w:rsidRPr="00AD5F95">
        <w:rPr>
          <w:sz w:val="16"/>
        </w:rPr>
        <w:t xml:space="preserve"> of deadly viruses </w:t>
      </w:r>
      <w:r w:rsidRPr="001B5688">
        <w:rPr>
          <w:rStyle w:val="StyleUnderline"/>
        </w:rPr>
        <w:t xml:space="preserve">is the </w:t>
      </w:r>
      <w:r w:rsidRPr="00BB387B">
        <w:rPr>
          <w:rStyle w:val="Emphasis"/>
        </w:rPr>
        <w:t>tipping point</w:t>
      </w:r>
      <w:r w:rsidRPr="001B5688">
        <w:rPr>
          <w:rStyle w:val="StyleUnderline"/>
        </w:rPr>
        <w:t xml:space="preserve"> to be avoided</w:t>
      </w:r>
      <w:r w:rsidRPr="00AD5F95">
        <w:rPr>
          <w:sz w:val="16"/>
        </w:rPr>
        <w:t xml:space="preserve">, sustainable globalization must be the strategic end-point. This end-point directly targets the goals and paradigms of our deeply interconnected socio-ecological system. </w:t>
      </w:r>
      <w:r w:rsidRPr="00F24B1C">
        <w:rPr>
          <w:rStyle w:val="StyleUnderline"/>
          <w:highlight w:val="cyan"/>
        </w:rPr>
        <w:t>Without adjusting</w:t>
      </w:r>
      <w:r w:rsidRPr="00AD5F95">
        <w:rPr>
          <w:sz w:val="16"/>
        </w:rPr>
        <w:t xml:space="preserve"> goals and </w:t>
      </w:r>
      <w:r w:rsidRPr="00BB387B">
        <w:rPr>
          <w:rStyle w:val="Emphasis"/>
        </w:rPr>
        <w:t>paradigms</w:t>
      </w:r>
      <w:r w:rsidRPr="00AD5F95">
        <w:rPr>
          <w:sz w:val="16"/>
        </w:rPr>
        <w:t xml:space="preserve">, </w:t>
      </w:r>
      <w:r w:rsidRPr="00F24B1C">
        <w:rPr>
          <w:rStyle w:val="StyleUnderline"/>
          <w:highlight w:val="cyan"/>
        </w:rPr>
        <w:t>the system may</w:t>
      </w:r>
      <w:r w:rsidRPr="00F24B1C">
        <w:rPr>
          <w:sz w:val="16"/>
          <w:highlight w:val="cyan"/>
        </w:rPr>
        <w:t xml:space="preserve"> </w:t>
      </w:r>
      <w:r w:rsidRPr="00F24B1C">
        <w:rPr>
          <w:rStyle w:val="Emphasis"/>
          <w:highlight w:val="cyan"/>
        </w:rPr>
        <w:t>lose</w:t>
      </w:r>
      <w:r w:rsidRPr="00BB387B">
        <w:rPr>
          <w:rStyle w:val="Emphasis"/>
        </w:rPr>
        <w:t xml:space="preserve"> its capability</w:t>
      </w:r>
      <w:r w:rsidRPr="001B5688">
        <w:rPr>
          <w:rStyle w:val="StyleUnderline"/>
        </w:rPr>
        <w:t xml:space="preserve"> to self-organize</w:t>
      </w:r>
      <w:r w:rsidRPr="00AD5F95">
        <w:rPr>
          <w:sz w:val="16"/>
        </w:rPr>
        <w:t xml:space="preserve"> </w:t>
      </w:r>
      <w:r w:rsidRPr="00F24B1C">
        <w:rPr>
          <w:rStyle w:val="StyleUnderline"/>
          <w:highlight w:val="cyan"/>
        </w:rPr>
        <w:t>and</w:t>
      </w:r>
      <w:r w:rsidRPr="001B5688">
        <w:rPr>
          <w:rStyle w:val="StyleUnderline"/>
        </w:rPr>
        <w:t xml:space="preserve"> may </w:t>
      </w:r>
      <w:r w:rsidRPr="00F24B1C">
        <w:rPr>
          <w:rStyle w:val="Emphasis"/>
          <w:highlight w:val="cyan"/>
        </w:rPr>
        <w:t>collapse</w:t>
      </w:r>
      <w:r w:rsidRPr="00AD5F95">
        <w:rPr>
          <w:sz w:val="16"/>
        </w:rPr>
        <w:t xml:space="preserve">. To pursue the end-point of sustainability, COVID-19 needs to be framed as a systemic crisis beyond a public health issue fought primarily at the national levels of 194 WHO member states. </w:t>
      </w:r>
      <w:r w:rsidRPr="00A178FF">
        <w:rPr>
          <w:rStyle w:val="StyleUnderline"/>
        </w:rPr>
        <w:t xml:space="preserve">Eradicating the </w:t>
      </w:r>
      <w:r w:rsidRPr="00BB387B">
        <w:rPr>
          <w:rStyle w:val="Emphasis"/>
        </w:rPr>
        <w:t>virus</w:t>
      </w:r>
      <w:r w:rsidRPr="00AD5F95">
        <w:rPr>
          <w:sz w:val="16"/>
        </w:rPr>
        <w:t xml:space="preserve"> </w:t>
      </w:r>
      <w:r w:rsidRPr="00A178FF">
        <w:rPr>
          <w:rStyle w:val="StyleUnderline"/>
        </w:rPr>
        <w:t>and achieving herd immunity</w:t>
      </w:r>
      <w:r w:rsidRPr="00AD5F95">
        <w:rPr>
          <w:sz w:val="16"/>
        </w:rPr>
        <w:t>—the condition in which someone infected, on statistical average, will not infect another person—</w:t>
      </w:r>
      <w:r w:rsidRPr="00A178FF">
        <w:rPr>
          <w:rStyle w:val="StyleUnderline"/>
        </w:rPr>
        <w:t xml:space="preserve">are </w:t>
      </w:r>
      <w:r w:rsidRPr="00BB387B">
        <w:rPr>
          <w:rStyle w:val="Emphasis"/>
        </w:rPr>
        <w:t>not suitable</w:t>
      </w:r>
      <w:r w:rsidRPr="00A178FF">
        <w:rPr>
          <w:rStyle w:val="StyleUnderline"/>
        </w:rPr>
        <w:t xml:space="preserve"> strategic entry-points</w:t>
      </w:r>
      <w:r w:rsidRPr="00AD5F95">
        <w:rPr>
          <w:sz w:val="16"/>
        </w:rPr>
        <w:t xml:space="preserve">, for two reasons.95 First, </w:t>
      </w:r>
      <w:r w:rsidRPr="00F24B1C">
        <w:rPr>
          <w:rStyle w:val="StyleUnderline"/>
          <w:highlight w:val="cyan"/>
        </w:rPr>
        <w:t>we are dealing</w:t>
      </w:r>
      <w:r w:rsidRPr="00F24B1C">
        <w:rPr>
          <w:sz w:val="16"/>
          <w:highlight w:val="cyan"/>
        </w:rPr>
        <w:t xml:space="preserve"> </w:t>
      </w:r>
      <w:r w:rsidRPr="00F24B1C">
        <w:rPr>
          <w:rStyle w:val="StyleUnderline"/>
          <w:highlight w:val="cyan"/>
        </w:rPr>
        <w:t>with a</w:t>
      </w:r>
      <w:r w:rsidRPr="00A178FF">
        <w:rPr>
          <w:rStyle w:val="StyleUnderline"/>
        </w:rPr>
        <w:t xml:space="preserve"> </w:t>
      </w:r>
      <w:r w:rsidRPr="00BB387B">
        <w:rPr>
          <w:rStyle w:val="Emphasis"/>
        </w:rPr>
        <w:t xml:space="preserve">truly </w:t>
      </w:r>
      <w:r w:rsidRPr="00F24B1C">
        <w:rPr>
          <w:rStyle w:val="Emphasis"/>
          <w:highlight w:val="cyan"/>
        </w:rPr>
        <w:t>global herd</w:t>
      </w:r>
      <w:r w:rsidRPr="00AD5F95">
        <w:rPr>
          <w:sz w:val="16"/>
        </w:rPr>
        <w:t xml:space="preserve"> that is </w:t>
      </w:r>
      <w:r w:rsidRPr="00F24B1C">
        <w:rPr>
          <w:rStyle w:val="StyleUnderline"/>
          <w:highlight w:val="cyan"/>
        </w:rPr>
        <w:t>guarded by</w:t>
      </w:r>
      <w:r w:rsidRPr="00A178FF">
        <w:rPr>
          <w:rStyle w:val="StyleUnderline"/>
        </w:rPr>
        <w:t xml:space="preserve"> more than</w:t>
      </w:r>
      <w:r w:rsidRPr="00AD5F95">
        <w:rPr>
          <w:sz w:val="16"/>
        </w:rPr>
        <w:t xml:space="preserve"> </w:t>
      </w:r>
      <w:r w:rsidRPr="00F24B1C">
        <w:rPr>
          <w:rStyle w:val="Emphasis"/>
          <w:highlight w:val="cyan"/>
        </w:rPr>
        <w:t>194 shepherds</w:t>
      </w:r>
      <w:r w:rsidRPr="00AD5F95">
        <w:rPr>
          <w:sz w:val="16"/>
        </w:rPr>
        <w:t xml:space="preserve">. </w:t>
      </w:r>
      <w:r w:rsidRPr="00A178FF">
        <w:rPr>
          <w:rStyle w:val="StyleUnderline"/>
        </w:rPr>
        <w:t xml:space="preserve">There is no </w:t>
      </w:r>
      <w:r w:rsidRPr="00BB387B">
        <w:rPr>
          <w:rStyle w:val="Emphasis"/>
        </w:rPr>
        <w:t>synchronized effort</w:t>
      </w:r>
      <w:r w:rsidRPr="00AD5F95">
        <w:rPr>
          <w:sz w:val="16"/>
        </w:rPr>
        <w:t xml:space="preserve"> to protect this herd through a global and simultaneous vaccine roll-out.96 Second, </w:t>
      </w:r>
      <w:r w:rsidRPr="00A178FF">
        <w:rPr>
          <w:rStyle w:val="StyleUnderline"/>
        </w:rPr>
        <w:t>COVID-19 is not</w:t>
      </w:r>
      <w:r w:rsidRPr="00AD5F95">
        <w:rPr>
          <w:sz w:val="16"/>
        </w:rPr>
        <w:t xml:space="preserve"> like the </w:t>
      </w:r>
      <w:r w:rsidRPr="00A178FF">
        <w:rPr>
          <w:rStyle w:val="StyleUnderline"/>
        </w:rPr>
        <w:t>measles</w:t>
      </w:r>
      <w:r w:rsidRPr="00AD5F95">
        <w:rPr>
          <w:sz w:val="16"/>
        </w:rPr>
        <w:t xml:space="preserve">, which can be eradicated with global vaccinations. Considering the existing </w:t>
      </w:r>
      <w:r w:rsidRPr="00A178FF">
        <w:rPr>
          <w:rStyle w:val="StyleUnderline"/>
        </w:rPr>
        <w:t xml:space="preserve">multiple </w:t>
      </w:r>
      <w:r w:rsidRPr="00BB387B">
        <w:rPr>
          <w:rStyle w:val="Emphasis"/>
        </w:rPr>
        <w:t>variants</w:t>
      </w:r>
      <w:r w:rsidRPr="00AD5F95">
        <w:rPr>
          <w:sz w:val="16"/>
        </w:rPr>
        <w:t xml:space="preserve"> of the virus </w:t>
      </w:r>
      <w:r w:rsidRPr="00A178FF">
        <w:rPr>
          <w:rStyle w:val="StyleUnderline"/>
        </w:rPr>
        <w:t>and</w:t>
      </w:r>
      <w:r w:rsidRPr="00AD5F95">
        <w:rPr>
          <w:sz w:val="16"/>
        </w:rPr>
        <w:t xml:space="preserve"> potential </w:t>
      </w:r>
      <w:r w:rsidRPr="00A178FF">
        <w:rPr>
          <w:rStyle w:val="StyleUnderline"/>
        </w:rPr>
        <w:t xml:space="preserve">future </w:t>
      </w:r>
      <w:r w:rsidRPr="00BB387B">
        <w:rPr>
          <w:rStyle w:val="Emphasis"/>
        </w:rPr>
        <w:t>mutations</w:t>
      </w:r>
      <w:r w:rsidRPr="00AD5F95">
        <w:rPr>
          <w:sz w:val="16"/>
        </w:rPr>
        <w:t xml:space="preserve">, this is a </w:t>
      </w:r>
      <w:r w:rsidRPr="00A178FF">
        <w:rPr>
          <w:rStyle w:val="StyleUnderline"/>
        </w:rPr>
        <w:t>pandemic</w:t>
      </w:r>
      <w:r w:rsidRPr="00AD5F95">
        <w:rPr>
          <w:sz w:val="16"/>
        </w:rPr>
        <w:t xml:space="preserve"> that </w:t>
      </w:r>
      <w:r w:rsidRPr="00A178FF">
        <w:rPr>
          <w:rStyle w:val="StyleUnderline"/>
        </w:rPr>
        <w:t xml:space="preserve">can only be </w:t>
      </w:r>
      <w:r w:rsidRPr="00BB387B">
        <w:rPr>
          <w:rStyle w:val="Emphasis"/>
        </w:rPr>
        <w:t>contained</w:t>
      </w:r>
      <w:r w:rsidRPr="00AD5F95">
        <w:rPr>
          <w:sz w:val="16"/>
        </w:rPr>
        <w:t>.</w:t>
      </w:r>
    </w:p>
    <w:p w14:paraId="23CF0A69" w14:textId="77777777" w:rsidR="00517B78" w:rsidRDefault="00517B78" w:rsidP="00517B78">
      <w:pPr>
        <w:rPr>
          <w:sz w:val="16"/>
        </w:rPr>
      </w:pPr>
      <w:r w:rsidRPr="00AD5F95">
        <w:rPr>
          <w:sz w:val="16"/>
        </w:rPr>
        <w:t xml:space="preserve">Connectivity and resilience constitute the most promising strategic entry-points to achieve sustainability. </w:t>
      </w:r>
      <w:r w:rsidRPr="00BB387B">
        <w:rPr>
          <w:rStyle w:val="StyleUnderline"/>
        </w:rPr>
        <w:t xml:space="preserve">This is </w:t>
      </w:r>
      <w:r w:rsidRPr="00F24B1C">
        <w:rPr>
          <w:rStyle w:val="StyleUnderline"/>
          <w:highlight w:val="cyan"/>
        </w:rPr>
        <w:t>an opportunity</w:t>
      </w:r>
      <w:r w:rsidRPr="00F24B1C">
        <w:rPr>
          <w:sz w:val="16"/>
          <w:highlight w:val="cyan"/>
        </w:rPr>
        <w:t xml:space="preserve"> </w:t>
      </w:r>
      <w:r w:rsidRPr="00F24B1C">
        <w:rPr>
          <w:rStyle w:val="StyleUnderline"/>
          <w:highlight w:val="cyan"/>
        </w:rPr>
        <w:t xml:space="preserve">to </w:t>
      </w:r>
      <w:r w:rsidRPr="00F24B1C">
        <w:rPr>
          <w:rStyle w:val="Emphasis"/>
          <w:highlight w:val="cyan"/>
        </w:rPr>
        <w:t>reset</w:t>
      </w:r>
      <w:r w:rsidRPr="00237174">
        <w:rPr>
          <w:rStyle w:val="Emphasis"/>
        </w:rPr>
        <w:t xml:space="preserve"> globalization</w:t>
      </w:r>
      <w:r w:rsidRPr="00AD5F95">
        <w:rPr>
          <w:sz w:val="16"/>
        </w:rPr>
        <w:t xml:space="preserve"> </w:t>
      </w:r>
      <w:r w:rsidRPr="00BB387B">
        <w:rPr>
          <w:rStyle w:val="StyleUnderline"/>
        </w:rPr>
        <w:t>by renegotiating the</w:t>
      </w:r>
      <w:r w:rsidRPr="00AD5F95">
        <w:rPr>
          <w:sz w:val="16"/>
        </w:rPr>
        <w:t xml:space="preserve"> acceptable </w:t>
      </w:r>
      <w:r w:rsidRPr="00BB387B">
        <w:rPr>
          <w:rStyle w:val="StyleUnderline"/>
        </w:rPr>
        <w:t xml:space="preserve">trade-off between </w:t>
      </w:r>
      <w:r w:rsidRPr="00237174">
        <w:rPr>
          <w:rStyle w:val="Emphasis"/>
        </w:rPr>
        <w:t>connectivity</w:t>
      </w:r>
      <w:r w:rsidRPr="00AD5F95">
        <w:rPr>
          <w:sz w:val="16"/>
        </w:rPr>
        <w:t xml:space="preserve"> </w:t>
      </w:r>
      <w:r w:rsidRPr="00BB387B">
        <w:rPr>
          <w:rStyle w:val="StyleUnderline"/>
        </w:rPr>
        <w:t xml:space="preserve">and </w:t>
      </w:r>
      <w:r w:rsidRPr="00237174">
        <w:rPr>
          <w:rStyle w:val="Emphasis"/>
        </w:rPr>
        <w:t>resilience</w:t>
      </w:r>
      <w:r w:rsidRPr="00BB387B">
        <w:rPr>
          <w:rStyle w:val="StyleUnderline"/>
        </w:rPr>
        <w:t xml:space="preserve"> in</w:t>
      </w:r>
      <w:r w:rsidRPr="00AD5F95">
        <w:rPr>
          <w:sz w:val="16"/>
        </w:rPr>
        <w:t xml:space="preserve"> </w:t>
      </w:r>
      <w:r w:rsidRPr="00BB387B">
        <w:rPr>
          <w:rStyle w:val="StyleUnderline"/>
        </w:rPr>
        <w:t xml:space="preserve">such a way as </w:t>
      </w:r>
      <w:r w:rsidRPr="00F24B1C">
        <w:rPr>
          <w:rStyle w:val="StyleUnderline"/>
          <w:highlight w:val="cyan"/>
        </w:rPr>
        <w:t xml:space="preserve">to </w:t>
      </w:r>
      <w:r w:rsidRPr="00F24B1C">
        <w:rPr>
          <w:rStyle w:val="Emphasis"/>
          <w:highlight w:val="cyan"/>
        </w:rPr>
        <w:t>recalibrate</w:t>
      </w:r>
      <w:r w:rsidRPr="00AD5F95">
        <w:rPr>
          <w:sz w:val="16"/>
        </w:rPr>
        <w:t xml:space="preserve"> </w:t>
      </w:r>
      <w:r w:rsidRPr="00BB387B">
        <w:rPr>
          <w:rStyle w:val="StyleUnderline"/>
        </w:rPr>
        <w:t xml:space="preserve">societal </w:t>
      </w:r>
      <w:r w:rsidRPr="00237174">
        <w:rPr>
          <w:rStyle w:val="Emphasis"/>
        </w:rPr>
        <w:t xml:space="preserve">ways of </w:t>
      </w:r>
      <w:r w:rsidRPr="00F24B1C">
        <w:rPr>
          <w:rStyle w:val="Emphasis"/>
          <w:highlight w:val="cyan"/>
        </w:rPr>
        <w:t>life</w:t>
      </w:r>
      <w:r w:rsidRPr="00F24B1C">
        <w:rPr>
          <w:rStyle w:val="StyleUnderline"/>
          <w:highlight w:val="cyan"/>
        </w:rPr>
        <w:t xml:space="preserve"> towards</w:t>
      </w:r>
      <w:r w:rsidRPr="00AD5F95">
        <w:rPr>
          <w:sz w:val="16"/>
        </w:rPr>
        <w:t xml:space="preserve"> </w:t>
      </w:r>
      <w:r w:rsidRPr="00F24B1C">
        <w:rPr>
          <w:rStyle w:val="Emphasis"/>
          <w:highlight w:val="cyan"/>
        </w:rPr>
        <w:t>environmental</w:t>
      </w:r>
      <w:r w:rsidRPr="00F24B1C">
        <w:rPr>
          <w:rStyle w:val="StyleUnderline"/>
          <w:highlight w:val="cyan"/>
        </w:rPr>
        <w:t xml:space="preserve"> and </w:t>
      </w:r>
      <w:r w:rsidRPr="00F24B1C">
        <w:rPr>
          <w:rStyle w:val="Emphasis"/>
          <w:highlight w:val="cyan"/>
        </w:rPr>
        <w:t>social</w:t>
      </w:r>
      <w:r w:rsidRPr="00BB387B">
        <w:rPr>
          <w:rStyle w:val="StyleUnderline"/>
        </w:rPr>
        <w:t xml:space="preserve"> responsibility and </w:t>
      </w:r>
      <w:r w:rsidRPr="00F24B1C">
        <w:rPr>
          <w:rStyle w:val="Emphasis"/>
          <w:highlight w:val="cyan"/>
        </w:rPr>
        <w:t>sustainability</w:t>
      </w:r>
      <w:r w:rsidRPr="00AD5F95">
        <w:rPr>
          <w:sz w:val="16"/>
        </w:rPr>
        <w:t xml:space="preserve">.97 </w:t>
      </w:r>
      <w:r w:rsidRPr="00EA4596">
        <w:rPr>
          <w:rStyle w:val="Emphasis"/>
        </w:rPr>
        <w:t>Hyper</w:t>
      </w:r>
      <w:r w:rsidRPr="00F24B1C">
        <w:rPr>
          <w:rStyle w:val="Emphasis"/>
          <w:highlight w:val="cyan"/>
        </w:rPr>
        <w:t>connectivity</w:t>
      </w:r>
      <w:r w:rsidRPr="00BB387B">
        <w:rPr>
          <w:rStyle w:val="StyleUnderline"/>
        </w:rPr>
        <w:t xml:space="preserve"> has</w:t>
      </w:r>
      <w:r w:rsidRPr="00AD5F95">
        <w:rPr>
          <w:sz w:val="16"/>
        </w:rPr>
        <w:t xml:space="preserve"> significantly </w:t>
      </w:r>
      <w:r w:rsidRPr="00F24B1C">
        <w:rPr>
          <w:rStyle w:val="StyleUnderline"/>
          <w:highlight w:val="cyan"/>
        </w:rPr>
        <w:t>reduced</w:t>
      </w:r>
      <w:r w:rsidRPr="00BB387B">
        <w:rPr>
          <w:rStyle w:val="StyleUnderline"/>
        </w:rPr>
        <w:t xml:space="preserve"> the </w:t>
      </w:r>
      <w:r w:rsidRPr="00F24B1C">
        <w:rPr>
          <w:rStyle w:val="Emphasis"/>
          <w:highlight w:val="cyan"/>
        </w:rPr>
        <w:t>resilience</w:t>
      </w:r>
      <w:r w:rsidRPr="00BB387B">
        <w:rPr>
          <w:rStyle w:val="StyleUnderline"/>
        </w:rPr>
        <w:t xml:space="preserve"> of societies</w:t>
      </w:r>
      <w:r w:rsidRPr="00AD5F95">
        <w:rPr>
          <w:sz w:val="16"/>
        </w:rPr>
        <w:t xml:space="preserve">, </w:t>
      </w:r>
      <w:r w:rsidRPr="00BB387B">
        <w:rPr>
          <w:rStyle w:val="StyleUnderline"/>
        </w:rPr>
        <w:t>and unconditional commitments</w:t>
      </w:r>
      <w:r w:rsidRPr="00AD5F95">
        <w:rPr>
          <w:sz w:val="16"/>
        </w:rPr>
        <w:t xml:space="preserve"> </w:t>
      </w:r>
      <w:r w:rsidRPr="00BB387B">
        <w:rPr>
          <w:rStyle w:val="StyleUnderline"/>
        </w:rPr>
        <w:t xml:space="preserve">to openness </w:t>
      </w:r>
      <w:r w:rsidRPr="00EA4596">
        <w:rPr>
          <w:rStyle w:val="Emphasis"/>
        </w:rPr>
        <w:t>can be revoked</w:t>
      </w:r>
      <w:r w:rsidRPr="00AD5F95">
        <w:rPr>
          <w:sz w:val="16"/>
        </w:rPr>
        <w:t xml:space="preserve">. </w:t>
      </w:r>
      <w:r w:rsidRPr="00AD5F95">
        <w:rPr>
          <w:rStyle w:val="StyleUnderline"/>
        </w:rPr>
        <w:t>Governments</w:t>
      </w:r>
      <w:r w:rsidRPr="00AD5F95">
        <w:rPr>
          <w:sz w:val="16"/>
        </w:rPr>
        <w:t xml:space="preserve"> everywhere </w:t>
      </w:r>
      <w:r w:rsidRPr="00BB387B">
        <w:rPr>
          <w:rStyle w:val="StyleUnderline"/>
        </w:rPr>
        <w:t xml:space="preserve">have responded to COVID-19 by </w:t>
      </w:r>
      <w:r w:rsidRPr="00EA4596">
        <w:rPr>
          <w:rStyle w:val="Emphasis"/>
        </w:rPr>
        <w:t>limiting connectivity</w:t>
      </w:r>
      <w:r w:rsidRPr="00AD5F95">
        <w:rPr>
          <w:sz w:val="16"/>
        </w:rPr>
        <w:t xml:space="preserve"> through lockdowns, travel restrictions and border closures. </w:t>
      </w:r>
      <w:r w:rsidRPr="00BB387B">
        <w:rPr>
          <w:rStyle w:val="StyleUnderline"/>
        </w:rPr>
        <w:t xml:space="preserve">In a </w:t>
      </w:r>
      <w:r w:rsidRPr="00EA4596">
        <w:rPr>
          <w:rStyle w:val="Emphasis"/>
        </w:rPr>
        <w:t>systemic crisis</w:t>
      </w:r>
      <w:r w:rsidRPr="00AD5F95">
        <w:rPr>
          <w:sz w:val="16"/>
        </w:rPr>
        <w:t xml:space="preserve">, </w:t>
      </w:r>
      <w:r w:rsidRPr="00BB387B">
        <w:rPr>
          <w:rStyle w:val="StyleUnderline"/>
        </w:rPr>
        <w:t>connectivity</w:t>
      </w:r>
      <w:r w:rsidRPr="00AD5F95">
        <w:rPr>
          <w:sz w:val="16"/>
        </w:rPr>
        <w:t xml:space="preserve"> is a policy lever that </w:t>
      </w:r>
      <w:r w:rsidRPr="00F24B1C">
        <w:rPr>
          <w:rStyle w:val="StyleUnderline"/>
          <w:highlight w:val="cyan"/>
        </w:rPr>
        <w:t>needs to</w:t>
      </w:r>
      <w:r w:rsidRPr="00BB387B">
        <w:rPr>
          <w:rStyle w:val="StyleUnderline"/>
        </w:rPr>
        <w:t xml:space="preserve"> be </w:t>
      </w:r>
      <w:r w:rsidRPr="00EA4596">
        <w:rPr>
          <w:rStyle w:val="Emphasis"/>
        </w:rPr>
        <w:t>recalibrated</w:t>
      </w:r>
      <w:r w:rsidRPr="00AD5F95">
        <w:rPr>
          <w:sz w:val="16"/>
        </w:rPr>
        <w:t xml:space="preserve"> </w:t>
      </w:r>
      <w:r w:rsidRPr="00F24B1C">
        <w:rPr>
          <w:rStyle w:val="StyleUnderline"/>
          <w:highlight w:val="cyan"/>
        </w:rPr>
        <w:t>with</w:t>
      </w:r>
      <w:r w:rsidRPr="00BB387B">
        <w:rPr>
          <w:rStyle w:val="StyleUnderline"/>
        </w:rPr>
        <w:t xml:space="preserve"> the aim of </w:t>
      </w:r>
      <w:r w:rsidRPr="00F24B1C">
        <w:rPr>
          <w:rStyle w:val="Emphasis"/>
          <w:highlight w:val="cyan"/>
        </w:rPr>
        <w:t>recovering</w:t>
      </w:r>
      <w:r w:rsidRPr="00EA4596">
        <w:rPr>
          <w:rStyle w:val="Emphasis"/>
        </w:rPr>
        <w:t xml:space="preserve"> resilience</w:t>
      </w:r>
      <w:r w:rsidRPr="00BB387B">
        <w:rPr>
          <w:rStyle w:val="StyleUnderline"/>
        </w:rPr>
        <w:t xml:space="preserve"> to promote the </w:t>
      </w:r>
      <w:r w:rsidRPr="00F24B1C">
        <w:rPr>
          <w:rStyle w:val="Emphasis"/>
          <w:highlight w:val="cyan"/>
        </w:rPr>
        <w:t>health</w:t>
      </w:r>
      <w:r w:rsidRPr="00EA4596">
        <w:rPr>
          <w:rStyle w:val="Emphasis"/>
        </w:rPr>
        <w:t xml:space="preserve"> of societies</w:t>
      </w:r>
      <w:r w:rsidRPr="00AD5F95">
        <w:rPr>
          <w:sz w:val="16"/>
        </w:rPr>
        <w:t xml:space="preserve">.98 While countries cannot afford to close their borders perpetually, </w:t>
      </w:r>
      <w:r w:rsidRPr="00BB387B">
        <w:rPr>
          <w:rStyle w:val="StyleUnderline"/>
        </w:rPr>
        <w:t xml:space="preserve">the key question is how to </w:t>
      </w:r>
      <w:r w:rsidRPr="00AD5F95">
        <w:rPr>
          <w:sz w:val="16"/>
        </w:rPr>
        <w:t xml:space="preserve">optimize the opportunities of system connectivity while </w:t>
      </w:r>
      <w:r w:rsidRPr="00F24B1C">
        <w:rPr>
          <w:rStyle w:val="StyleUnderline"/>
          <w:highlight w:val="cyan"/>
        </w:rPr>
        <w:t>minimizing</w:t>
      </w:r>
      <w:r w:rsidRPr="00BB387B">
        <w:rPr>
          <w:rStyle w:val="StyleUnderline"/>
        </w:rPr>
        <w:t xml:space="preserve"> its </w:t>
      </w:r>
      <w:r w:rsidRPr="00F24B1C">
        <w:rPr>
          <w:rStyle w:val="Emphasis"/>
          <w:highlight w:val="cyan"/>
        </w:rPr>
        <w:t>risks</w:t>
      </w:r>
      <w:r w:rsidRPr="00AD5F95">
        <w:rPr>
          <w:sz w:val="16"/>
        </w:rPr>
        <w:t>.</w:t>
      </w:r>
    </w:p>
    <w:p w14:paraId="58CF1A03" w14:textId="77777777" w:rsidR="00517B78" w:rsidRPr="00AD5F95" w:rsidRDefault="00517B78" w:rsidP="00517B78">
      <w:pPr>
        <w:pStyle w:val="Heading3"/>
      </w:pPr>
      <w:r>
        <w:t>LCRs Good/Trade Bad---Ext---Transition</w:t>
      </w:r>
    </w:p>
    <w:p w14:paraId="1C25C3F4" w14:textId="77777777" w:rsidR="00517B78" w:rsidRDefault="00517B78" w:rsidP="00517B78">
      <w:pPr>
        <w:pStyle w:val="Heading4"/>
      </w:pPr>
      <w:r>
        <w:t xml:space="preserve">Only decreasing </w:t>
      </w:r>
      <w:r w:rsidRPr="0053411D">
        <w:rPr>
          <w:u w:val="single"/>
        </w:rPr>
        <w:t>economic complexity</w:t>
      </w:r>
      <w:r>
        <w:t xml:space="preserve"> prevents </w:t>
      </w:r>
      <w:r w:rsidRPr="0053411D">
        <w:rPr>
          <w:u w:val="single"/>
        </w:rPr>
        <w:t>next generation threats</w:t>
      </w:r>
      <w:r>
        <w:t xml:space="preserve">. Downscaling </w:t>
      </w:r>
      <w:r w:rsidRPr="0053411D">
        <w:rPr>
          <w:u w:val="single"/>
        </w:rPr>
        <w:t>redistributes gains</w:t>
      </w:r>
      <w:r>
        <w:t xml:space="preserve"> and achieves sustainable </w:t>
      </w:r>
      <w:r w:rsidRPr="0053411D">
        <w:rPr>
          <w:u w:val="single"/>
        </w:rPr>
        <w:t>self-reliance</w:t>
      </w:r>
      <w:r>
        <w:t>.</w:t>
      </w:r>
    </w:p>
    <w:p w14:paraId="6FDB1977" w14:textId="77777777" w:rsidR="00517B78" w:rsidRDefault="00517B78" w:rsidP="00517B78">
      <w:r w:rsidRPr="007617D8">
        <w:rPr>
          <w:rFonts w:eastAsiaTheme="majorEastAsia" w:cstheme="majorBidi"/>
          <w:b/>
          <w:iCs/>
          <w:sz w:val="26"/>
        </w:rPr>
        <w:t>Balland et al. ’22</w:t>
      </w:r>
      <w:r>
        <w:t xml:space="preserve"> — Pierre-Alexandre Balland, Department of Economic Geography, Utrecht University, Center for Collective Learning, Artificial and Natural Intelligence Toulouse Institute; Tom Broekel; Dario Diodato; Elisa Giuliani; Ricardo Hausmann; Neave O’Clery; David Rigby; 2022; “The new paradigm of economic complexity”; </w:t>
      </w:r>
      <w:r w:rsidRPr="007617D8">
        <w:rPr>
          <w:i/>
          <w:iCs/>
        </w:rPr>
        <w:t>Research Policy</w:t>
      </w:r>
      <w:r>
        <w:t>, Vol. 51; University of Kansas Libraries, ScienceDirect</w:t>
      </w:r>
    </w:p>
    <w:p w14:paraId="436CE26A" w14:textId="77777777" w:rsidR="00517B78" w:rsidRPr="000B136C" w:rsidRDefault="00517B78" w:rsidP="00517B78">
      <w:pPr>
        <w:rPr>
          <w:sz w:val="16"/>
        </w:rPr>
      </w:pPr>
      <w:r w:rsidRPr="000B136C">
        <w:rPr>
          <w:sz w:val="16"/>
        </w:rPr>
        <w:t xml:space="preserve">Since the first industrial revolution, </w:t>
      </w:r>
      <w:r w:rsidRPr="00F24B1C">
        <w:rPr>
          <w:rStyle w:val="Emphasis"/>
          <w:highlight w:val="cyan"/>
        </w:rPr>
        <w:t>exponential</w:t>
      </w:r>
      <w:r w:rsidRPr="00593E3A">
        <w:rPr>
          <w:rStyle w:val="StyleUnderline"/>
        </w:rPr>
        <w:t xml:space="preserve"> gains in</w:t>
      </w:r>
      <w:r w:rsidRPr="000B136C">
        <w:rPr>
          <w:sz w:val="16"/>
        </w:rPr>
        <w:t xml:space="preserve"> </w:t>
      </w:r>
      <w:r w:rsidRPr="000C42D0">
        <w:rPr>
          <w:rStyle w:val="Emphasis"/>
        </w:rPr>
        <w:t xml:space="preserve">economic </w:t>
      </w:r>
      <w:r w:rsidRPr="00F24B1C">
        <w:rPr>
          <w:rStyle w:val="Emphasis"/>
          <w:highlight w:val="cyan"/>
        </w:rPr>
        <w:t>complexity</w:t>
      </w:r>
      <w:r w:rsidRPr="000B136C">
        <w:rPr>
          <w:sz w:val="16"/>
        </w:rPr>
        <w:t xml:space="preserve"> </w:t>
      </w:r>
      <w:r w:rsidRPr="00593E3A">
        <w:rPr>
          <w:rStyle w:val="StyleUnderline"/>
        </w:rPr>
        <w:t xml:space="preserve">have accrued in </w:t>
      </w:r>
      <w:r w:rsidRPr="000C42D0">
        <w:rPr>
          <w:rStyle w:val="Emphasis"/>
        </w:rPr>
        <w:t>tandem</w:t>
      </w:r>
      <w:r w:rsidRPr="00593E3A">
        <w:rPr>
          <w:rStyle w:val="StyleUnderline"/>
        </w:rPr>
        <w:t xml:space="preserve"> with</w:t>
      </w:r>
      <w:r w:rsidRPr="000B136C">
        <w:rPr>
          <w:sz w:val="16"/>
        </w:rPr>
        <w:t xml:space="preserve"> unprecedented levels of </w:t>
      </w:r>
      <w:r w:rsidRPr="000C42D0">
        <w:rPr>
          <w:rStyle w:val="Emphasis"/>
        </w:rPr>
        <w:t>innovation</w:t>
      </w:r>
      <w:r w:rsidRPr="00593E3A">
        <w:rPr>
          <w:rStyle w:val="StyleUnderline"/>
        </w:rPr>
        <w:t xml:space="preserve"> and </w:t>
      </w:r>
      <w:r w:rsidRPr="000C42D0">
        <w:rPr>
          <w:rStyle w:val="Emphasis"/>
        </w:rPr>
        <w:t>wealth</w:t>
      </w:r>
      <w:r w:rsidRPr="000B136C">
        <w:rPr>
          <w:sz w:val="16"/>
        </w:rPr>
        <w:t xml:space="preserve"> generation. </w:t>
      </w:r>
      <w:r w:rsidRPr="00593E3A">
        <w:rPr>
          <w:rStyle w:val="StyleUnderline"/>
        </w:rPr>
        <w:t xml:space="preserve">While a </w:t>
      </w:r>
      <w:r w:rsidRPr="000C42D0">
        <w:rPr>
          <w:rStyle w:val="Emphasis"/>
        </w:rPr>
        <w:t>trillion isolated</w:t>
      </w:r>
      <w:r w:rsidRPr="00593E3A">
        <w:rPr>
          <w:rStyle w:val="StyleUnderline"/>
        </w:rPr>
        <w:t xml:space="preserve"> individuals could </w:t>
      </w:r>
      <w:r w:rsidRPr="000C42D0">
        <w:rPr>
          <w:rStyle w:val="Emphasis"/>
        </w:rPr>
        <w:t>never build</w:t>
      </w:r>
      <w:r w:rsidRPr="00593E3A">
        <w:rPr>
          <w:rStyle w:val="StyleUnderline"/>
        </w:rPr>
        <w:t xml:space="preserve"> an airplane</w:t>
      </w:r>
      <w:r w:rsidRPr="000B136C">
        <w:rPr>
          <w:sz w:val="16"/>
        </w:rPr>
        <w:t xml:space="preserve">, let alone put a human on the moon, </w:t>
      </w:r>
      <w:r w:rsidRPr="00593E3A">
        <w:rPr>
          <w:rStyle w:val="StyleUnderline"/>
        </w:rPr>
        <w:t xml:space="preserve">a far </w:t>
      </w:r>
      <w:r w:rsidRPr="000C42D0">
        <w:rPr>
          <w:rStyle w:val="Emphasis"/>
        </w:rPr>
        <w:t>smaller number</w:t>
      </w:r>
      <w:r w:rsidRPr="000B136C">
        <w:rPr>
          <w:sz w:val="16"/>
        </w:rPr>
        <w:t xml:space="preserve"> of interacting agents </w:t>
      </w:r>
      <w:r w:rsidRPr="00F24B1C">
        <w:rPr>
          <w:rStyle w:val="StyleUnderline"/>
          <w:highlight w:val="cyan"/>
        </w:rPr>
        <w:t>who</w:t>
      </w:r>
      <w:r w:rsidRPr="00593E3A">
        <w:rPr>
          <w:rStyle w:val="StyleUnderline"/>
        </w:rPr>
        <w:t xml:space="preserve"> specialize and </w:t>
      </w:r>
      <w:r w:rsidRPr="00F24B1C">
        <w:rPr>
          <w:rStyle w:val="Emphasis"/>
          <w:highlight w:val="cyan"/>
        </w:rPr>
        <w:t>trade can</w:t>
      </w:r>
      <w:r w:rsidRPr="000B136C">
        <w:rPr>
          <w:sz w:val="16"/>
        </w:rPr>
        <w:t xml:space="preserve">, given the right incentives, </w:t>
      </w:r>
      <w:r w:rsidRPr="00F24B1C">
        <w:rPr>
          <w:rStyle w:val="StyleUnderline"/>
          <w:highlight w:val="cyan"/>
        </w:rPr>
        <w:t>produce</w:t>
      </w:r>
      <w:r w:rsidRPr="000B136C">
        <w:rPr>
          <w:rStyle w:val="StyleUnderline"/>
        </w:rPr>
        <w:t xml:space="preserve"> a </w:t>
      </w:r>
      <w:r w:rsidRPr="000B136C">
        <w:rPr>
          <w:rStyle w:val="Emphasis"/>
        </w:rPr>
        <w:t xml:space="preserve">dizzying </w:t>
      </w:r>
      <w:r w:rsidRPr="00F24B1C">
        <w:rPr>
          <w:rStyle w:val="Emphasis"/>
          <w:highlight w:val="cyan"/>
        </w:rPr>
        <w:t>array</w:t>
      </w:r>
      <w:r w:rsidRPr="00F24B1C">
        <w:rPr>
          <w:rStyle w:val="StyleUnderline"/>
          <w:highlight w:val="cyan"/>
        </w:rPr>
        <w:t xml:space="preserve"> of</w:t>
      </w:r>
      <w:r w:rsidRPr="000B136C">
        <w:rPr>
          <w:sz w:val="16"/>
        </w:rPr>
        <w:t xml:space="preserve"> massively complex </w:t>
      </w:r>
      <w:r w:rsidRPr="00F24B1C">
        <w:rPr>
          <w:rStyle w:val="StyleUnderline"/>
          <w:highlight w:val="cyan"/>
        </w:rPr>
        <w:t>products</w:t>
      </w:r>
      <w:r w:rsidRPr="000B136C">
        <w:rPr>
          <w:sz w:val="16"/>
        </w:rPr>
        <w:t xml:space="preserve">. Complex products, and the complex sets of capabilities on which they rest, emerge from deep divisions of labor driven by competition within the market economy. This is why the first direct policy implication of the field of economic complexity has been for </w:t>
      </w:r>
      <w:r w:rsidRPr="00F24B1C">
        <w:rPr>
          <w:rStyle w:val="Emphasis"/>
          <w:highlight w:val="cyan"/>
        </w:rPr>
        <w:t>countries</w:t>
      </w:r>
      <w:r w:rsidRPr="00593E3A">
        <w:rPr>
          <w:rStyle w:val="StyleUnderline"/>
        </w:rPr>
        <w:t xml:space="preserve"> </w:t>
      </w:r>
      <w:r w:rsidRPr="00F24B1C">
        <w:rPr>
          <w:rStyle w:val="StyleUnderline"/>
          <w:highlight w:val="cyan"/>
        </w:rPr>
        <w:t>and regions</w:t>
      </w:r>
      <w:r w:rsidRPr="000B136C">
        <w:rPr>
          <w:sz w:val="16"/>
        </w:rPr>
        <w:t xml:space="preserve"> to </w:t>
      </w:r>
      <w:r w:rsidRPr="00F24B1C">
        <w:rPr>
          <w:rStyle w:val="Emphasis"/>
          <w:highlight w:val="cyan"/>
        </w:rPr>
        <w:t>specialize</w:t>
      </w:r>
      <w:r w:rsidRPr="000B136C">
        <w:rPr>
          <w:rStyle w:val="StyleUnderline"/>
        </w:rPr>
        <w:t xml:space="preserve"> into</w:t>
      </w:r>
      <w:r w:rsidRPr="00593E3A">
        <w:rPr>
          <w:rStyle w:val="StyleUnderline"/>
        </w:rPr>
        <w:t xml:space="preserve"> more complex</w:t>
      </w:r>
      <w:r w:rsidRPr="000B136C">
        <w:rPr>
          <w:sz w:val="16"/>
        </w:rPr>
        <w:t xml:space="preserve"> </w:t>
      </w:r>
      <w:r w:rsidRPr="000C42D0">
        <w:rPr>
          <w:rStyle w:val="Emphasis"/>
        </w:rPr>
        <w:t xml:space="preserve">economic </w:t>
      </w:r>
      <w:r w:rsidRPr="000B136C">
        <w:rPr>
          <w:rStyle w:val="Emphasis"/>
        </w:rPr>
        <w:t>activities</w:t>
      </w:r>
      <w:r w:rsidRPr="000B136C">
        <w:rPr>
          <w:sz w:val="16"/>
        </w:rPr>
        <w:t xml:space="preserve"> (Hausmann et al., 2011; Balland et al., 2019; Hidalgo, 2021). Supporting economic upgrading by building complex capabilities is </w:t>
      </w:r>
      <w:r w:rsidRPr="000C42D0">
        <w:rPr>
          <w:rStyle w:val="StyleUnderline"/>
        </w:rPr>
        <w:t>a superior</w:t>
      </w:r>
      <w:r w:rsidRPr="000B136C">
        <w:rPr>
          <w:sz w:val="16"/>
        </w:rPr>
        <w:t xml:space="preserve"> development </w:t>
      </w:r>
      <w:r w:rsidRPr="000C42D0">
        <w:rPr>
          <w:rStyle w:val="StyleUnderline"/>
        </w:rPr>
        <w:t>strategy to chasing</w:t>
      </w:r>
      <w:r w:rsidRPr="000B136C">
        <w:rPr>
          <w:sz w:val="16"/>
        </w:rPr>
        <w:t xml:space="preserve"> the ability to produce </w:t>
      </w:r>
      <w:r w:rsidRPr="000C42D0">
        <w:rPr>
          <w:rStyle w:val="StyleUnderline"/>
        </w:rPr>
        <w:t xml:space="preserve">high-priced </w:t>
      </w:r>
      <w:r w:rsidRPr="000C42D0">
        <w:rPr>
          <w:rStyle w:val="Emphasis"/>
        </w:rPr>
        <w:t>goods</w:t>
      </w:r>
      <w:r w:rsidRPr="000B136C">
        <w:rPr>
          <w:sz w:val="16"/>
        </w:rPr>
        <w:t xml:space="preserve">. Commodity prices can shift rapidly with changing market conditions, regulations, and customer preferences. Developing the capabilities to create and produce complex products is a viable path to secure long-run growth as </w:t>
      </w:r>
      <w:r w:rsidRPr="000C42D0">
        <w:rPr>
          <w:rStyle w:val="StyleUnderline"/>
        </w:rPr>
        <w:t>these capabilities</w:t>
      </w:r>
      <w:r w:rsidRPr="000B136C">
        <w:rPr>
          <w:sz w:val="16"/>
        </w:rPr>
        <w:t xml:space="preserve"> tend to </w:t>
      </w:r>
      <w:r w:rsidRPr="000C42D0">
        <w:rPr>
          <w:rStyle w:val="StyleUnderline"/>
        </w:rPr>
        <w:t>evolve in self-</w:t>
      </w:r>
      <w:r w:rsidRPr="000C42D0">
        <w:rPr>
          <w:rStyle w:val="Emphasis"/>
        </w:rPr>
        <w:t>reinforcing processes</w:t>
      </w:r>
      <w:r w:rsidRPr="000C42D0">
        <w:rPr>
          <w:rStyle w:val="StyleUnderline"/>
        </w:rPr>
        <w:t xml:space="preserve"> of recombination</w:t>
      </w:r>
      <w:r w:rsidRPr="000B136C">
        <w:rPr>
          <w:sz w:val="16"/>
        </w:rPr>
        <w:t xml:space="preserve">, </w:t>
      </w:r>
      <w:r w:rsidRPr="000C42D0">
        <w:rPr>
          <w:rStyle w:val="StyleUnderline"/>
        </w:rPr>
        <w:t>rewarding</w:t>
      </w:r>
      <w:r w:rsidRPr="000B136C">
        <w:rPr>
          <w:sz w:val="16"/>
        </w:rPr>
        <w:t xml:space="preserve"> most of those actors, </w:t>
      </w:r>
      <w:r w:rsidRPr="000C42D0">
        <w:rPr>
          <w:rStyle w:val="StyleUnderline"/>
        </w:rPr>
        <w:t>firms</w:t>
      </w:r>
      <w:r w:rsidRPr="000B136C">
        <w:rPr>
          <w:sz w:val="16"/>
        </w:rPr>
        <w:t xml:space="preserve">, and places </w:t>
      </w:r>
      <w:r w:rsidRPr="000C42D0">
        <w:rPr>
          <w:rStyle w:val="StyleUnderline"/>
        </w:rPr>
        <w:t xml:space="preserve">that are </w:t>
      </w:r>
      <w:r w:rsidRPr="000C42D0">
        <w:rPr>
          <w:rStyle w:val="Emphasis"/>
        </w:rPr>
        <w:t>already embedded</w:t>
      </w:r>
      <w:r w:rsidRPr="000B136C">
        <w:rPr>
          <w:sz w:val="16"/>
        </w:rPr>
        <w:t xml:space="preserve"> </w:t>
      </w:r>
      <w:r w:rsidRPr="000C42D0">
        <w:rPr>
          <w:rStyle w:val="StyleUnderline"/>
        </w:rPr>
        <w:t>in networks</w:t>
      </w:r>
      <w:r w:rsidRPr="000B136C">
        <w:rPr>
          <w:sz w:val="16"/>
        </w:rPr>
        <w:t xml:space="preserve"> of complex activity.</w:t>
      </w:r>
    </w:p>
    <w:p w14:paraId="4336E3D6" w14:textId="77777777" w:rsidR="00517B78" w:rsidRPr="0053411D" w:rsidRDefault="00517B78" w:rsidP="00517B78">
      <w:pPr>
        <w:rPr>
          <w:sz w:val="16"/>
        </w:rPr>
      </w:pPr>
      <w:r w:rsidRPr="0053411D">
        <w:rPr>
          <w:sz w:val="16"/>
        </w:rPr>
        <w:t xml:space="preserve">One </w:t>
      </w:r>
      <w:r w:rsidRPr="00957D50">
        <w:rPr>
          <w:rStyle w:val="StyleUnderline"/>
        </w:rPr>
        <w:t xml:space="preserve">unfortunate </w:t>
      </w:r>
      <w:r w:rsidRPr="00F24B1C">
        <w:rPr>
          <w:rStyle w:val="Emphasis"/>
          <w:highlight w:val="cyan"/>
        </w:rPr>
        <w:t>consequence</w:t>
      </w:r>
      <w:r w:rsidRPr="0053411D">
        <w:rPr>
          <w:sz w:val="16"/>
        </w:rPr>
        <w:t xml:space="preserve"> of the growth and concentration of economic complexity </w:t>
      </w:r>
      <w:r w:rsidRPr="00F24B1C">
        <w:rPr>
          <w:rStyle w:val="StyleUnderline"/>
          <w:highlight w:val="cyan"/>
        </w:rPr>
        <w:t>is</w:t>
      </w:r>
      <w:r w:rsidRPr="00957D50">
        <w:rPr>
          <w:rStyle w:val="StyleUnderline"/>
        </w:rPr>
        <w:t xml:space="preserve"> rising </w:t>
      </w:r>
      <w:r w:rsidRPr="00BA3DC7">
        <w:rPr>
          <w:rStyle w:val="Emphasis"/>
        </w:rPr>
        <w:t>levels of inequality</w:t>
      </w:r>
      <w:r w:rsidRPr="0053411D">
        <w:rPr>
          <w:sz w:val="16"/>
        </w:rPr>
        <w:t xml:space="preserve">. By their nature, more </w:t>
      </w:r>
      <w:r w:rsidRPr="00F24B1C">
        <w:rPr>
          <w:rStyle w:val="StyleUnderline"/>
          <w:highlight w:val="cyan"/>
        </w:rPr>
        <w:t>complex systems</w:t>
      </w:r>
      <w:r w:rsidRPr="0053411D">
        <w:rPr>
          <w:sz w:val="16"/>
        </w:rPr>
        <w:t xml:space="preserve"> also </w:t>
      </w:r>
      <w:r w:rsidRPr="00BA3DC7">
        <w:rPr>
          <w:rStyle w:val="StyleUnderline"/>
        </w:rPr>
        <w:t xml:space="preserve">tend to be </w:t>
      </w:r>
      <w:r w:rsidRPr="00F24B1C">
        <w:rPr>
          <w:rStyle w:val="Emphasis"/>
          <w:highlight w:val="cyan"/>
        </w:rPr>
        <w:t>more unequal</w:t>
      </w:r>
      <w:r w:rsidRPr="0053411D">
        <w:rPr>
          <w:sz w:val="16"/>
        </w:rPr>
        <w:t xml:space="preserve">. Preferential attachment, compounding, </w:t>
      </w:r>
      <w:r w:rsidRPr="00BA3DC7">
        <w:rPr>
          <w:rStyle w:val="StyleUnderline"/>
        </w:rPr>
        <w:t xml:space="preserve">self-reinforcing </w:t>
      </w:r>
      <w:r w:rsidRPr="00BA3DC7">
        <w:rPr>
          <w:rStyle w:val="Emphasis"/>
        </w:rPr>
        <w:t>feedback loops</w:t>
      </w:r>
      <w:r w:rsidRPr="0053411D">
        <w:rPr>
          <w:sz w:val="16"/>
        </w:rPr>
        <w:t xml:space="preserve">, and multiplicative processes that </w:t>
      </w:r>
      <w:r w:rsidRPr="00BA3DC7">
        <w:rPr>
          <w:rStyle w:val="StyleUnderline"/>
        </w:rPr>
        <w:t>are inherent to complex</w:t>
      </w:r>
      <w:r w:rsidRPr="0053411D">
        <w:rPr>
          <w:sz w:val="16"/>
        </w:rPr>
        <w:t xml:space="preserve"> adaptive </w:t>
      </w:r>
      <w:r w:rsidRPr="00BA3DC7">
        <w:rPr>
          <w:rStyle w:val="StyleUnderline"/>
        </w:rPr>
        <w:t>systems</w:t>
      </w:r>
      <w:r w:rsidRPr="0053411D">
        <w:rPr>
          <w:sz w:val="16"/>
        </w:rPr>
        <w:t xml:space="preserve"> increase inequality. As a result, some individuals, organizations, and places will occupy privileged positions in which they can leverage larger parts of an economy’s structure and accumulate most of the benefits. Others will be much less fortunate, either because they have the wrong skills, they are located in the wrong place, or they face other factors that prevent them from engaging in economic activities. </w:t>
      </w:r>
      <w:r w:rsidRPr="001B3532">
        <w:rPr>
          <w:rStyle w:val="StyleUnderline"/>
        </w:rPr>
        <w:t xml:space="preserve">In our </w:t>
      </w:r>
      <w:r w:rsidRPr="00BA3DC7">
        <w:rPr>
          <w:rStyle w:val="Emphasis"/>
        </w:rPr>
        <w:t>modern world</w:t>
      </w:r>
      <w:r w:rsidRPr="0053411D">
        <w:rPr>
          <w:sz w:val="16"/>
        </w:rPr>
        <w:t xml:space="preserve">, </w:t>
      </w:r>
      <w:r w:rsidRPr="001B3532">
        <w:rPr>
          <w:rStyle w:val="StyleUnderline"/>
        </w:rPr>
        <w:t xml:space="preserve">inequality is </w:t>
      </w:r>
      <w:r w:rsidRPr="00BA3DC7">
        <w:rPr>
          <w:rStyle w:val="Emphasis"/>
        </w:rPr>
        <w:t>striking</w:t>
      </w:r>
      <w:r w:rsidRPr="0053411D">
        <w:rPr>
          <w:sz w:val="16"/>
        </w:rPr>
        <w:t xml:space="preserve">. Walmart’s Walton family leverages labor structures, Warren Buffet leverages capital, and digital platforms leverage code and media to secure and expand dominant economic positions. This is consistent with earlier innovation research which points at the </w:t>
      </w:r>
      <w:r w:rsidRPr="00BA3DC7">
        <w:rPr>
          <w:rStyle w:val="StyleUnderline"/>
        </w:rPr>
        <w:t xml:space="preserve">uneven </w:t>
      </w:r>
      <w:r w:rsidRPr="00BA3DC7">
        <w:rPr>
          <w:rStyle w:val="Emphasis"/>
        </w:rPr>
        <w:t>distributional effects</w:t>
      </w:r>
      <w:r w:rsidRPr="00BA3DC7">
        <w:rPr>
          <w:rStyle w:val="StyleUnderline"/>
        </w:rPr>
        <w:t xml:space="preserve"> of</w:t>
      </w:r>
      <w:r w:rsidRPr="0053411D">
        <w:rPr>
          <w:sz w:val="16"/>
        </w:rPr>
        <w:t xml:space="preserve"> </w:t>
      </w:r>
      <w:r w:rsidRPr="00BA3DC7">
        <w:rPr>
          <w:rStyle w:val="StyleUnderline"/>
        </w:rPr>
        <w:t xml:space="preserve">technological revolutions or </w:t>
      </w:r>
      <w:r w:rsidRPr="00BA3DC7">
        <w:rPr>
          <w:rStyle w:val="Emphasis"/>
        </w:rPr>
        <w:t>advancements</w:t>
      </w:r>
      <w:r w:rsidRPr="0053411D">
        <w:rPr>
          <w:sz w:val="16"/>
        </w:rPr>
        <w:t xml:space="preserve"> (e.g., Perez, 2013) and suggests a </w:t>
      </w:r>
      <w:r w:rsidRPr="00F24B1C">
        <w:rPr>
          <w:rStyle w:val="StyleUnderline"/>
          <w:highlight w:val="cyan"/>
        </w:rPr>
        <w:t>need to find new ways</w:t>
      </w:r>
      <w:r w:rsidRPr="001E0E79">
        <w:rPr>
          <w:rStyle w:val="StyleUnderline"/>
        </w:rPr>
        <w:t xml:space="preserve"> to govern</w:t>
      </w:r>
      <w:r w:rsidRPr="0053411D">
        <w:rPr>
          <w:sz w:val="16"/>
        </w:rPr>
        <w:t xml:space="preserve"> </w:t>
      </w:r>
      <w:r w:rsidRPr="001E0E79">
        <w:rPr>
          <w:rStyle w:val="StyleUnderline"/>
        </w:rPr>
        <w:t>capitalism</w:t>
      </w:r>
      <w:r w:rsidRPr="0053411D">
        <w:rPr>
          <w:sz w:val="16"/>
        </w:rPr>
        <w:t xml:space="preserve"> in order </w:t>
      </w:r>
      <w:r w:rsidRPr="00F24B1C">
        <w:rPr>
          <w:rStyle w:val="StyleUnderline"/>
          <w:highlight w:val="cyan"/>
        </w:rPr>
        <w:t>to avoid</w:t>
      </w:r>
      <w:r w:rsidRPr="001E0E79">
        <w:rPr>
          <w:rStyle w:val="StyleUnderline"/>
        </w:rPr>
        <w:t xml:space="preserve"> the</w:t>
      </w:r>
      <w:r w:rsidRPr="0053411D">
        <w:rPr>
          <w:sz w:val="16"/>
        </w:rPr>
        <w:t xml:space="preserve"> </w:t>
      </w:r>
      <w:r w:rsidRPr="00BA3DC7">
        <w:rPr>
          <w:rStyle w:val="Emphasis"/>
        </w:rPr>
        <w:t>concentration</w:t>
      </w:r>
      <w:r w:rsidRPr="001E0E79">
        <w:rPr>
          <w:rStyle w:val="StyleUnderline"/>
        </w:rPr>
        <w:t xml:space="preserve"> of</w:t>
      </w:r>
      <w:r w:rsidRPr="0053411D">
        <w:rPr>
          <w:sz w:val="16"/>
        </w:rPr>
        <w:t xml:space="preserve"> </w:t>
      </w:r>
      <w:r w:rsidRPr="001E0E79">
        <w:rPr>
          <w:rStyle w:val="StyleUnderline"/>
        </w:rPr>
        <w:t>economic</w:t>
      </w:r>
      <w:r w:rsidRPr="0053411D">
        <w:rPr>
          <w:sz w:val="16"/>
        </w:rPr>
        <w:t xml:space="preserve"> and political </w:t>
      </w:r>
      <w:r w:rsidRPr="001E0E79">
        <w:rPr>
          <w:rStyle w:val="StyleUnderline"/>
        </w:rPr>
        <w:t xml:space="preserve">power to </w:t>
      </w:r>
      <w:r w:rsidRPr="00F24B1C">
        <w:rPr>
          <w:rStyle w:val="StyleUnderline"/>
          <w:highlight w:val="cyan"/>
        </w:rPr>
        <w:t xml:space="preserve">the </w:t>
      </w:r>
      <w:r w:rsidRPr="00F24B1C">
        <w:rPr>
          <w:rStyle w:val="Emphasis"/>
          <w:highlight w:val="cyan"/>
        </w:rPr>
        <w:t>detriment of society</w:t>
      </w:r>
      <w:r w:rsidRPr="0053411D">
        <w:rPr>
          <w:sz w:val="16"/>
        </w:rPr>
        <w:t xml:space="preserve"> (Giuliani, 2018). These ideas echo recent empirical research showing how technological giants handling and generating highly complex knowledge in domains such as ICT and artificial intelligence have built knowledge monopolies from innovations and exclusive access to data (Rikap and Lundvall, 2020), while others have </w:t>
      </w:r>
      <w:r w:rsidRPr="001B3532">
        <w:rPr>
          <w:rStyle w:val="StyleUnderline"/>
        </w:rPr>
        <w:t>raised concerns about</w:t>
      </w:r>
      <w:r w:rsidRPr="0053411D">
        <w:rPr>
          <w:sz w:val="16"/>
        </w:rPr>
        <w:t xml:space="preserve"> the geographic distributional </w:t>
      </w:r>
      <w:r w:rsidRPr="00BA3DC7">
        <w:rPr>
          <w:rStyle w:val="Emphasis"/>
        </w:rPr>
        <w:t>imbalances</w:t>
      </w:r>
      <w:r w:rsidRPr="001B3532">
        <w:rPr>
          <w:rStyle w:val="StyleUnderline"/>
        </w:rPr>
        <w:t xml:space="preserve"> caused by</w:t>
      </w:r>
      <w:r w:rsidRPr="0053411D">
        <w:rPr>
          <w:sz w:val="16"/>
        </w:rPr>
        <w:t xml:space="preserve"> high tech </w:t>
      </w:r>
      <w:r w:rsidRPr="001B3532">
        <w:rPr>
          <w:rStyle w:val="StyleUnderline"/>
        </w:rPr>
        <w:t>companies’</w:t>
      </w:r>
      <w:r w:rsidRPr="0053411D">
        <w:rPr>
          <w:sz w:val="16"/>
        </w:rPr>
        <w:t xml:space="preserve"> concentration of monopoly rents (Feldman et al., 2021). These monopolies create fat-tailed distributions and challenge existing (cohesion-oriented) social structures. The </w:t>
      </w:r>
      <w:r w:rsidRPr="00F24B1C">
        <w:rPr>
          <w:rStyle w:val="StyleUnderline"/>
          <w:highlight w:val="cyan"/>
        </w:rPr>
        <w:t>imbalances</w:t>
      </w:r>
      <w:r w:rsidRPr="0053411D">
        <w:rPr>
          <w:sz w:val="16"/>
        </w:rPr>
        <w:t xml:space="preserve"> </w:t>
      </w:r>
      <w:r w:rsidRPr="001B3532">
        <w:rPr>
          <w:rStyle w:val="StyleUnderline"/>
        </w:rPr>
        <w:t>and</w:t>
      </w:r>
      <w:r w:rsidRPr="0053411D">
        <w:rPr>
          <w:sz w:val="16"/>
        </w:rPr>
        <w:t xml:space="preserve"> </w:t>
      </w:r>
      <w:r w:rsidRPr="001B3532">
        <w:rPr>
          <w:rStyle w:val="StyleUnderline"/>
        </w:rPr>
        <w:t>inequalities</w:t>
      </w:r>
      <w:r w:rsidRPr="0053411D">
        <w:rPr>
          <w:sz w:val="16"/>
        </w:rPr>
        <w:t xml:space="preserve"> </w:t>
      </w:r>
      <w:r w:rsidRPr="001B3532">
        <w:rPr>
          <w:rStyle w:val="StyleUnderline"/>
        </w:rPr>
        <w:t xml:space="preserve">generated </w:t>
      </w:r>
      <w:r w:rsidRPr="00F24B1C">
        <w:rPr>
          <w:rStyle w:val="StyleUnderline"/>
          <w:highlight w:val="cyan"/>
        </w:rPr>
        <w:t>by</w:t>
      </w:r>
      <w:r w:rsidRPr="001B3532">
        <w:rPr>
          <w:rStyle w:val="StyleUnderline"/>
        </w:rPr>
        <w:t xml:space="preserve"> </w:t>
      </w:r>
      <w:r w:rsidRPr="00BA3DC7">
        <w:rPr>
          <w:rStyle w:val="Emphasis"/>
        </w:rPr>
        <w:t xml:space="preserve">growing </w:t>
      </w:r>
      <w:r w:rsidRPr="00F24B1C">
        <w:rPr>
          <w:rStyle w:val="Emphasis"/>
          <w:highlight w:val="cyan"/>
        </w:rPr>
        <w:t>complexity</w:t>
      </w:r>
      <w:r w:rsidRPr="00F24B1C">
        <w:rPr>
          <w:rStyle w:val="StyleUnderline"/>
          <w:highlight w:val="cyan"/>
        </w:rPr>
        <w:t xml:space="preserve"> require new</w:t>
      </w:r>
      <w:r w:rsidRPr="0053411D">
        <w:rPr>
          <w:sz w:val="16"/>
        </w:rPr>
        <w:t xml:space="preserve"> policy </w:t>
      </w:r>
      <w:r w:rsidRPr="001B3532">
        <w:rPr>
          <w:rStyle w:val="StyleUnderline"/>
        </w:rPr>
        <w:t>responses to generate</w:t>
      </w:r>
      <w:r w:rsidRPr="0053411D">
        <w:rPr>
          <w:sz w:val="16"/>
        </w:rPr>
        <w:t xml:space="preserve"> </w:t>
      </w:r>
      <w:r w:rsidRPr="00BA3DC7">
        <w:rPr>
          <w:rStyle w:val="Emphasis"/>
        </w:rPr>
        <w:t>equitable returns</w:t>
      </w:r>
      <w:r w:rsidRPr="001B3532">
        <w:rPr>
          <w:rStyle w:val="StyleUnderline"/>
        </w:rPr>
        <w:t xml:space="preserve"> and </w:t>
      </w:r>
      <w:r w:rsidRPr="00F24B1C">
        <w:rPr>
          <w:rStyle w:val="Emphasis"/>
          <w:highlight w:val="cyan"/>
        </w:rPr>
        <w:t>secure futures</w:t>
      </w:r>
      <w:r w:rsidRPr="001B3532">
        <w:rPr>
          <w:rStyle w:val="StyleUnderline"/>
        </w:rPr>
        <w:t xml:space="preserve"> for all</w:t>
      </w:r>
      <w:r w:rsidRPr="0053411D">
        <w:rPr>
          <w:sz w:val="16"/>
        </w:rPr>
        <w:t>.</w:t>
      </w:r>
    </w:p>
    <w:p w14:paraId="2BCF4EBA" w14:textId="77777777" w:rsidR="00517B78" w:rsidRPr="00B37188" w:rsidRDefault="00517B78" w:rsidP="00517B78">
      <w:pPr>
        <w:rPr>
          <w:sz w:val="16"/>
        </w:rPr>
      </w:pPr>
      <w:r w:rsidRPr="00B37188">
        <w:rPr>
          <w:sz w:val="16"/>
        </w:rPr>
        <w:t xml:space="preserve">As complexity shapes multiple dimensions of economic development, the inequality that it generates is also manifest in different forms. One of the most pervasive of those forms is uneven spatial development. Larger, urban centers in advanced industrialized economies are the primary beneficiaries of the growth of complexity (Mewes and Broekel, 2021; Pintar and Scherngell, 2021; Van Dam and Frenken, 2021). Given the self-reinforcing nature of complexity, </w:t>
      </w:r>
      <w:r w:rsidRPr="006D5A55">
        <w:rPr>
          <w:rStyle w:val="StyleUnderline"/>
        </w:rPr>
        <w:t>uneven development</w:t>
      </w:r>
      <w:r w:rsidRPr="00B37188">
        <w:rPr>
          <w:sz w:val="16"/>
        </w:rPr>
        <w:t xml:space="preserve"> </w:t>
      </w:r>
      <w:r w:rsidRPr="006D5A55">
        <w:rPr>
          <w:rStyle w:val="StyleUnderline"/>
        </w:rPr>
        <w:t xml:space="preserve">is </w:t>
      </w:r>
      <w:r w:rsidRPr="00F24B1C">
        <w:rPr>
          <w:rStyle w:val="Emphasis"/>
          <w:highlight w:val="cyan"/>
        </w:rPr>
        <w:t>difficult</w:t>
      </w:r>
      <w:r w:rsidRPr="00F24B1C">
        <w:rPr>
          <w:rStyle w:val="StyleUnderline"/>
          <w:highlight w:val="cyan"/>
        </w:rPr>
        <w:t xml:space="preserve"> to</w:t>
      </w:r>
      <w:r w:rsidRPr="006D5A55">
        <w:rPr>
          <w:rStyle w:val="StyleUnderline"/>
        </w:rPr>
        <w:t xml:space="preserve"> manage or </w:t>
      </w:r>
      <w:r w:rsidRPr="00F24B1C">
        <w:rPr>
          <w:rStyle w:val="Emphasis"/>
          <w:highlight w:val="cyan"/>
        </w:rPr>
        <w:t>slow down</w:t>
      </w:r>
      <w:r w:rsidRPr="00B37188">
        <w:rPr>
          <w:sz w:val="16"/>
        </w:rPr>
        <w:t xml:space="preserve">. </w:t>
      </w:r>
      <w:r w:rsidRPr="00F24B1C">
        <w:rPr>
          <w:rStyle w:val="StyleUnderline"/>
          <w:highlight w:val="cyan"/>
        </w:rPr>
        <w:t>Yet</w:t>
      </w:r>
      <w:r w:rsidRPr="00B37188">
        <w:rPr>
          <w:sz w:val="16"/>
        </w:rPr>
        <w:t xml:space="preserve">, policy </w:t>
      </w:r>
      <w:r w:rsidRPr="00F24B1C">
        <w:rPr>
          <w:rStyle w:val="StyleUnderline"/>
          <w:highlight w:val="cyan"/>
        </w:rPr>
        <w:t>must confront</w:t>
      </w:r>
      <w:r w:rsidRPr="006D5A55">
        <w:rPr>
          <w:rStyle w:val="StyleUnderline"/>
        </w:rPr>
        <w:t xml:space="preserve"> the</w:t>
      </w:r>
      <w:r w:rsidRPr="00B37188">
        <w:rPr>
          <w:sz w:val="16"/>
        </w:rPr>
        <w:t xml:space="preserve"> spatial </w:t>
      </w:r>
      <w:r w:rsidRPr="00370D47">
        <w:rPr>
          <w:rStyle w:val="Emphasis"/>
        </w:rPr>
        <w:t>consequences</w:t>
      </w:r>
      <w:r w:rsidRPr="006D5A55">
        <w:rPr>
          <w:rStyle w:val="StyleUnderline"/>
        </w:rPr>
        <w:t xml:space="preserve"> of </w:t>
      </w:r>
      <w:r w:rsidRPr="00F24B1C">
        <w:rPr>
          <w:rStyle w:val="StyleUnderline"/>
          <w:highlight w:val="cyan"/>
        </w:rPr>
        <w:t>complexity</w:t>
      </w:r>
      <w:r w:rsidRPr="00B37188">
        <w:rPr>
          <w:sz w:val="16"/>
        </w:rPr>
        <w:t xml:space="preserve">, rapid urbanization </w:t>
      </w:r>
      <w:r w:rsidRPr="00F24B1C">
        <w:rPr>
          <w:rStyle w:val="StyleUnderline"/>
          <w:highlight w:val="cyan"/>
        </w:rPr>
        <w:t>and</w:t>
      </w:r>
      <w:r w:rsidRPr="006D5A55">
        <w:rPr>
          <w:rStyle w:val="StyleUnderline"/>
        </w:rPr>
        <w:t xml:space="preserve"> the </w:t>
      </w:r>
      <w:r w:rsidRPr="00F24B1C">
        <w:rPr>
          <w:rStyle w:val="Emphasis"/>
          <w:highlight w:val="cyan"/>
        </w:rPr>
        <w:t>siphoning</w:t>
      </w:r>
      <w:r w:rsidRPr="00F24B1C">
        <w:rPr>
          <w:rStyle w:val="StyleUnderline"/>
          <w:highlight w:val="cyan"/>
        </w:rPr>
        <w:t xml:space="preserve"> of </w:t>
      </w:r>
      <w:r w:rsidRPr="00F24B1C">
        <w:rPr>
          <w:rStyle w:val="Emphasis"/>
          <w:highlight w:val="cyan"/>
        </w:rPr>
        <w:t>resources</w:t>
      </w:r>
      <w:r w:rsidRPr="006D5A55">
        <w:rPr>
          <w:rStyle w:val="StyleUnderline"/>
        </w:rPr>
        <w:t xml:space="preserve"> from</w:t>
      </w:r>
      <w:r w:rsidRPr="00B37188">
        <w:rPr>
          <w:sz w:val="16"/>
        </w:rPr>
        <w:t xml:space="preserve"> peripheral </w:t>
      </w:r>
      <w:r w:rsidRPr="006D5A55">
        <w:rPr>
          <w:rStyle w:val="StyleUnderline"/>
        </w:rPr>
        <w:t>regions that are often viewed as</w:t>
      </w:r>
      <w:r w:rsidRPr="00B37188">
        <w:rPr>
          <w:sz w:val="16"/>
        </w:rPr>
        <w:t xml:space="preserve"> “</w:t>
      </w:r>
      <w:r w:rsidRPr="00370D47">
        <w:rPr>
          <w:rStyle w:val="Emphasis"/>
        </w:rPr>
        <w:t>places that don’t matter</w:t>
      </w:r>
      <w:r w:rsidRPr="00B37188">
        <w:rPr>
          <w:sz w:val="16"/>
        </w:rPr>
        <w:t xml:space="preserve">”, </w:t>
      </w:r>
      <w:r w:rsidRPr="00F24B1C">
        <w:rPr>
          <w:rStyle w:val="StyleUnderline"/>
          <w:highlight w:val="cyan"/>
        </w:rPr>
        <w:t xml:space="preserve">fueling </w:t>
      </w:r>
      <w:r w:rsidRPr="00F24B1C">
        <w:rPr>
          <w:rStyle w:val="Emphasis"/>
          <w:highlight w:val="cyan"/>
        </w:rPr>
        <w:t>populism</w:t>
      </w:r>
      <w:r w:rsidRPr="00F24B1C">
        <w:rPr>
          <w:sz w:val="16"/>
          <w:highlight w:val="cyan"/>
        </w:rPr>
        <w:t xml:space="preserve"> </w:t>
      </w:r>
      <w:r w:rsidRPr="00F24B1C">
        <w:rPr>
          <w:rStyle w:val="StyleUnderline"/>
          <w:highlight w:val="cyan"/>
        </w:rPr>
        <w:t>and</w:t>
      </w:r>
      <w:r w:rsidRPr="006D5A55">
        <w:rPr>
          <w:rStyle w:val="StyleUnderline"/>
        </w:rPr>
        <w:t xml:space="preserve"> </w:t>
      </w:r>
      <w:r w:rsidRPr="00370D47">
        <w:rPr>
          <w:rStyle w:val="Emphasis"/>
        </w:rPr>
        <w:t xml:space="preserve">social </w:t>
      </w:r>
      <w:r w:rsidRPr="00F24B1C">
        <w:rPr>
          <w:rStyle w:val="Emphasis"/>
          <w:highlight w:val="cyan"/>
        </w:rPr>
        <w:t>unrest</w:t>
      </w:r>
      <w:r w:rsidRPr="00B37188">
        <w:rPr>
          <w:sz w:val="16"/>
        </w:rPr>
        <w:t xml:space="preserve"> (Rodríguez-Pose, 2018). </w:t>
      </w:r>
      <w:r w:rsidRPr="00B37188">
        <w:rPr>
          <w:rStyle w:val="StyleUnderline"/>
        </w:rPr>
        <w:t>Given the</w:t>
      </w:r>
      <w:r w:rsidRPr="006D5A55">
        <w:rPr>
          <w:rStyle w:val="StyleUnderline"/>
        </w:rPr>
        <w:t xml:space="preserve"> </w:t>
      </w:r>
      <w:r w:rsidRPr="00370D47">
        <w:rPr>
          <w:rStyle w:val="Emphasis"/>
        </w:rPr>
        <w:t>path-dependent nature</w:t>
      </w:r>
      <w:r w:rsidRPr="00B37188">
        <w:rPr>
          <w:sz w:val="16"/>
        </w:rPr>
        <w:t xml:space="preserve"> </w:t>
      </w:r>
      <w:r w:rsidRPr="006D5A55">
        <w:rPr>
          <w:rStyle w:val="StyleUnderline"/>
        </w:rPr>
        <w:t>of these processes</w:t>
      </w:r>
      <w:r w:rsidRPr="00B37188">
        <w:rPr>
          <w:sz w:val="16"/>
        </w:rPr>
        <w:t xml:space="preserve">, it is more than likely that complexity dynamics will tend to reinforce the current status rather than breaking-up existing structures. In any case, </w:t>
      </w:r>
      <w:r w:rsidRPr="006D5A55">
        <w:rPr>
          <w:rStyle w:val="StyleUnderline"/>
        </w:rPr>
        <w:t xml:space="preserve">the fundamental dynamics of </w:t>
      </w:r>
      <w:r w:rsidRPr="00370D47">
        <w:rPr>
          <w:rStyle w:val="Emphasis"/>
        </w:rPr>
        <w:t>economic complexity</w:t>
      </w:r>
      <w:r w:rsidRPr="00B37188">
        <w:rPr>
          <w:sz w:val="16"/>
        </w:rPr>
        <w:t xml:space="preserve"> </w:t>
      </w:r>
      <w:r w:rsidRPr="006D5A55">
        <w:rPr>
          <w:rStyle w:val="StyleUnderline"/>
        </w:rPr>
        <w:t>require a</w:t>
      </w:r>
      <w:r w:rsidRPr="00B37188">
        <w:rPr>
          <w:sz w:val="16"/>
        </w:rPr>
        <w:t xml:space="preserve"> policy </w:t>
      </w:r>
      <w:r w:rsidRPr="00370D47">
        <w:rPr>
          <w:rStyle w:val="Emphasis"/>
        </w:rPr>
        <w:t>response</w:t>
      </w:r>
      <w:r w:rsidRPr="00B37188">
        <w:rPr>
          <w:sz w:val="16"/>
        </w:rPr>
        <w:t>.</w:t>
      </w:r>
    </w:p>
    <w:p w14:paraId="4B0C0212" w14:textId="77777777" w:rsidR="00517B78" w:rsidRPr="00F713FB" w:rsidRDefault="00517B78" w:rsidP="00517B78">
      <w:pPr>
        <w:rPr>
          <w:sz w:val="16"/>
          <w:szCs w:val="16"/>
        </w:rPr>
      </w:pPr>
      <w:r w:rsidRPr="00F713FB">
        <w:rPr>
          <w:sz w:val="16"/>
          <w:szCs w:val="16"/>
        </w:rPr>
        <w:t>How do we raise prospects for those working in less complex economies? A general goal is to help these economies leverage the capabilities that they already possess to diversify into more complex forms of economic activity. Thus, smart investment for economic development involves identifying the foundations of existing strengths and mapping potential pathways towards a more complex set of capabilities. Identification of these pathways requires knowledge of the “distances” between economic activities. Measures of economic relatedness that span occupations, products, industries, and technologies provide these “distance” metrics (see Pinheiro et al., 2021 in this Special Issue). This second complexity policy directive stems from the fact that new sets of capabilities are created by recombining pre-existing capabilities (Mowery et al., 1998). The toolbox of economic complexity is, in fact, also becoming more prominent in policy programs of the European Commission, including innovation and industrial strategies (Pugliese and Tacchella, 2020) and smart specialization (Balland et al., 2019). Yet, while relatedness and complexity seem to be considered in most support strategies, it is rare to find them strategically combined, as regional priorities seem to be based on complexity or relatedness concerns in isolation (Deegan et al., 2021). Further research is required to develop place-based policy interventions that utilize relatedness to support the emergence of more complex activities.</w:t>
      </w:r>
    </w:p>
    <w:p w14:paraId="26B857D7" w14:textId="77777777" w:rsidR="00517B78" w:rsidRPr="00550DCA" w:rsidRDefault="00517B78" w:rsidP="00517B78">
      <w:pPr>
        <w:rPr>
          <w:sz w:val="16"/>
        </w:rPr>
      </w:pPr>
      <w:r w:rsidRPr="00374A78">
        <w:rPr>
          <w:sz w:val="16"/>
        </w:rPr>
        <w:t xml:space="preserve">Continued </w:t>
      </w:r>
      <w:r w:rsidRPr="00F24B1C">
        <w:rPr>
          <w:rStyle w:val="StyleUnderline"/>
          <w:highlight w:val="cyan"/>
        </w:rPr>
        <w:t>growth</w:t>
      </w:r>
      <w:r w:rsidRPr="00374A78">
        <w:rPr>
          <w:sz w:val="16"/>
        </w:rPr>
        <w:t xml:space="preserve"> in levels of economic complexity implies further specialization that </w:t>
      </w:r>
      <w:r w:rsidRPr="00FA2CB5">
        <w:rPr>
          <w:rStyle w:val="StyleUnderline"/>
        </w:rPr>
        <w:t xml:space="preserve">is likely to </w:t>
      </w:r>
      <w:r w:rsidRPr="00F24B1C">
        <w:rPr>
          <w:rStyle w:val="StyleUnderline"/>
          <w:highlight w:val="cyan"/>
        </w:rPr>
        <w:t>demand</w:t>
      </w:r>
      <w:r w:rsidRPr="00FA2CB5">
        <w:rPr>
          <w:rStyle w:val="StyleUnderline"/>
        </w:rPr>
        <w:t xml:space="preserve"> </w:t>
      </w:r>
      <w:r w:rsidRPr="00FA2CB5">
        <w:rPr>
          <w:rStyle w:val="Emphasis"/>
        </w:rPr>
        <w:t xml:space="preserve">increased </w:t>
      </w:r>
      <w:r w:rsidRPr="00F24B1C">
        <w:rPr>
          <w:rStyle w:val="Emphasis"/>
          <w:highlight w:val="cyan"/>
        </w:rPr>
        <w:t>interdependencies</w:t>
      </w:r>
      <w:r w:rsidRPr="00374A78">
        <w:rPr>
          <w:sz w:val="16"/>
        </w:rPr>
        <w:t xml:space="preserve"> in the economic system. </w:t>
      </w:r>
      <w:r w:rsidRPr="00F24B1C">
        <w:rPr>
          <w:rStyle w:val="StyleUnderline"/>
          <w:highlight w:val="cyan"/>
        </w:rPr>
        <w:t>This has</w:t>
      </w:r>
      <w:r w:rsidRPr="00FA2CB5">
        <w:rPr>
          <w:rStyle w:val="StyleUnderline"/>
        </w:rPr>
        <w:t xml:space="preserve"> important </w:t>
      </w:r>
      <w:r w:rsidRPr="00F24B1C">
        <w:rPr>
          <w:rStyle w:val="Emphasis"/>
          <w:highlight w:val="cyan"/>
        </w:rPr>
        <w:t>consequences</w:t>
      </w:r>
      <w:r w:rsidRPr="00F24B1C">
        <w:rPr>
          <w:rStyle w:val="StyleUnderline"/>
          <w:highlight w:val="cyan"/>
        </w:rPr>
        <w:t xml:space="preserve"> for</w:t>
      </w:r>
      <w:r w:rsidRPr="00374A78">
        <w:rPr>
          <w:sz w:val="16"/>
        </w:rPr>
        <w:t xml:space="preserve"> questions of </w:t>
      </w:r>
      <w:r w:rsidRPr="00F24B1C">
        <w:rPr>
          <w:rStyle w:val="Emphasis"/>
          <w:highlight w:val="cyan"/>
        </w:rPr>
        <w:t>resilience</w:t>
      </w:r>
      <w:r w:rsidRPr="00F24B1C">
        <w:rPr>
          <w:rStyle w:val="StyleUnderline"/>
          <w:highlight w:val="cyan"/>
        </w:rPr>
        <w:t xml:space="preserve"> to</w:t>
      </w:r>
      <w:r w:rsidRPr="00FA2CB5">
        <w:rPr>
          <w:rStyle w:val="StyleUnderline"/>
        </w:rPr>
        <w:t xml:space="preserve"> exogenous </w:t>
      </w:r>
      <w:r w:rsidRPr="00F24B1C">
        <w:rPr>
          <w:rStyle w:val="Emphasis"/>
          <w:highlight w:val="cyan"/>
        </w:rPr>
        <w:t>shocks</w:t>
      </w:r>
      <w:r w:rsidRPr="00374A78">
        <w:rPr>
          <w:sz w:val="16"/>
        </w:rPr>
        <w:t xml:space="preserve"> </w:t>
      </w:r>
      <w:r w:rsidRPr="00FA2CB5">
        <w:rPr>
          <w:rStyle w:val="StyleUnderline"/>
        </w:rPr>
        <w:t>at multiple</w:t>
      </w:r>
      <w:r w:rsidRPr="00374A78">
        <w:rPr>
          <w:sz w:val="16"/>
        </w:rPr>
        <w:t xml:space="preserve"> spatial </w:t>
      </w:r>
      <w:r w:rsidRPr="00FA2CB5">
        <w:rPr>
          <w:rStyle w:val="StyleUnderline"/>
        </w:rPr>
        <w:t>scales</w:t>
      </w:r>
      <w:r w:rsidRPr="00374A78">
        <w:rPr>
          <w:sz w:val="16"/>
        </w:rPr>
        <w:t xml:space="preserve">. While more interdependent systems can be more vulnerable to sudden disruptions, complex systems in contrast usually exhibit remarkable robustness to this. In this case, the </w:t>
      </w:r>
      <w:r w:rsidRPr="00FE0565">
        <w:rPr>
          <w:rStyle w:val="StyleUnderline"/>
        </w:rPr>
        <w:t xml:space="preserve">increasing </w:t>
      </w:r>
      <w:r w:rsidRPr="00FA2CB5">
        <w:rPr>
          <w:rStyle w:val="Emphasis"/>
        </w:rPr>
        <w:t>interdependence</w:t>
      </w:r>
      <w:r w:rsidRPr="00374A78">
        <w:rPr>
          <w:sz w:val="16"/>
        </w:rPr>
        <w:t xml:space="preserve"> in the system </w:t>
      </w:r>
      <w:r w:rsidRPr="00F24B1C">
        <w:rPr>
          <w:rStyle w:val="StyleUnderline"/>
          <w:highlight w:val="cyan"/>
        </w:rPr>
        <w:t>needs to go</w:t>
      </w:r>
      <w:r w:rsidRPr="00FE0565">
        <w:rPr>
          <w:rStyle w:val="StyleUnderline"/>
        </w:rPr>
        <w:t xml:space="preserve"> </w:t>
      </w:r>
      <w:r w:rsidRPr="00CE4EB4">
        <w:rPr>
          <w:rStyle w:val="Emphasis"/>
        </w:rPr>
        <w:t>hand-</w:t>
      </w:r>
      <w:r w:rsidRPr="00F24B1C">
        <w:rPr>
          <w:rStyle w:val="Emphasis"/>
          <w:highlight w:val="cyan"/>
        </w:rPr>
        <w:t>in-hand</w:t>
      </w:r>
      <w:r w:rsidRPr="00F24B1C">
        <w:rPr>
          <w:rStyle w:val="StyleUnderline"/>
          <w:highlight w:val="cyan"/>
        </w:rPr>
        <w:t xml:space="preserve"> with</w:t>
      </w:r>
      <w:r w:rsidRPr="00F24B1C">
        <w:rPr>
          <w:sz w:val="16"/>
          <w:highlight w:val="cyan"/>
        </w:rPr>
        <w:t xml:space="preserve"> </w:t>
      </w:r>
      <w:r w:rsidRPr="00F24B1C">
        <w:rPr>
          <w:rStyle w:val="Emphasis"/>
          <w:highlight w:val="cyan"/>
        </w:rPr>
        <w:t>decentralization</w:t>
      </w:r>
      <w:r w:rsidRPr="00374A78">
        <w:rPr>
          <w:sz w:val="16"/>
        </w:rPr>
        <w:t xml:space="preserve"> of decision making and capabilities, </w:t>
      </w:r>
      <w:r w:rsidRPr="00F24B1C">
        <w:rPr>
          <w:rStyle w:val="StyleUnderline"/>
          <w:highlight w:val="cyan"/>
        </w:rPr>
        <w:t>as well as</w:t>
      </w:r>
      <w:r w:rsidRPr="00374A78">
        <w:rPr>
          <w:sz w:val="16"/>
        </w:rPr>
        <w:t xml:space="preserve"> dynamic capabilities of </w:t>
      </w:r>
      <w:r w:rsidRPr="00F24B1C">
        <w:rPr>
          <w:rStyle w:val="Emphasis"/>
          <w:highlight w:val="cyan"/>
        </w:rPr>
        <w:t>reconfiguration</w:t>
      </w:r>
      <w:r w:rsidRPr="00374A78">
        <w:rPr>
          <w:sz w:val="16"/>
        </w:rPr>
        <w:t xml:space="preserve">. The latter may be as much about structure as about agency. Here, research has just started. The same </w:t>
      </w:r>
      <w:r w:rsidRPr="00FE0565">
        <w:rPr>
          <w:rStyle w:val="StyleUnderline"/>
        </w:rPr>
        <w:t xml:space="preserve">applies </w:t>
      </w:r>
      <w:r w:rsidRPr="00F24B1C">
        <w:rPr>
          <w:rStyle w:val="StyleUnderline"/>
          <w:highlight w:val="cyan"/>
        </w:rPr>
        <w:t xml:space="preserve">to </w:t>
      </w:r>
      <w:r w:rsidRPr="00F24B1C">
        <w:rPr>
          <w:rStyle w:val="Emphasis"/>
          <w:highlight w:val="cyan"/>
        </w:rPr>
        <w:t>sustainability</w:t>
      </w:r>
      <w:r w:rsidRPr="00374A78">
        <w:rPr>
          <w:sz w:val="16"/>
        </w:rPr>
        <w:t xml:space="preserve"> since </w:t>
      </w:r>
      <w:r w:rsidRPr="00F24B1C">
        <w:rPr>
          <w:rStyle w:val="StyleUnderline"/>
          <w:highlight w:val="cyan"/>
        </w:rPr>
        <w:t xml:space="preserve">enhanced </w:t>
      </w:r>
      <w:r w:rsidRPr="00F24B1C">
        <w:rPr>
          <w:rStyle w:val="Emphasis"/>
          <w:highlight w:val="cyan"/>
        </w:rPr>
        <w:t>complexity</w:t>
      </w:r>
      <w:r w:rsidRPr="00374A78">
        <w:rPr>
          <w:sz w:val="16"/>
        </w:rPr>
        <w:t xml:space="preserve"> in some regions of the world </w:t>
      </w:r>
      <w:r w:rsidRPr="00FE0565">
        <w:rPr>
          <w:rStyle w:val="StyleUnderline"/>
        </w:rPr>
        <w:t>may have a neither</w:t>
      </w:r>
      <w:r w:rsidRPr="00374A78">
        <w:rPr>
          <w:sz w:val="16"/>
        </w:rPr>
        <w:t xml:space="preserve"> </w:t>
      </w:r>
      <w:r w:rsidRPr="00CE4EB4">
        <w:rPr>
          <w:rStyle w:val="Emphasis"/>
        </w:rPr>
        <w:t>neutral</w:t>
      </w:r>
      <w:r w:rsidRPr="00FE0565">
        <w:rPr>
          <w:rStyle w:val="StyleUnderline"/>
        </w:rPr>
        <w:t xml:space="preserve"> nor </w:t>
      </w:r>
      <w:r w:rsidRPr="00CE4EB4">
        <w:rPr>
          <w:rStyle w:val="Emphasis"/>
        </w:rPr>
        <w:t>positive impact</w:t>
      </w:r>
      <w:r w:rsidRPr="00FE0565">
        <w:rPr>
          <w:rStyle w:val="StyleUnderline"/>
        </w:rPr>
        <w:t xml:space="preserve"> on other</w:t>
      </w:r>
      <w:r w:rsidRPr="00374A78">
        <w:rPr>
          <w:sz w:val="16"/>
        </w:rPr>
        <w:t xml:space="preserve"> non-complex </w:t>
      </w:r>
      <w:r w:rsidRPr="00FE0565">
        <w:rPr>
          <w:rStyle w:val="StyleUnderline"/>
        </w:rPr>
        <w:t>regions</w:t>
      </w:r>
      <w:r w:rsidRPr="00374A78">
        <w:rPr>
          <w:sz w:val="16"/>
        </w:rPr>
        <w:t xml:space="preserve">. </w:t>
      </w:r>
      <w:r w:rsidRPr="00F24B1C">
        <w:rPr>
          <w:rStyle w:val="StyleUnderline"/>
          <w:highlight w:val="cyan"/>
        </w:rPr>
        <w:t>Increasing interactions</w:t>
      </w:r>
      <w:r w:rsidRPr="00374A78">
        <w:rPr>
          <w:sz w:val="16"/>
        </w:rPr>
        <w:t xml:space="preserve"> </w:t>
      </w:r>
      <w:r w:rsidRPr="00FE0565">
        <w:rPr>
          <w:rStyle w:val="StyleUnderline"/>
        </w:rPr>
        <w:t>of specialized actors</w:t>
      </w:r>
      <w:r w:rsidRPr="00374A78">
        <w:rPr>
          <w:sz w:val="16"/>
        </w:rPr>
        <w:t xml:space="preserve"> are likely to imply more movements of people, goods, and energy, </w:t>
      </w:r>
      <w:r w:rsidRPr="00F24B1C">
        <w:rPr>
          <w:rStyle w:val="StyleUnderline"/>
          <w:highlight w:val="cyan"/>
        </w:rPr>
        <w:t>all</w:t>
      </w:r>
      <w:r w:rsidRPr="00374A78">
        <w:rPr>
          <w:sz w:val="16"/>
        </w:rPr>
        <w:t xml:space="preserve"> of which </w:t>
      </w:r>
      <w:r w:rsidRPr="00F24B1C">
        <w:rPr>
          <w:rStyle w:val="StyleUnderline"/>
          <w:highlight w:val="cyan"/>
        </w:rPr>
        <w:t>involve</w:t>
      </w:r>
      <w:r w:rsidRPr="00FE0565">
        <w:rPr>
          <w:rStyle w:val="StyleUnderline"/>
        </w:rPr>
        <w:t xml:space="preserve"> substantial</w:t>
      </w:r>
      <w:r w:rsidRPr="00374A78">
        <w:rPr>
          <w:sz w:val="16"/>
        </w:rPr>
        <w:t xml:space="preserve"> </w:t>
      </w:r>
      <w:r w:rsidRPr="00F24B1C">
        <w:rPr>
          <w:rStyle w:val="Emphasis"/>
          <w:highlight w:val="cyan"/>
        </w:rPr>
        <w:t>environmental</w:t>
      </w:r>
      <w:r w:rsidRPr="00F24B1C">
        <w:rPr>
          <w:rStyle w:val="StyleUnderline"/>
          <w:highlight w:val="cyan"/>
        </w:rPr>
        <w:t xml:space="preserve"> and </w:t>
      </w:r>
      <w:r w:rsidRPr="00F24B1C">
        <w:rPr>
          <w:rStyle w:val="Emphasis"/>
          <w:highlight w:val="cyan"/>
        </w:rPr>
        <w:t>social costs</w:t>
      </w:r>
      <w:r w:rsidRPr="00374A78">
        <w:rPr>
          <w:sz w:val="16"/>
        </w:rPr>
        <w:t xml:space="preserve">. For instance, </w:t>
      </w:r>
      <w:r w:rsidRPr="00FE0565">
        <w:rPr>
          <w:rStyle w:val="StyleUnderline"/>
        </w:rPr>
        <w:t>increasing mobility</w:t>
      </w:r>
      <w:r w:rsidRPr="00374A78">
        <w:rPr>
          <w:sz w:val="16"/>
        </w:rPr>
        <w:t xml:space="preserve"> of talent not only </w:t>
      </w:r>
      <w:r w:rsidRPr="00F24B1C">
        <w:rPr>
          <w:rStyle w:val="StyleUnderline"/>
          <w:highlight w:val="cyan"/>
        </w:rPr>
        <w:t>drains</w:t>
      </w:r>
      <w:r w:rsidRPr="00FE0565">
        <w:rPr>
          <w:rStyle w:val="StyleUnderline"/>
        </w:rPr>
        <w:t xml:space="preserve"> </w:t>
      </w:r>
      <w:r w:rsidRPr="00CE4EB4">
        <w:rPr>
          <w:rStyle w:val="Emphasis"/>
        </w:rPr>
        <w:t xml:space="preserve">environmental </w:t>
      </w:r>
      <w:r w:rsidRPr="00F24B1C">
        <w:rPr>
          <w:rStyle w:val="Emphasis"/>
          <w:highlight w:val="cyan"/>
        </w:rPr>
        <w:t>resources</w:t>
      </w:r>
      <w:r w:rsidRPr="00374A78">
        <w:rPr>
          <w:sz w:val="16"/>
        </w:rPr>
        <w:t xml:space="preserve">, but also </w:t>
      </w:r>
      <w:r w:rsidRPr="00F24B1C">
        <w:rPr>
          <w:rStyle w:val="StyleUnderline"/>
          <w:highlight w:val="cyan"/>
        </w:rPr>
        <w:t>challenges</w:t>
      </w:r>
      <w:r w:rsidRPr="00FE0565">
        <w:rPr>
          <w:rStyle w:val="StyleUnderline"/>
        </w:rPr>
        <w:t xml:space="preserve"> established</w:t>
      </w:r>
      <w:r w:rsidRPr="00374A78">
        <w:rPr>
          <w:sz w:val="16"/>
        </w:rPr>
        <w:t xml:space="preserve"> </w:t>
      </w:r>
      <w:r w:rsidRPr="00CE4EB4">
        <w:rPr>
          <w:rStyle w:val="Emphasis"/>
        </w:rPr>
        <w:t xml:space="preserve">social </w:t>
      </w:r>
      <w:r w:rsidRPr="00F24B1C">
        <w:rPr>
          <w:rStyle w:val="Emphasis"/>
          <w:highlight w:val="cyan"/>
        </w:rPr>
        <w:t>networks</w:t>
      </w:r>
      <w:r w:rsidRPr="00FE0565">
        <w:rPr>
          <w:rStyle w:val="StyleUnderline"/>
        </w:rPr>
        <w:t xml:space="preserve"> and cultural embeddedness</w:t>
      </w:r>
      <w:r w:rsidRPr="00374A78">
        <w:rPr>
          <w:sz w:val="16"/>
        </w:rPr>
        <w:t xml:space="preserve">, and as a consequence individual as well as social well-being. </w:t>
      </w:r>
      <w:r w:rsidRPr="00280C4E">
        <w:rPr>
          <w:rStyle w:val="StyleUnderline"/>
        </w:rPr>
        <w:t xml:space="preserve">The </w:t>
      </w:r>
      <w:r w:rsidRPr="00374A78">
        <w:rPr>
          <w:rStyle w:val="StyleUnderline"/>
        </w:rPr>
        <w:t xml:space="preserve">growing </w:t>
      </w:r>
      <w:r w:rsidRPr="00374A78">
        <w:rPr>
          <w:rStyle w:val="Emphasis"/>
        </w:rPr>
        <w:t>complexity</w:t>
      </w:r>
      <w:r w:rsidRPr="00374A78">
        <w:rPr>
          <w:sz w:val="16"/>
        </w:rPr>
        <w:t xml:space="preserve"> </w:t>
      </w:r>
      <w:r w:rsidRPr="00280C4E">
        <w:rPr>
          <w:rStyle w:val="StyleUnderline"/>
        </w:rPr>
        <w:t xml:space="preserve">of the </w:t>
      </w:r>
      <w:r w:rsidRPr="00CE4EB4">
        <w:rPr>
          <w:rStyle w:val="Emphasis"/>
        </w:rPr>
        <w:t>economy</w:t>
      </w:r>
      <w:r w:rsidRPr="00280C4E">
        <w:rPr>
          <w:rStyle w:val="StyleUnderline"/>
        </w:rPr>
        <w:t xml:space="preserve"> </w:t>
      </w:r>
      <w:r w:rsidRPr="00374A78">
        <w:rPr>
          <w:rStyle w:val="StyleUnderline"/>
        </w:rPr>
        <w:t>has yielded</w:t>
      </w:r>
      <w:r w:rsidRPr="00280C4E">
        <w:rPr>
          <w:rStyle w:val="StyleUnderline"/>
        </w:rPr>
        <w:t xml:space="preserve"> levels of</w:t>
      </w:r>
      <w:r w:rsidRPr="00374A78">
        <w:rPr>
          <w:sz w:val="16"/>
        </w:rPr>
        <w:t xml:space="preserve"> prosperity and </w:t>
      </w:r>
      <w:r w:rsidRPr="00374A78">
        <w:rPr>
          <w:rStyle w:val="StyleUnderline"/>
        </w:rPr>
        <w:t>innovation</w:t>
      </w:r>
      <w:r w:rsidRPr="00374A78">
        <w:rPr>
          <w:sz w:val="16"/>
        </w:rPr>
        <w:t xml:space="preserve"> that would </w:t>
      </w:r>
      <w:r w:rsidRPr="00280C4E">
        <w:rPr>
          <w:rStyle w:val="StyleUnderline"/>
        </w:rPr>
        <w:t>not have been imaginable</w:t>
      </w:r>
      <w:r w:rsidRPr="00374A78">
        <w:rPr>
          <w:sz w:val="16"/>
        </w:rPr>
        <w:t xml:space="preserve"> only a few decades ago. It has provided policy opportunities for economic development but also an entirely new set of challenges. </w:t>
      </w:r>
      <w:r w:rsidRPr="00F24B1C">
        <w:rPr>
          <w:rStyle w:val="StyleUnderline"/>
          <w:highlight w:val="cyan"/>
        </w:rPr>
        <w:t>Managing</w:t>
      </w:r>
      <w:r w:rsidRPr="00374A78">
        <w:rPr>
          <w:sz w:val="16"/>
        </w:rPr>
        <w:t xml:space="preserve"> human </w:t>
      </w:r>
      <w:r w:rsidRPr="00374A78">
        <w:rPr>
          <w:rStyle w:val="Emphasis"/>
        </w:rPr>
        <w:t>hyper</w:t>
      </w:r>
      <w:r w:rsidRPr="00F24B1C">
        <w:rPr>
          <w:rStyle w:val="Emphasis"/>
          <w:highlight w:val="cyan"/>
        </w:rPr>
        <w:t>connectivity</w:t>
      </w:r>
      <w:r w:rsidRPr="00280C4E">
        <w:rPr>
          <w:rStyle w:val="StyleUnderline"/>
        </w:rPr>
        <w:t xml:space="preserve"> </w:t>
      </w:r>
      <w:r w:rsidRPr="00374A78">
        <w:rPr>
          <w:rStyle w:val="StyleUnderline"/>
        </w:rPr>
        <w:t xml:space="preserve">and its </w:t>
      </w:r>
      <w:r w:rsidRPr="00F24B1C">
        <w:rPr>
          <w:rStyle w:val="Emphasis"/>
          <w:highlight w:val="cyan"/>
        </w:rPr>
        <w:t>consequences</w:t>
      </w:r>
      <w:r w:rsidRPr="00374A78">
        <w:rPr>
          <w:sz w:val="16"/>
        </w:rPr>
        <w:t xml:space="preserve"> – ranging </w:t>
      </w:r>
      <w:r w:rsidRPr="00F24B1C">
        <w:rPr>
          <w:rStyle w:val="StyleUnderline"/>
          <w:highlight w:val="cyan"/>
        </w:rPr>
        <w:t xml:space="preserve">from </w:t>
      </w:r>
      <w:r w:rsidRPr="00F24B1C">
        <w:rPr>
          <w:rStyle w:val="Emphasis"/>
          <w:highlight w:val="cyan"/>
        </w:rPr>
        <w:t>climate</w:t>
      </w:r>
      <w:r w:rsidRPr="00CE4EB4">
        <w:rPr>
          <w:rStyle w:val="Emphasis"/>
        </w:rPr>
        <w:t xml:space="preserve"> change</w:t>
      </w:r>
      <w:r w:rsidRPr="00374A78">
        <w:rPr>
          <w:sz w:val="16"/>
        </w:rPr>
        <w:t xml:space="preserve">, </w:t>
      </w:r>
      <w:r w:rsidRPr="00F24B1C">
        <w:rPr>
          <w:rStyle w:val="Emphasis"/>
          <w:highlight w:val="cyan"/>
        </w:rPr>
        <w:t>inequality</w:t>
      </w:r>
      <w:r w:rsidRPr="00374A78">
        <w:rPr>
          <w:sz w:val="16"/>
        </w:rPr>
        <w:t xml:space="preserve">, </w:t>
      </w:r>
      <w:r w:rsidRPr="00280C4E">
        <w:rPr>
          <w:rStyle w:val="StyleUnderline"/>
        </w:rPr>
        <w:t xml:space="preserve">spatial </w:t>
      </w:r>
      <w:r w:rsidRPr="00F24B1C">
        <w:rPr>
          <w:rStyle w:val="Emphasis"/>
          <w:highlight w:val="cyan"/>
        </w:rPr>
        <w:t>polarization</w:t>
      </w:r>
      <w:r w:rsidRPr="00374A78">
        <w:rPr>
          <w:sz w:val="16"/>
        </w:rPr>
        <w:t xml:space="preserve">, </w:t>
      </w:r>
      <w:r w:rsidRPr="00F24B1C">
        <w:rPr>
          <w:rStyle w:val="StyleUnderline"/>
          <w:highlight w:val="cyan"/>
        </w:rPr>
        <w:t xml:space="preserve">and </w:t>
      </w:r>
      <w:r w:rsidRPr="00F24B1C">
        <w:rPr>
          <w:rStyle w:val="Emphasis"/>
          <w:highlight w:val="cyan"/>
        </w:rPr>
        <w:t>disease</w:t>
      </w:r>
      <w:r w:rsidRPr="00280C4E">
        <w:rPr>
          <w:rStyle w:val="StyleUnderline"/>
        </w:rPr>
        <w:t xml:space="preserve"> transmission</w:t>
      </w:r>
      <w:r w:rsidRPr="00374A78">
        <w:rPr>
          <w:sz w:val="16"/>
        </w:rPr>
        <w:t xml:space="preserve"> – might be </w:t>
      </w:r>
      <w:r w:rsidRPr="00280C4E">
        <w:rPr>
          <w:rStyle w:val="StyleUnderline"/>
        </w:rPr>
        <w:t xml:space="preserve">one of the most </w:t>
      </w:r>
      <w:r w:rsidRPr="00F24B1C">
        <w:rPr>
          <w:rStyle w:val="Emphasis"/>
          <w:highlight w:val="cyan"/>
        </w:rPr>
        <w:t>pressing</w:t>
      </w:r>
      <w:r w:rsidRPr="00280C4E">
        <w:rPr>
          <w:rStyle w:val="StyleUnderline"/>
        </w:rPr>
        <w:t xml:space="preserve"> policy </w:t>
      </w:r>
      <w:r w:rsidRPr="00F24B1C">
        <w:rPr>
          <w:rStyle w:val="Emphasis"/>
          <w:highlight w:val="cyan"/>
        </w:rPr>
        <w:t>challenge</w:t>
      </w:r>
      <w:r w:rsidRPr="00CE4EB4">
        <w:rPr>
          <w:rStyle w:val="Emphasis"/>
        </w:rPr>
        <w:t>s</w:t>
      </w:r>
      <w:r w:rsidRPr="00280C4E">
        <w:rPr>
          <w:rStyle w:val="StyleUnderline"/>
        </w:rPr>
        <w:t xml:space="preserve"> of the 21st century</w:t>
      </w:r>
      <w:r w:rsidRPr="00374A78">
        <w:rPr>
          <w:sz w:val="16"/>
        </w:rPr>
        <w:t>.</w:t>
      </w:r>
    </w:p>
    <w:p w14:paraId="090E8AC8"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510258"/>
    <w:multiLevelType w:val="hybridMultilevel"/>
    <w:tmpl w:val="2B6AF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940451"/>
    <w:multiLevelType w:val="hybridMultilevel"/>
    <w:tmpl w:val="7778AD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201EC3"/>
    <w:multiLevelType w:val="hybridMultilevel"/>
    <w:tmpl w:val="8A9A9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D82216"/>
    <w:multiLevelType w:val="hybridMultilevel"/>
    <w:tmpl w:val="5DECB43A"/>
    <w:lvl w:ilvl="0" w:tplc="7FCC287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5715C6"/>
    <w:multiLevelType w:val="hybridMultilevel"/>
    <w:tmpl w:val="5E880B66"/>
    <w:lvl w:ilvl="0" w:tplc="7D688BC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325C4E"/>
    <w:multiLevelType w:val="hybridMultilevel"/>
    <w:tmpl w:val="C20C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8180A0C"/>
    <w:multiLevelType w:val="hybridMultilevel"/>
    <w:tmpl w:val="2F6E1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5E4D9D"/>
    <w:multiLevelType w:val="hybridMultilevel"/>
    <w:tmpl w:val="8E60A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D536CF"/>
    <w:multiLevelType w:val="hybridMultilevel"/>
    <w:tmpl w:val="D3D08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FD4183"/>
    <w:multiLevelType w:val="hybridMultilevel"/>
    <w:tmpl w:val="F5A2D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202C5A"/>
    <w:multiLevelType w:val="hybridMultilevel"/>
    <w:tmpl w:val="842A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00089E"/>
    <w:multiLevelType w:val="hybridMultilevel"/>
    <w:tmpl w:val="9C945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8A0AE1"/>
    <w:multiLevelType w:val="hybridMultilevel"/>
    <w:tmpl w:val="17AEB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7C5DF8"/>
    <w:multiLevelType w:val="hybridMultilevel"/>
    <w:tmpl w:val="CEA053F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A6E1622"/>
    <w:multiLevelType w:val="hybridMultilevel"/>
    <w:tmpl w:val="A346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8461360">
    <w:abstractNumId w:val="9"/>
  </w:num>
  <w:num w:numId="2" w16cid:durableId="85004916">
    <w:abstractNumId w:val="7"/>
  </w:num>
  <w:num w:numId="3" w16cid:durableId="1977443244">
    <w:abstractNumId w:val="6"/>
  </w:num>
  <w:num w:numId="4" w16cid:durableId="1890995738">
    <w:abstractNumId w:val="5"/>
  </w:num>
  <w:num w:numId="5" w16cid:durableId="1971588344">
    <w:abstractNumId w:val="4"/>
  </w:num>
  <w:num w:numId="6" w16cid:durableId="2089182582">
    <w:abstractNumId w:val="8"/>
  </w:num>
  <w:num w:numId="7" w16cid:durableId="1953396491">
    <w:abstractNumId w:val="3"/>
  </w:num>
  <w:num w:numId="8" w16cid:durableId="1646616999">
    <w:abstractNumId w:val="2"/>
  </w:num>
  <w:num w:numId="9" w16cid:durableId="2137479126">
    <w:abstractNumId w:val="1"/>
  </w:num>
  <w:num w:numId="10" w16cid:durableId="624432547">
    <w:abstractNumId w:val="0"/>
  </w:num>
  <w:num w:numId="11" w16cid:durableId="1254972420">
    <w:abstractNumId w:val="19"/>
  </w:num>
  <w:num w:numId="12" w16cid:durableId="1621454659">
    <w:abstractNumId w:val="13"/>
  </w:num>
  <w:num w:numId="13" w16cid:durableId="852496325">
    <w:abstractNumId w:val="12"/>
  </w:num>
  <w:num w:numId="14" w16cid:durableId="554851475">
    <w:abstractNumId w:val="11"/>
  </w:num>
  <w:num w:numId="15" w16cid:durableId="950863236">
    <w:abstractNumId w:val="22"/>
  </w:num>
  <w:num w:numId="16" w16cid:durableId="1523739879">
    <w:abstractNumId w:val="23"/>
  </w:num>
  <w:num w:numId="17" w16cid:durableId="936211439">
    <w:abstractNumId w:val="16"/>
  </w:num>
  <w:num w:numId="18" w16cid:durableId="1980188703">
    <w:abstractNumId w:val="26"/>
  </w:num>
  <w:num w:numId="19" w16cid:durableId="27222231">
    <w:abstractNumId w:val="24"/>
  </w:num>
  <w:num w:numId="20" w16cid:durableId="1465125140">
    <w:abstractNumId w:val="17"/>
  </w:num>
  <w:num w:numId="21" w16cid:durableId="74908388">
    <w:abstractNumId w:val="14"/>
  </w:num>
  <w:num w:numId="22" w16cid:durableId="574054363">
    <w:abstractNumId w:val="28"/>
  </w:num>
  <w:num w:numId="23" w16cid:durableId="833374407">
    <w:abstractNumId w:val="25"/>
  </w:num>
  <w:num w:numId="24" w16cid:durableId="1258631260">
    <w:abstractNumId w:val="18"/>
  </w:num>
  <w:num w:numId="25" w16cid:durableId="1706322220">
    <w:abstractNumId w:val="29"/>
  </w:num>
  <w:num w:numId="26" w16cid:durableId="63139429">
    <w:abstractNumId w:val="27"/>
  </w:num>
  <w:num w:numId="27" w16cid:durableId="1456018091">
    <w:abstractNumId w:val="20"/>
  </w:num>
  <w:num w:numId="28" w16cid:durableId="1490320280">
    <w:abstractNumId w:val="30"/>
  </w:num>
  <w:num w:numId="29" w16cid:durableId="1532306541">
    <w:abstractNumId w:val="15"/>
  </w:num>
  <w:num w:numId="30" w16cid:durableId="624892851">
    <w:abstractNumId w:val="21"/>
  </w:num>
  <w:num w:numId="31" w16cid:durableId="12968381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517B78"/>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17B78"/>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AB02D"/>
  <w15:chartTrackingRefBased/>
  <w15:docId w15:val="{A0726437-69A5-4F47-A1CF-ED6DCDB3B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17B78"/>
    <w:pPr>
      <w:spacing w:after="0" w:line="240" w:lineRule="auto"/>
    </w:pPr>
    <w:rPr>
      <w:rFonts w:ascii="Georgia" w:hAnsi="Georgia"/>
      <w:sz w:val="20"/>
    </w:rPr>
  </w:style>
  <w:style w:type="paragraph" w:styleId="Heading1">
    <w:name w:val="heading 1"/>
    <w:aliases w:val="Pocket"/>
    <w:basedOn w:val="Normal"/>
    <w:next w:val="Normal"/>
    <w:link w:val="Heading1Char"/>
    <w:qFormat/>
    <w:rsid w:val="00517B7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17B7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17B7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unhideWhenUsed/>
    <w:qFormat/>
    <w:rsid w:val="00517B78"/>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517B78"/>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517B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7B78"/>
  </w:style>
  <w:style w:type="character" w:customStyle="1" w:styleId="Heading1Char">
    <w:name w:val="Heading 1 Char"/>
    <w:aliases w:val="Pocket Char"/>
    <w:basedOn w:val="DefaultParagraphFont"/>
    <w:link w:val="Heading1"/>
    <w:rsid w:val="00517B78"/>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17B78"/>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17B78"/>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517B78"/>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517B78"/>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17B78"/>
    <w:rPr>
      <w:b/>
      <w:bCs/>
      <w:sz w:val="22"/>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517B78"/>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tag Char"/>
    <w:basedOn w:val="DefaultParagraphFont"/>
    <w:uiPriority w:val="99"/>
    <w:unhideWhenUsed/>
    <w:rsid w:val="00517B78"/>
    <w:rPr>
      <w:color w:val="auto"/>
      <w:u w:val="none"/>
    </w:rPr>
  </w:style>
  <w:style w:type="character" w:styleId="FollowedHyperlink">
    <w:name w:val="FollowedHyperlink"/>
    <w:basedOn w:val="DefaultParagraphFont"/>
    <w:uiPriority w:val="99"/>
    <w:semiHidden/>
    <w:unhideWhenUsed/>
    <w:rsid w:val="00517B78"/>
    <w:rPr>
      <w:color w:val="auto"/>
      <w:u w:val="none"/>
    </w:rPr>
  </w:style>
  <w:style w:type="character" w:customStyle="1" w:styleId="Heading5Char">
    <w:name w:val="Heading 5 Char"/>
    <w:basedOn w:val="DefaultParagraphFont"/>
    <w:link w:val="Heading5"/>
    <w:uiPriority w:val="9"/>
    <w:semiHidden/>
    <w:rsid w:val="00517B78"/>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semiHidden/>
    <w:qFormat/>
    <w:rsid w:val="00517B78"/>
    <w:rPr>
      <w:b/>
      <w:bCs/>
    </w:rPr>
  </w:style>
  <w:style w:type="character" w:styleId="BookTitle">
    <w:name w:val="Book Title"/>
    <w:basedOn w:val="DefaultParagraphFont"/>
    <w:uiPriority w:val="33"/>
    <w:semiHidden/>
    <w:qFormat/>
    <w:rsid w:val="00517B78"/>
    <w:rPr>
      <w:b/>
      <w:bCs/>
      <w:i/>
      <w:iCs/>
      <w:spacing w:val="5"/>
    </w:rPr>
  </w:style>
  <w:style w:type="numbering" w:styleId="111111">
    <w:name w:val="Outline List 2"/>
    <w:basedOn w:val="NoList"/>
    <w:uiPriority w:val="99"/>
    <w:semiHidden/>
    <w:unhideWhenUsed/>
    <w:rsid w:val="00517B78"/>
  </w:style>
  <w:style w:type="paragraph" w:styleId="Header">
    <w:name w:val="header"/>
    <w:basedOn w:val="Normal"/>
    <w:link w:val="HeaderChar"/>
    <w:uiPriority w:val="99"/>
    <w:semiHidden/>
    <w:rsid w:val="00517B78"/>
    <w:pPr>
      <w:tabs>
        <w:tab w:val="center" w:pos="4680"/>
        <w:tab w:val="right" w:pos="9360"/>
      </w:tabs>
    </w:pPr>
  </w:style>
  <w:style w:type="character" w:customStyle="1" w:styleId="HeaderChar">
    <w:name w:val="Header Char"/>
    <w:basedOn w:val="DefaultParagraphFont"/>
    <w:link w:val="Header"/>
    <w:uiPriority w:val="99"/>
    <w:semiHidden/>
    <w:rsid w:val="00517B78"/>
    <w:rPr>
      <w:rFonts w:ascii="Georgia" w:hAnsi="Georgia"/>
      <w:sz w:val="20"/>
    </w:rPr>
  </w:style>
  <w:style w:type="paragraph" w:styleId="Footer">
    <w:name w:val="footer"/>
    <w:basedOn w:val="Normal"/>
    <w:link w:val="FooterChar"/>
    <w:uiPriority w:val="99"/>
    <w:semiHidden/>
    <w:rsid w:val="00517B78"/>
    <w:pPr>
      <w:tabs>
        <w:tab w:val="center" w:pos="4680"/>
        <w:tab w:val="right" w:pos="9360"/>
      </w:tabs>
    </w:pPr>
  </w:style>
  <w:style w:type="character" w:customStyle="1" w:styleId="FooterChar">
    <w:name w:val="Footer Char"/>
    <w:basedOn w:val="DefaultParagraphFont"/>
    <w:link w:val="Footer"/>
    <w:uiPriority w:val="99"/>
    <w:semiHidden/>
    <w:rsid w:val="00517B78"/>
    <w:rPr>
      <w:rFonts w:ascii="Georgia" w:hAnsi="Georgia"/>
      <w:sz w:val="20"/>
    </w:rPr>
  </w:style>
  <w:style w:type="paragraph" w:styleId="BodyText">
    <w:name w:val="Body Text"/>
    <w:basedOn w:val="Normal"/>
    <w:link w:val="BodyTextChar"/>
    <w:uiPriority w:val="99"/>
    <w:semiHidden/>
    <w:unhideWhenUsed/>
    <w:rsid w:val="00517B78"/>
    <w:pPr>
      <w:spacing w:after="120"/>
    </w:pPr>
  </w:style>
  <w:style w:type="character" w:customStyle="1" w:styleId="BodyTextChar">
    <w:name w:val="Body Text Char"/>
    <w:basedOn w:val="DefaultParagraphFont"/>
    <w:link w:val="BodyText"/>
    <w:uiPriority w:val="99"/>
    <w:semiHidden/>
    <w:rsid w:val="00517B78"/>
    <w:rPr>
      <w:rFonts w:ascii="Georgia" w:hAnsi="Georgia"/>
      <w:sz w:val="20"/>
    </w:rPr>
  </w:style>
  <w:style w:type="paragraph" w:styleId="NoSpacing">
    <w:name w:val="No Spacing"/>
    <w:link w:val="NoSpacingChar"/>
    <w:uiPriority w:val="99"/>
    <w:semiHidden/>
    <w:unhideWhenUsed/>
    <w:qFormat/>
    <w:rsid w:val="00517B7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17B78"/>
    <w:rPr>
      <w:rFonts w:ascii="Calibri" w:hAnsi="Calibri" w:cs="Calibri"/>
    </w:rPr>
  </w:style>
  <w:style w:type="character" w:styleId="UnresolvedMention">
    <w:name w:val="Unresolved Mention"/>
    <w:basedOn w:val="DefaultParagraphFont"/>
    <w:uiPriority w:val="99"/>
    <w:semiHidden/>
    <w:unhideWhenUsed/>
    <w:rsid w:val="00517B78"/>
    <w:rPr>
      <w:color w:val="605E5C"/>
      <w:shd w:val="clear" w:color="auto" w:fill="E1DFDD"/>
    </w:rPr>
  </w:style>
  <w:style w:type="paragraph" w:customStyle="1" w:styleId="Analytics">
    <w:name w:val="Analytics"/>
    <w:link w:val="AnalyticsChar"/>
    <w:uiPriority w:val="4"/>
    <w:qFormat/>
    <w:rsid w:val="00517B78"/>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517B78"/>
    <w:rPr>
      <w:rFonts w:ascii="Calibri" w:eastAsiaTheme="majorEastAsia" w:hAnsi="Calibri" w:cstheme="majorBidi"/>
      <w:b/>
      <w:iCs/>
      <w:sz w:val="26"/>
      <w:szCs w:val="28"/>
    </w:rPr>
  </w:style>
  <w:style w:type="paragraph" w:customStyle="1" w:styleId="textbold">
    <w:name w:val="text bold"/>
    <w:basedOn w:val="Normal"/>
    <w:link w:val="Emphasis"/>
    <w:uiPriority w:val="7"/>
    <w:qFormat/>
    <w:rsid w:val="00517B78"/>
    <w:pPr>
      <w:pBdr>
        <w:top w:val="single" w:sz="4" w:space="0" w:color="auto"/>
        <w:left w:val="single" w:sz="4" w:space="0" w:color="auto"/>
        <w:bottom w:val="single" w:sz="4" w:space="0" w:color="auto"/>
        <w:right w:val="single" w:sz="4" w:space="0" w:color="auto"/>
      </w:pBdr>
      <w:ind w:left="720"/>
      <w:jc w:val="both"/>
    </w:pPr>
    <w:rPr>
      <w:b/>
      <w:iCs/>
      <w:sz w:val="22"/>
      <w:u w:val="single"/>
    </w:rPr>
  </w:style>
  <w:style w:type="paragraph" w:styleId="ListParagraph">
    <w:name w:val="List Paragraph"/>
    <w:aliases w:val="6 font"/>
    <w:basedOn w:val="Normal"/>
    <w:uiPriority w:val="99"/>
    <w:unhideWhenUsed/>
    <w:qFormat/>
    <w:rsid w:val="00517B78"/>
    <w:pPr>
      <w:ind w:left="720"/>
      <w:contextualSpacing/>
    </w:pPr>
  </w:style>
  <w:style w:type="paragraph" w:customStyle="1" w:styleId="Emphasis1">
    <w:name w:val="Emphasis1"/>
    <w:basedOn w:val="Normal"/>
    <w:uiPriority w:val="8"/>
    <w:qFormat/>
    <w:rsid w:val="00517B78"/>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uiPriority w:val="7"/>
    <w:qFormat/>
    <w:rsid w:val="00517B78"/>
    <w:pPr>
      <w:widowControl w:val="0"/>
      <w:suppressAutoHyphens/>
      <w:spacing w:after="200"/>
      <w:contextualSpacing/>
    </w:pPr>
    <w:rPr>
      <w:rFonts w:asciiTheme="minorHAnsi" w:hAnsiTheme="minorHAnsi"/>
      <w:u w:val="single"/>
    </w:rPr>
  </w:style>
  <w:style w:type="paragraph" w:styleId="NormalWeb">
    <w:name w:val="Normal (Web)"/>
    <w:basedOn w:val="Normal"/>
    <w:uiPriority w:val="99"/>
    <w:unhideWhenUsed/>
    <w:rsid w:val="00517B78"/>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hyperlink" Target="https://www.ncbi.nlm.nih.gov/pmc/articles/PMC9654837/" TargetMode="External"/><Relationship Id="rId26" Type="http://schemas.openxmlformats.org/officeDocument/2006/relationships/hyperlink" Target="https://forum.effectivealtruism.org/posts/aSzxoj7irC5jNHceB/how-likely-is-world-war-iii" TargetMode="External"/><Relationship Id="rId3" Type="http://schemas.openxmlformats.org/officeDocument/2006/relationships/styles" Target="styles.xml"/><Relationship Id="rId21" Type="http://schemas.openxmlformats.org/officeDocument/2006/relationships/hyperlink" Target="https://www.forbes.com/sites/quora/2016/06/14/the-myth-of-the-post-antibiotic-era/" TargetMode="External"/><Relationship Id="rId7" Type="http://schemas.openxmlformats.org/officeDocument/2006/relationships/image" Target="media/image2.png"/><Relationship Id="rId12" Type="http://schemas.openxmlformats.org/officeDocument/2006/relationships/hyperlink" Target="https://www.ewg.org/interactive-maps/2021-farm-subsidies-ballooned-under-trump/" TargetMode="External"/><Relationship Id="rId17" Type="http://schemas.openxmlformats.org/officeDocument/2006/relationships/hyperlink" Target="https://foodtank.com/news/2020/09/agriculture-subsidies-can-fight-climate-change-and-protect-food-security-according-to-world-bank/" TargetMode="External"/><Relationship Id="rId25" Type="http://schemas.openxmlformats.org/officeDocument/2006/relationships/hyperlink" Target="https://forum.effectivealtruism.org/posts/aSzxoj7irC5jNHceB/how-likely-is-world-war-iii" TargetMode="External"/><Relationship Id="rId2" Type="http://schemas.openxmlformats.org/officeDocument/2006/relationships/numbering" Target="numbering.xml"/><Relationship Id="rId16" Type="http://schemas.openxmlformats.org/officeDocument/2006/relationships/hyperlink" Target="https://www.independent.org/news/article.asp?id=1477" TargetMode="External"/><Relationship Id="rId20" Type="http://schemas.openxmlformats.org/officeDocument/2006/relationships/hyperlink" Target="https://www.nhm.ac.uk/discover/soil-degradation.html" TargetMode="External"/><Relationship Id="rId29" Type="http://schemas.openxmlformats.org/officeDocument/2006/relationships/hyperlink" Target="https://forum.effectivealtruism.org/posts/aSzxoj7irC5jNHceB/how-likely-is-world-war-iii"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sciencealert.com/marine-ecosystems-cling-on-to-life-through-some-of-the-worst-mass-extinction-events" TargetMode="External"/><Relationship Id="rId24" Type="http://schemas.openxmlformats.org/officeDocument/2006/relationships/image" Target="media/image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downsizinggovernment.org/agriculture/subsidies" TargetMode="External"/><Relationship Id="rId23" Type="http://schemas.openxmlformats.org/officeDocument/2006/relationships/hyperlink" Target="https://www.tandfonline.com/doi/abs/10.1080/09692290.2018.1560352" TargetMode="External"/><Relationship Id="rId28" Type="http://schemas.openxmlformats.org/officeDocument/2006/relationships/hyperlink" Target="https://forum.effectivealtruism.org/posts/aSzxoj7irC5jNHceB/how-likely-is-world-war-iii" TargetMode="External"/><Relationship Id="rId10" Type="http://schemas.openxmlformats.org/officeDocument/2006/relationships/hyperlink" Target="http://www.foxbusiness.com/quote.html?stockTicker=FEYE" TargetMode="External"/><Relationship Id="rId19" Type="http://schemas.openxmlformats.org/officeDocument/2006/relationships/hyperlink" Target="https://medicine.yale.edu/news-article/the-last-of-us-apocalypse-is-not-realistic-but-rising-threat-of-fungal-pathogens-is/"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taxpayer.net/agriculture/2023-farm-subsidies-expected-to-drop-from-recent-record-levels/" TargetMode="External"/><Relationship Id="rId22" Type="http://schemas.openxmlformats.org/officeDocument/2006/relationships/hyperlink" Target="https://www.tandfonline.com/doi/abs/10.1080/09692290.2018.1560352" TargetMode="External"/><Relationship Id="rId27" Type="http://schemas.openxmlformats.org/officeDocument/2006/relationships/hyperlink" Target="https://forum.effectivealtruism.org/posts/aSzxoj7irC5jNHceB/how-likely-is-world-war-iii" TargetMode="External"/><Relationship Id="rId30" Type="http://schemas.openxmlformats.org/officeDocument/2006/relationships/hyperlink" Target="https://forum.effectivealtruism.org/posts/aSzxoj7irC5jNHceB/how-likely-is-world-war-iii"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27103</Words>
  <Characters>154488</Characters>
  <Application>Microsoft Office Word</Application>
  <DocSecurity>0</DocSecurity>
  <Lines>1287</Lines>
  <Paragraphs>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2023-07-18T18:21:00Z</dcterms:created>
  <dcterms:modified xsi:type="dcterms:W3CDTF">2023-07-18T18:21:00Z</dcterms:modified>
</cp:coreProperties>
</file>