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1293A" w14:textId="77777777" w:rsidR="003940C7" w:rsidRPr="003940C7" w:rsidRDefault="003940C7" w:rsidP="003940C7">
      <w:pPr>
        <w:keepNext/>
        <w:keepLines/>
        <w:spacing w:before="200"/>
        <w:outlineLvl w:val="3"/>
        <w:rPr>
          <w:rFonts w:eastAsiaTheme="majorEastAsia" w:cstheme="majorBidi"/>
          <w:b/>
          <w:iCs/>
          <w:sz w:val="22"/>
        </w:rPr>
      </w:pPr>
    </w:p>
    <w:p w14:paraId="5977A0C3" w14:textId="77777777" w:rsidR="003940C7" w:rsidRPr="003940C7" w:rsidRDefault="003940C7" w:rsidP="00394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sz w:val="52"/>
          <w:szCs w:val="32"/>
        </w:rPr>
      </w:pPr>
      <w:r w:rsidRPr="003940C7">
        <w:rPr>
          <w:rFonts w:eastAsiaTheme="majorEastAsia" w:cstheme="majorBidi"/>
          <w:b/>
          <w:sz w:val="52"/>
          <w:szCs w:val="32"/>
        </w:rPr>
        <w:t>AFF</w:t>
      </w:r>
    </w:p>
    <w:p w14:paraId="5D5F3B12" w14:textId="77777777" w:rsidR="003940C7" w:rsidRPr="003940C7" w:rsidRDefault="003940C7" w:rsidP="003940C7"/>
    <w:p w14:paraId="296A0066" w14:textId="77777777" w:rsidR="003940C7" w:rsidRPr="003940C7" w:rsidRDefault="003940C7" w:rsidP="003940C7"/>
    <w:p w14:paraId="629E213E"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Nuke 1</w:t>
      </w:r>
      <w:r w:rsidRPr="003940C7">
        <w:rPr>
          <w:rFonts w:eastAsiaTheme="majorEastAsia" w:cstheme="majorBidi"/>
          <w:b/>
          <w:sz w:val="32"/>
          <w:szCs w:val="24"/>
          <w:u w:val="single"/>
          <w:vertAlign w:val="superscript"/>
        </w:rPr>
        <w:t>st</w:t>
      </w:r>
      <w:r w:rsidRPr="003940C7">
        <w:rPr>
          <w:rFonts w:eastAsiaTheme="majorEastAsia" w:cstheme="majorBidi"/>
          <w:b/>
          <w:sz w:val="32"/>
          <w:szCs w:val="24"/>
          <w:u w:val="single"/>
        </w:rPr>
        <w:t xml:space="preserve"> </w:t>
      </w:r>
    </w:p>
    <w:p w14:paraId="676E3FB5" w14:textId="77777777" w:rsidR="003940C7" w:rsidRPr="003940C7" w:rsidRDefault="003940C7" w:rsidP="003940C7">
      <w:pPr>
        <w:rPr>
          <w:b/>
          <w:bCs/>
          <w:sz w:val="22"/>
        </w:rPr>
      </w:pPr>
      <w:r w:rsidRPr="003940C7">
        <w:rPr>
          <w:b/>
          <w:bCs/>
          <w:sz w:val="22"/>
        </w:rPr>
        <w:t>Also see AT: KATO</w:t>
      </w:r>
    </w:p>
    <w:p w14:paraId="0B8EEA15" w14:textId="77777777" w:rsidR="003940C7" w:rsidRPr="003940C7" w:rsidRDefault="003940C7" w:rsidP="003940C7">
      <w:pPr>
        <w:keepNext/>
        <w:keepLines/>
        <w:spacing w:before="200"/>
        <w:outlineLvl w:val="3"/>
        <w:rPr>
          <w:rFonts w:eastAsiaTheme="majorEastAsia" w:cs="Times New Roman"/>
          <w:b/>
          <w:iCs/>
          <w:sz w:val="22"/>
        </w:rPr>
      </w:pPr>
      <w:r w:rsidRPr="003940C7">
        <w:rPr>
          <w:rFonts w:eastAsiaTheme="majorEastAsia" w:cs="Times New Roman"/>
          <w:b/>
          <w:iCs/>
          <w:sz w:val="22"/>
          <w:u w:val="single"/>
        </w:rPr>
        <w:t>Consequences</w:t>
      </w:r>
      <w:r w:rsidRPr="003940C7">
        <w:rPr>
          <w:rFonts w:eastAsiaTheme="majorEastAsia" w:cs="Times New Roman"/>
          <w:b/>
          <w:iCs/>
          <w:sz w:val="22"/>
        </w:rPr>
        <w:t xml:space="preserve"> of nuclear warfare outweigh.</w:t>
      </w:r>
    </w:p>
    <w:p w14:paraId="04B6ED9E" w14:textId="77777777" w:rsidR="003940C7" w:rsidRPr="003940C7" w:rsidRDefault="003940C7" w:rsidP="003940C7">
      <w:pPr>
        <w:rPr>
          <w:rFonts w:asciiTheme="majorHAnsi" w:hAnsiTheme="majorHAnsi" w:cstheme="majorHAnsi"/>
        </w:rPr>
      </w:pPr>
      <w:r w:rsidRPr="003940C7">
        <w:rPr>
          <w:rFonts w:asciiTheme="majorHAnsi" w:hAnsiTheme="majorHAnsi" w:cstheme="majorHAnsi"/>
        </w:rPr>
        <w:t xml:space="preserve">Nicole Akoukou </w:t>
      </w:r>
      <w:r w:rsidRPr="003940C7">
        <w:rPr>
          <w:rFonts w:asciiTheme="majorHAnsi" w:hAnsiTheme="majorHAnsi" w:cstheme="majorHAnsi"/>
          <w:b/>
          <w:bCs/>
          <w:sz w:val="22"/>
        </w:rPr>
        <w:t>Thompson 18</w:t>
      </w:r>
      <w:r w:rsidRPr="003940C7">
        <w:rPr>
          <w:rFonts w:asciiTheme="majorHAnsi" w:hAnsiTheme="majorHAnsi" w:cstheme="majorHAnsi"/>
        </w:rPr>
        <w:t>. Thompson. Chicago-based creative writer. "Why I will not allow the fear of a nuclear attack to be white-washed." RaceBaitR. 4-6-2018. http://racebaitr.com/2018/04/06/2087/#</w:t>
      </w:r>
    </w:p>
    <w:p w14:paraId="78C66C89" w14:textId="77777777" w:rsidR="003940C7" w:rsidRPr="003940C7" w:rsidRDefault="003940C7" w:rsidP="003940C7">
      <w:pPr>
        <w:rPr>
          <w:rFonts w:asciiTheme="majorHAnsi" w:hAnsiTheme="majorHAnsi" w:cstheme="majorHAnsi"/>
          <w:sz w:val="22"/>
          <w:u w:val="single"/>
        </w:rPr>
      </w:pPr>
      <w:r w:rsidRPr="003940C7">
        <w:rPr>
          <w:rFonts w:asciiTheme="majorHAnsi" w:hAnsiTheme="majorHAnsi" w:cstheme="majorHAnsi"/>
          <w:sz w:val="22"/>
          <w:u w:val="single"/>
        </w:rPr>
        <w:t>I couldn’t spare empathy for a white</w:t>
      </w:r>
      <w:r w:rsidRPr="003940C7">
        <w:rPr>
          <w:rFonts w:asciiTheme="majorHAnsi" w:hAnsiTheme="majorHAnsi" w:cstheme="majorHAnsi"/>
          <w:sz w:val="16"/>
        </w:rPr>
        <w:t xml:space="preserve"> woman </w:t>
      </w:r>
      <w:r w:rsidRPr="003940C7">
        <w:rPr>
          <w:rFonts w:asciiTheme="majorHAnsi" w:hAnsiTheme="majorHAnsi" w:cstheme="majorHAnsi"/>
          <w:sz w:val="22"/>
          <w:u w:val="single"/>
        </w:rPr>
        <w:t xml:space="preserve">whose biggest fear was something that hadn’t happened yet and might not. Meanwhile, my most significant fears were </w:t>
      </w:r>
      <w:r w:rsidRPr="003940C7">
        <w:rPr>
          <w:rFonts w:asciiTheme="majorHAnsi" w:hAnsiTheme="majorHAnsi" w:cstheme="majorHAnsi"/>
          <w:b/>
          <w:iCs/>
          <w:sz w:val="22"/>
          <w:u w:val="single"/>
        </w:rPr>
        <w:t>in motion</w:t>
      </w:r>
      <w:r w:rsidRPr="003940C7">
        <w:rPr>
          <w:rFonts w:asciiTheme="majorHAnsi" w:hAnsiTheme="majorHAnsi" w:cstheme="majorHAnsi"/>
          <w:sz w:val="16"/>
        </w:rPr>
        <w:t xml:space="preserve">: </w:t>
      </w:r>
      <w:r w:rsidRPr="003940C7">
        <w:rPr>
          <w:rFonts w:asciiTheme="majorHAnsi" w:hAnsiTheme="majorHAnsi" w:cstheme="majorHAnsi"/>
          <w:sz w:val="22"/>
          <w:u w:val="single"/>
        </w:rPr>
        <w:t>women and men dying in cells</w:t>
      </w:r>
      <w:r w:rsidRPr="003940C7">
        <w:rPr>
          <w:rFonts w:asciiTheme="majorHAnsi" w:hAnsiTheme="majorHAnsi" w:cstheme="majorHAnsi"/>
          <w:sz w:val="16"/>
        </w:rPr>
        <w:t xml:space="preserve"> after being wrongly imprisoned, </w:t>
      </w:r>
      <w:r w:rsidRPr="003940C7">
        <w:rPr>
          <w:rFonts w:asciiTheme="majorHAnsi" w:hAnsiTheme="majorHAnsi" w:cstheme="majorHAnsi"/>
          <w:b/>
          <w:iCs/>
          <w:sz w:val="22"/>
          <w:u w:val="single"/>
        </w:rPr>
        <w:t>choked out</w:t>
      </w:r>
      <w:r w:rsidRPr="003940C7">
        <w:rPr>
          <w:rFonts w:asciiTheme="majorHAnsi" w:hAnsiTheme="majorHAnsi" w:cstheme="majorHAnsi"/>
          <w:sz w:val="22"/>
          <w:u w:val="single"/>
        </w:rPr>
        <w:t xml:space="preserve"> for peddling cigarettes, or </w:t>
      </w:r>
      <w:r w:rsidRPr="003940C7">
        <w:rPr>
          <w:rFonts w:asciiTheme="majorHAnsi" w:hAnsiTheme="majorHAnsi" w:cstheme="majorHAnsi"/>
          <w:sz w:val="16"/>
        </w:rPr>
        <w:t xml:space="preserve">shot to death during ‘routine’ traffic stops. I twitch when my partner is late, worried that a cantankerous cop has brutalized or shot him because he wouldn’t prostrate himself. </w:t>
      </w:r>
      <w:r w:rsidRPr="003940C7">
        <w:rPr>
          <w:rFonts w:asciiTheme="majorHAnsi" w:hAnsiTheme="majorHAnsi" w:cstheme="majorHAnsi"/>
          <w:sz w:val="22"/>
          <w:u w:val="single"/>
        </w:rPr>
        <w:t>As a woman of color, I am aware of</w:t>
      </w:r>
      <w:r w:rsidRPr="003940C7">
        <w:rPr>
          <w:rFonts w:asciiTheme="majorHAnsi" w:hAnsiTheme="majorHAnsi" w:cstheme="majorHAnsi"/>
          <w:sz w:val="16"/>
        </w:rPr>
        <w:t xml:space="preserve"> the </w:t>
      </w:r>
      <w:r w:rsidRPr="003940C7">
        <w:rPr>
          <w:rFonts w:asciiTheme="majorHAnsi" w:hAnsiTheme="majorHAnsi" w:cstheme="majorHAnsi"/>
          <w:sz w:val="22"/>
          <w:u w:val="single"/>
        </w:rPr>
        <w:t xml:space="preserve">multiple types of violence that threaten me </w:t>
      </w:r>
      <w:r w:rsidRPr="003940C7">
        <w:rPr>
          <w:rFonts w:asciiTheme="majorHAnsi" w:hAnsiTheme="majorHAnsi" w:cstheme="majorHAnsi"/>
          <w:b/>
          <w:iCs/>
          <w:sz w:val="22"/>
          <w:u w:val="single"/>
        </w:rPr>
        <w:t>currently—not theoretically</w:t>
      </w:r>
      <w:r w:rsidRPr="003940C7">
        <w:rPr>
          <w:rFonts w:asciiTheme="majorHAnsi" w:hAnsiTheme="majorHAnsi" w:cstheme="majorHAnsi"/>
          <w:sz w:val="22"/>
          <w:u w:val="single"/>
        </w:rPr>
        <w:t xml:space="preserve">. </w:t>
      </w:r>
      <w:r w:rsidRPr="003940C7">
        <w:rPr>
          <w:rFonts w:asciiTheme="majorHAnsi" w:hAnsiTheme="majorHAnsi" w:cstheme="majorHAnsi"/>
          <w:b/>
          <w:iCs/>
          <w:sz w:val="22"/>
          <w:u w:val="single"/>
        </w:rPr>
        <w:t>Street harassment</w:t>
      </w:r>
      <w:r w:rsidRPr="003940C7">
        <w:rPr>
          <w:rFonts w:asciiTheme="majorHAnsi" w:hAnsiTheme="majorHAnsi" w:cstheme="majorHAnsi"/>
          <w:sz w:val="16"/>
        </w:rPr>
        <w:t xml:space="preserve">, excessively affecting me as a Black woman, has blindsided me since I was eleven. A premature body meant </w:t>
      </w:r>
      <w:r w:rsidRPr="003940C7">
        <w:rPr>
          <w:rFonts w:asciiTheme="majorHAnsi" w:hAnsiTheme="majorHAnsi" w:cstheme="majorHAnsi"/>
          <w:sz w:val="22"/>
          <w:u w:val="single"/>
        </w:rPr>
        <w:t>being</w:t>
      </w:r>
      <w:r w:rsidRPr="003940C7">
        <w:rPr>
          <w:rFonts w:asciiTheme="majorHAnsi" w:hAnsiTheme="majorHAnsi" w:cstheme="majorHAnsi"/>
          <w:sz w:val="16"/>
        </w:rPr>
        <w:t xml:space="preserve"> </w:t>
      </w:r>
      <w:r w:rsidRPr="003940C7">
        <w:rPr>
          <w:rFonts w:asciiTheme="majorHAnsi" w:hAnsiTheme="majorHAnsi" w:cstheme="majorHAnsi"/>
          <w:b/>
          <w:iCs/>
          <w:sz w:val="22"/>
          <w:u w:val="single"/>
        </w:rPr>
        <w:t>catcalled</w:t>
      </w:r>
      <w:r w:rsidRPr="003940C7">
        <w:rPr>
          <w:rFonts w:asciiTheme="majorHAnsi" w:hAnsiTheme="majorHAnsi" w:cstheme="majorHAnsi"/>
          <w:sz w:val="16"/>
        </w:rPr>
        <w:t xml:space="preserve"> before I’d discussed the birds and the bees. It meant being </w:t>
      </w:r>
      <w:r w:rsidRPr="003940C7">
        <w:rPr>
          <w:rFonts w:asciiTheme="majorHAnsi" w:hAnsiTheme="majorHAnsi" w:cstheme="majorHAnsi"/>
          <w:b/>
          <w:iCs/>
          <w:sz w:val="22"/>
          <w:u w:val="single"/>
        </w:rPr>
        <w:t>followed</w:t>
      </w:r>
      <w:r w:rsidRPr="003940C7">
        <w:rPr>
          <w:rFonts w:asciiTheme="majorHAnsi" w:hAnsiTheme="majorHAnsi" w:cstheme="majorHAnsi"/>
          <w:sz w:val="22"/>
          <w:u w:val="single"/>
        </w:rPr>
        <w:t xml:space="preserve">, </w:t>
      </w:r>
      <w:r w:rsidRPr="003940C7">
        <w:rPr>
          <w:rFonts w:asciiTheme="majorHAnsi" w:hAnsiTheme="majorHAnsi" w:cstheme="majorHAnsi"/>
          <w:b/>
          <w:iCs/>
          <w:sz w:val="22"/>
          <w:u w:val="single"/>
        </w:rPr>
        <w:t>whistled at</w:t>
      </w:r>
      <w:r w:rsidRPr="003940C7">
        <w:rPr>
          <w:rFonts w:asciiTheme="majorHAnsi" w:hAnsiTheme="majorHAnsi" w:cstheme="majorHAnsi"/>
          <w:sz w:val="22"/>
          <w:u w:val="single"/>
        </w:rPr>
        <w:t xml:space="preserve">, or </w:t>
      </w:r>
      <w:r w:rsidRPr="003940C7">
        <w:rPr>
          <w:rFonts w:asciiTheme="majorHAnsi" w:hAnsiTheme="majorHAnsi" w:cstheme="majorHAnsi"/>
          <w:b/>
          <w:iCs/>
          <w:sz w:val="22"/>
          <w:u w:val="single"/>
        </w:rPr>
        <w:t>groped</w:t>
      </w:r>
      <w:r w:rsidRPr="003940C7">
        <w:rPr>
          <w:rFonts w:asciiTheme="majorHAnsi" w:hAnsiTheme="majorHAnsi" w:cstheme="majorHAnsi"/>
          <w:sz w:val="16"/>
        </w:rPr>
        <w:t xml:space="preserve">.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 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 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3940C7">
        <w:rPr>
          <w:rFonts w:asciiTheme="majorHAnsi" w:hAnsiTheme="majorHAnsi" w:cstheme="majorHAnsi"/>
          <w:sz w:val="22"/>
          <w:u w:val="single"/>
        </w:rPr>
        <w:t xml:space="preserve">I departed thinking, “fear of nuclear demolition is </w:t>
      </w:r>
      <w:r w:rsidRPr="003940C7">
        <w:rPr>
          <w:rFonts w:asciiTheme="majorHAnsi" w:hAnsiTheme="majorHAnsi" w:cstheme="majorHAnsi"/>
          <w:b/>
          <w:iCs/>
          <w:sz w:val="22"/>
          <w:u w:val="single"/>
        </w:rPr>
        <w:t>just some white shit</w:t>
      </w:r>
      <w:r w:rsidRPr="003940C7">
        <w:rPr>
          <w:rFonts w:asciiTheme="majorHAnsi" w:hAnsiTheme="majorHAnsi" w:cstheme="majorHAnsi"/>
          <w:sz w:val="16"/>
        </w:rPr>
        <w:t xml:space="preserve">.” Sadly, that thought would not last long. </w:t>
      </w:r>
      <w:r w:rsidRPr="003940C7">
        <w:rPr>
          <w:rFonts w:asciiTheme="majorHAnsi" w:hAnsiTheme="majorHAnsi" w:cstheme="majorHAnsi"/>
          <w:sz w:val="22"/>
          <w:u w:val="single"/>
        </w:rPr>
        <w:t>I still vibe with Harriot’s statement, “</w:t>
      </w:r>
      <w:r w:rsidRPr="003940C7">
        <w:rPr>
          <w:rFonts w:asciiTheme="majorHAnsi" w:hAnsiTheme="majorHAnsi" w:cstheme="majorHAnsi"/>
          <w:sz w:val="22"/>
          <w:highlight w:val="cyan"/>
          <w:u w:val="single"/>
        </w:rPr>
        <w:t>Black people have lived under the specter of having</w:t>
      </w:r>
      <w:r w:rsidRPr="003940C7">
        <w:rPr>
          <w:rFonts w:asciiTheme="majorHAnsi" w:hAnsiTheme="majorHAnsi" w:cstheme="majorHAnsi"/>
          <w:sz w:val="22"/>
          <w:u w:val="single"/>
        </w:rPr>
        <w:t xml:space="preserve"> our </w:t>
      </w:r>
      <w:r w:rsidRPr="003940C7">
        <w:rPr>
          <w:rFonts w:asciiTheme="majorHAnsi" w:hAnsiTheme="majorHAnsi" w:cstheme="majorHAnsi"/>
          <w:sz w:val="22"/>
          <w:highlight w:val="cyan"/>
          <w:u w:val="single"/>
        </w:rPr>
        <w:t>existence erased</w:t>
      </w:r>
      <w:r w:rsidRPr="003940C7">
        <w:rPr>
          <w:rFonts w:asciiTheme="majorHAnsi" w:hAnsiTheme="majorHAnsi" w:cstheme="majorHAnsi"/>
          <w:sz w:val="22"/>
          <w:u w:val="single"/>
        </w:rPr>
        <w:t xml:space="preserve"> on a white man’s whim since we stepped on</w:t>
      </w:r>
      <w:r w:rsidRPr="003940C7">
        <w:rPr>
          <w:rFonts w:asciiTheme="majorHAnsi" w:hAnsiTheme="majorHAnsi" w:cstheme="majorHAnsi"/>
          <w:sz w:val="16"/>
        </w:rPr>
        <w:t xml:space="preserve">to the </w:t>
      </w:r>
      <w:r w:rsidRPr="003940C7">
        <w:rPr>
          <w:rFonts w:asciiTheme="majorHAnsi" w:hAnsiTheme="majorHAnsi" w:cstheme="majorHAnsi"/>
          <w:sz w:val="22"/>
          <w:u w:val="single"/>
        </w:rPr>
        <w:t>shore</w:t>
      </w:r>
      <w:r w:rsidRPr="003940C7">
        <w:rPr>
          <w:rFonts w:asciiTheme="majorHAnsi" w:hAnsiTheme="majorHAnsi" w:cstheme="majorHAnsi"/>
          <w:sz w:val="16"/>
        </w:rPr>
        <w:t xml:space="preserve"> at Jamestown Landing.” </w:t>
      </w:r>
      <w:r w:rsidRPr="003940C7">
        <w:rPr>
          <w:rFonts w:asciiTheme="majorHAnsi" w:hAnsiTheme="majorHAnsi" w:cstheme="majorHAnsi"/>
          <w:sz w:val="22"/>
          <w:highlight w:val="cyan"/>
          <w:u w:val="single"/>
        </w:rPr>
        <w:t>However</w:t>
      </w:r>
      <w:r w:rsidRPr="003940C7">
        <w:rPr>
          <w:rFonts w:asciiTheme="majorHAnsi" w:hAnsiTheme="majorHAnsi" w:cstheme="majorHAnsi"/>
          <w:sz w:val="16"/>
        </w:rPr>
        <w:t xml:space="preserve">, a friend—a Black friend—ignited my nuclear paranoia by sharing theories about when it might happen and who faced the greatest threat. In an attempt to ease my friend’s fear, I leaned in to listen but accidentally toppled down the rabbit hole too. I forked through curated news feeds. I sifted through “fake news,” “actual news,” and foreign news sources. Suddenly, an idea took root: </w:t>
      </w:r>
      <w:r w:rsidRPr="003940C7">
        <w:rPr>
          <w:rFonts w:asciiTheme="majorHAnsi" w:hAnsiTheme="majorHAnsi" w:cstheme="majorHAnsi"/>
          <w:sz w:val="22"/>
          <w:highlight w:val="cyan"/>
          <w:u w:val="single"/>
        </w:rPr>
        <w:t xml:space="preserve">nuclear strike would </w:t>
      </w:r>
      <w:r w:rsidRPr="003940C7">
        <w:rPr>
          <w:rFonts w:asciiTheme="majorHAnsi" w:hAnsiTheme="majorHAnsi" w:cstheme="majorHAnsi"/>
          <w:b/>
          <w:iCs/>
          <w:sz w:val="22"/>
          <w:highlight w:val="cyan"/>
          <w:u w:val="single"/>
        </w:rPr>
        <w:t>disproportionately impact Black people</w:t>
      </w:r>
      <w:r w:rsidRPr="003940C7">
        <w:rPr>
          <w:rFonts w:asciiTheme="majorHAnsi" w:hAnsiTheme="majorHAnsi" w:cstheme="majorHAnsi"/>
          <w:sz w:val="22"/>
          <w:u w:val="single"/>
        </w:rPr>
        <w:t xml:space="preserve">, </w:t>
      </w:r>
      <w:r w:rsidRPr="003940C7">
        <w:rPr>
          <w:rFonts w:asciiTheme="majorHAnsi" w:hAnsiTheme="majorHAnsi" w:cstheme="majorHAnsi"/>
          <w:b/>
          <w:iCs/>
          <w:sz w:val="22"/>
          <w:u w:val="single"/>
        </w:rPr>
        <w:t>brown people</w:t>
      </w:r>
      <w:r w:rsidRPr="003940C7">
        <w:rPr>
          <w:rFonts w:asciiTheme="majorHAnsi" w:hAnsiTheme="majorHAnsi" w:cstheme="majorHAnsi"/>
          <w:sz w:val="22"/>
          <w:u w:val="single"/>
        </w:rPr>
        <w:t xml:space="preserve">, and </w:t>
      </w:r>
      <w:r w:rsidRPr="003940C7">
        <w:rPr>
          <w:rFonts w:asciiTheme="majorHAnsi" w:hAnsiTheme="majorHAnsi" w:cstheme="majorHAnsi"/>
          <w:b/>
          <w:iCs/>
          <w:sz w:val="22"/>
          <w:u w:val="single"/>
        </w:rPr>
        <w:t>low-income individuals</w:t>
      </w:r>
      <w:r w:rsidRPr="003940C7">
        <w:rPr>
          <w:rFonts w:asciiTheme="majorHAnsi" w:hAnsiTheme="majorHAnsi" w:cstheme="majorHAnsi"/>
          <w:sz w:val="22"/>
          <w:u w:val="single"/>
        </w:rPr>
        <w:t xml:space="preserve">. </w:t>
      </w:r>
      <w:r w:rsidRPr="003940C7">
        <w:rPr>
          <w:rFonts w:asciiTheme="majorHAnsi" w:hAnsiTheme="majorHAnsi" w:cstheme="majorHAnsi"/>
          <w:sz w:val="22"/>
          <w:highlight w:val="cyan"/>
          <w:u w:val="single"/>
        </w:rPr>
        <w:t>No</w:t>
      </w:r>
      <w:r w:rsidRPr="003940C7">
        <w:rPr>
          <w:rFonts w:asciiTheme="majorHAnsi" w:hAnsiTheme="majorHAnsi" w:cstheme="majorHAnsi"/>
          <w:sz w:val="22"/>
          <w:u w:val="single"/>
        </w:rPr>
        <w:t>rth</w:t>
      </w:r>
      <w:r w:rsidRPr="003940C7">
        <w:rPr>
          <w:rFonts w:asciiTheme="majorHAnsi" w:hAnsiTheme="majorHAnsi" w:cstheme="majorHAnsi"/>
          <w:sz w:val="22"/>
          <w:highlight w:val="cyan"/>
          <w:u w:val="single"/>
        </w:rPr>
        <w:t xml:space="preserve"> Ko</w:t>
      </w:r>
      <w:r w:rsidRPr="003940C7">
        <w:rPr>
          <w:rFonts w:asciiTheme="majorHAnsi" w:hAnsiTheme="majorHAnsi" w:cstheme="majorHAnsi"/>
          <w:sz w:val="22"/>
          <w:u w:val="single"/>
        </w:rPr>
        <w:t>rea</w:t>
      </w:r>
      <w:r w:rsidRPr="003940C7">
        <w:rPr>
          <w:rFonts w:asciiTheme="majorHAnsi" w:hAnsiTheme="majorHAnsi" w:cstheme="majorHAnsi"/>
          <w:sz w:val="22"/>
          <w:highlight w:val="cyan"/>
          <w:u w:val="single"/>
        </w:rPr>
        <w:t xml:space="preserve"> won’t target</w:t>
      </w:r>
      <w:r w:rsidRPr="003940C7">
        <w:rPr>
          <w:rFonts w:asciiTheme="majorHAnsi" w:hAnsiTheme="majorHAnsi" w:cstheme="majorHAnsi"/>
          <w:sz w:val="22"/>
          <w:u w:val="single"/>
        </w:rPr>
        <w:t xml:space="preserve"> the plain sight </w:t>
      </w:r>
      <w:r w:rsidRPr="003940C7">
        <w:rPr>
          <w:rFonts w:asciiTheme="majorHAnsi" w:hAnsiTheme="majorHAnsi" w:cstheme="majorHAnsi"/>
          <w:sz w:val="22"/>
          <w:highlight w:val="cyan"/>
          <w:u w:val="single"/>
        </w:rPr>
        <w:t>racists</w:t>
      </w:r>
      <w:r w:rsidRPr="003940C7">
        <w:rPr>
          <w:rFonts w:asciiTheme="majorHAnsi" w:hAnsiTheme="majorHAnsi" w:cstheme="majorHAnsi"/>
          <w:sz w:val="22"/>
          <w:u w:val="single"/>
        </w:rPr>
        <w:t xml:space="preserve"> </w:t>
      </w:r>
      <w:r w:rsidRPr="003940C7">
        <w:rPr>
          <w:rFonts w:asciiTheme="majorHAnsi" w:hAnsiTheme="majorHAnsi" w:cstheme="majorHAnsi"/>
          <w:sz w:val="22"/>
          <w:highlight w:val="cyan"/>
          <w:u w:val="single"/>
        </w:rPr>
        <w:t>of</w:t>
      </w:r>
      <w:r w:rsidRPr="003940C7">
        <w:rPr>
          <w:rFonts w:asciiTheme="majorHAnsi" w:hAnsiTheme="majorHAnsi" w:cstheme="majorHAnsi"/>
          <w:sz w:val="22"/>
          <w:u w:val="single"/>
        </w:rPr>
        <w:t xml:space="preserve"> </w:t>
      </w:r>
      <w:r w:rsidRPr="003940C7">
        <w:rPr>
          <w:rFonts w:asciiTheme="majorHAnsi" w:hAnsiTheme="majorHAnsi" w:cstheme="majorHAnsi"/>
          <w:b/>
          <w:iCs/>
          <w:sz w:val="22"/>
          <w:highlight w:val="cyan"/>
          <w:u w:val="single"/>
        </w:rPr>
        <w:t>Portland</w:t>
      </w:r>
      <w:r w:rsidRPr="003940C7">
        <w:rPr>
          <w:rFonts w:asciiTheme="majorHAnsi" w:hAnsiTheme="majorHAnsi" w:cstheme="majorHAnsi"/>
          <w:sz w:val="16"/>
        </w:rPr>
        <w:t xml:space="preserve">, Oregon, </w:t>
      </w:r>
      <w:r w:rsidRPr="003940C7">
        <w:rPr>
          <w:rFonts w:asciiTheme="majorHAnsi" w:hAnsiTheme="majorHAnsi" w:cstheme="majorHAnsi"/>
          <w:sz w:val="22"/>
          <w:u w:val="single"/>
        </w:rPr>
        <w:t xml:space="preserve">the violently </w:t>
      </w:r>
      <w:r w:rsidRPr="003940C7">
        <w:rPr>
          <w:rFonts w:asciiTheme="majorHAnsi" w:hAnsiTheme="majorHAnsi" w:cstheme="majorHAnsi"/>
          <w:sz w:val="22"/>
          <w:highlight w:val="cyan"/>
          <w:u w:val="single"/>
        </w:rPr>
        <w:t xml:space="preserve">microaggressive </w:t>
      </w:r>
      <w:r w:rsidRPr="003940C7">
        <w:rPr>
          <w:rFonts w:asciiTheme="majorHAnsi" w:hAnsiTheme="majorHAnsi" w:cstheme="majorHAnsi"/>
          <w:b/>
          <w:iCs/>
          <w:sz w:val="22"/>
          <w:highlight w:val="cyan"/>
          <w:u w:val="single"/>
        </w:rPr>
        <w:t>liberals</w:t>
      </w:r>
      <w:r w:rsidRPr="003940C7">
        <w:rPr>
          <w:rFonts w:asciiTheme="majorHAnsi" w:hAnsiTheme="majorHAnsi" w:cstheme="majorHAnsi"/>
          <w:sz w:val="22"/>
          <w:u w:val="single"/>
        </w:rPr>
        <w:t xml:space="preserve"> of the </w:t>
      </w:r>
      <w:r w:rsidRPr="003940C7">
        <w:rPr>
          <w:rFonts w:asciiTheme="majorHAnsi" w:hAnsiTheme="majorHAnsi" w:cstheme="majorHAnsi"/>
          <w:b/>
          <w:iCs/>
          <w:sz w:val="22"/>
          <w:u w:val="single"/>
        </w:rPr>
        <w:t>rural Northwest</w:t>
      </w:r>
      <w:r w:rsidRPr="003940C7">
        <w:rPr>
          <w:rFonts w:asciiTheme="majorHAnsi" w:hAnsiTheme="majorHAnsi" w:cstheme="majorHAnsi"/>
          <w:sz w:val="22"/>
          <w:u w:val="single"/>
        </w:rPr>
        <w:t xml:space="preserve">, </w:t>
      </w:r>
      <w:r w:rsidRPr="003940C7">
        <w:rPr>
          <w:rFonts w:asciiTheme="majorHAnsi" w:hAnsiTheme="majorHAnsi" w:cstheme="majorHAnsi"/>
          <w:sz w:val="22"/>
          <w:highlight w:val="cyan"/>
          <w:u w:val="single"/>
        </w:rPr>
        <w:t xml:space="preserve">or </w:t>
      </w:r>
      <w:r w:rsidRPr="003940C7">
        <w:rPr>
          <w:rFonts w:asciiTheme="majorHAnsi" w:hAnsiTheme="majorHAnsi" w:cstheme="majorHAnsi"/>
          <w:sz w:val="22"/>
          <w:u w:val="single"/>
        </w:rPr>
        <w:t xml:space="preserve">the white-hooded </w:t>
      </w:r>
      <w:r w:rsidRPr="003940C7">
        <w:rPr>
          <w:rFonts w:asciiTheme="majorHAnsi" w:hAnsiTheme="majorHAnsi" w:cstheme="majorHAnsi"/>
          <w:b/>
          <w:iCs/>
          <w:sz w:val="22"/>
          <w:highlight w:val="cyan"/>
          <w:u w:val="single"/>
        </w:rPr>
        <w:t>klansmen</w:t>
      </w:r>
      <w:r w:rsidRPr="003940C7">
        <w:rPr>
          <w:rFonts w:asciiTheme="majorHAnsi" w:hAnsiTheme="majorHAnsi" w:cstheme="majorHAnsi"/>
          <w:sz w:val="16"/>
        </w:rPr>
        <w:t xml:space="preserve"> </w:t>
      </w:r>
      <w:r w:rsidRPr="003940C7">
        <w:rPr>
          <w:rFonts w:asciiTheme="majorHAnsi" w:hAnsiTheme="majorHAnsi" w:cstheme="majorHAnsi"/>
          <w:sz w:val="22"/>
          <w:highlight w:val="cyan"/>
          <w:u w:val="single"/>
        </w:rPr>
        <w:t>of</w:t>
      </w:r>
      <w:r w:rsidRPr="003940C7">
        <w:rPr>
          <w:rFonts w:asciiTheme="majorHAnsi" w:hAnsiTheme="majorHAnsi" w:cstheme="majorHAnsi"/>
          <w:sz w:val="16"/>
        </w:rPr>
        <w:t xml:space="preserve"> Diamondhead, </w:t>
      </w:r>
      <w:r w:rsidRPr="003940C7">
        <w:rPr>
          <w:rFonts w:asciiTheme="majorHAnsi" w:hAnsiTheme="majorHAnsi" w:cstheme="majorHAnsi"/>
          <w:b/>
          <w:iCs/>
          <w:sz w:val="22"/>
          <w:highlight w:val="cyan"/>
          <w:u w:val="single"/>
        </w:rPr>
        <w:t>Mississippi</w:t>
      </w:r>
      <w:r w:rsidRPr="003940C7">
        <w:rPr>
          <w:rFonts w:asciiTheme="majorHAnsi" w:hAnsiTheme="majorHAnsi" w:cstheme="majorHAnsi"/>
          <w:sz w:val="22"/>
          <w:u w:val="single"/>
        </w:rPr>
        <w:t xml:space="preserve">. No, under the instruction of the supreme leader Kim Jong-un, North Korea will likely </w:t>
      </w:r>
      <w:r w:rsidRPr="003940C7">
        <w:rPr>
          <w:rFonts w:asciiTheme="majorHAnsi" w:hAnsiTheme="majorHAnsi" w:cstheme="majorHAnsi"/>
          <w:sz w:val="22"/>
          <w:highlight w:val="cyan"/>
          <w:u w:val="single"/>
        </w:rPr>
        <w:t xml:space="preserve">strike </w:t>
      </w:r>
      <w:r w:rsidRPr="003940C7">
        <w:rPr>
          <w:rFonts w:asciiTheme="majorHAnsi" w:hAnsiTheme="majorHAnsi" w:cstheme="majorHAnsi"/>
          <w:b/>
          <w:iCs/>
          <w:sz w:val="22"/>
          <w:highlight w:val="cyan"/>
          <w:u w:val="single"/>
        </w:rPr>
        <w:t>densely populated urban areas</w:t>
      </w:r>
      <w:r w:rsidRPr="003940C7">
        <w:rPr>
          <w:rFonts w:asciiTheme="majorHAnsi" w:hAnsiTheme="majorHAnsi" w:cstheme="majorHAnsi"/>
          <w:sz w:val="16"/>
        </w:rPr>
        <w:t xml:space="preserve">, such as Los Angeles, Chicago, Washington D.C., and New York City. </w:t>
      </w:r>
      <w:r w:rsidRPr="003940C7">
        <w:rPr>
          <w:rFonts w:asciiTheme="majorHAnsi" w:hAnsiTheme="majorHAnsi" w:cstheme="majorHAnsi"/>
          <w:sz w:val="22"/>
          <w:u w:val="single"/>
        </w:rPr>
        <w:t>These locations</w:t>
      </w:r>
      <w:r w:rsidRPr="003940C7">
        <w:rPr>
          <w:rFonts w:asciiTheme="majorHAnsi" w:hAnsiTheme="majorHAnsi" w:cstheme="majorHAnsi"/>
          <w:strike/>
          <w:sz w:val="22"/>
          <w:u w:val="single"/>
        </w:rPr>
        <w:t xml:space="preserve"> stand-out as </w:t>
      </w:r>
      <w:r w:rsidRPr="003940C7">
        <w:rPr>
          <w:rFonts w:asciiTheme="majorHAnsi" w:hAnsiTheme="majorHAnsi" w:cstheme="majorHAnsi"/>
          <w:sz w:val="22"/>
          <w:u w:val="single"/>
        </w:rPr>
        <w:t xml:space="preserve">[are] </w:t>
      </w:r>
      <w:r w:rsidRPr="003940C7">
        <w:rPr>
          <w:rFonts w:asciiTheme="majorHAnsi" w:hAnsiTheme="majorHAnsi" w:cstheme="majorHAnsi"/>
          <w:sz w:val="22"/>
          <w:highlight w:val="cyan"/>
          <w:u w:val="single"/>
        </w:rPr>
        <w:t>targets</w:t>
      </w:r>
      <w:r w:rsidRPr="003940C7">
        <w:rPr>
          <w:rFonts w:asciiTheme="majorHAnsi" w:hAnsiTheme="majorHAnsi" w:cstheme="majorHAnsi"/>
          <w:sz w:val="22"/>
          <w:u w:val="single"/>
        </w:rPr>
        <w:t xml:space="preserve"> for a nuclear strike </w:t>
      </w:r>
      <w:r w:rsidRPr="003940C7">
        <w:rPr>
          <w:rFonts w:asciiTheme="majorHAnsi" w:hAnsiTheme="majorHAnsi" w:cstheme="majorHAnsi"/>
          <w:sz w:val="22"/>
          <w:highlight w:val="cyan"/>
          <w:u w:val="single"/>
        </w:rPr>
        <w:t>because</w:t>
      </w:r>
      <w:r w:rsidRPr="003940C7">
        <w:rPr>
          <w:rFonts w:asciiTheme="majorHAnsi" w:hAnsiTheme="majorHAnsi" w:cstheme="majorHAnsi"/>
          <w:sz w:val="22"/>
          <w:u w:val="single"/>
        </w:rPr>
        <w:t xml:space="preserve"> they are </w:t>
      </w:r>
      <w:r w:rsidRPr="003940C7">
        <w:rPr>
          <w:rFonts w:asciiTheme="majorHAnsi" w:hAnsiTheme="majorHAnsi" w:cstheme="majorHAnsi"/>
          <w:b/>
          <w:iCs/>
          <w:sz w:val="22"/>
          <w:u w:val="single"/>
        </w:rPr>
        <w:t>densely populated</w:t>
      </w:r>
      <w:r w:rsidRPr="003940C7">
        <w:rPr>
          <w:rFonts w:asciiTheme="majorHAnsi" w:hAnsiTheme="majorHAnsi" w:cstheme="majorHAnsi"/>
          <w:sz w:val="16"/>
        </w:rPr>
        <w:t xml:space="preserve"> U.S. population centers. </w:t>
      </w:r>
      <w:r w:rsidRPr="003940C7">
        <w:rPr>
          <w:rFonts w:asciiTheme="majorHAnsi" w:hAnsiTheme="majorHAnsi" w:cstheme="majorHAnsi"/>
          <w:sz w:val="22"/>
          <w:u w:val="single"/>
        </w:rPr>
        <w:t xml:space="preserve">Attacking the heart of the nation or populous cities would translate to </w:t>
      </w:r>
      <w:r w:rsidRPr="003940C7">
        <w:rPr>
          <w:rFonts w:asciiTheme="majorHAnsi" w:hAnsiTheme="majorHAnsi" w:cstheme="majorHAnsi"/>
          <w:sz w:val="22"/>
          <w:highlight w:val="cyan"/>
          <w:u w:val="single"/>
        </w:rPr>
        <w:t>more casualties</w:t>
      </w:r>
      <w:r w:rsidRPr="003940C7">
        <w:rPr>
          <w:rFonts w:asciiTheme="majorHAnsi" w:hAnsiTheme="majorHAnsi" w:cstheme="majorHAnsi"/>
          <w:sz w:val="16"/>
        </w:rPr>
        <w:t xml:space="preserve">. With that in mind, it’s not lost on me that </w:t>
      </w:r>
      <w:r w:rsidRPr="003940C7">
        <w:rPr>
          <w:rFonts w:asciiTheme="majorHAnsi" w:hAnsiTheme="majorHAnsi" w:cstheme="majorHAnsi"/>
          <w:sz w:val="22"/>
          <w:u w:val="single"/>
        </w:rPr>
        <w:t xml:space="preserve">the most populous </w:t>
      </w:r>
      <w:r w:rsidRPr="003940C7">
        <w:rPr>
          <w:rFonts w:asciiTheme="majorHAnsi" w:hAnsiTheme="majorHAnsi" w:cstheme="majorHAnsi"/>
          <w:sz w:val="22"/>
          <w:highlight w:val="cyan"/>
          <w:u w:val="single"/>
        </w:rPr>
        <w:t>cities</w:t>
      </w:r>
      <w:r w:rsidRPr="003940C7">
        <w:rPr>
          <w:rFonts w:asciiTheme="majorHAnsi" w:hAnsiTheme="majorHAnsi" w:cstheme="majorHAnsi"/>
          <w:sz w:val="22"/>
          <w:u w:val="single"/>
        </w:rPr>
        <w:t xml:space="preserve"> in the United States </w:t>
      </w:r>
      <w:r w:rsidRPr="003940C7">
        <w:rPr>
          <w:rFonts w:asciiTheme="majorHAnsi" w:hAnsiTheme="majorHAnsi" w:cstheme="majorHAnsi"/>
          <w:sz w:val="22"/>
          <w:highlight w:val="cyan"/>
          <w:u w:val="single"/>
        </w:rPr>
        <w:t>boast sizeable</w:t>
      </w:r>
      <w:r w:rsidRPr="003940C7">
        <w:rPr>
          <w:rFonts w:asciiTheme="majorHAnsi" w:hAnsiTheme="majorHAnsi" w:cstheme="majorHAnsi"/>
          <w:sz w:val="22"/>
          <w:u w:val="single"/>
        </w:rPr>
        <w:t xml:space="preserve"> diverse populations, or more plainly put: </w:t>
      </w:r>
      <w:r w:rsidRPr="003940C7">
        <w:rPr>
          <w:rFonts w:asciiTheme="majorHAnsi" w:hAnsiTheme="majorHAnsi" w:cstheme="majorHAnsi"/>
          <w:b/>
          <w:iCs/>
          <w:sz w:val="22"/>
          <w:highlight w:val="cyan"/>
          <w:u w:val="single"/>
        </w:rPr>
        <w:t>Black populations</w:t>
      </w:r>
      <w:r w:rsidRPr="003940C7">
        <w:rPr>
          <w:rFonts w:asciiTheme="majorHAnsi" w:hAnsiTheme="majorHAnsi" w:cstheme="majorHAnsi"/>
          <w:sz w:val="22"/>
          <w:u w:val="single"/>
        </w:rPr>
        <w:t xml:space="preserve">. </w:t>
      </w:r>
      <w:r w:rsidRPr="003940C7">
        <w:rPr>
          <w:rFonts w:asciiTheme="majorHAnsi" w:hAnsiTheme="majorHAnsi" w:cstheme="majorHAnsi"/>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strike </w:t>
      </w:r>
      <w:r w:rsidRPr="003940C7">
        <w:rPr>
          <w:rFonts w:asciiTheme="majorHAnsi" w:hAnsiTheme="majorHAnsi" w:cstheme="majorHAnsi"/>
          <w:strike/>
          <w:sz w:val="16"/>
        </w:rPr>
        <w:t>holocaust</w:t>
      </w:r>
      <w:r w:rsidRPr="003940C7">
        <w:rPr>
          <w:rFonts w:asciiTheme="majorHAnsi" w:hAnsiTheme="majorHAnsi" w:cstheme="majorHAnsi"/>
          <w:sz w:val="16"/>
        </w:rPr>
        <w:t xml:space="preserve"> that my partner and I started gathering non-perishables, candlesticks, a hand-crank radio, and other must-buy items that can be banked in a shopping cart. </w:t>
      </w:r>
      <w:r w:rsidRPr="003940C7">
        <w:rPr>
          <w:rFonts w:asciiTheme="majorHAnsi" w:hAnsiTheme="majorHAnsi" w:cstheme="majorHAnsi"/>
          <w:sz w:val="22"/>
          <w:u w:val="single"/>
        </w:rPr>
        <w:t xml:space="preserve">The practice of preparing for a nuclear </w:t>
      </w:r>
      <w:r w:rsidRPr="003940C7">
        <w:rPr>
          <w:rFonts w:asciiTheme="majorHAnsi" w:hAnsiTheme="majorHAnsi" w:cstheme="majorHAnsi"/>
          <w:strike/>
          <w:sz w:val="22"/>
          <w:u w:val="single"/>
        </w:rPr>
        <w:t>holocaust</w:t>
      </w:r>
      <w:r w:rsidRPr="003940C7">
        <w:rPr>
          <w:rFonts w:asciiTheme="majorHAnsi" w:hAnsiTheme="majorHAnsi" w:cstheme="majorHAnsi"/>
          <w:sz w:val="22"/>
          <w:u w:val="single"/>
        </w:rPr>
        <w:t xml:space="preserve"> strike </w:t>
      </w:r>
      <w:r w:rsidRPr="003940C7">
        <w:rPr>
          <w:rFonts w:asciiTheme="majorHAnsi" w:hAnsiTheme="majorHAnsi" w:cstheme="majorHAnsi"/>
          <w:b/>
          <w:iCs/>
          <w:sz w:val="22"/>
          <w:u w:val="single"/>
        </w:rPr>
        <w:t>sometimes feels comical</w:t>
      </w:r>
      <w:r w:rsidRPr="003940C7">
        <w:rPr>
          <w:rFonts w:asciiTheme="majorHAnsi" w:hAnsiTheme="majorHAnsi" w:cstheme="majorHAnsi"/>
          <w:sz w:val="22"/>
          <w:u w:val="single"/>
        </w:rPr>
        <w:t xml:space="preserve">, particularly when </w:t>
      </w:r>
      <w:r w:rsidRPr="003940C7">
        <w:rPr>
          <w:rFonts w:asciiTheme="majorHAnsi" w:hAnsiTheme="majorHAnsi" w:cstheme="majorHAnsi"/>
          <w:sz w:val="22"/>
          <w:highlight w:val="cyan"/>
          <w:u w:val="single"/>
        </w:rPr>
        <w:t>acknowledging</w:t>
      </w:r>
      <w:r w:rsidRPr="003940C7">
        <w:rPr>
          <w:rFonts w:asciiTheme="majorHAnsi" w:hAnsiTheme="majorHAnsi" w:cstheme="majorHAnsi"/>
          <w:sz w:val="22"/>
          <w:u w:val="single"/>
        </w:rPr>
        <w:t xml:space="preserve"> that </w:t>
      </w:r>
      <w:r w:rsidRPr="003940C7">
        <w:rPr>
          <w:rFonts w:asciiTheme="majorHAnsi" w:hAnsiTheme="majorHAnsi" w:cstheme="majorHAnsi"/>
          <w:sz w:val="22"/>
          <w:highlight w:val="cyan"/>
          <w:u w:val="single"/>
        </w:rPr>
        <w:t>there has long been a war on Black people</w:t>
      </w:r>
      <w:r w:rsidRPr="003940C7">
        <w:rPr>
          <w:rFonts w:asciiTheme="majorHAnsi" w:hAnsiTheme="majorHAnsi" w:cstheme="majorHAnsi"/>
          <w:sz w:val="22"/>
          <w:u w:val="single"/>
        </w:rPr>
        <w:t xml:space="preserve"> in this country. </w:t>
      </w:r>
      <w:r w:rsidRPr="003940C7">
        <w:rPr>
          <w:rFonts w:asciiTheme="majorHAnsi" w:hAnsiTheme="majorHAnsi" w:cstheme="majorHAnsi"/>
          <w:sz w:val="16"/>
        </w:rPr>
        <w:t xml:space="preserve">Blackness is bittersweet in flavor. We are blessed with the melanized skin, the MacGyver-like inventiveness of our foremothers, and our blinding brightness—but the anti-blackness that we experience is also blinding as well as stifling. </w:t>
      </w:r>
      <w:r w:rsidRPr="003940C7">
        <w:rPr>
          <w:rFonts w:asciiTheme="majorHAnsi" w:hAnsiTheme="majorHAnsi" w:cstheme="majorHAnsi"/>
          <w:sz w:val="22"/>
          <w:u w:val="single"/>
        </w:rPr>
        <w:t>We are stuck by rigged systems, punished with the prison industrial complex, housing discrimination, pay discrimination, and worse. We get side-eyes from strangers</w:t>
      </w:r>
      <w:r w:rsidRPr="003940C7">
        <w:rPr>
          <w:rFonts w:asciiTheme="majorHAnsi" w:hAnsiTheme="majorHAnsi" w:cstheme="majorHAnsi"/>
          <w:sz w:val="16"/>
        </w:rPr>
        <w:t xml:space="preserve"> when we’re “loitering,” </w:t>
      </w:r>
      <w:r w:rsidRPr="003940C7">
        <w:rPr>
          <w:rFonts w:asciiTheme="majorHAnsi" w:hAnsiTheme="majorHAnsi" w:cstheme="majorHAnsi"/>
          <w:sz w:val="22"/>
          <w:u w:val="single"/>
        </w:rPr>
        <w:t>and the police will pull us over for driving “too fast”</w:t>
      </w:r>
      <w:r w:rsidRPr="003940C7">
        <w:rPr>
          <w:rFonts w:asciiTheme="majorHAnsi" w:hAnsiTheme="majorHAnsi" w:cstheme="majorHAnsi"/>
          <w:sz w:val="16"/>
        </w:rPr>
        <w:t xml:space="preserve"> in a residential neighborhood. </w:t>
      </w:r>
      <w:r w:rsidRPr="003940C7">
        <w:rPr>
          <w:rFonts w:asciiTheme="majorHAnsi" w:hAnsiTheme="majorHAnsi" w:cstheme="majorHAnsi"/>
          <w:sz w:val="22"/>
          <w:u w:val="single"/>
        </w:rPr>
        <w:t>We get murdered for holding cell phones</w:t>
      </w:r>
      <w:r w:rsidRPr="003940C7">
        <w:rPr>
          <w:rFonts w:asciiTheme="majorHAnsi" w:hAnsiTheme="majorHAnsi" w:cstheme="majorHAnsi"/>
          <w:sz w:val="16"/>
        </w:rPr>
        <w:t xml:space="preserve"> while </w:t>
      </w:r>
      <w:r w:rsidRPr="003940C7">
        <w:rPr>
          <w:rFonts w:asciiTheme="majorHAnsi" w:hAnsiTheme="majorHAnsi" w:cstheme="majorHAnsi"/>
          <w:strike/>
          <w:sz w:val="16"/>
        </w:rPr>
        <w:t>standing</w:t>
      </w:r>
      <w:r w:rsidRPr="003940C7">
        <w:rPr>
          <w:rFonts w:asciiTheme="majorHAnsi" w:hAnsiTheme="majorHAnsi" w:cstheme="majorHAnsi"/>
          <w:sz w:val="16"/>
        </w:rPr>
        <w:t xml:space="preserve"> in our grandmother’s backyard. </w:t>
      </w:r>
      <w:r w:rsidRPr="003940C7">
        <w:rPr>
          <w:rFonts w:asciiTheme="majorHAnsi" w:hAnsiTheme="majorHAnsi" w:cstheme="majorHAnsi"/>
          <w:sz w:val="22"/>
          <w:u w:val="single"/>
        </w:rPr>
        <w:t>The racism that strung up our ancestors, kept them sequestered to the back of the bus and kept them in separate and unequal schools still lives. It lives, and it’s more palpable than dormant.</w:t>
      </w:r>
      <w:r w:rsidRPr="003940C7">
        <w:rPr>
          <w:rFonts w:asciiTheme="majorHAnsi" w:hAnsiTheme="majorHAnsi" w:cstheme="majorHAnsi"/>
          <w:sz w:val="16"/>
        </w:rPr>
        <w:t xml:space="preserve"> To me, this means one thing: </w:t>
      </w:r>
      <w:r w:rsidRPr="003940C7">
        <w:rPr>
          <w:rFonts w:asciiTheme="majorHAnsi" w:hAnsiTheme="majorHAnsi" w:cstheme="majorHAnsi"/>
          <w:sz w:val="22"/>
          <w:u w:val="single"/>
        </w:rPr>
        <w:t>Trump’s America is</w:t>
      </w:r>
      <w:r w:rsidRPr="003940C7">
        <w:rPr>
          <w:rFonts w:asciiTheme="majorHAnsi" w:hAnsiTheme="majorHAnsi" w:cstheme="majorHAnsi"/>
          <w:sz w:val="16"/>
        </w:rPr>
        <w:t xml:space="preserve">n’t an unfortunate circumstance, it’s </w:t>
      </w:r>
      <w:r w:rsidRPr="003940C7">
        <w:rPr>
          <w:rFonts w:asciiTheme="majorHAnsi" w:hAnsiTheme="majorHAnsi" w:cstheme="majorHAnsi"/>
          <w:sz w:val="22"/>
          <w:u w:val="single"/>
        </w:rPr>
        <w:t xml:space="preserve">a homecoming event that’s hundreds of years in the making, no matter how many times my white friends’ say, “He’s not my president.” In </w:t>
      </w:r>
      <w:r w:rsidRPr="003940C7">
        <w:rPr>
          <w:rFonts w:asciiTheme="majorHAnsi" w:hAnsiTheme="majorHAnsi" w:cstheme="majorHAnsi"/>
          <w:b/>
          <w:iCs/>
          <w:sz w:val="22"/>
          <w:u w:val="single"/>
        </w:rPr>
        <w:t>light</w:t>
      </w:r>
      <w:r w:rsidRPr="003940C7">
        <w:rPr>
          <w:rFonts w:asciiTheme="majorHAnsi" w:hAnsiTheme="majorHAnsi" w:cstheme="majorHAnsi"/>
          <w:sz w:val="22"/>
          <w:u w:val="single"/>
        </w:rPr>
        <w:t xml:space="preserve"> of this homecoming, we </w:t>
      </w:r>
      <w:r w:rsidRPr="003940C7">
        <w:rPr>
          <w:rFonts w:asciiTheme="majorHAnsi" w:hAnsiTheme="majorHAnsi" w:cstheme="majorHAnsi"/>
          <w:sz w:val="22"/>
          <w:highlight w:val="cyan"/>
          <w:u w:val="single"/>
        </w:rPr>
        <w:t xml:space="preserve">now flirt with a </w:t>
      </w:r>
      <w:r w:rsidRPr="003940C7">
        <w:rPr>
          <w:rFonts w:asciiTheme="majorHAnsi" w:hAnsiTheme="majorHAnsi" w:cstheme="majorHAnsi"/>
          <w:b/>
          <w:iCs/>
          <w:sz w:val="22"/>
          <w:highlight w:val="cyan"/>
          <w:u w:val="single"/>
        </w:rPr>
        <w:t>new, larger fear of a Black genocide</w:t>
      </w:r>
      <w:r w:rsidRPr="003940C7">
        <w:rPr>
          <w:rFonts w:asciiTheme="majorHAnsi" w:hAnsiTheme="majorHAnsi" w:cstheme="majorHAnsi"/>
          <w:sz w:val="16"/>
        </w:rPr>
        <w:t xml:space="preserve">. </w:t>
      </w:r>
      <w:r w:rsidRPr="003940C7">
        <w:rPr>
          <w:rFonts w:asciiTheme="majorHAnsi" w:hAnsiTheme="majorHAnsi" w:cstheme="majorHAnsi"/>
          <w:sz w:val="22"/>
          <w:highlight w:val="cyan"/>
          <w:u w:val="single"/>
        </w:rPr>
        <w:t>America</w:t>
      </w:r>
      <w:r w:rsidRPr="003940C7">
        <w:rPr>
          <w:rFonts w:asciiTheme="majorHAnsi" w:hAnsiTheme="majorHAnsi" w:cstheme="majorHAnsi"/>
          <w:sz w:val="22"/>
          <w:u w:val="single"/>
        </w:rPr>
        <w:t xml:space="preserve"> has always </w:t>
      </w:r>
      <w:r w:rsidRPr="003940C7">
        <w:rPr>
          <w:rFonts w:asciiTheme="majorHAnsi" w:hAnsiTheme="majorHAnsi" w:cstheme="majorHAnsi"/>
          <w:sz w:val="22"/>
          <w:highlight w:val="cyan"/>
          <w:u w:val="single"/>
        </w:rPr>
        <w:t>worked towards</w:t>
      </w:r>
      <w:r w:rsidRPr="003940C7">
        <w:rPr>
          <w:rFonts w:asciiTheme="majorHAnsi" w:hAnsiTheme="majorHAnsi" w:cstheme="majorHAnsi"/>
          <w:sz w:val="22"/>
          <w:u w:val="single"/>
        </w:rPr>
        <w:t xml:space="preserve"> Black </w:t>
      </w:r>
      <w:r w:rsidRPr="003940C7">
        <w:rPr>
          <w:rFonts w:asciiTheme="majorHAnsi" w:hAnsiTheme="majorHAnsi" w:cstheme="majorHAnsi"/>
          <w:sz w:val="22"/>
          <w:highlight w:val="cyan"/>
          <w:u w:val="single"/>
        </w:rPr>
        <w:t xml:space="preserve">eradication </w:t>
      </w:r>
      <w:r w:rsidRPr="003940C7">
        <w:rPr>
          <w:rFonts w:asciiTheme="majorHAnsi" w:hAnsiTheme="majorHAnsi" w:cstheme="majorHAnsi"/>
          <w:sz w:val="22"/>
          <w:u w:val="single"/>
        </w:rPr>
        <w:t xml:space="preserve">through a </w:t>
      </w:r>
      <w:r w:rsidRPr="003940C7">
        <w:rPr>
          <w:rFonts w:asciiTheme="majorHAnsi" w:hAnsiTheme="majorHAnsi" w:cstheme="majorHAnsi"/>
          <w:b/>
          <w:iCs/>
          <w:sz w:val="22"/>
          <w:u w:val="single"/>
        </w:rPr>
        <w:t>steady stream of life-threatening inequality</w:t>
      </w:r>
      <w:r w:rsidRPr="003940C7">
        <w:rPr>
          <w:rFonts w:asciiTheme="majorHAnsi" w:hAnsiTheme="majorHAnsi" w:cstheme="majorHAnsi"/>
          <w:sz w:val="22"/>
          <w:highlight w:val="cyan"/>
          <w:u w:val="single"/>
        </w:rPr>
        <w:t xml:space="preserve">, but </w:t>
      </w:r>
      <w:r w:rsidRPr="003940C7">
        <w:rPr>
          <w:rFonts w:asciiTheme="majorHAnsi" w:hAnsiTheme="majorHAnsi" w:cstheme="majorHAnsi"/>
          <w:b/>
          <w:iCs/>
          <w:sz w:val="22"/>
          <w:highlight w:val="cyan"/>
          <w:u w:val="single"/>
        </w:rPr>
        <w:t>nuclear war on American soil would be swift</w:t>
      </w:r>
      <w:r w:rsidRPr="003940C7">
        <w:rPr>
          <w:rFonts w:asciiTheme="majorHAnsi" w:hAnsiTheme="majorHAnsi" w:cstheme="majorHAnsi"/>
          <w:sz w:val="16"/>
        </w:rPr>
        <w:t xml:space="preserve">. And </w:t>
      </w:r>
      <w:r w:rsidRPr="003940C7">
        <w:rPr>
          <w:rFonts w:asciiTheme="majorHAnsi" w:hAnsiTheme="majorHAnsi" w:cstheme="majorHAnsi"/>
          <w:sz w:val="22"/>
          <w:u w:val="single"/>
        </w:rPr>
        <w:t xml:space="preserve">for this reason I’ve grown </w:t>
      </w:r>
      <w:r w:rsidRPr="003940C7">
        <w:rPr>
          <w:rFonts w:asciiTheme="majorHAnsi" w:hAnsiTheme="majorHAnsi" w:cstheme="majorHAnsi"/>
          <w:b/>
          <w:iCs/>
          <w:sz w:val="22"/>
          <w:u w:val="single"/>
        </w:rPr>
        <w:t>tired</w:t>
      </w:r>
      <w:r w:rsidRPr="003940C7">
        <w:rPr>
          <w:rFonts w:asciiTheme="majorHAnsi" w:hAnsiTheme="majorHAnsi" w:cstheme="majorHAnsi"/>
          <w:sz w:val="22"/>
          <w:u w:val="single"/>
        </w:rPr>
        <w:t xml:space="preserve"> of </w:t>
      </w:r>
      <w:r w:rsidRPr="003940C7">
        <w:rPr>
          <w:rFonts w:asciiTheme="majorHAnsi" w:hAnsiTheme="majorHAnsi" w:cstheme="majorHAnsi"/>
          <w:b/>
          <w:iCs/>
          <w:sz w:val="22"/>
          <w:u w:val="single"/>
        </w:rPr>
        <w:t>whiteness</w:t>
      </w:r>
      <w:r w:rsidRPr="003940C7">
        <w:rPr>
          <w:rFonts w:asciiTheme="majorHAnsi" w:hAnsiTheme="majorHAnsi" w:cstheme="majorHAnsi"/>
          <w:sz w:val="16"/>
        </w:rPr>
        <w:t xml:space="preserve"> </w:t>
      </w:r>
      <w:r w:rsidRPr="003940C7">
        <w:rPr>
          <w:rFonts w:asciiTheme="majorHAnsi" w:hAnsiTheme="majorHAnsi" w:cstheme="majorHAnsi"/>
          <w:sz w:val="22"/>
          <w:u w:val="single"/>
        </w:rPr>
        <w:t xml:space="preserve">being at the </w:t>
      </w:r>
      <w:r w:rsidRPr="003940C7">
        <w:rPr>
          <w:rFonts w:asciiTheme="majorHAnsi" w:hAnsiTheme="majorHAnsi" w:cstheme="majorHAnsi"/>
          <w:b/>
          <w:iCs/>
          <w:sz w:val="22"/>
          <w:u w:val="single"/>
        </w:rPr>
        <w:t xml:space="preserve">center of </w:t>
      </w:r>
      <w:r w:rsidRPr="003940C7">
        <w:rPr>
          <w:rFonts w:asciiTheme="majorHAnsi" w:hAnsiTheme="majorHAnsi" w:cstheme="majorHAnsi"/>
          <w:b/>
          <w:iCs/>
          <w:sz w:val="22"/>
          <w:highlight w:val="cyan"/>
          <w:u w:val="single"/>
        </w:rPr>
        <w:t>the nuclear conversation</w:t>
      </w:r>
      <w:r w:rsidRPr="003940C7">
        <w:rPr>
          <w:rFonts w:asciiTheme="majorHAnsi" w:hAnsiTheme="majorHAnsi" w:cstheme="majorHAnsi"/>
          <w:sz w:val="22"/>
          <w:highlight w:val="cyan"/>
          <w:u w:val="single"/>
        </w:rPr>
        <w:t xml:space="preserve">. </w:t>
      </w:r>
      <w:r w:rsidRPr="003940C7">
        <w:rPr>
          <w:rFonts w:asciiTheme="majorHAnsi" w:hAnsiTheme="majorHAnsi" w:cstheme="majorHAnsi"/>
          <w:sz w:val="22"/>
          <w:u w:val="single"/>
        </w:rPr>
        <w:t xml:space="preserve">The </w:t>
      </w:r>
      <w:r w:rsidRPr="003940C7">
        <w:rPr>
          <w:rFonts w:asciiTheme="majorHAnsi" w:hAnsiTheme="majorHAnsi" w:cstheme="majorHAnsi"/>
          <w:b/>
          <w:iCs/>
          <w:sz w:val="22"/>
          <w:highlight w:val="cyan"/>
          <w:u w:val="single"/>
        </w:rPr>
        <w:t>race-neutral approach</w:t>
      </w:r>
      <w:r w:rsidRPr="003940C7">
        <w:rPr>
          <w:rFonts w:asciiTheme="majorHAnsi" w:hAnsiTheme="majorHAnsi" w:cstheme="majorHAnsi"/>
          <w:b/>
          <w:iCs/>
          <w:sz w:val="22"/>
          <w:u w:val="single"/>
        </w:rPr>
        <w:t xml:space="preserve"> to the dialogue</w:t>
      </w:r>
      <w:r w:rsidRPr="003940C7">
        <w:rPr>
          <w:rFonts w:asciiTheme="majorHAnsi" w:hAnsiTheme="majorHAnsi" w:cstheme="majorHAnsi"/>
          <w:sz w:val="22"/>
          <w:u w:val="single"/>
        </w:rPr>
        <w:t xml:space="preserve">, and a tendency to continue to promote the idea that missiles will land in </w:t>
      </w:r>
      <w:r w:rsidRPr="003940C7">
        <w:rPr>
          <w:rFonts w:asciiTheme="majorHAnsi" w:hAnsiTheme="majorHAnsi" w:cstheme="majorHAnsi"/>
          <w:b/>
          <w:iCs/>
          <w:sz w:val="22"/>
          <w:u w:val="single"/>
        </w:rPr>
        <w:t>suburban</w:t>
      </w:r>
      <w:r w:rsidRPr="003940C7">
        <w:rPr>
          <w:rFonts w:asciiTheme="majorHAnsi" w:hAnsiTheme="majorHAnsi" w:cstheme="majorHAnsi"/>
          <w:sz w:val="22"/>
          <w:u w:val="single"/>
        </w:rPr>
        <w:t xml:space="preserve"> and </w:t>
      </w:r>
      <w:r w:rsidRPr="003940C7">
        <w:rPr>
          <w:rFonts w:asciiTheme="majorHAnsi" w:hAnsiTheme="majorHAnsi" w:cstheme="majorHAnsi"/>
          <w:b/>
          <w:iCs/>
          <w:sz w:val="22"/>
          <w:u w:val="single"/>
        </w:rPr>
        <w:t>rural backyards</w:t>
      </w:r>
      <w:r w:rsidRPr="003940C7">
        <w:rPr>
          <w:rFonts w:asciiTheme="majorHAnsi" w:hAnsiTheme="majorHAnsi" w:cstheme="majorHAnsi"/>
          <w:sz w:val="22"/>
          <w:u w:val="single"/>
        </w:rPr>
        <w:t xml:space="preserve">, instead of inner-city playgrounds, </w:t>
      </w:r>
      <w:r w:rsidRPr="003940C7">
        <w:rPr>
          <w:rFonts w:asciiTheme="majorHAnsi" w:hAnsiTheme="majorHAnsi" w:cstheme="majorHAnsi"/>
          <w:sz w:val="22"/>
          <w:highlight w:val="cyan"/>
          <w:u w:val="single"/>
        </w:rPr>
        <w:t xml:space="preserve">is </w:t>
      </w:r>
      <w:r w:rsidRPr="003940C7">
        <w:rPr>
          <w:rFonts w:asciiTheme="majorHAnsi" w:hAnsiTheme="majorHAnsi" w:cstheme="majorHAnsi"/>
          <w:b/>
          <w:iCs/>
          <w:sz w:val="22"/>
          <w:highlight w:val="cyan"/>
          <w:u w:val="single"/>
        </w:rPr>
        <w:t>false</w:t>
      </w:r>
      <w:r w:rsidRPr="003940C7">
        <w:rPr>
          <w:rFonts w:asciiTheme="majorHAnsi" w:hAnsiTheme="majorHAnsi" w:cstheme="majorHAnsi"/>
          <w:sz w:val="22"/>
          <w:u w:val="single"/>
        </w:rPr>
        <w:t xml:space="preserve">. </w:t>
      </w:r>
      <w:r w:rsidRPr="003940C7">
        <w:rPr>
          <w:rFonts w:asciiTheme="majorHAnsi" w:hAnsiTheme="majorHAnsi" w:cstheme="majorHAnsi"/>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3940C7">
        <w:rPr>
          <w:rFonts w:asciiTheme="majorHAnsi" w:hAnsiTheme="majorHAnsi" w:cstheme="majorHAnsi"/>
          <w:sz w:val="22"/>
          <w:highlight w:val="cyan"/>
          <w:u w:val="single"/>
        </w:rPr>
        <w:t>devastation</w:t>
      </w:r>
      <w:r w:rsidRPr="003940C7">
        <w:rPr>
          <w:rFonts w:asciiTheme="majorHAnsi" w:hAnsiTheme="majorHAnsi" w:cstheme="majorHAnsi"/>
          <w:sz w:val="22"/>
          <w:u w:val="single"/>
        </w:rPr>
        <w:t xml:space="preserve"> from the attack </w:t>
      </w:r>
      <w:r w:rsidRPr="003940C7">
        <w:rPr>
          <w:rFonts w:asciiTheme="majorHAnsi" w:hAnsiTheme="majorHAnsi" w:cstheme="majorHAnsi"/>
          <w:sz w:val="22"/>
          <w:highlight w:val="cyan"/>
          <w:u w:val="single"/>
        </w:rPr>
        <w:t>is</w:t>
      </w:r>
      <w:r w:rsidRPr="003940C7">
        <w:rPr>
          <w:rFonts w:asciiTheme="majorHAnsi" w:hAnsiTheme="majorHAnsi" w:cstheme="majorHAnsi"/>
          <w:sz w:val="22"/>
          <w:u w:val="single"/>
        </w:rPr>
        <w:t xml:space="preserve"> </w:t>
      </w:r>
      <w:r w:rsidRPr="003940C7">
        <w:rPr>
          <w:rFonts w:asciiTheme="majorHAnsi" w:hAnsiTheme="majorHAnsi" w:cstheme="majorHAnsi"/>
          <w:b/>
          <w:iCs/>
          <w:sz w:val="22"/>
          <w:highlight w:val="cyan"/>
          <w:u w:val="single"/>
        </w:rPr>
        <w:t>completely</w:t>
      </w:r>
      <w:r w:rsidRPr="003940C7">
        <w:rPr>
          <w:rFonts w:asciiTheme="majorHAnsi" w:hAnsiTheme="majorHAnsi" w:cstheme="majorHAnsi"/>
          <w:b/>
          <w:iCs/>
          <w:sz w:val="22"/>
          <w:u w:val="single"/>
        </w:rPr>
        <w:t xml:space="preserve"> </w:t>
      </w:r>
      <w:r w:rsidRPr="003940C7">
        <w:rPr>
          <w:rFonts w:asciiTheme="majorHAnsi" w:hAnsiTheme="majorHAnsi" w:cstheme="majorHAnsi"/>
          <w:b/>
          <w:iCs/>
          <w:sz w:val="22"/>
          <w:highlight w:val="cyan"/>
          <w:u w:val="single"/>
        </w:rPr>
        <w:t>white-washed</w:t>
      </w:r>
      <w:r w:rsidRPr="003940C7">
        <w:rPr>
          <w:rFonts w:asciiTheme="majorHAnsi" w:hAnsiTheme="majorHAnsi" w:cstheme="majorHAnsi"/>
          <w:sz w:val="22"/>
          <w:u w:val="single"/>
        </w:rPr>
        <w:t xml:space="preserve">, leaving out the </w:t>
      </w:r>
      <w:r w:rsidRPr="003940C7">
        <w:rPr>
          <w:rFonts w:asciiTheme="majorHAnsi" w:hAnsiTheme="majorHAnsi" w:cstheme="majorHAnsi"/>
          <w:b/>
          <w:iCs/>
          <w:sz w:val="22"/>
          <w:u w:val="single"/>
        </w:rPr>
        <w:t xml:space="preserve">more </w:t>
      </w:r>
      <w:r w:rsidRPr="003940C7">
        <w:rPr>
          <w:rFonts w:asciiTheme="majorHAnsi" w:hAnsiTheme="majorHAnsi" w:cstheme="majorHAnsi"/>
          <w:b/>
          <w:iCs/>
          <w:sz w:val="22"/>
          <w:highlight w:val="cyan"/>
          <w:u w:val="single"/>
        </w:rPr>
        <w:t>likely victims</w:t>
      </w:r>
      <w:r w:rsidRPr="003940C7">
        <w:rPr>
          <w:rFonts w:asciiTheme="majorHAnsi" w:hAnsiTheme="majorHAnsi" w:cstheme="majorHAnsi"/>
          <w:sz w:val="22"/>
          <w:u w:val="single"/>
        </w:rPr>
        <w:t xml:space="preserve"> which are the </w:t>
      </w:r>
      <w:r w:rsidRPr="003940C7">
        <w:rPr>
          <w:rFonts w:asciiTheme="majorHAnsi" w:hAnsiTheme="majorHAnsi" w:cstheme="majorHAnsi"/>
          <w:b/>
          <w:iCs/>
          <w:sz w:val="22"/>
          <w:u w:val="single"/>
        </w:rPr>
        <w:t>more densely populated (</w:t>
      </w:r>
      <w:r w:rsidRPr="003940C7">
        <w:rPr>
          <w:rFonts w:asciiTheme="majorHAnsi" w:hAnsiTheme="majorHAnsi" w:cstheme="majorHAnsi"/>
          <w:b/>
          <w:iCs/>
          <w:sz w:val="22"/>
          <w:highlight w:val="cyan"/>
          <w:u w:val="single"/>
        </w:rPr>
        <w:t>Black) areas</w:t>
      </w:r>
      <w:r w:rsidRPr="003940C7">
        <w:rPr>
          <w:rFonts w:asciiTheme="majorHAnsi" w:hAnsiTheme="majorHAnsi" w:cstheme="majorHAnsi"/>
          <w:sz w:val="16"/>
        </w:rPr>
        <w:t xml:space="preserve">. </w:t>
      </w:r>
      <w:r w:rsidRPr="003940C7">
        <w:rPr>
          <w:rFonts w:asciiTheme="majorHAnsi" w:hAnsiTheme="majorHAnsi" w:cstheme="majorHAnsi"/>
          <w:sz w:val="22"/>
          <w:highlight w:val="cyan"/>
          <w:u w:val="single"/>
        </w:rPr>
        <w:t>Death</w:t>
      </w:r>
      <w:r w:rsidRPr="003940C7">
        <w:rPr>
          <w:rFonts w:asciiTheme="majorHAnsi" w:hAnsiTheme="majorHAnsi" w:cstheme="majorHAnsi"/>
          <w:sz w:val="22"/>
          <w:u w:val="single"/>
        </w:rPr>
        <w:t xml:space="preserve"> tolls would be high for white populations, yes, but large-scale losses of Black and brown folks would </w:t>
      </w:r>
      <w:r w:rsidRPr="003940C7">
        <w:rPr>
          <w:rFonts w:asciiTheme="majorHAnsi" w:hAnsiTheme="majorHAnsi" w:cstheme="majorHAnsi"/>
          <w:b/>
          <w:iCs/>
          <w:sz w:val="22"/>
          <w:u w:val="single"/>
        </w:rPr>
        <w:t>outpace that number</w:t>
      </w:r>
      <w:r w:rsidRPr="003940C7">
        <w:rPr>
          <w:rFonts w:asciiTheme="majorHAnsi" w:hAnsiTheme="majorHAnsi" w:cstheme="majorHAnsi"/>
          <w:sz w:val="22"/>
          <w:u w:val="single"/>
        </w:rPr>
        <w:t xml:space="preserve">, due to </w:t>
      </w:r>
      <w:r w:rsidRPr="003940C7">
        <w:rPr>
          <w:rFonts w:asciiTheme="majorHAnsi" w:hAnsiTheme="majorHAnsi" w:cstheme="majorHAnsi"/>
          <w:b/>
          <w:iCs/>
          <w:sz w:val="22"/>
          <w:u w:val="single"/>
        </w:rPr>
        <w:t>placement</w:t>
      </w:r>
      <w:r w:rsidRPr="003940C7">
        <w:rPr>
          <w:rFonts w:asciiTheme="majorHAnsi" w:hAnsiTheme="majorHAnsi" w:cstheme="majorHAnsi"/>
          <w:sz w:val="22"/>
          <w:u w:val="single"/>
        </w:rPr>
        <w:t xml:space="preserve"> and </w:t>
      </w:r>
      <w:r w:rsidRPr="003940C7">
        <w:rPr>
          <w:rFonts w:asciiTheme="majorHAnsi" w:hAnsiTheme="majorHAnsi" w:cstheme="majorHAnsi"/>
          <w:b/>
          <w:iCs/>
          <w:sz w:val="22"/>
          <w:u w:val="single"/>
        </w:rPr>
        <w:t>poverty</w:t>
      </w:r>
      <w:r w:rsidRPr="003940C7">
        <w:rPr>
          <w:rFonts w:asciiTheme="majorHAnsi" w:hAnsiTheme="majorHAnsi" w:cstheme="majorHAnsi"/>
          <w:sz w:val="22"/>
          <w:u w:val="single"/>
        </w:rPr>
        <w:t xml:space="preserve">. That number </w:t>
      </w:r>
      <w:r w:rsidRPr="003940C7">
        <w:rPr>
          <w:rFonts w:asciiTheme="majorHAnsi" w:hAnsiTheme="majorHAnsi" w:cstheme="majorHAnsi"/>
          <w:sz w:val="22"/>
          <w:highlight w:val="cyan"/>
          <w:u w:val="single"/>
        </w:rPr>
        <w:t>would be pushed higher by limited access to</w:t>
      </w:r>
      <w:r w:rsidRPr="003940C7">
        <w:rPr>
          <w:rFonts w:asciiTheme="majorHAnsi" w:hAnsiTheme="majorHAnsi" w:cstheme="majorHAnsi"/>
          <w:sz w:val="22"/>
          <w:u w:val="single"/>
        </w:rPr>
        <w:t xml:space="preserve"> premium </w:t>
      </w:r>
      <w:r w:rsidRPr="003940C7">
        <w:rPr>
          <w:rFonts w:asciiTheme="majorHAnsi" w:hAnsiTheme="majorHAnsi" w:cstheme="majorHAnsi"/>
          <w:b/>
          <w:iCs/>
          <w:sz w:val="22"/>
          <w:highlight w:val="cyan"/>
          <w:u w:val="single"/>
        </w:rPr>
        <w:t>health care</w:t>
      </w:r>
      <w:r w:rsidRPr="003940C7">
        <w:rPr>
          <w:rFonts w:asciiTheme="majorHAnsi" w:hAnsiTheme="majorHAnsi" w:cstheme="majorHAnsi"/>
          <w:sz w:val="22"/>
          <w:u w:val="single"/>
        </w:rPr>
        <w:t xml:space="preserve">, </w:t>
      </w:r>
      <w:r w:rsidRPr="003940C7">
        <w:rPr>
          <w:rFonts w:asciiTheme="majorHAnsi" w:hAnsiTheme="majorHAnsi" w:cstheme="majorHAnsi"/>
          <w:b/>
          <w:iCs/>
          <w:sz w:val="22"/>
          <w:u w:val="single"/>
        </w:rPr>
        <w:t>wealth</w:t>
      </w:r>
      <w:r w:rsidRPr="003940C7">
        <w:rPr>
          <w:rFonts w:asciiTheme="majorHAnsi" w:hAnsiTheme="majorHAnsi" w:cstheme="majorHAnsi"/>
          <w:sz w:val="22"/>
          <w:u w:val="single"/>
        </w:rPr>
        <w:t xml:space="preserve">, </w:t>
      </w:r>
      <w:r w:rsidRPr="003940C7">
        <w:rPr>
          <w:rFonts w:asciiTheme="majorHAnsi" w:hAnsiTheme="majorHAnsi" w:cstheme="majorHAnsi"/>
          <w:sz w:val="22"/>
          <w:highlight w:val="cyan"/>
          <w:u w:val="single"/>
        </w:rPr>
        <w:t xml:space="preserve">and </w:t>
      </w:r>
      <w:r w:rsidRPr="003940C7">
        <w:rPr>
          <w:rFonts w:asciiTheme="majorHAnsi" w:hAnsiTheme="majorHAnsi" w:cstheme="majorHAnsi"/>
          <w:b/>
          <w:iCs/>
          <w:sz w:val="22"/>
          <w:highlight w:val="cyan"/>
          <w:u w:val="single"/>
        </w:rPr>
        <w:t>resources</w:t>
      </w:r>
      <w:r w:rsidRPr="003940C7">
        <w:rPr>
          <w:rFonts w:asciiTheme="majorHAnsi" w:hAnsiTheme="majorHAnsi" w:cstheme="majorHAnsi"/>
          <w:sz w:val="22"/>
          <w:highlight w:val="cyan"/>
          <w:u w:val="single"/>
        </w:rPr>
        <w:t>. The effects of radiation sickness</w:t>
      </w:r>
      <w:r w:rsidRPr="003940C7">
        <w:rPr>
          <w:rFonts w:asciiTheme="majorHAnsi" w:hAnsiTheme="majorHAnsi" w:cstheme="majorHAnsi"/>
          <w:sz w:val="22"/>
          <w:u w:val="single"/>
        </w:rPr>
        <w:t xml:space="preserve">, burns, compounded injuries, and malnutrition would throttle Black and brown communities and would </w:t>
      </w:r>
      <w:r w:rsidRPr="003940C7">
        <w:rPr>
          <w:rFonts w:asciiTheme="majorHAnsi" w:hAnsiTheme="majorHAnsi" w:cstheme="majorHAnsi"/>
          <w:b/>
          <w:iCs/>
          <w:sz w:val="22"/>
          <w:highlight w:val="cyan"/>
          <w:u w:val="single"/>
        </w:rPr>
        <w:t>mark us for generations</w:t>
      </w:r>
      <w:r w:rsidRPr="003940C7">
        <w:rPr>
          <w:rFonts w:asciiTheme="majorHAnsi" w:hAnsiTheme="majorHAnsi" w:cstheme="majorHAnsi"/>
          <w:sz w:val="22"/>
          <w:u w:val="single"/>
        </w:rPr>
        <w:t xml:space="preserve">. It’s for </w:t>
      </w:r>
      <w:r w:rsidRPr="003940C7">
        <w:rPr>
          <w:rFonts w:asciiTheme="majorHAnsi" w:hAnsiTheme="majorHAnsi" w:cstheme="majorHAnsi"/>
          <w:b/>
          <w:iCs/>
          <w:sz w:val="22"/>
          <w:u w:val="single"/>
        </w:rPr>
        <w:t>that reason</w:t>
      </w:r>
      <w:r w:rsidRPr="003940C7">
        <w:rPr>
          <w:rFonts w:asciiTheme="majorHAnsi" w:hAnsiTheme="majorHAnsi" w:cstheme="majorHAnsi"/>
          <w:sz w:val="22"/>
          <w:u w:val="single"/>
        </w:rPr>
        <w:t xml:space="preserve"> that we have to do more to foster</w:t>
      </w:r>
      <w:r w:rsidRPr="003940C7">
        <w:rPr>
          <w:rFonts w:asciiTheme="majorHAnsi" w:hAnsiTheme="majorHAnsi" w:cstheme="majorHAnsi"/>
          <w:sz w:val="16"/>
        </w:rPr>
        <w:t xml:space="preserve"> disaster </w:t>
      </w:r>
      <w:r w:rsidRPr="003940C7">
        <w:rPr>
          <w:rFonts w:asciiTheme="majorHAnsi" w:hAnsiTheme="majorHAnsi" w:cstheme="majorHAnsi"/>
          <w:sz w:val="22"/>
          <w:u w:val="single"/>
        </w:rPr>
        <w:t xml:space="preserve">preparedness among Black people where we can. Black people </w:t>
      </w:r>
      <w:r w:rsidRPr="003940C7">
        <w:rPr>
          <w:rFonts w:asciiTheme="majorHAnsi" w:hAnsiTheme="majorHAnsi" w:cstheme="majorHAnsi"/>
          <w:b/>
          <w:iCs/>
          <w:sz w:val="22"/>
          <w:u w:val="single"/>
        </w:rPr>
        <w:t>deserve the space</w:t>
      </w:r>
      <w:r w:rsidRPr="003940C7">
        <w:rPr>
          <w:rFonts w:asciiTheme="majorHAnsi" w:hAnsiTheme="majorHAnsi" w:cstheme="majorHAnsi"/>
          <w:sz w:val="22"/>
          <w:u w:val="single"/>
        </w:rPr>
        <w:t xml:space="preserve"> to </w:t>
      </w:r>
      <w:r w:rsidRPr="003940C7">
        <w:rPr>
          <w:rFonts w:asciiTheme="majorHAnsi" w:hAnsiTheme="majorHAnsi" w:cstheme="majorHAnsi"/>
          <w:b/>
          <w:iCs/>
          <w:sz w:val="22"/>
          <w:u w:val="single"/>
        </w:rPr>
        <w:t>explore nuclear unease</w:t>
      </w:r>
      <w:r w:rsidRPr="003940C7">
        <w:rPr>
          <w:rFonts w:asciiTheme="majorHAnsi" w:hAnsiTheme="majorHAnsi" w:cstheme="majorHAnsi"/>
          <w:sz w:val="22"/>
          <w:u w:val="single"/>
        </w:rPr>
        <w:t xml:space="preserve">, </w:t>
      </w:r>
      <w:r w:rsidRPr="003940C7">
        <w:rPr>
          <w:rFonts w:asciiTheme="majorHAnsi" w:hAnsiTheme="majorHAnsi" w:cstheme="majorHAnsi"/>
          <w:b/>
          <w:iCs/>
          <w:sz w:val="22"/>
          <w:u w:val="single"/>
        </w:rPr>
        <w:t>even if we have competing threats, anxieties, and worries</w:t>
      </w:r>
      <w:r w:rsidRPr="003940C7">
        <w:rPr>
          <w:rFonts w:asciiTheme="majorHAnsi" w:hAnsiTheme="majorHAnsi" w:cstheme="majorHAnsi"/>
          <w:sz w:val="22"/>
          <w:u w:val="single"/>
        </w:rPr>
        <w:t xml:space="preserve">. </w:t>
      </w:r>
      <w:r w:rsidRPr="003940C7">
        <w:rPr>
          <w:rFonts w:asciiTheme="majorHAnsi" w:hAnsiTheme="majorHAnsi" w:cstheme="majorHAnsi"/>
          <w:sz w:val="16"/>
        </w:rPr>
        <w:t xml:space="preserve">Jacqui Patterson, Director of the Environmental and Climate Justice Initiative, once stated: </w:t>
      </w:r>
      <w:r w:rsidRPr="003940C7">
        <w:rPr>
          <w:rFonts w:asciiTheme="majorHAnsi" w:hAnsiTheme="majorHAnsi" w:cstheme="majorHAnsi"/>
          <w:sz w:val="22"/>
          <w:u w:val="single"/>
        </w:rPr>
        <w:t>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p>
    <w:p w14:paraId="6F3EAF10" w14:textId="77777777" w:rsidR="003940C7" w:rsidRPr="003940C7" w:rsidRDefault="003940C7" w:rsidP="003940C7"/>
    <w:p w14:paraId="52CEFD36"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Basic Income - Perm</w:t>
      </w:r>
    </w:p>
    <w:p w14:paraId="69D4D8F5"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Doing the aff and the alternative leads to a redistributive UBI that helps unsettle settler colonialism. </w:t>
      </w:r>
    </w:p>
    <w:p w14:paraId="25940EC4" w14:textId="77777777" w:rsidR="003940C7" w:rsidRPr="003940C7" w:rsidRDefault="003940C7" w:rsidP="003940C7">
      <w:r w:rsidRPr="003940C7">
        <w:rPr>
          <w:b/>
          <w:bCs/>
          <w:sz w:val="22"/>
        </w:rPr>
        <w:t>Klein, and Fouksman, 2021</w:t>
      </w:r>
      <w:r w:rsidRPr="003940C7">
        <w:t xml:space="preserve"> (Elise, Senior lecturer @Australian National University, Elizaveta, Lecturer at King’s College London, Reparations as a Rightful Share: From Universalism to Redress in Distributive Justice, Development and Change, Volume 53(1): 31-57)</w:t>
      </w:r>
    </w:p>
    <w:p w14:paraId="3C072DED" w14:textId="77777777" w:rsidR="003940C7" w:rsidRPr="003940C7" w:rsidRDefault="003940C7" w:rsidP="003940C7">
      <w:pPr>
        <w:rPr>
          <w:b/>
          <w:iCs/>
          <w:sz w:val="22"/>
          <w:u w:val="single"/>
        </w:rPr>
      </w:pPr>
      <w:r w:rsidRPr="003940C7">
        <w:rPr>
          <w:b/>
          <w:iCs/>
          <w:sz w:val="22"/>
          <w:u w:val="single"/>
        </w:rPr>
        <w:t>Any granting of compensation</w:t>
      </w:r>
      <w:r w:rsidRPr="003940C7">
        <w:t xml:space="preserve"> in Australia </w:t>
      </w:r>
      <w:r w:rsidRPr="003940C7">
        <w:rPr>
          <w:b/>
          <w:iCs/>
          <w:sz w:val="22"/>
          <w:u w:val="single"/>
        </w:rPr>
        <w:t>is often framed by the state</w:t>
      </w:r>
      <w:r w:rsidRPr="003940C7">
        <w:t xml:space="preserve"> and judiciary </w:t>
      </w:r>
      <w:r w:rsidRPr="003940C7">
        <w:rPr>
          <w:b/>
          <w:iCs/>
          <w:sz w:val="22"/>
          <w:u w:val="single"/>
        </w:rPr>
        <w:t xml:space="preserve">as an exceptional event </w:t>
      </w:r>
      <w:r w:rsidRPr="003940C7">
        <w:t xml:space="preserve">and not linked to redressing the settler colonial process that underpins the compensation award. This is at odds with Aboriginal and Torres Strait Islander </w:t>
      </w:r>
      <w:r w:rsidRPr="003940C7">
        <w:rPr>
          <w:b/>
          <w:iCs/>
          <w:sz w:val="22"/>
          <w:u w:val="single"/>
        </w:rPr>
        <w:t xml:space="preserve">peoples’ calls for reparations as a means through which the process of settler colonialism can be recognized, unsettled and destabilized </w:t>
      </w:r>
      <w:r w:rsidRPr="003940C7">
        <w:t xml:space="preserve">(Newfong, 1972/2014). Equally, as demonstrated by the case of the East Kimberley, Aboriginal </w:t>
      </w:r>
      <w:r w:rsidRPr="003940C7">
        <w:rPr>
          <w:b/>
          <w:iCs/>
          <w:sz w:val="22"/>
          <w:u w:val="single"/>
        </w:rPr>
        <w:t>sovereignty is constantly in danger of being undermined by the settler state, often through punitive, workfarist social security policies</w:t>
      </w:r>
      <w:r w:rsidRPr="003940C7">
        <w:t xml:space="preserve">. This danger can be partially avoided with more unconditional redistribution and welfare, but can only be fully eschewed via a recognition of Aboriginal and Torres Strait Islander sovereignty along with the dismantling of settler colonial structures such as the contemporary social security system. </w:t>
      </w:r>
      <w:r w:rsidRPr="003940C7">
        <w:rPr>
          <w:b/>
          <w:iCs/>
          <w:sz w:val="22"/>
          <w:u w:val="single"/>
        </w:rPr>
        <w:t>This means that a more just distribution and access to a rightful share of national wealth</w:t>
      </w:r>
      <w:r w:rsidRPr="003940C7">
        <w:t xml:space="preserve"> (for instance, via a UBI for Aboriginal and Torres Strait Islander peoples) </w:t>
      </w:r>
      <w:r w:rsidRPr="003940C7">
        <w:rPr>
          <w:b/>
          <w:iCs/>
          <w:sz w:val="22"/>
          <w:u w:val="single"/>
        </w:rPr>
        <w:t>would need to be one part of a broader reparations framework that also includes land rights, treaties, self-determination and the truth-telling of past and ongoing contemporary violence</w:t>
      </w:r>
      <w:r w:rsidRPr="003940C7">
        <w:t xml:space="preserve">. Grants for collective community-led projects are also a way to make up for lost assets and associated inequality (Altman and Klein, 2017). </w:t>
      </w:r>
      <w:r w:rsidRPr="003940C7">
        <w:rPr>
          <w:b/>
          <w:iCs/>
          <w:sz w:val="22"/>
          <w:u w:val="single"/>
        </w:rPr>
        <w:t>These aspects together could begin to destabilize the structures of settler colonialism while honouring Aboriginal and Torres Strait Islander sovereignty. A UBI</w:t>
      </w:r>
      <w:r w:rsidRPr="003940C7">
        <w:t xml:space="preserve">, perhaps in the form of something similar to the U+BI proposed by the Movement for Black Lives, </w:t>
      </w:r>
      <w:r w:rsidRPr="003940C7">
        <w:rPr>
          <w:b/>
          <w:iCs/>
          <w:sz w:val="22"/>
          <w:u w:val="single"/>
        </w:rPr>
        <w:t>could be a mechanism for just distribution as long as it also provides scope for recognition and the unravelling of ongoing settler colonial structures of repression and dispossession</w:t>
      </w:r>
      <w:r w:rsidRPr="003940C7">
        <w:t xml:space="preserve">. It would be a way to replace punitive conditionalities on payments such as those attached to the Cashless Debit Card and CDP. But payments to Aboriginal and Torres Strait Islander peoples need also to be controlled by Aboriginal and Torres Strait Islander peoples themselves. In paying for the plus in the U+BI formulation, </w:t>
      </w:r>
      <w:r w:rsidRPr="003940C7">
        <w:rPr>
          <w:b/>
          <w:iCs/>
          <w:sz w:val="22"/>
          <w:u w:val="single"/>
        </w:rPr>
        <w:t xml:space="preserve">the </w:t>
      </w:r>
      <w:r w:rsidRPr="003940C7">
        <w:t xml:space="preserve">Australian </w:t>
      </w:r>
      <w:r w:rsidRPr="003940C7">
        <w:rPr>
          <w:b/>
          <w:iCs/>
          <w:sz w:val="22"/>
          <w:u w:val="single"/>
        </w:rPr>
        <w:t>state would also need to acknowledge not just the past but also the contemporary violence against Aboriginal and Torres Strait Islander peoples, such as what has been done in the name of ‘welfare’.</w:t>
      </w:r>
    </w:p>
    <w:p w14:paraId="7A79A3D4" w14:textId="77777777" w:rsidR="003940C7" w:rsidRPr="003940C7" w:rsidRDefault="003940C7" w:rsidP="003940C7"/>
    <w:p w14:paraId="278EE7D7"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Fanon Wrong</w:t>
      </w:r>
    </w:p>
    <w:p w14:paraId="3060E545" w14:textId="77777777" w:rsidR="003940C7" w:rsidRPr="003940C7" w:rsidRDefault="003940C7" w:rsidP="003940C7">
      <w:pPr>
        <w:keepNext/>
        <w:keepLines/>
        <w:spacing w:before="200"/>
        <w:outlineLvl w:val="3"/>
        <w:rPr>
          <w:rFonts w:eastAsiaTheme="majorEastAsia"/>
          <w:b/>
          <w:iCs/>
          <w:sz w:val="26"/>
        </w:rPr>
      </w:pPr>
      <w:r w:rsidRPr="003940C7">
        <w:rPr>
          <w:rFonts w:eastAsiaTheme="majorEastAsia"/>
          <w:b/>
          <w:iCs/>
          <w:sz w:val="26"/>
        </w:rPr>
        <w:t xml:space="preserve">Revolutionary actions renders colonized populations the oppressor and equates any negotiation with anti-revolutionary dooming revolutions to kill the very colonized populations they claim to protect. </w:t>
      </w:r>
    </w:p>
    <w:p w14:paraId="10484A75" w14:textId="77777777" w:rsidR="003940C7" w:rsidRPr="003940C7" w:rsidRDefault="003940C7" w:rsidP="003940C7">
      <w:r w:rsidRPr="003940C7">
        <w:rPr>
          <w:b/>
          <w:bCs/>
          <w:sz w:val="22"/>
        </w:rPr>
        <w:t>Kebede, 2001</w:t>
      </w:r>
      <w:r w:rsidRPr="003940C7">
        <w:t xml:space="preserve"> (Messay, Professor of Philosophy at Dayton, “The Rehabilitation of Violence and the Violence of Rehabilitation: Fanon and Colonialism” Journal of Black Studies 31 (5) p. 555-560.) </w:t>
      </w:r>
    </w:p>
    <w:p w14:paraId="405D1B6F" w14:textId="77777777" w:rsidR="003940C7" w:rsidRPr="003940C7" w:rsidRDefault="003940C7" w:rsidP="003940C7">
      <w:pPr>
        <w:rPr>
          <w:sz w:val="16"/>
        </w:rPr>
      </w:pPr>
      <w:r w:rsidRPr="003940C7">
        <w:rPr>
          <w:sz w:val="16"/>
        </w:rPr>
        <w:t xml:space="preserve">But recall that </w:t>
      </w:r>
      <w:r w:rsidRPr="003940C7">
        <w:rPr>
          <w:highlight w:val="yellow"/>
          <w:u w:val="single"/>
        </w:rPr>
        <w:t>Fanon</w:t>
      </w:r>
      <w:r w:rsidRPr="003940C7">
        <w:rPr>
          <w:sz w:val="16"/>
        </w:rPr>
        <w:t xml:space="preserve"> does not raise the issue of violence only as a means of expelling the rule of an outsider. He </w:t>
      </w:r>
      <w:r w:rsidRPr="003940C7">
        <w:rPr>
          <w:highlight w:val="yellow"/>
          <w:u w:val="single"/>
        </w:rPr>
        <w:t>attributes to violence</w:t>
      </w:r>
      <w:r w:rsidRPr="003940C7">
        <w:rPr>
          <w:u w:val="single"/>
        </w:rPr>
        <w:t xml:space="preserve"> a </w:t>
      </w:r>
      <w:r w:rsidRPr="003940C7">
        <w:rPr>
          <w:highlight w:val="yellow"/>
          <w:u w:val="single"/>
        </w:rPr>
        <w:t>therapeutic and creative value</w:t>
      </w:r>
      <w:r w:rsidRPr="003940C7">
        <w:rPr>
          <w:sz w:val="16"/>
          <w:highlight w:val="yellow"/>
        </w:rPr>
        <w:t>:</w:t>
      </w:r>
      <w:r w:rsidRPr="003940C7">
        <w:rPr>
          <w:sz w:val="16"/>
        </w:rPr>
        <w:t xml:space="preserve"> It liberates the colonized from inferiority complex and turns them into active makers of his- tory. My purpose is to question the alleged therapeutic and creative value of violence. Let me begin by saying that Fanon's rejection of the rehabilitation of the past sounds excessive. His position would have been correct if, instead of characterizing the rehabilitation of the past as a useless and detrimental attempt, he had implied that it was not enough to obtain liberation. What makes his argument against the rehabilitation of the past even less receivable is that more than any- body else, Fanon has studied the profound and devastating effects of inferiority complex on the colonized peoples. His study suggests that this sense of inferiority has been inculcated by a deliberately disparaging discourse on the history of these peoples. If so, it is not clear why the attempt to refute the colonial discourse would be without effect. The discredit of the legacy of the colonized peoples having induced the inferiority complex, its rehabilitation should act as an antidote. This is to say that </w:t>
      </w:r>
      <w:r w:rsidRPr="003940C7">
        <w:rPr>
          <w:highlight w:val="yellow"/>
          <w:u w:val="single"/>
        </w:rPr>
        <w:t>Fanon's resolution</w:t>
      </w:r>
      <w:r w:rsidRPr="003940C7">
        <w:rPr>
          <w:u w:val="single"/>
        </w:rPr>
        <w:t xml:space="preserve"> to convince the colonized that they have no other option than recourse to violence </w:t>
      </w:r>
      <w:r w:rsidRPr="003940C7">
        <w:rPr>
          <w:highlight w:val="yellow"/>
          <w:u w:val="single"/>
        </w:rPr>
        <w:t>is</w:t>
      </w:r>
      <w:r w:rsidRPr="003940C7">
        <w:rPr>
          <w:u w:val="single"/>
        </w:rPr>
        <w:t xml:space="preserve"> at best </w:t>
      </w:r>
      <w:r w:rsidRPr="003940C7">
        <w:rPr>
          <w:highlight w:val="yellow"/>
          <w:u w:val="single"/>
        </w:rPr>
        <w:t>exaggerated and</w:t>
      </w:r>
      <w:r w:rsidRPr="003940C7">
        <w:rPr>
          <w:u w:val="single"/>
        </w:rPr>
        <w:t xml:space="preserve"> highly </w:t>
      </w:r>
      <w:r w:rsidRPr="003940C7">
        <w:rPr>
          <w:highlight w:val="yellow"/>
          <w:u w:val="single"/>
        </w:rPr>
        <w:t>restrictive</w:t>
      </w:r>
      <w:r w:rsidRPr="003940C7">
        <w:rPr>
          <w:sz w:val="16"/>
        </w:rPr>
        <w:t xml:space="preserve">. True, the method of ethnophilosophy, notably the claim to Otherness and the subsequent endorsement of the notion of race, can be debilitating. Still, </w:t>
      </w:r>
      <w:r w:rsidRPr="003940C7">
        <w:rPr>
          <w:u w:val="single"/>
        </w:rPr>
        <w:t>other ways than racial classification exist to defend pluralism</w:t>
      </w:r>
      <w:r w:rsidRPr="003940C7">
        <w:rPr>
          <w:sz w:val="16"/>
        </w:rPr>
        <w:t xml:space="preserve">. </w:t>
      </w:r>
      <w:r w:rsidRPr="003940C7">
        <w:rPr>
          <w:u w:val="single"/>
        </w:rPr>
        <w:t>Such is the case</w:t>
      </w:r>
      <w:r w:rsidRPr="003940C7">
        <w:rPr>
          <w:sz w:val="16"/>
        </w:rPr>
        <w:t xml:space="preserve">, </w:t>
      </w:r>
      <w:r w:rsidRPr="003940C7">
        <w:rPr>
          <w:u w:val="single"/>
        </w:rPr>
        <w:t>for</w:t>
      </w:r>
      <w:r w:rsidRPr="003940C7">
        <w:rPr>
          <w:sz w:val="16"/>
        </w:rPr>
        <w:t xml:space="preserve"> instance, of </w:t>
      </w:r>
      <w:r w:rsidRPr="003940C7">
        <w:rPr>
          <w:u w:val="single"/>
        </w:rPr>
        <w:t>cultural pluralism</w:t>
      </w:r>
      <w:r w:rsidRPr="003940C7">
        <w:rPr>
          <w:sz w:val="16"/>
        </w:rPr>
        <w:t xml:space="preserve">, </w:t>
      </w:r>
      <w:r w:rsidRPr="003940C7">
        <w:rPr>
          <w:u w:val="single"/>
        </w:rPr>
        <w:t>which draws diversity from cultural rather than biological inheritances</w:t>
      </w:r>
      <w:r w:rsidRPr="003940C7">
        <w:rPr>
          <w:sz w:val="16"/>
        </w:rPr>
        <w:t xml:space="preserve">. This position is all the more consistent the more identities are ascribed to inventions, a case in point being Fanon himself. To say that the nigger does not exist any more than the White man is to hold that what distinguishes people is less their biological determinants than the way they choose to define themselves. </w:t>
      </w:r>
      <w:r w:rsidRPr="003940C7">
        <w:rPr>
          <w:u w:val="single"/>
        </w:rPr>
        <w:t>This fact of identities being constructs allows the cultural approach to pluralism</w:t>
      </w:r>
      <w:r w:rsidRPr="003940C7">
        <w:rPr>
          <w:sz w:val="16"/>
        </w:rPr>
        <w:t xml:space="preserve">. Sure enough, human beings can define themselves in a beneficial or detrimental way. Fanon was quite within his rights when he maintained that rehabilitation cannot come from songs and poems or when he charged racial classification with detrimental outcomes. But it is one thing to say that cultural rehabilitation is not enough or misguided and quite another to suggest that the refutation of the colonial discourse is useless. At any rate, Fanon's opposition to cultural rehabilitation does not yet indicate why violence should take the lead. </w:t>
      </w:r>
      <w:r w:rsidRPr="003940C7">
        <w:rPr>
          <w:u w:val="single"/>
        </w:rPr>
        <w:t>His argument that</w:t>
      </w:r>
      <w:r w:rsidRPr="003940C7">
        <w:rPr>
          <w:sz w:val="16"/>
        </w:rPr>
        <w:t xml:space="preserve"> the </w:t>
      </w:r>
      <w:r w:rsidRPr="003940C7">
        <w:rPr>
          <w:highlight w:val="yellow"/>
          <w:u w:val="single"/>
        </w:rPr>
        <w:t>rehabilitation</w:t>
      </w:r>
      <w:r w:rsidRPr="003940C7">
        <w:rPr>
          <w:sz w:val="16"/>
        </w:rPr>
        <w:t xml:space="preserve"> drawn from the past </w:t>
      </w:r>
      <w:r w:rsidRPr="003940C7">
        <w:rPr>
          <w:u w:val="single"/>
        </w:rPr>
        <w:t xml:space="preserve">is an illusory wealth that </w:t>
      </w:r>
      <w:r w:rsidRPr="003940C7">
        <w:rPr>
          <w:highlight w:val="yellow"/>
          <w:u w:val="single"/>
        </w:rPr>
        <w:t>distracts the colonized from fully identifying with their wretchedness and hence from growing into a real revolutionary force can be seriously contested</w:t>
      </w:r>
      <w:r w:rsidRPr="003940C7">
        <w:rPr>
          <w:sz w:val="16"/>
        </w:rPr>
        <w:t xml:space="preserve">. More yet, the question of whether violence is an efficient and relevant response to the challenge posed by Western hegemony must be posed against the back- ground of economic power being the major driving force of the modern world. No response is really defiant of the West if it does not pave the way to economic power. This issue of economic power is how Hegel took his revenge on Fanon. Does it not point out that the mastery of nature is the only dialectical, progressive way to liberation? Unlike the dialectics of Hegel in which the slave submits and turns his attention to work, Fanon wanted the colonized to rebel. Without the episode of violent confrontation, Fanon maintained, the colonized will never gain freedom and self-respect. Freedom remains a mere grant of the col- onizers so long as it is not wrenched from them. </w:t>
      </w:r>
      <w:r w:rsidRPr="003940C7">
        <w:rPr>
          <w:u w:val="single"/>
        </w:rPr>
        <w:t>Galvanizing</w:t>
      </w:r>
      <w:r w:rsidRPr="003940C7">
        <w:rPr>
          <w:sz w:val="16"/>
        </w:rPr>
        <w:t xml:space="preserve"> and fulfilling however the snatching of </w:t>
      </w:r>
      <w:r w:rsidRPr="003940C7">
        <w:rPr>
          <w:u w:val="single"/>
        </w:rPr>
        <w:t>freedom may appear to be,</w:t>
      </w:r>
      <w:r w:rsidRPr="003940C7">
        <w:rPr>
          <w:sz w:val="16"/>
        </w:rPr>
        <w:t xml:space="preserve"> in the context of colonial and neocolonial domination, </w:t>
      </w:r>
      <w:r w:rsidRPr="003940C7">
        <w:rPr>
          <w:u w:val="single"/>
        </w:rPr>
        <w:t>it overlooks one important aspect of the question:</w:t>
      </w:r>
      <w:r w:rsidRPr="003940C7">
        <w:rPr>
          <w:sz w:val="16"/>
        </w:rPr>
        <w:t xml:space="preserve"> The colonized are yet to understand the real reason for their subordination. They will understand the real reason if they ascribe their inferiority to their inability to dominate nature. But then, the issue is not so much the violent expulsion of the colonizer as the resolution to rise to the economic challenge. So long as the economic handicap persists, independence remains illusory. Fanon was right when he stated that independence is not enough but wrong when he stipulated that regeneration cannot occur without the moment of violent confrontation If anything, </w:t>
      </w:r>
      <w:r w:rsidRPr="003940C7">
        <w:rPr>
          <w:u w:val="single"/>
        </w:rPr>
        <w:t xml:space="preserve">the </w:t>
      </w:r>
      <w:r w:rsidRPr="003940C7">
        <w:rPr>
          <w:highlight w:val="yellow"/>
          <w:u w:val="single"/>
        </w:rPr>
        <w:t>idealization of rebellious attitude has led a generation of</w:t>
      </w:r>
      <w:r w:rsidRPr="003940C7">
        <w:rPr>
          <w:u w:val="single"/>
        </w:rPr>
        <w:t xml:space="preserve"> Third World </w:t>
      </w:r>
      <w:r w:rsidRPr="003940C7">
        <w:rPr>
          <w:highlight w:val="yellow"/>
          <w:u w:val="single"/>
        </w:rPr>
        <w:t>scholars</w:t>
      </w:r>
      <w:r w:rsidRPr="003940C7">
        <w:rPr>
          <w:u w:val="single"/>
        </w:rPr>
        <w:t xml:space="preserve"> and leaders </w:t>
      </w:r>
      <w:r w:rsidRPr="003940C7">
        <w:rPr>
          <w:highlight w:val="yellow"/>
          <w:u w:val="single"/>
        </w:rPr>
        <w:t>to assert</w:t>
      </w:r>
      <w:r w:rsidRPr="003940C7">
        <w:rPr>
          <w:u w:val="single"/>
        </w:rPr>
        <w:t xml:space="preserve"> their </w:t>
      </w:r>
      <w:r w:rsidRPr="003940C7">
        <w:rPr>
          <w:highlight w:val="yellow"/>
          <w:u w:val="single"/>
        </w:rPr>
        <w:t>freedom through</w:t>
      </w:r>
      <w:r w:rsidRPr="003940C7">
        <w:rPr>
          <w:u w:val="single"/>
        </w:rPr>
        <w:t xml:space="preserve"> the </w:t>
      </w:r>
      <w:r w:rsidRPr="003940C7">
        <w:rPr>
          <w:highlight w:val="yellow"/>
          <w:u w:val="single"/>
        </w:rPr>
        <w:t>rejection of Western values</w:t>
      </w:r>
      <w:r w:rsidRPr="003940C7">
        <w:rPr>
          <w:sz w:val="16"/>
          <w:highlight w:val="yellow"/>
        </w:rPr>
        <w:t xml:space="preserve">. </w:t>
      </w:r>
      <w:r w:rsidRPr="003940C7">
        <w:rPr>
          <w:highlight w:val="yellow"/>
          <w:u w:val="single"/>
        </w:rPr>
        <w:t>This</w:t>
      </w:r>
      <w:r w:rsidRPr="003940C7">
        <w:rPr>
          <w:u w:val="single"/>
        </w:rPr>
        <w:t xml:space="preserve"> defiant </w:t>
      </w:r>
      <w:r w:rsidRPr="003940C7">
        <w:rPr>
          <w:highlight w:val="yellow"/>
          <w:u w:val="single"/>
        </w:rPr>
        <w:t>attitude refuses</w:t>
      </w:r>
      <w:r w:rsidRPr="003940C7">
        <w:rPr>
          <w:u w:val="single"/>
        </w:rPr>
        <w:t xml:space="preserve"> the </w:t>
      </w:r>
      <w:r w:rsidRPr="003940C7">
        <w:rPr>
          <w:b/>
          <w:highlight w:val="yellow"/>
          <w:u w:val="single"/>
        </w:rPr>
        <w:t>patience of learning</w:t>
      </w:r>
      <w:r w:rsidRPr="003940C7">
        <w:rPr>
          <w:sz w:val="16"/>
          <w:highlight w:val="yellow"/>
        </w:rPr>
        <w:t xml:space="preserve">; </w:t>
      </w:r>
      <w:r w:rsidRPr="003940C7">
        <w:rPr>
          <w:highlight w:val="yellow"/>
          <w:u w:val="single"/>
        </w:rPr>
        <w:t xml:space="preserve">it </w:t>
      </w:r>
      <w:r w:rsidRPr="003940C7">
        <w:rPr>
          <w:b/>
          <w:highlight w:val="yellow"/>
          <w:u w:val="single"/>
        </w:rPr>
        <w:t>identifies it with submission</w:t>
      </w:r>
      <w:r w:rsidRPr="003940C7">
        <w:rPr>
          <w:sz w:val="16"/>
          <w:highlight w:val="yellow"/>
        </w:rPr>
        <w:t>.</w:t>
      </w:r>
      <w:r w:rsidRPr="003940C7">
        <w:rPr>
          <w:sz w:val="16"/>
        </w:rPr>
        <w:t xml:space="preserve"> It goes without saying that the </w:t>
      </w:r>
      <w:r w:rsidRPr="003940C7">
        <w:rPr>
          <w:highlight w:val="yellow"/>
          <w:u w:val="single"/>
        </w:rPr>
        <w:t>depiction of the problems</w:t>
      </w:r>
      <w:r w:rsidRPr="003940C7">
        <w:rPr>
          <w:sz w:val="16"/>
        </w:rPr>
        <w:t xml:space="preserve"> of the Third World </w:t>
      </w:r>
      <w:r w:rsidRPr="003940C7">
        <w:rPr>
          <w:highlight w:val="yellow"/>
          <w:u w:val="single"/>
        </w:rPr>
        <w:t>in terms of bravado has been detrimental</w:t>
      </w:r>
      <w:r w:rsidRPr="003940C7">
        <w:rPr>
          <w:u w:val="single"/>
        </w:rPr>
        <w:t xml:space="preserve"> to its real interest. </w:t>
      </w:r>
      <w:r w:rsidRPr="003940C7">
        <w:rPr>
          <w:highlight w:val="yellow"/>
          <w:u w:val="single"/>
        </w:rPr>
        <w:t>It has caused the devalorization of bourgeois virtues as well as impatience with expectations</w:t>
      </w:r>
      <w:r w:rsidRPr="003940C7">
        <w:rPr>
          <w:sz w:val="16"/>
        </w:rPr>
        <w:t xml:space="preserve">. Most of all, </w:t>
      </w:r>
      <w:r w:rsidRPr="003940C7">
        <w:rPr>
          <w:highlight w:val="yellow"/>
          <w:u w:val="single"/>
        </w:rPr>
        <w:t>it has served as a justification for</w:t>
      </w:r>
      <w:r w:rsidRPr="003940C7">
        <w:rPr>
          <w:u w:val="single"/>
        </w:rPr>
        <w:t xml:space="preserve"> those numerous </w:t>
      </w:r>
      <w:r w:rsidRPr="003940C7">
        <w:rPr>
          <w:highlight w:val="yellow"/>
          <w:u w:val="single"/>
        </w:rPr>
        <w:t xml:space="preserve">regimes that presented </w:t>
      </w:r>
      <w:r w:rsidRPr="003940C7">
        <w:rPr>
          <w:b/>
          <w:highlight w:val="yellow"/>
          <w:u w:val="single"/>
        </w:rPr>
        <w:t>dictatorship</w:t>
      </w:r>
      <w:r w:rsidRPr="003940C7">
        <w:rPr>
          <w:highlight w:val="yellow"/>
          <w:u w:val="single"/>
        </w:rPr>
        <w:t xml:space="preserve"> as the only appropriate </w:t>
      </w:r>
      <w:r w:rsidRPr="003940C7">
        <w:rPr>
          <w:b/>
          <w:highlight w:val="yellow"/>
          <w:u w:val="single"/>
        </w:rPr>
        <w:t>defense against imperialism</w:t>
      </w:r>
      <w:r w:rsidRPr="003940C7">
        <w:rPr>
          <w:sz w:val="16"/>
        </w:rPr>
        <w:t xml:space="preserve">. </w:t>
      </w:r>
      <w:r w:rsidRPr="003940C7">
        <w:rPr>
          <w:u w:val="single"/>
        </w:rPr>
        <w:t xml:space="preserve">Antagonism toward imperialism became a much-praised virtue, the mark of a progressive regime, even though the defiance was </w:t>
      </w:r>
      <w:r w:rsidRPr="003940C7">
        <w:rPr>
          <w:b/>
          <w:u w:val="single"/>
        </w:rPr>
        <w:t>empty talk</w:t>
      </w:r>
      <w:r w:rsidRPr="003940C7">
        <w:rPr>
          <w:sz w:val="16"/>
        </w:rPr>
        <w:t xml:space="preserve">. We hear an echo of this orientation coming from Fanon (1982) himself when, speaking of African bourgeoisie, he stated, "The combined effort of the masses led by a party and of intellectuals who are highly con- scious and armed with revolutionary principles ought to bar the way to this useless and harmful middle class" (p. 175). Yet, without economic power, the violence that the colonized brandish against the West is anything but frightening. It remains the violence of arrows and spears against missiles and jet fighters. So long as violence is not backed by science and technology, the whole idea of considering the Third World as a rising revolutionary force intent on toppling the developed world is nothing but laughable. Insofar as the poor world is granted with a power of violence that it does not yet possess, Fanon can be justifiably accused of putting the cart before the horse. In being technologically insignificant, the violence of the Third World will be countered by real violence, to paraphrase Fanon. If violence thus resolves nothing because it cannot even be real violence without the power of technology, the narrowing of the technological gap emerges as the only remedy for Western hegemony and, hence, the only dissolvent of the inferiority complex. Let alone curing the disease, the prescription of bravado retards the administration of the real remedy. But there is more to the matter than this. Fanon denounced Negritude and ethnophilosophy as an internalization of the colonial world. </w:t>
      </w:r>
      <w:r w:rsidRPr="003940C7">
        <w:rPr>
          <w:u w:val="single"/>
        </w:rPr>
        <w:t xml:space="preserve">The whole question is to know whether the </w:t>
      </w:r>
      <w:r w:rsidRPr="003940C7">
        <w:rPr>
          <w:highlight w:val="yellow"/>
          <w:u w:val="single"/>
        </w:rPr>
        <w:t>valorization of violence and</w:t>
      </w:r>
      <w:r w:rsidRPr="003940C7">
        <w:rPr>
          <w:u w:val="single"/>
        </w:rPr>
        <w:t xml:space="preserve"> the </w:t>
      </w:r>
      <w:r w:rsidRPr="003940C7">
        <w:rPr>
          <w:highlight w:val="yellow"/>
          <w:u w:val="single"/>
        </w:rPr>
        <w:t>vision of</w:t>
      </w:r>
      <w:r w:rsidRPr="003940C7">
        <w:rPr>
          <w:u w:val="single"/>
        </w:rPr>
        <w:t xml:space="preserve"> human relationships in terms of </w:t>
      </w:r>
      <w:r w:rsidRPr="003940C7">
        <w:rPr>
          <w:highlight w:val="yellow"/>
          <w:u w:val="single"/>
        </w:rPr>
        <w:t>violent confrontations are</w:t>
      </w:r>
      <w:r w:rsidRPr="003940C7">
        <w:rPr>
          <w:u w:val="single"/>
        </w:rPr>
        <w:t xml:space="preserve"> not themselves </w:t>
      </w:r>
      <w:r w:rsidRPr="003940C7">
        <w:rPr>
          <w:highlight w:val="yellow"/>
          <w:u w:val="single"/>
        </w:rPr>
        <w:t>a projection of the violent colonial world</w:t>
      </w:r>
      <w:r w:rsidRPr="003940C7">
        <w:rPr>
          <w:u w:val="single"/>
        </w:rPr>
        <w:t>.</w:t>
      </w:r>
      <w:r w:rsidRPr="003940C7">
        <w:rPr>
          <w:sz w:val="16"/>
        </w:rPr>
        <w:t xml:space="preserve">The question makes sense in view of the fact that Fanon endowed violence with a curative mission. </w:t>
      </w:r>
      <w:r w:rsidRPr="003940C7">
        <w:rPr>
          <w:highlight w:val="yellow"/>
          <w:u w:val="single"/>
        </w:rPr>
        <w:t>If violence is an outcome of colonial rule, it is not clear how it can possess curative virtues</w:t>
      </w:r>
      <w:r w:rsidRPr="003940C7">
        <w:rPr>
          <w:u w:val="single"/>
        </w:rPr>
        <w:t xml:space="preserve">. </w:t>
      </w:r>
      <w:r w:rsidRPr="003940C7">
        <w:rPr>
          <w:sz w:val="16"/>
        </w:rPr>
        <w:t xml:space="preserve">The attempt to decontaminate one's soul from such a perversion would be the right attitude. The point, one may object, is that the decontamination requires the phase of violent response, there being no doubt that for Fanon, the colonial neurosis will not dissipate unless the accumulated frustration is provided with an outlet. But then, </w:t>
      </w:r>
      <w:r w:rsidRPr="003940C7">
        <w:rPr>
          <w:u w:val="single"/>
        </w:rPr>
        <w:t>this therapy of violence needs to explain how capitulation to an impulse amounts to a victory over that impulse</w:t>
      </w:r>
      <w:r w:rsidRPr="003940C7">
        <w:rPr>
          <w:sz w:val="16"/>
        </w:rPr>
        <w:t xml:space="preserve">. All ethical thinking teaches that resistance to impulses is the manner the will and the good triumph. Even those theories that resent resistance admit that the best way to deal with uncontrolled impulses is to sublimate them, that is, to channel them into superior and creative works. Fanon rightly took note of the accumulated anger of the colonized people but never shows how this immense anger could be transformed into a creative work. His proposal was not to sublimate anger; it was rather to let it explode. But is capitulation to anger likely to have a positive outcome when it is but providing an outlet to destructive impulses? What the Third World needs is to give in to its anger less and to channel it into con- structive works. The sublimation of violence, and that alone, would be the right therapy. </w:t>
      </w:r>
      <w:r w:rsidRPr="003940C7">
        <w:rPr>
          <w:highlight w:val="yellow"/>
          <w:u w:val="single"/>
        </w:rPr>
        <w:t>Alluding to the curative and creative role of sublimation</w:t>
      </w:r>
      <w:r w:rsidRPr="003940C7">
        <w:rPr>
          <w:u w:val="single"/>
        </w:rPr>
        <w:t>, the apostle of nonviolence,</w:t>
      </w:r>
      <w:r w:rsidRPr="003940C7">
        <w:rPr>
          <w:sz w:val="16"/>
        </w:rPr>
        <w:t xml:space="preserve"> namely, Mahatma </w:t>
      </w:r>
      <w:r w:rsidRPr="003940C7">
        <w:rPr>
          <w:u w:val="single"/>
        </w:rPr>
        <w:t xml:space="preserve">Gandhi, had the following words: I have learned by bitter experience, through a period of close upon thirty years, the one supreme lesson, namely, to </w:t>
      </w:r>
      <w:r w:rsidRPr="003940C7">
        <w:rPr>
          <w:highlight w:val="yellow"/>
          <w:u w:val="single"/>
        </w:rPr>
        <w:t>conserve</w:t>
      </w:r>
      <w:r w:rsidRPr="003940C7">
        <w:rPr>
          <w:u w:val="single"/>
        </w:rPr>
        <w:t xml:space="preserve"> my </w:t>
      </w:r>
      <w:r w:rsidRPr="003940C7">
        <w:rPr>
          <w:highlight w:val="yellow"/>
          <w:u w:val="single"/>
        </w:rPr>
        <w:t>anger</w:t>
      </w:r>
      <w:r w:rsidRPr="003940C7">
        <w:rPr>
          <w:u w:val="single"/>
        </w:rPr>
        <w:t xml:space="preserve">, to </w:t>
      </w:r>
      <w:r w:rsidRPr="003940C7">
        <w:rPr>
          <w:highlight w:val="yellow"/>
          <w:u w:val="single"/>
        </w:rPr>
        <w:t>control it, and</w:t>
      </w:r>
      <w:r w:rsidRPr="003940C7">
        <w:rPr>
          <w:u w:val="single"/>
        </w:rPr>
        <w:t xml:space="preserve"> just as heat conserved is transmuted into energy, so also our </w:t>
      </w:r>
      <w:r w:rsidRPr="003940C7">
        <w:rPr>
          <w:highlight w:val="yellow"/>
          <w:u w:val="single"/>
        </w:rPr>
        <w:t>anger</w:t>
      </w:r>
      <w:r w:rsidRPr="003940C7">
        <w:rPr>
          <w:u w:val="single"/>
        </w:rPr>
        <w:t xml:space="preserve">, conserved and controlled, </w:t>
      </w:r>
      <w:r w:rsidRPr="003940C7">
        <w:rPr>
          <w:highlight w:val="yellow"/>
          <w:u w:val="single"/>
        </w:rPr>
        <w:t>can result in a power that becomes irresistible</w:t>
      </w:r>
      <w:r w:rsidRPr="003940C7">
        <w:rPr>
          <w:u w:val="single"/>
        </w:rPr>
        <w:t xml:space="preserve"> throughout the world</w:t>
      </w:r>
      <w:r w:rsidRPr="003940C7">
        <w:rPr>
          <w:sz w:val="16"/>
        </w:rPr>
        <w:t xml:space="preserve">. (Green, 1993, p. 230) </w:t>
      </w:r>
      <w:r w:rsidRPr="003940C7">
        <w:rPr>
          <w:highlight w:val="yellow"/>
          <w:u w:val="single"/>
        </w:rPr>
        <w:t>When instead of being conserved and controlled, anger is given full vent,</w:t>
      </w:r>
      <w:r w:rsidRPr="003940C7">
        <w:rPr>
          <w:u w:val="single"/>
        </w:rPr>
        <w:t xml:space="preserve"> the </w:t>
      </w:r>
      <w:r w:rsidRPr="003940C7">
        <w:rPr>
          <w:highlight w:val="yellow"/>
          <w:u w:val="single"/>
        </w:rPr>
        <w:t>outcome is rarely positive</w:t>
      </w:r>
      <w:r w:rsidRPr="003940C7">
        <w:rPr>
          <w:sz w:val="16"/>
          <w:highlight w:val="yellow"/>
        </w:rPr>
        <w:t>.</w:t>
      </w:r>
      <w:r w:rsidRPr="003940C7">
        <w:rPr>
          <w:sz w:val="16"/>
        </w:rPr>
        <w:t xml:space="preserve"> </w:t>
      </w:r>
      <w:r w:rsidRPr="003940C7">
        <w:rPr>
          <w:u w:val="single"/>
        </w:rPr>
        <w:t xml:space="preserve">History has repeatedly confirmed the sticking mania of violence. </w:t>
      </w:r>
      <w:r w:rsidRPr="003940C7">
        <w:rPr>
          <w:highlight w:val="yellow"/>
          <w:u w:val="single"/>
        </w:rPr>
        <w:t>Guerilla movements interiorize violence</w:t>
      </w:r>
      <w:r w:rsidRPr="003940C7">
        <w:rPr>
          <w:u w:val="single"/>
        </w:rPr>
        <w:t xml:space="preserve"> so deeply that despite their often-generous goal, </w:t>
      </w:r>
      <w:r w:rsidRPr="003940C7">
        <w:rPr>
          <w:highlight w:val="yellow"/>
          <w:u w:val="single"/>
        </w:rPr>
        <w:t>they end up by instituting violent regimes for the simple reason that they have lost the sense of true human relationships</w:t>
      </w:r>
      <w:r w:rsidRPr="003940C7">
        <w:rPr>
          <w:sz w:val="16"/>
        </w:rPr>
        <w:t>. In this regard</w:t>
      </w:r>
      <w:r w:rsidRPr="003940C7">
        <w:rPr>
          <w:u w:val="single"/>
        </w:rPr>
        <w:t>, the Algerian case is instructive.</w:t>
      </w:r>
      <w:r w:rsidRPr="003940C7">
        <w:rPr>
          <w:sz w:val="16"/>
        </w:rPr>
        <w:t xml:space="preserve"> As an active participant in the Algerian war of liberation, </w:t>
      </w:r>
      <w:r w:rsidRPr="003940C7">
        <w:rPr>
          <w:u w:val="single"/>
        </w:rPr>
        <w:t>Fanon believed that the ideals of the war will preside over the emergence of a modem and peaceful Algerian society</w:t>
      </w:r>
      <w:r w:rsidRPr="003940C7">
        <w:rPr>
          <w:sz w:val="16"/>
        </w:rPr>
        <w:t xml:space="preserve">. </w:t>
      </w:r>
      <w:r w:rsidRPr="003940C7">
        <w:rPr>
          <w:u w:val="single"/>
        </w:rPr>
        <w:t>That independent Algeria is still torn by violent conflicts and little engaged in a resolute process of modernization invalidates the alleged creative role of violence.</w:t>
      </w:r>
      <w:r w:rsidRPr="003940C7">
        <w:rPr>
          <w:sz w:val="16"/>
        </w:rPr>
        <w:t xml:space="preserve"> This is the time to reflect on the theory of nonviolence as developed by Gandhi and Martin Luther King. The main lesson is that no matter the degree of oppression, the best human response is never to imitate oppressors; it is rather to refuse their world, to decontaminate one's soul by the affirmation of positive human values. Opposition to oppression becomes redeeming only when it understands that as one Gandhi's commentator puts it, "</w:t>
      </w:r>
      <w:r w:rsidRPr="003940C7">
        <w:rPr>
          <w:highlight w:val="yellow"/>
          <w:u w:val="single"/>
        </w:rPr>
        <w:t>To resist it violently would be to yield to the conquerors's ideology</w:t>
      </w:r>
      <w:r w:rsidRPr="003940C7">
        <w:rPr>
          <w:u w:val="single"/>
        </w:rPr>
        <w:t>"</w:t>
      </w:r>
      <w:r w:rsidRPr="003940C7">
        <w:rPr>
          <w:sz w:val="16"/>
        </w:rPr>
        <w:t xml:space="preserve"> (Green, 1993, p. 195). To tell the truth, the association of violence with the affirmation of humaneness sounds strange. Violence has more to do with animality than humanity. The affirmation of the human by way of violence, which is the value of the colonizer, is what the colonized should strongly reject. Because colonizers are acting like beasts, there is no reason to aspire after their values. Instead, one must refuse to become beasts like them. Once violence is internalized, it will sully all the behavior of the colonized, who would then behave in the same violent way vis-a- vis each other. This violent disposition has a hand in the failure of most Third World countries to institute democratic societies. Grant violence with the power to provide solutions, and no reason exists to assume that the problems of postcolonial societies do not fall under the same treatment. Viewed from this necessity of cleansing the colonized soul of the accumulated anger, Negritude's appeal to the particular essence of the Black soul appears as a protection against colonial contaminations, as an attempt to preserve a mea- sure of human countenance in a world disfigured by violence. The crux of the matter is that Fanon mistakes the refusal of contamination for submission. Yet, Gandhi's doctrine of nonviolent resistance is far from implying any attitude of submission. First, nonviolence implies courage, commitment, and willingness to risk one's life, in short, all the positive elements that make up the seduction of the violent option. It even reproduces them in a higher form because it urges for active disobedience and noncooperation in the face of injustice. The practice of such activism requires greater control on one's fear. To show that nonviolence squarely asserts what the violent option wants to assert-namely, dignity, courage, readiness to sacrifice one's life, and so on-a Gandhi's follower has this to say: For the majority of mankind, the heroic virtues of disdain of personal comforts, constant alertness, readiness to lose one's life for a cause transcending one's self, are forged on the anvil of the battle- field. But the believer in non-violent resistance can forge these same heroic virtues for himself on the anvil of a moral equivalent of war ... the substitution of non-violent non-cooperation or civil dis- obedience for violent warfare. (Muzumdar, 1952, p. 21) But in addition to proving courage and dignity, nonviolent resistance has the clear impact of denouncing the barbarism of the colonizer, thereby drawing a clear demarcation line between the values of the oppressor and the ideals of liberation. Most of all, in demystifying and rejecting violence, it graciously prepares a bright and democratic future, the very one where force will have no say. Whereas the myth of violence ends up by valorizing violence as a legitimate resource, Gandhi's nonviolent option banishes forever the use of force from human society. Not even against the colonizer was violence used: Such is the norm that it establishes.</w:t>
      </w:r>
    </w:p>
    <w:p w14:paraId="4EF23C40" w14:textId="77777777" w:rsidR="003940C7" w:rsidRPr="003940C7" w:rsidRDefault="003940C7" w:rsidP="003940C7"/>
    <w:p w14:paraId="3DFE55AA"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Transition is Violent</w:t>
      </w:r>
    </w:p>
    <w:p w14:paraId="6129429B" w14:textId="77777777" w:rsidR="003940C7" w:rsidRPr="003940C7" w:rsidRDefault="003940C7" w:rsidP="003940C7">
      <w:pPr>
        <w:keepNext/>
        <w:keepLines/>
        <w:spacing w:before="200"/>
        <w:outlineLvl w:val="3"/>
        <w:rPr>
          <w:rFonts w:eastAsiaTheme="majorEastAsia" w:cs="Arial"/>
          <w:b/>
          <w:iCs/>
          <w:sz w:val="22"/>
        </w:rPr>
      </w:pPr>
      <w:r w:rsidRPr="003940C7">
        <w:rPr>
          <w:rFonts w:eastAsiaTheme="majorEastAsia" w:cs="Arial"/>
          <w:b/>
          <w:iCs/>
          <w:sz w:val="22"/>
        </w:rPr>
        <w:t xml:space="preserve">Revolutionary politics cause atrocities, reformism is key. </w:t>
      </w:r>
    </w:p>
    <w:p w14:paraId="06ED2B13" w14:textId="77777777" w:rsidR="003940C7" w:rsidRPr="003940C7" w:rsidRDefault="003940C7" w:rsidP="003940C7">
      <w:r w:rsidRPr="003940C7">
        <w:t xml:space="preserve">Fred </w:t>
      </w:r>
      <w:r w:rsidRPr="003940C7">
        <w:rPr>
          <w:b/>
          <w:u w:val="single"/>
        </w:rPr>
        <w:t>HALLIDAY</w:t>
      </w:r>
      <w:r w:rsidRPr="003940C7">
        <w:t xml:space="preserve"> IR @ London School of Economics </w:t>
      </w:r>
      <w:r w:rsidRPr="003940C7">
        <w:rPr>
          <w:b/>
          <w:u w:val="single"/>
        </w:rPr>
        <w:t>‘3</w:t>
      </w:r>
      <w:r w:rsidRPr="003940C7">
        <w:t xml:space="preserve"> “Finding the Revolutionary in Revolution” in </w:t>
      </w:r>
      <w:r w:rsidRPr="003940C7">
        <w:rPr>
          <w:i/>
        </w:rPr>
        <w:t>The Future of Revolutions</w:t>
      </w:r>
      <w:r w:rsidRPr="003940C7">
        <w:t xml:space="preserve"> ed. John Foran p 306-309</w:t>
      </w:r>
    </w:p>
    <w:p w14:paraId="539A278E" w14:textId="77777777" w:rsidR="003940C7" w:rsidRPr="003940C7" w:rsidRDefault="003940C7" w:rsidP="003940C7">
      <w:pPr>
        <w:rPr>
          <w:sz w:val="12"/>
        </w:rPr>
      </w:pPr>
      <w:r w:rsidRPr="003940C7">
        <w:rPr>
          <w:sz w:val="12"/>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sidRPr="003940C7">
        <w:rPr>
          <w:bCs/>
          <w:u w:val="single"/>
        </w:rPr>
        <w:t>the amnesia of neoliberal discussion</w:t>
      </w:r>
      <w:r w:rsidRPr="003940C7">
        <w:rPr>
          <w:sz w:val="12"/>
        </w:rPr>
        <w:t xml:space="preserve">, which consigns all that was associated with the communist experiment to the dustbin, </w:t>
      </w:r>
      <w:r w:rsidRPr="003940C7">
        <w:rPr>
          <w:bCs/>
          <w:u w:val="single"/>
        </w:rPr>
        <w:t>seems to be replicated in</w:t>
      </w:r>
      <w:r w:rsidRPr="003940C7">
        <w:rPr>
          <w:sz w:val="12"/>
        </w:rPr>
        <w:t xml:space="preserve"> the case of the </w:t>
      </w:r>
      <w:r w:rsidRPr="003940C7">
        <w:rPr>
          <w:bCs/>
          <w:u w:val="single"/>
        </w:rPr>
        <w:t>radical movements of today</w:t>
      </w:r>
      <w:r w:rsidRPr="003940C7">
        <w:rPr>
          <w:sz w:val="12"/>
        </w:rPr>
        <w:t xml:space="preserve">. But to do this is questionable. In this latter respect, </w:t>
      </w:r>
      <w:r w:rsidRPr="003940C7">
        <w:rPr>
          <w:bCs/>
          <w:u w:val="single"/>
        </w:rPr>
        <w:t xml:space="preserve">there are dangers, of an amnesia that is </w:t>
      </w:r>
      <w:r w:rsidRPr="003940C7">
        <w:rPr>
          <w:sz w:val="22"/>
          <w:u w:val="single"/>
        </w:rPr>
        <w:t>long on enthusiasm but short on responsibility and realism</w:t>
      </w:r>
      <w:r w:rsidRPr="003940C7">
        <w:rPr>
          <w:sz w:val="12"/>
        </w:rPr>
        <w:t xml:space="preserve">. For the fact is that </w:t>
      </w:r>
      <w:r w:rsidRPr="003940C7">
        <w:rPr>
          <w:bCs/>
          <w:u w:val="single"/>
        </w:rPr>
        <w:t xml:space="preserve">the </w:t>
      </w:r>
      <w:r w:rsidRPr="003940C7">
        <w:rPr>
          <w:bCs/>
          <w:highlight w:val="yellow"/>
          <w:u w:val="single"/>
        </w:rPr>
        <w:t>history of revolution</w:t>
      </w:r>
      <w:r w:rsidRPr="003940C7">
        <w:rPr>
          <w:bCs/>
          <w:u w:val="single"/>
        </w:rPr>
        <w:t xml:space="preserve"> in modern times is </w:t>
      </w:r>
      <w:r w:rsidRPr="003940C7">
        <w:rPr>
          <w:sz w:val="12"/>
        </w:rPr>
        <w:t xml:space="preserve">one not only of resistance, heroism and idealism, but </w:t>
      </w:r>
      <w:r w:rsidRPr="003940C7">
        <w:rPr>
          <w:bCs/>
          <w:u w:val="single"/>
        </w:rPr>
        <w:t xml:space="preserve">also of </w:t>
      </w:r>
      <w:r w:rsidRPr="003940C7">
        <w:rPr>
          <w:b/>
          <w:iCs/>
          <w:sz w:val="22"/>
          <w:highlight w:val="yellow"/>
          <w:u w:val="single"/>
        </w:rPr>
        <w:t>terrible suffering</w:t>
      </w:r>
      <w:r w:rsidRPr="003940C7">
        <w:rPr>
          <w:bCs/>
          <w:highlight w:val="yellow"/>
          <w:u w:val="single"/>
        </w:rPr>
        <w:t xml:space="preserve"> and </w:t>
      </w:r>
      <w:r w:rsidRPr="003940C7">
        <w:rPr>
          <w:b/>
          <w:iCs/>
          <w:sz w:val="22"/>
          <w:highlight w:val="yellow"/>
          <w:u w:val="single"/>
        </w:rPr>
        <w:t>human disaster</w:t>
      </w:r>
      <w:r w:rsidRPr="003940C7">
        <w:rPr>
          <w:bCs/>
          <w:u w:val="single"/>
        </w:rPr>
        <w:t>,</w:t>
      </w:r>
      <w:r w:rsidRPr="003940C7">
        <w:rPr>
          <w:sz w:val="12"/>
        </w:rPr>
        <w:t xml:space="preserve"> of </w:t>
      </w:r>
      <w:r w:rsidRPr="003940C7">
        <w:rPr>
          <w:b/>
          <w:iCs/>
          <w:sz w:val="22"/>
          <w:highlight w:val="yellow"/>
          <w:u w:val="single"/>
        </w:rPr>
        <w:t>chaos</w:t>
      </w:r>
      <w:r w:rsidRPr="003940C7">
        <w:rPr>
          <w:bCs/>
          <w:u w:val="single"/>
        </w:rPr>
        <w:t xml:space="preserve"> and </w:t>
      </w:r>
      <w:r w:rsidRPr="003940C7">
        <w:rPr>
          <w:b/>
          <w:iCs/>
          <w:sz w:val="22"/>
          <w:highlight w:val="yellow"/>
          <w:u w:val="single"/>
        </w:rPr>
        <w:t>incompetence</w:t>
      </w:r>
      <w:r w:rsidRPr="003940C7">
        <w:rPr>
          <w:bCs/>
          <w:u w:val="single"/>
        </w:rPr>
        <w:t xml:space="preserve"> under the guise of revolutionary transformation</w:t>
      </w:r>
      <w:r w:rsidRPr="003940C7">
        <w:rPr>
          <w:sz w:val="12"/>
        </w:rPr>
        <w:t xml:space="preserve">, of the distortion of the finest ideals by corrupt and murderous leaders, and of the creation of societies that are far more oppressive and inefficient than those they seek to overthrow. The anti-globalization movement makes much of </w:t>
      </w:r>
      <w:r w:rsidRPr="003940C7">
        <w:rPr>
          <w:bCs/>
          <w:u w:val="single"/>
        </w:rPr>
        <w:t xml:space="preserve">revolutionary internationalism: </w:t>
      </w:r>
      <w:r w:rsidRPr="003940C7">
        <w:rPr>
          <w:sz w:val="12"/>
        </w:rPr>
        <w:t xml:space="preserve">tills </w:t>
      </w:r>
      <w:r w:rsidRPr="003940C7">
        <w:rPr>
          <w:bCs/>
          <w:u w:val="single"/>
        </w:rPr>
        <w:t>is</w:t>
      </w:r>
      <w:r w:rsidRPr="003940C7">
        <w:rPr>
          <w:sz w:val="12"/>
        </w:rPr>
        <w:t xml:space="preserve"> not some benign panacea, but a complex, </w:t>
      </w:r>
      <w:r w:rsidRPr="003940C7">
        <w:rPr>
          <w:bCs/>
          <w:u w:val="single"/>
        </w:rPr>
        <w:t>often abused,</w:t>
      </w:r>
      <w:r w:rsidRPr="003940C7">
        <w:rPr>
          <w:sz w:val="12"/>
        </w:rPr>
        <w:t xml:space="preserve"> transnational practice (Halliday I999). </w:t>
      </w:r>
      <w:r w:rsidRPr="003940C7">
        <w:rPr>
          <w:bCs/>
          <w:u w:val="single"/>
        </w:rPr>
        <w:t>All of this entails confronting</w:t>
      </w:r>
      <w:r w:rsidRPr="003940C7">
        <w:rPr>
          <w:sz w:val="12"/>
        </w:rPr>
        <w:t xml:space="preserve"> </w:t>
      </w:r>
      <w:r w:rsidRPr="003940C7">
        <w:rPr>
          <w:bCs/>
          <w:u w:val="single"/>
        </w:rPr>
        <w:t xml:space="preserve">something that </w:t>
      </w:r>
      <w:r w:rsidRPr="003940C7">
        <w:rPr>
          <w:bCs/>
          <w:highlight w:val="yellow"/>
          <w:u w:val="single"/>
        </w:rPr>
        <w:t>revolutionaries</w:t>
      </w:r>
      <w:r w:rsidRPr="003940C7">
        <w:rPr>
          <w:sz w:val="12"/>
        </w:rPr>
        <w:t xml:space="preserve"> have </w:t>
      </w:r>
      <w:r w:rsidRPr="003940C7">
        <w:rPr>
          <w:bCs/>
          <w:u w:val="single"/>
        </w:rPr>
        <w:t xml:space="preserve">always assumed but too often </w:t>
      </w:r>
      <w:r w:rsidRPr="003940C7">
        <w:rPr>
          <w:bCs/>
          <w:highlight w:val="yellow"/>
          <w:u w:val="single"/>
        </w:rPr>
        <w:t>failed</w:t>
      </w:r>
      <w:r w:rsidRPr="003940C7">
        <w:rPr>
          <w:bCs/>
          <w:u w:val="single"/>
        </w:rPr>
        <w:t xml:space="preserve"> </w:t>
      </w:r>
      <w:r w:rsidRPr="003940C7">
        <w:rPr>
          <w:bCs/>
          <w:highlight w:val="yellow"/>
          <w:u w:val="single"/>
        </w:rPr>
        <w:t>to discuss</w:t>
      </w:r>
      <w:r w:rsidRPr="003940C7">
        <w:rPr>
          <w:bCs/>
          <w:u w:val="single"/>
        </w:rPr>
        <w:t xml:space="preserve">: the </w:t>
      </w:r>
      <w:r w:rsidRPr="003940C7">
        <w:rPr>
          <w:b/>
          <w:iCs/>
          <w:sz w:val="22"/>
          <w:highlight w:val="yellow"/>
          <w:u w:val="single"/>
        </w:rPr>
        <w:t>ethics</w:t>
      </w:r>
      <w:r w:rsidRPr="003940C7">
        <w:rPr>
          <w:bCs/>
          <w:highlight w:val="yellow"/>
          <w:u w:val="single"/>
        </w:rPr>
        <w:t xml:space="preserve"> of revolution</w:t>
      </w:r>
      <w:r w:rsidRPr="003940C7">
        <w:rPr>
          <w:sz w:val="12"/>
          <w:highlight w:val="yellow"/>
        </w:rPr>
        <w:t xml:space="preserve">. </w:t>
      </w:r>
      <w:r w:rsidRPr="003940C7">
        <w:rPr>
          <w:b/>
          <w:iCs/>
          <w:sz w:val="22"/>
          <w:highlight w:val="yellow"/>
          <w:u w:val="single"/>
        </w:rPr>
        <w:t>Denunciation of the given and invocations of an ideal</w:t>
      </w:r>
      <w:r w:rsidRPr="003940C7">
        <w:rPr>
          <w:b/>
          <w:iCs/>
          <w:sz w:val="22"/>
          <w:u w:val="single"/>
        </w:rPr>
        <w:t xml:space="preserve"> other </w:t>
      </w:r>
      <w:r w:rsidRPr="003940C7">
        <w:rPr>
          <w:b/>
          <w:iCs/>
          <w:sz w:val="22"/>
          <w:highlight w:val="yellow"/>
          <w:u w:val="single"/>
        </w:rPr>
        <w:t>are not enough</w:t>
      </w:r>
      <w:r w:rsidRPr="003940C7">
        <w:rPr>
          <w:sz w:val="12"/>
        </w:rPr>
        <w:t xml:space="preserve"> (Geras 1989). </w:t>
      </w:r>
      <w:r w:rsidRPr="003940C7">
        <w:rPr>
          <w:bCs/>
          <w:u w:val="single"/>
        </w:rPr>
        <w:t>To grasp this involves a shift beyond the</w:t>
      </w:r>
      <w:r w:rsidRPr="003940C7">
        <w:rPr>
          <w:sz w:val="12"/>
        </w:rPr>
        <w:t xml:space="preserve"> political sociology of revolutions, </w:t>
      </w:r>
      <w:r w:rsidRPr="003940C7">
        <w:rPr>
          <w:bCs/>
          <w:u w:val="single"/>
        </w:rPr>
        <w:t xml:space="preserve">an academic </w:t>
      </w:r>
      <w:r w:rsidRPr="003940C7">
        <w:rPr>
          <w:bCs/>
          <w:highlight w:val="yellow"/>
          <w:u w:val="single"/>
        </w:rPr>
        <w:t>pursuit that focuses</w:t>
      </w:r>
      <w:r w:rsidRPr="003940C7">
        <w:rPr>
          <w:bCs/>
          <w:u w:val="single"/>
        </w:rPr>
        <w:t xml:space="preserve"> </w:t>
      </w:r>
      <w:r w:rsidRPr="003940C7">
        <w:rPr>
          <w:sz w:val="12"/>
        </w:rPr>
        <w:t xml:space="preserve">in large measure </w:t>
      </w:r>
      <w:r w:rsidRPr="003940C7">
        <w:rPr>
          <w:bCs/>
          <w:highlight w:val="yellow"/>
          <w:u w:val="single"/>
        </w:rPr>
        <w:t>on</w:t>
      </w:r>
      <w:r w:rsidRPr="003940C7">
        <w:rPr>
          <w:bCs/>
          <w:u w:val="single"/>
        </w:rPr>
        <w:t xml:space="preserve"> the incidence of revolutions</w:t>
      </w:r>
      <w:r w:rsidRPr="003940C7">
        <w:rPr>
          <w:sz w:val="12"/>
        </w:rPr>
        <w:t xml:space="preserve">, </w:t>
      </w:r>
      <w:r w:rsidRPr="003940C7">
        <w:rPr>
          <w:bCs/>
          <w:u w:val="single"/>
        </w:rPr>
        <w:t xml:space="preserve">to an analysis of the </w:t>
      </w:r>
      <w:r w:rsidRPr="003940C7">
        <w:rPr>
          <w:b/>
          <w:iCs/>
          <w:sz w:val="22"/>
          <w:highlight w:val="yellow"/>
          <w:u w:val="single"/>
        </w:rPr>
        <w:t>consequences</w:t>
      </w:r>
      <w:r w:rsidRPr="003940C7">
        <w:rPr>
          <w:bCs/>
          <w:highlight w:val="yellow"/>
          <w:u w:val="single"/>
        </w:rPr>
        <w:t xml:space="preserve"> and</w:t>
      </w:r>
      <w:r w:rsidRPr="003940C7">
        <w:rPr>
          <w:bCs/>
          <w:u w:val="single"/>
        </w:rPr>
        <w:t xml:space="preserve"> </w:t>
      </w:r>
      <w:r w:rsidRPr="003940C7">
        <w:rPr>
          <w:b/>
          <w:iCs/>
          <w:sz w:val="22"/>
          <w:u w:val="single"/>
        </w:rPr>
        <w:t xml:space="preserve">longerterm </w:t>
      </w:r>
      <w:r w:rsidRPr="003940C7">
        <w:rPr>
          <w:b/>
          <w:iCs/>
          <w:sz w:val="22"/>
          <w:highlight w:val="yellow"/>
          <w:u w:val="single"/>
        </w:rPr>
        <w:t>records of revolutionary states</w:t>
      </w:r>
      <w:r w:rsidRPr="003940C7">
        <w:rPr>
          <w:sz w:val="12"/>
        </w:rPr>
        <w:t xml:space="preserve">. In the course of recent years, in writing my own work on revolutions, I have had reason to visit a number of cities that had served as the centers of world revolution and, if not revolution, anti-imperialist radicalism: </w:t>
      </w:r>
      <w:r w:rsidRPr="003940C7">
        <w:rPr>
          <w:b/>
          <w:iCs/>
          <w:sz w:val="22"/>
          <w:u w:val="single"/>
        </w:rPr>
        <w:t>Beijing</w:t>
      </w:r>
      <w:r w:rsidRPr="003940C7">
        <w:rPr>
          <w:bCs/>
          <w:u w:val="single"/>
        </w:rPr>
        <w:t xml:space="preserve">, </w:t>
      </w:r>
      <w:r w:rsidRPr="003940C7">
        <w:rPr>
          <w:b/>
          <w:iCs/>
          <w:sz w:val="22"/>
          <w:highlight w:val="yellow"/>
          <w:u w:val="single"/>
        </w:rPr>
        <w:t>Havana</w:t>
      </w:r>
      <w:r w:rsidRPr="003940C7">
        <w:rPr>
          <w:bCs/>
          <w:u w:val="single"/>
        </w:rPr>
        <w:t xml:space="preserve">, </w:t>
      </w:r>
      <w:r w:rsidRPr="003940C7">
        <w:rPr>
          <w:b/>
          <w:iCs/>
          <w:sz w:val="22"/>
          <w:u w:val="single"/>
        </w:rPr>
        <w:t>Tripoli</w:t>
      </w:r>
      <w:r w:rsidRPr="003940C7">
        <w:rPr>
          <w:bCs/>
          <w:u w:val="single"/>
        </w:rPr>
        <w:t xml:space="preserve">, </w:t>
      </w:r>
      <w:r w:rsidRPr="003940C7">
        <w:rPr>
          <w:b/>
          <w:iCs/>
          <w:sz w:val="22"/>
          <w:highlight w:val="yellow"/>
          <w:u w:val="single"/>
        </w:rPr>
        <w:t>Tehran</w:t>
      </w:r>
      <w:r w:rsidRPr="003940C7">
        <w:rPr>
          <w:sz w:val="12"/>
        </w:rPr>
        <w:t xml:space="preserve">. </w:t>
      </w:r>
      <w:r w:rsidRPr="003940C7">
        <w:rPr>
          <w:bCs/>
          <w:u w:val="single"/>
        </w:rPr>
        <w:t>These were the culminations of upheavals that had produced revolutionary regimes</w:t>
      </w:r>
      <w:r w:rsidRPr="003940C7">
        <w:rPr>
          <w:sz w:val="12"/>
        </w:rPr>
        <w:t xml:space="preserve"> by some strange numerical consistency in, respectively, I949, I959, I969, I979· In every case, one could still discern the outlines of </w:t>
      </w:r>
      <w:r w:rsidRPr="003940C7">
        <w:rPr>
          <w:bCs/>
          <w:u w:val="single"/>
        </w:rPr>
        <w:t>the</w:t>
      </w:r>
      <w:r w:rsidRPr="003940C7">
        <w:rPr>
          <w:sz w:val="12"/>
        </w:rPr>
        <w:t xml:space="preserve"> original </w:t>
      </w:r>
      <w:r w:rsidRPr="003940C7">
        <w:rPr>
          <w:bCs/>
          <w:u w:val="single"/>
        </w:rPr>
        <w:t>revolutionary project</w:t>
      </w:r>
      <w:r w:rsidRPr="003940C7">
        <w:rPr>
          <w:sz w:val="12"/>
        </w:rPr>
        <w:t xml:space="preserve">: a rejection of exploitation, foreign and domestic, a comnlitment to the transformation of society, internationalist support in rhetoric and deed for those resisting oppression elsewhere. But in the 1990S this had all </w:t>
      </w:r>
      <w:r w:rsidRPr="003940C7">
        <w:rPr>
          <w:b/>
          <w:iCs/>
          <w:sz w:val="22"/>
          <w:u w:val="single"/>
        </w:rPr>
        <w:t>faded</w:t>
      </w:r>
      <w:r w:rsidRPr="003940C7">
        <w:rPr>
          <w:sz w:val="12"/>
        </w:rPr>
        <w:t xml:space="preserve">: these were not the wave of the future. Whatever else, it could not be said that the initial revolutionary project was in good shape: </w:t>
      </w:r>
      <w:r w:rsidRPr="003940C7">
        <w:rPr>
          <w:bCs/>
          <w:highlight w:val="yellow"/>
          <w:u w:val="single"/>
        </w:rPr>
        <w:t>few in these countries</w:t>
      </w:r>
      <w:r w:rsidRPr="003940C7">
        <w:rPr>
          <w:bCs/>
          <w:u w:val="single"/>
        </w:rPr>
        <w:t xml:space="preserve"> now </w:t>
      </w:r>
      <w:r w:rsidRPr="003940C7">
        <w:rPr>
          <w:bCs/>
          <w:highlight w:val="yellow"/>
          <w:u w:val="single"/>
        </w:rPr>
        <w:t>believed</w:t>
      </w:r>
      <w:r w:rsidRPr="003940C7">
        <w:rPr>
          <w:bCs/>
          <w:u w:val="single"/>
        </w:rPr>
        <w:t xml:space="preserve"> in </w:t>
      </w:r>
      <w:r w:rsidRPr="003940C7">
        <w:rPr>
          <w:bCs/>
          <w:highlight w:val="yellow"/>
          <w:u w:val="single"/>
        </w:rPr>
        <w:t>the</w:t>
      </w:r>
      <w:r w:rsidRPr="003940C7">
        <w:rPr>
          <w:bCs/>
          <w:u w:val="single"/>
        </w:rPr>
        <w:t xml:space="preserve"> </w:t>
      </w:r>
      <w:r w:rsidRPr="003940C7">
        <w:rPr>
          <w:b/>
          <w:iCs/>
          <w:sz w:val="22"/>
          <w:u w:val="single"/>
        </w:rPr>
        <w:t xml:space="preserve">ideological </w:t>
      </w:r>
      <w:r w:rsidRPr="003940C7">
        <w:rPr>
          <w:b/>
          <w:iCs/>
          <w:sz w:val="22"/>
          <w:highlight w:val="yellow"/>
          <w:u w:val="single"/>
        </w:rPr>
        <w:t>project</w:t>
      </w:r>
      <w:r w:rsidRPr="003940C7">
        <w:rPr>
          <w:bCs/>
          <w:u w:val="single"/>
        </w:rPr>
        <w:t xml:space="preserve"> that had </w:t>
      </w:r>
      <w:r w:rsidRPr="003940C7">
        <w:rPr>
          <w:bCs/>
          <w:highlight w:val="yellow"/>
          <w:u w:val="single"/>
        </w:rPr>
        <w:t>initiated</w:t>
      </w:r>
      <w:r w:rsidRPr="003940C7">
        <w:rPr>
          <w:bCs/>
          <w:u w:val="single"/>
        </w:rPr>
        <w:t xml:space="preserve"> the </w:t>
      </w:r>
      <w:r w:rsidRPr="003940C7">
        <w:rPr>
          <w:bCs/>
          <w:highlight w:val="yellow"/>
          <w:u w:val="single"/>
        </w:rPr>
        <w:t>revolution</w:t>
      </w:r>
      <w:r w:rsidRPr="003940C7">
        <w:rPr>
          <w:bCs/>
          <w:u w:val="single"/>
        </w:rPr>
        <w:t xml:space="preserve">; </w:t>
      </w:r>
      <w:r w:rsidRPr="003940C7">
        <w:rPr>
          <w:b/>
          <w:iCs/>
          <w:sz w:val="22"/>
          <w:highlight w:val="yellow"/>
          <w:u w:val="single"/>
        </w:rPr>
        <w:t>corruption</w:t>
      </w:r>
      <w:r w:rsidRPr="003940C7">
        <w:rPr>
          <w:bCs/>
          <w:highlight w:val="yellow"/>
          <w:u w:val="single"/>
        </w:rPr>
        <w:t xml:space="preserve"> and </w:t>
      </w:r>
      <w:r w:rsidRPr="003940C7">
        <w:rPr>
          <w:b/>
          <w:iCs/>
          <w:sz w:val="22"/>
          <w:highlight w:val="yellow"/>
          <w:u w:val="single"/>
        </w:rPr>
        <w:t>inefficiency</w:t>
      </w:r>
      <w:r w:rsidRPr="003940C7">
        <w:rPr>
          <w:bCs/>
          <w:highlight w:val="yellow"/>
          <w:u w:val="single"/>
        </w:rPr>
        <w:t xml:space="preserve"> were</w:t>
      </w:r>
      <w:r w:rsidRPr="003940C7">
        <w:rPr>
          <w:bCs/>
          <w:u w:val="single"/>
        </w:rPr>
        <w:t xml:space="preserve"> </w:t>
      </w:r>
      <w:r w:rsidRPr="003940C7">
        <w:rPr>
          <w:b/>
          <w:iCs/>
          <w:sz w:val="22"/>
          <w:highlight w:val="yellow"/>
          <w:u w:val="single"/>
        </w:rPr>
        <w:t>widespread</w:t>
      </w:r>
      <w:r w:rsidRPr="003940C7">
        <w:rPr>
          <w:bCs/>
          <w:u w:val="single"/>
        </w:rPr>
        <w:t xml:space="preserve">; </w:t>
      </w:r>
      <w:r w:rsidRPr="003940C7">
        <w:rPr>
          <w:bCs/>
          <w:highlight w:val="yellow"/>
          <w:u w:val="single"/>
        </w:rPr>
        <w:t>there was a</w:t>
      </w:r>
      <w:r w:rsidRPr="003940C7">
        <w:rPr>
          <w:bCs/>
          <w:u w:val="single"/>
        </w:rPr>
        <w:t xml:space="preserve"> </w:t>
      </w:r>
      <w:r w:rsidRPr="003940C7">
        <w:rPr>
          <w:sz w:val="22"/>
          <w:u w:val="single"/>
        </w:rPr>
        <w:t xml:space="preserve">pervasive </w:t>
      </w:r>
      <w:r w:rsidRPr="003940C7">
        <w:rPr>
          <w:sz w:val="22"/>
          <w:highlight w:val="yellow"/>
          <w:u w:val="single"/>
        </w:rPr>
        <w:t>desire for</w:t>
      </w:r>
      <w:r w:rsidRPr="003940C7">
        <w:rPr>
          <w:bCs/>
          <w:u w:val="single"/>
        </w:rPr>
        <w:t xml:space="preserve"> </w:t>
      </w:r>
      <w:r w:rsidRPr="003940C7">
        <w:rPr>
          <w:bCs/>
          <w:sz w:val="12"/>
        </w:rPr>
        <w:t>change</w:t>
      </w:r>
      <w:r w:rsidRPr="003940C7">
        <w:rPr>
          <w:sz w:val="12"/>
        </w:rPr>
        <w:t xml:space="preserve">, </w:t>
      </w:r>
      <w:r w:rsidRPr="003940C7">
        <w:rPr>
          <w:bCs/>
          <w:sz w:val="12"/>
        </w:rPr>
        <w:t>towards</w:t>
      </w:r>
      <w:r w:rsidRPr="003940C7">
        <w:rPr>
          <w:bCs/>
          <w:u w:val="single"/>
        </w:rPr>
        <w:t xml:space="preserve"> a more</w:t>
      </w:r>
      <w:r w:rsidRPr="003940C7">
        <w:rPr>
          <w:sz w:val="12"/>
        </w:rPr>
        <w:t xml:space="preserve"> open, </w:t>
      </w:r>
      <w:r w:rsidRPr="003940C7">
        <w:rPr>
          <w:b/>
          <w:iCs/>
          <w:sz w:val="22"/>
          <w:highlight w:val="yellow"/>
          <w:u w:val="single"/>
        </w:rPr>
        <w:t>liberal, society</w:t>
      </w:r>
      <w:r w:rsidRPr="003940C7">
        <w:rPr>
          <w:sz w:val="12"/>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 - counterrevolutionary or revolutionary - is acceptable. Indeed, amnesia invites the repetition of another common saying with regard to revolutions, that those who ignore history are doomed to repeat it. Here perhaps is </w:t>
      </w:r>
      <w:r w:rsidRPr="003940C7">
        <w:rPr>
          <w:bCs/>
          <w:u w:val="single"/>
        </w:rPr>
        <w:t xml:space="preserve">one of the </w:t>
      </w:r>
      <w:r w:rsidRPr="003940C7">
        <w:rPr>
          <w:sz w:val="12"/>
        </w:rPr>
        <w:t xml:space="preserve">most </w:t>
      </w:r>
      <w:r w:rsidRPr="003940C7">
        <w:rPr>
          <w:bCs/>
          <w:u w:val="single"/>
        </w:rPr>
        <w:t>worrying aspects of the contemporary radical movement</w:t>
      </w:r>
      <w:r w:rsidRPr="003940C7">
        <w:rPr>
          <w:sz w:val="12"/>
        </w:rPr>
        <w:t xml:space="preserve">, be it in its national or internationalist forms: </w:t>
      </w:r>
      <w:r w:rsidRPr="003940C7">
        <w:rPr>
          <w:bCs/>
          <w:u w:val="single"/>
        </w:rPr>
        <w:t xml:space="preserve">the </w:t>
      </w:r>
      <w:r w:rsidRPr="003940C7">
        <w:rPr>
          <w:b/>
          <w:iCs/>
          <w:sz w:val="22"/>
          <w:highlight w:val="yellow"/>
          <w:u w:val="single"/>
        </w:rPr>
        <w:t>failure</w:t>
      </w:r>
      <w:r w:rsidRPr="003940C7">
        <w:rPr>
          <w:bCs/>
          <w:u w:val="single"/>
        </w:rPr>
        <w:t xml:space="preserve"> to reflect</w:t>
      </w:r>
      <w:r w:rsidRPr="003940C7">
        <w:rPr>
          <w:sz w:val="12"/>
        </w:rPr>
        <w:t xml:space="preserve">, critically, </w:t>
      </w:r>
      <w:r w:rsidRPr="003940C7">
        <w:rPr>
          <w:bCs/>
          <w:u w:val="single"/>
        </w:rPr>
        <w:t>on the past record</w:t>
      </w:r>
      <w:r w:rsidRPr="003940C7">
        <w:rPr>
          <w:sz w:val="12"/>
        </w:rPr>
        <w:t xml:space="preserve"> of revolutionary movements. This </w:t>
      </w:r>
      <w:r w:rsidRPr="003940C7">
        <w:rPr>
          <w:bCs/>
          <w:u w:val="single"/>
        </w:rPr>
        <w:t xml:space="preserve">pertains </w:t>
      </w:r>
      <w:r w:rsidRPr="003940C7">
        <w:rPr>
          <w:bCs/>
          <w:highlight w:val="yellow"/>
          <w:u w:val="single"/>
        </w:rPr>
        <w:t>to model</w:t>
      </w:r>
      <w:r w:rsidRPr="003940C7">
        <w:rPr>
          <w:bCs/>
          <w:u w:val="single"/>
        </w:rPr>
        <w:t xml:space="preserve">s of </w:t>
      </w:r>
      <w:r w:rsidRPr="003940C7">
        <w:rPr>
          <w:b/>
          <w:iCs/>
          <w:sz w:val="22"/>
          <w:highlight w:val="yellow"/>
          <w:u w:val="single"/>
        </w:rPr>
        <w:t>alternative</w:t>
      </w:r>
      <w:r w:rsidRPr="003940C7">
        <w:rPr>
          <w:bCs/>
          <w:highlight w:val="yellow"/>
          <w:u w:val="single"/>
        </w:rPr>
        <w:t xml:space="preserve"> political</w:t>
      </w:r>
      <w:r w:rsidRPr="003940C7">
        <w:rPr>
          <w:bCs/>
          <w:u w:val="single"/>
        </w:rPr>
        <w:t xml:space="preserve"> and social </w:t>
      </w:r>
      <w:r w:rsidRPr="003940C7">
        <w:rPr>
          <w:bCs/>
          <w:highlight w:val="yellow"/>
          <w:u w:val="single"/>
        </w:rPr>
        <w:t>orders</w:t>
      </w:r>
      <w:r w:rsidRPr="003940C7">
        <w:rPr>
          <w:sz w:val="12"/>
        </w:rPr>
        <w:t xml:space="preserve">. </w:t>
      </w:r>
      <w:r w:rsidRPr="003940C7">
        <w:rPr>
          <w:bCs/>
          <w:u w:val="single"/>
        </w:rPr>
        <w:t xml:space="preserve">It pertains to the dangers inherent in any utopian, radicalized, mass movement that </w:t>
      </w:r>
      <w:r w:rsidRPr="003940C7">
        <w:rPr>
          <w:sz w:val="22"/>
          <w:highlight w:val="yellow"/>
          <w:u w:val="single"/>
        </w:rPr>
        <w:t>lacks</w:t>
      </w:r>
      <w:r w:rsidRPr="003940C7">
        <w:rPr>
          <w:sz w:val="22"/>
          <w:u w:val="single"/>
        </w:rPr>
        <w:t xml:space="preserve"> </w:t>
      </w:r>
      <w:r w:rsidRPr="003940C7">
        <w:rPr>
          <w:b/>
          <w:iCs/>
          <w:sz w:val="22"/>
          <w:u w:val="single"/>
        </w:rPr>
        <w:t>clear forms</w:t>
      </w:r>
      <w:r w:rsidRPr="003940C7">
        <w:rPr>
          <w:sz w:val="22"/>
          <w:u w:val="single"/>
        </w:rPr>
        <w:t xml:space="preserve"> of </w:t>
      </w:r>
      <w:r w:rsidRPr="003940C7">
        <w:rPr>
          <w:b/>
          <w:iCs/>
          <w:sz w:val="22"/>
          <w:highlight w:val="yellow"/>
          <w:u w:val="single"/>
        </w:rPr>
        <w:t>authority</w:t>
      </w:r>
      <w:r w:rsidRPr="003940C7">
        <w:rPr>
          <w:sz w:val="22"/>
          <w:u w:val="single"/>
        </w:rPr>
        <w:t xml:space="preserve"> and </w:t>
      </w:r>
      <w:r w:rsidRPr="003940C7">
        <w:rPr>
          <w:b/>
          <w:iCs/>
          <w:sz w:val="22"/>
          <w:u w:val="single"/>
        </w:rPr>
        <w:t>decision-making</w:t>
      </w:r>
      <w:r w:rsidRPr="003940C7">
        <w:rPr>
          <w:sz w:val="12"/>
        </w:rPr>
        <w:t xml:space="preserve">. It also involves </w:t>
      </w:r>
      <w:r w:rsidRPr="003940C7">
        <w:rPr>
          <w:bCs/>
          <w:u w:val="single"/>
        </w:rPr>
        <w:t>the espousal</w:t>
      </w:r>
      <w:r w:rsidRPr="003940C7">
        <w:rPr>
          <w:sz w:val="12"/>
        </w:rPr>
        <w:t xml:space="preserve">, spirited but onlinous, </w:t>
      </w:r>
      <w:r w:rsidRPr="003940C7">
        <w:rPr>
          <w:bCs/>
          <w:u w:val="single"/>
        </w:rPr>
        <w:t xml:space="preserve">of alternative social orders that could work only if imposed by an </w:t>
      </w:r>
      <w:r w:rsidRPr="003940C7">
        <w:rPr>
          <w:b/>
          <w:iCs/>
          <w:sz w:val="22"/>
          <w:u w:val="single"/>
        </w:rPr>
        <w:t>authoritarian state</w:t>
      </w:r>
      <w:r w:rsidRPr="003940C7">
        <w:rPr>
          <w:b/>
          <w:bCs/>
          <w:u w:val="single"/>
        </w:rPr>
        <w:t xml:space="preserve">. </w:t>
      </w:r>
      <w:r w:rsidRPr="003940C7">
        <w:rPr>
          <w:sz w:val="12"/>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3940C7">
        <w:rPr>
          <w:bCs/>
          <w:u w:val="single"/>
        </w:rPr>
        <w:t>the</w:t>
      </w:r>
      <w:r w:rsidRPr="003940C7">
        <w:rPr>
          <w:sz w:val="12"/>
        </w:rPr>
        <w:t xml:space="preserve"> simple </w:t>
      </w:r>
      <w:r w:rsidRPr="003940C7">
        <w:rPr>
          <w:b/>
          <w:iCs/>
          <w:sz w:val="22"/>
          <w:highlight w:val="yellow"/>
          <w:u w:val="single"/>
        </w:rPr>
        <w:t>invocation of solidarity</w:t>
      </w:r>
      <w:r w:rsidRPr="003940C7">
        <w:rPr>
          <w:bCs/>
          <w:u w:val="single"/>
        </w:rPr>
        <w:t xml:space="preserve"> may too often </w:t>
      </w:r>
      <w:r w:rsidRPr="003940C7">
        <w:rPr>
          <w:bCs/>
          <w:highlight w:val="yellow"/>
          <w:u w:val="single"/>
        </w:rPr>
        <w:t xml:space="preserve">conceal interests of </w:t>
      </w:r>
      <w:r w:rsidRPr="003940C7">
        <w:rPr>
          <w:b/>
          <w:iCs/>
          <w:sz w:val="22"/>
          <w:highlight w:val="yellow"/>
          <w:u w:val="single"/>
        </w:rPr>
        <w:t>power</w:t>
      </w:r>
      <w:r w:rsidRPr="003940C7">
        <w:rPr>
          <w:bCs/>
          <w:u w:val="single"/>
        </w:rPr>
        <w:t xml:space="preserve">, and </w:t>
      </w:r>
      <w:r w:rsidRPr="003940C7">
        <w:rPr>
          <w:b/>
          <w:iCs/>
          <w:sz w:val="22"/>
          <w:u w:val="single"/>
        </w:rPr>
        <w:t>manipulation</w:t>
      </w:r>
      <w:r w:rsidRPr="003940C7">
        <w:rPr>
          <w:bCs/>
          <w:u w:val="single"/>
        </w:rPr>
        <w:t>.</w:t>
      </w:r>
      <w:r w:rsidRPr="003940C7">
        <w:rPr>
          <w:sz w:val="12"/>
        </w:rPr>
        <w:t xml:space="preserve"> In the days of authoritarian Communist Parties, but equally in that of national and communal movements today, </w:t>
      </w:r>
      <w:r w:rsidRPr="003940C7">
        <w:rPr>
          <w:bCs/>
          <w:u w:val="single"/>
        </w:rPr>
        <w:t xml:space="preserve">unconditional solidarity with repressive organizations </w:t>
      </w:r>
      <w:r w:rsidRPr="003940C7">
        <w:rPr>
          <w:bCs/>
          <w:highlight w:val="yellow"/>
          <w:u w:val="single"/>
        </w:rPr>
        <w:t>may be at odds with</w:t>
      </w:r>
      <w:r w:rsidRPr="003940C7">
        <w:rPr>
          <w:bCs/>
          <w:u w:val="single"/>
        </w:rPr>
        <w:t xml:space="preserve"> any commitment to </w:t>
      </w:r>
      <w:r w:rsidRPr="003940C7">
        <w:rPr>
          <w:b/>
          <w:iCs/>
          <w:sz w:val="22"/>
          <w:highlight w:val="yellow"/>
          <w:u w:val="single"/>
        </w:rPr>
        <w:t>emancipatory values</w:t>
      </w:r>
      <w:r w:rsidRPr="003940C7">
        <w:rPr>
          <w:sz w:val="12"/>
        </w:rPr>
        <w:t xml:space="preserve">. Such a critical reflection has to apply, too, to the individuals often invoked for contemporary purposes: </w:t>
      </w:r>
      <w:r w:rsidRPr="003940C7">
        <w:rPr>
          <w:bCs/>
          <w:u w:val="single"/>
        </w:rPr>
        <w:t>Lenin was a visionary, but also a cruel, pompous bigot</w:t>
      </w:r>
      <w:r w:rsidRPr="003940C7">
        <w:rPr>
          <w:sz w:val="12"/>
        </w:rPr>
        <w:t xml:space="preserve">; </w:t>
      </w:r>
      <w:r w:rsidRPr="003940C7">
        <w:rPr>
          <w:bCs/>
          <w:u w:val="single"/>
        </w:rPr>
        <w:t>Che was a man of heroism and solidarity, but his econonlic programs were a disaster</w:t>
      </w:r>
      <w:r w:rsidRPr="003940C7">
        <w:rPr>
          <w:sz w:val="12"/>
        </w:rPr>
        <w:t xml:space="preserve"> and his austere romanticism at times led to cruelty; </w:t>
      </w:r>
      <w:r w:rsidRPr="003940C7">
        <w:rPr>
          <w:bCs/>
          <w:u w:val="single"/>
        </w:rPr>
        <w:t xml:space="preserve">Mao </w:t>
      </w:r>
      <w:r w:rsidRPr="003940C7">
        <w:rPr>
          <w:sz w:val="12"/>
        </w:rPr>
        <w:t>freed a quarter of mankind from imperialism, but also re</w:t>
      </w:r>
      <w:r w:rsidRPr="003940C7">
        <w:rPr>
          <w:bCs/>
          <w:u w:val="single"/>
        </w:rPr>
        <w:t>peatedly plunged his society into barbarous conflict and socialexperimentation</w:t>
      </w:r>
      <w:r w:rsidRPr="003940C7">
        <w:rPr>
          <w:sz w:val="12"/>
        </w:rPr>
        <w:t xml:space="preserve">; </w:t>
      </w:r>
      <w:r w:rsidRPr="003940C7">
        <w:rPr>
          <w:bCs/>
          <w:u w:val="single"/>
        </w:rPr>
        <w:t>Khomeini overthrew the Shah, but his social and political program was reactionary and repressive.</w:t>
      </w:r>
      <w:r w:rsidRPr="003940C7">
        <w:rPr>
          <w:sz w:val="12"/>
        </w:rPr>
        <w:t xml:space="preserve"> A similar pause in </w:t>
      </w:r>
      <w:r w:rsidRPr="003940C7">
        <w:rPr>
          <w:bCs/>
          <w:u w:val="single"/>
        </w:rPr>
        <w:t>romanticization might be applicable</w:t>
      </w:r>
      <w:r w:rsidRPr="003940C7">
        <w:rPr>
          <w:sz w:val="12"/>
        </w:rPr>
        <w:t xml:space="preserve"> to some of the supposed components of the anti-globalization front </w:t>
      </w:r>
      <w:r w:rsidRPr="003940C7">
        <w:rPr>
          <w:bCs/>
          <w:u w:val="single"/>
        </w:rPr>
        <w:t>today:</w:t>
      </w:r>
      <w:r w:rsidRPr="003940C7">
        <w:rPr>
          <w:sz w:val="12"/>
        </w:rPr>
        <w:t xml:space="preserve"> few might defend Saddam Hussein, Kim Jong-il or Ayatollah Khamenei, but </w:t>
      </w:r>
      <w:r w:rsidRPr="003940C7">
        <w:rPr>
          <w:bCs/>
          <w:u w:val="single"/>
        </w:rPr>
        <w:t>there is perhaps too little questioning of the commitment to emancipatory values of the PKK in Turkey, Sendero Luminoso, the FARC in Colombia, the Chechen rebels</w:t>
      </w:r>
      <w:r w:rsidRPr="003940C7">
        <w:rPr>
          <w:sz w:val="12"/>
        </w:rPr>
        <w:t xml:space="preserve">, to name but some. </w:t>
      </w:r>
      <w:r w:rsidRPr="003940C7">
        <w:rPr>
          <w:bCs/>
          <w:u w:val="single"/>
        </w:rPr>
        <w:t>The Zapatista movement</w:t>
      </w:r>
      <w:r w:rsidRPr="003940C7">
        <w:rPr>
          <w:sz w:val="12"/>
        </w:rPr>
        <w:t xml:space="preserve"> has become for many an icon of hope: but, as contributors to this volume make clear, it </w:t>
      </w:r>
      <w:r w:rsidRPr="003940C7">
        <w:rPr>
          <w:bCs/>
          <w:u w:val="single"/>
        </w:rPr>
        <w:t>is not always</w:t>
      </w:r>
      <w:r w:rsidRPr="003940C7">
        <w:rPr>
          <w:sz w:val="12"/>
        </w:rPr>
        <w:t xml:space="preserve"> itself </w:t>
      </w:r>
      <w:r w:rsidRPr="003940C7">
        <w:rPr>
          <w:bCs/>
          <w:u w:val="single"/>
        </w:rPr>
        <w:t>a model of democratic practice</w:t>
      </w:r>
      <w:r w:rsidRPr="003940C7">
        <w:rPr>
          <w:sz w:val="12"/>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3940C7">
        <w:rPr>
          <w:bCs/>
          <w:u w:val="single"/>
        </w:rPr>
        <w:t>n open assessment of challenges to authoritarian,</w:t>
      </w:r>
      <w:r w:rsidRPr="003940C7">
        <w:rPr>
          <w:sz w:val="12"/>
        </w:rPr>
        <w:t xml:space="preserve"> </w:t>
      </w:r>
      <w:r w:rsidRPr="003940C7">
        <w:rPr>
          <w:bCs/>
          <w:u w:val="single"/>
        </w:rPr>
        <w:t>and neoliberal, policies in Latin America</w:t>
      </w:r>
      <w:r w:rsidRPr="003940C7">
        <w:rPr>
          <w:sz w:val="12"/>
        </w:rPr>
        <w:t xml:space="preserve"> in the I990S </w:t>
      </w:r>
      <w:r w:rsidRPr="003940C7">
        <w:rPr>
          <w:bCs/>
          <w:u w:val="single"/>
        </w:rPr>
        <w:t xml:space="preserve">would also examine </w:t>
      </w:r>
      <w:r w:rsidRPr="003940C7">
        <w:rPr>
          <w:b/>
          <w:iCs/>
          <w:sz w:val="22"/>
          <w:highlight w:val="yellow"/>
          <w:u w:val="single"/>
        </w:rPr>
        <w:t>democratization in Brazil and Chile</w:t>
      </w:r>
      <w:r w:rsidRPr="003940C7">
        <w:rPr>
          <w:bCs/>
          <w:u w:val="single"/>
        </w:rPr>
        <w:t xml:space="preserve">, and the experience of social movements, be they of women, </w:t>
      </w:r>
      <w:r w:rsidRPr="003940C7">
        <w:rPr>
          <w:bCs/>
          <w:highlight w:val="yellow"/>
          <w:u w:val="single"/>
        </w:rPr>
        <w:t>workers</w:t>
      </w:r>
      <w:r w:rsidRPr="003940C7">
        <w:rPr>
          <w:bCs/>
          <w:u w:val="single"/>
        </w:rPr>
        <w:t xml:space="preserve"> or indigenous peoples, who </w:t>
      </w:r>
      <w:r w:rsidRPr="003940C7">
        <w:rPr>
          <w:bCs/>
          <w:highlight w:val="yellow"/>
          <w:u w:val="single"/>
        </w:rPr>
        <w:t xml:space="preserve">engaged with </w:t>
      </w:r>
      <w:r w:rsidRPr="003940C7">
        <w:rPr>
          <w:b/>
          <w:iCs/>
          <w:sz w:val="22"/>
          <w:highlight w:val="yellow"/>
          <w:u w:val="single"/>
        </w:rPr>
        <w:t>reformist states</w:t>
      </w:r>
      <w:r w:rsidRPr="003940C7">
        <w:rPr>
          <w:sz w:val="12"/>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sidRPr="003940C7">
        <w:rPr>
          <w:bCs/>
          <w:u w:val="single"/>
        </w:rPr>
        <w:t>liberal democracy</w:t>
      </w:r>
      <w:r w:rsidRPr="003940C7">
        <w:rPr>
          <w:sz w:val="12"/>
        </w:rPr>
        <w:t xml:space="preserve"> </w:t>
      </w:r>
      <w:r w:rsidRPr="003940C7">
        <w:rPr>
          <w:bCs/>
          <w:u w:val="single"/>
        </w:rPr>
        <w:t>is</w:t>
      </w:r>
      <w:r w:rsidRPr="003940C7">
        <w:rPr>
          <w:sz w:val="12"/>
        </w:rPr>
        <w:t xml:space="preserve"> to be </w:t>
      </w:r>
      <w:r w:rsidRPr="003940C7">
        <w:rPr>
          <w:bCs/>
          <w:u w:val="single"/>
        </w:rPr>
        <w:t>denounced</w:t>
      </w:r>
      <w:r w:rsidRPr="003940C7">
        <w:rPr>
          <w:sz w:val="12"/>
        </w:rPr>
        <w:t xml:space="preserve">, </w:t>
      </w:r>
      <w:r w:rsidRPr="003940C7">
        <w:rPr>
          <w:bCs/>
          <w:u w:val="single"/>
        </w:rPr>
        <w:t>and those who</w:t>
      </w:r>
      <w:r w:rsidRPr="003940C7">
        <w:rPr>
          <w:sz w:val="12"/>
        </w:rPr>
        <w:t xml:space="preserve"> </w:t>
      </w:r>
      <w:r w:rsidRPr="003940C7">
        <w:rPr>
          <w:bCs/>
          <w:u w:val="single"/>
        </w:rPr>
        <w:t>engage with and in it are reformists, dupes</w:t>
      </w:r>
      <w:r w:rsidRPr="003940C7">
        <w:rPr>
          <w:sz w:val="12"/>
        </w:rPr>
        <w:t xml:space="preserve">, or, in older language, 'class traitors'. Such a view lives on, in some of the contributions to this book, as in parts of the left. </w:t>
      </w:r>
      <w:r w:rsidRPr="003940C7">
        <w:rPr>
          <w:bCs/>
          <w:u w:val="single"/>
        </w:rPr>
        <w:t xml:space="preserve">Yet this </w:t>
      </w:r>
      <w:r w:rsidRPr="003940C7">
        <w:rPr>
          <w:bCs/>
          <w:highlight w:val="yellow"/>
          <w:u w:val="single"/>
        </w:rPr>
        <w:t xml:space="preserve">contrast of </w:t>
      </w:r>
      <w:r w:rsidRPr="003940C7">
        <w:rPr>
          <w:b/>
          <w:iCs/>
          <w:sz w:val="22"/>
          <w:highlight w:val="yellow"/>
          <w:u w:val="single"/>
        </w:rPr>
        <w:t>reform</w:t>
      </w:r>
      <w:r w:rsidRPr="003940C7">
        <w:rPr>
          <w:bCs/>
          <w:highlight w:val="yellow"/>
          <w:u w:val="single"/>
        </w:rPr>
        <w:t xml:space="preserve"> with </w:t>
      </w:r>
      <w:r w:rsidRPr="003940C7">
        <w:rPr>
          <w:b/>
          <w:iCs/>
          <w:sz w:val="22"/>
          <w:highlight w:val="yellow"/>
          <w:u w:val="single"/>
        </w:rPr>
        <w:t>revolution</w:t>
      </w:r>
      <w:r w:rsidRPr="003940C7">
        <w:rPr>
          <w:bCs/>
          <w:highlight w:val="yellow"/>
          <w:u w:val="single"/>
        </w:rPr>
        <w:t xml:space="preserve"> is not some eternal polarity.</w:t>
      </w:r>
      <w:r w:rsidRPr="003940C7">
        <w:rPr>
          <w:sz w:val="12"/>
          <w:highlight w:val="yellow"/>
        </w:rPr>
        <w:t xml:space="preserve"> </w:t>
      </w:r>
      <w:r w:rsidRPr="003940C7">
        <w:rPr>
          <w:bCs/>
          <w:highlight w:val="yellow"/>
          <w:u w:val="single"/>
        </w:rPr>
        <w:t>It</w:t>
      </w:r>
      <w:r w:rsidRPr="003940C7">
        <w:rPr>
          <w:bCs/>
          <w:u w:val="single"/>
        </w:rPr>
        <w:t xml:space="preserve"> </w:t>
      </w:r>
      <w:r w:rsidRPr="003940C7">
        <w:rPr>
          <w:sz w:val="12"/>
        </w:rPr>
        <w:t xml:space="preserve">too </w:t>
      </w:r>
      <w:r w:rsidRPr="003940C7">
        <w:rPr>
          <w:bCs/>
          <w:u w:val="single"/>
        </w:rPr>
        <w:t>needs to</w:t>
      </w:r>
      <w:r w:rsidRPr="003940C7">
        <w:rPr>
          <w:sz w:val="12"/>
        </w:rPr>
        <w:t xml:space="preserve"> </w:t>
      </w:r>
      <w:r w:rsidRPr="003940C7">
        <w:rPr>
          <w:bCs/>
          <w:u w:val="single"/>
        </w:rPr>
        <w:t>be</w:t>
      </w:r>
      <w:r w:rsidRPr="003940C7">
        <w:rPr>
          <w:sz w:val="12"/>
        </w:rPr>
        <w:t xml:space="preserve"> set in historical context, and </w:t>
      </w:r>
      <w:r w:rsidRPr="003940C7">
        <w:rPr>
          <w:bCs/>
          <w:u w:val="single"/>
        </w:rPr>
        <w:t xml:space="preserve">seen for what it </w:t>
      </w:r>
      <w:r w:rsidRPr="003940C7">
        <w:rPr>
          <w:bCs/>
          <w:highlight w:val="yellow"/>
          <w:u w:val="single"/>
        </w:rPr>
        <w:t>is, a product of</w:t>
      </w:r>
      <w:r w:rsidRPr="003940C7">
        <w:rPr>
          <w:bCs/>
          <w:u w:val="single"/>
        </w:rPr>
        <w:t xml:space="preserve"> the</w:t>
      </w:r>
      <w:r w:rsidRPr="003940C7">
        <w:rPr>
          <w:sz w:val="12"/>
        </w:rPr>
        <w:t xml:space="preserve"> particular context of the </w:t>
      </w:r>
      <w:r w:rsidRPr="003940C7">
        <w:rPr>
          <w:sz w:val="12"/>
          <w:highlight w:val="yellow"/>
        </w:rPr>
        <w:t>t</w:t>
      </w:r>
      <w:r w:rsidRPr="003940C7">
        <w:rPr>
          <w:bCs/>
          <w:highlight w:val="yellow"/>
          <w:u w:val="single"/>
        </w:rPr>
        <w:t>wentieth century</w:t>
      </w:r>
      <w:r w:rsidRPr="003940C7">
        <w:rPr>
          <w:bCs/>
          <w:u w:val="single"/>
        </w:rPr>
        <w:t xml:space="preserve">, starting with the split between the moderate and revolutionary factions of the socialist </w:t>
      </w:r>
      <w:r w:rsidRPr="003940C7">
        <w:rPr>
          <w:bCs/>
          <w:highlight w:val="yellow"/>
          <w:u w:val="single"/>
        </w:rPr>
        <w:t>movement</w:t>
      </w:r>
      <w:r w:rsidRPr="003940C7">
        <w:rPr>
          <w:bCs/>
          <w:u w:val="single"/>
        </w:rPr>
        <w:t xml:space="preserve"> in I9I4</w:t>
      </w:r>
      <w:r w:rsidRPr="003940C7">
        <w:rPr>
          <w:sz w:val="12"/>
        </w:rPr>
        <w:t xml:space="preserve">. </w:t>
      </w:r>
      <w:r w:rsidRPr="003940C7">
        <w:rPr>
          <w:bCs/>
          <w:u w:val="single"/>
        </w:rPr>
        <w:t>The costs of this division are evident enough,</w:t>
      </w:r>
      <w:r w:rsidRPr="003940C7">
        <w:rPr>
          <w:sz w:val="12"/>
        </w:rPr>
        <w:t xml:space="preserve"> and </w:t>
      </w:r>
      <w:r w:rsidRPr="003940C7">
        <w:rPr>
          <w:bCs/>
          <w:u w:val="single"/>
        </w:rPr>
        <w:t>it would be desirable</w:t>
      </w:r>
      <w:r w:rsidRPr="003940C7">
        <w:rPr>
          <w:sz w:val="12"/>
        </w:rPr>
        <w:t xml:space="preserve">, in the aftermath of the collapse of the revolutionary socialist models, </w:t>
      </w:r>
      <w:r w:rsidRPr="003940C7">
        <w:rPr>
          <w:bCs/>
          <w:u w:val="single"/>
        </w:rPr>
        <w:t>to re-examine it</w:t>
      </w:r>
      <w:r w:rsidRPr="003940C7">
        <w:rPr>
          <w:sz w:val="12"/>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3940C7">
        <w:rPr>
          <w:bCs/>
          <w:u w:val="single"/>
        </w:rPr>
        <w:t>The language of rights was long denounced by the left, and its revolutionary part, as a bourgeois myth</w:t>
      </w:r>
      <w:r w:rsidRPr="003940C7">
        <w:rPr>
          <w:sz w:val="12"/>
        </w:rPr>
        <w:t xml:space="preserve">, except where it was for tactical reasons deemed pertinent to use it, as with regard to workers' rights, or the right of nations to selfdetermination. </w:t>
      </w:r>
      <w:r w:rsidRPr="003940C7">
        <w:rPr>
          <w:bCs/>
          <w:u w:val="single"/>
        </w:rPr>
        <w:t xml:space="preserve">The record </w:t>
      </w:r>
      <w:r w:rsidRPr="003940C7">
        <w:rPr>
          <w:bCs/>
          <w:highlight w:val="yellow"/>
          <w:u w:val="single"/>
        </w:rPr>
        <w:t>of the revolution</w:t>
      </w:r>
      <w:r w:rsidRPr="003940C7">
        <w:rPr>
          <w:bCs/>
          <w:u w:val="single"/>
        </w:rPr>
        <w:t>ary tradition</w:t>
      </w:r>
      <w:r w:rsidRPr="003940C7">
        <w:rPr>
          <w:sz w:val="12"/>
        </w:rPr>
        <w:t>, once it came to power</w:t>
      </w:r>
      <w:r w:rsidRPr="003940C7">
        <w:rPr>
          <w:bCs/>
          <w:u w:val="single"/>
        </w:rPr>
        <w:t xml:space="preserve">, </w:t>
      </w:r>
      <w:r w:rsidRPr="003940C7">
        <w:rPr>
          <w:bCs/>
          <w:highlight w:val="yellow"/>
          <w:u w:val="single"/>
        </w:rPr>
        <w:t>is</w:t>
      </w:r>
      <w:r w:rsidRPr="003940C7">
        <w:rPr>
          <w:sz w:val="12"/>
        </w:rPr>
        <w:t xml:space="preserve"> a very mixed one: a strong commitment to certain social and economic rights, whose abolition by neoliberal policies many in the former Communist states regret; and </w:t>
      </w:r>
      <w:r w:rsidRPr="003940C7">
        <w:rPr>
          <w:bCs/>
          <w:highlight w:val="yellow"/>
          <w:u w:val="single"/>
        </w:rPr>
        <w:t>a</w:t>
      </w:r>
      <w:r w:rsidRPr="003940C7">
        <w:rPr>
          <w:bCs/>
          <w:u w:val="single"/>
        </w:rPr>
        <w:t xml:space="preserve"> </w:t>
      </w:r>
      <w:r w:rsidRPr="003940C7">
        <w:rPr>
          <w:sz w:val="12"/>
        </w:rPr>
        <w:t xml:space="preserve">sustained, </w:t>
      </w:r>
      <w:r w:rsidRPr="003940C7">
        <w:rPr>
          <w:b/>
          <w:iCs/>
          <w:sz w:val="22"/>
          <w:highlight w:val="yellow"/>
          <w:u w:val="single"/>
        </w:rPr>
        <w:t>cruel</w:t>
      </w:r>
      <w:r w:rsidRPr="003940C7">
        <w:rPr>
          <w:bCs/>
          <w:u w:val="single"/>
        </w:rPr>
        <w:t xml:space="preserve"> and </w:t>
      </w:r>
      <w:r w:rsidRPr="003940C7">
        <w:rPr>
          <w:b/>
          <w:iCs/>
          <w:sz w:val="22"/>
          <w:u w:val="single"/>
        </w:rPr>
        <w:t>dogmatic</w:t>
      </w:r>
      <w:r w:rsidRPr="003940C7">
        <w:rPr>
          <w:bCs/>
          <w:u w:val="single"/>
        </w:rPr>
        <w:t xml:space="preserve"> </w:t>
      </w:r>
      <w:r w:rsidRPr="003940C7">
        <w:rPr>
          <w:bCs/>
          <w:highlight w:val="yellow"/>
          <w:u w:val="single"/>
        </w:rPr>
        <w:t xml:space="preserve">denial of </w:t>
      </w:r>
      <w:r w:rsidRPr="003940C7">
        <w:rPr>
          <w:b/>
          <w:iCs/>
          <w:sz w:val="22"/>
          <w:u w:val="single"/>
        </w:rPr>
        <w:t xml:space="preserve">political </w:t>
      </w:r>
      <w:r w:rsidRPr="003940C7">
        <w:rPr>
          <w:b/>
          <w:iCs/>
          <w:sz w:val="22"/>
          <w:highlight w:val="yellow"/>
          <w:u w:val="single"/>
        </w:rPr>
        <w:t>rights</w:t>
      </w:r>
      <w:r w:rsidRPr="003940C7">
        <w:rPr>
          <w:bCs/>
          <w:u w:val="single"/>
        </w:rPr>
        <w:t>, collective and individual</w:t>
      </w:r>
      <w:r w:rsidRPr="003940C7">
        <w:rPr>
          <w:sz w:val="12"/>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14:paraId="5BEC6081" w14:textId="77777777" w:rsidR="003940C7" w:rsidRPr="003940C7" w:rsidRDefault="003940C7" w:rsidP="003940C7"/>
    <w:p w14:paraId="163F209D"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 xml:space="preserve">Decol Fails </w:t>
      </w:r>
    </w:p>
    <w:p w14:paraId="0ED2E228"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Alternative Vagueness – Decolonization is not a clear tactic and only acts to confuse goals making resistance to codified legal principles impossible. </w:t>
      </w:r>
    </w:p>
    <w:p w14:paraId="4B3AD812" w14:textId="77777777" w:rsidR="003940C7" w:rsidRPr="003940C7" w:rsidRDefault="003940C7" w:rsidP="003940C7">
      <w:pPr>
        <w:rPr>
          <w:b/>
          <w:bCs/>
          <w:sz w:val="22"/>
        </w:rPr>
      </w:pPr>
      <w:r w:rsidRPr="003940C7">
        <w:rPr>
          <w:b/>
          <w:bCs/>
          <w:sz w:val="22"/>
        </w:rPr>
        <w:t>Bashir and Busbridge, 19</w:t>
      </w:r>
    </w:p>
    <w:p w14:paraId="2B800594" w14:textId="77777777" w:rsidR="003940C7" w:rsidRPr="003940C7" w:rsidRDefault="003940C7" w:rsidP="003940C7">
      <w:pPr>
        <w:rPr>
          <w:sz w:val="16"/>
        </w:rPr>
      </w:pPr>
      <w:r w:rsidRPr="003940C7">
        <w:rPr>
          <w:sz w:val="16"/>
        </w:rPr>
        <w:t>(Bashir, Sociology@OpenUniv., Rachel, ACUs National School of Arts , The Politics of Decolonisation and Bi-Nationalism in Israel/Palestine Vol 67, Issue 2, 2019)</w:t>
      </w:r>
    </w:p>
    <w:p w14:paraId="6962CCD7" w14:textId="77777777" w:rsidR="003940C7" w:rsidRPr="003940C7" w:rsidRDefault="003940C7" w:rsidP="003940C7">
      <w:pPr>
        <w:rPr>
          <w:sz w:val="14"/>
        </w:rPr>
      </w:pPr>
      <w:r w:rsidRPr="003940C7">
        <w:rPr>
          <w:sz w:val="14"/>
        </w:rPr>
        <w:t xml:space="preserve">For all its attached redemptive prospects and radical possibilities, </w:t>
      </w:r>
      <w:r w:rsidRPr="003940C7">
        <w:rPr>
          <w:sz w:val="22"/>
          <w:u w:val="single"/>
        </w:rPr>
        <w:t xml:space="preserve">it is important to emphasise that the meanings of </w:t>
      </w:r>
      <w:r w:rsidRPr="003940C7">
        <w:rPr>
          <w:sz w:val="22"/>
          <w:highlight w:val="yellow"/>
          <w:u w:val="single"/>
        </w:rPr>
        <w:t>decolonisation</w:t>
      </w:r>
      <w:r w:rsidRPr="003940C7">
        <w:rPr>
          <w:sz w:val="14"/>
        </w:rPr>
        <w:t xml:space="preserve"> as both a concept and political project </w:t>
      </w:r>
      <w:r w:rsidRPr="003940C7">
        <w:rPr>
          <w:b/>
          <w:iCs/>
          <w:sz w:val="22"/>
          <w:highlight w:val="yellow"/>
          <w:u w:val="single"/>
        </w:rPr>
        <w:t>are</w:t>
      </w:r>
      <w:r w:rsidRPr="003940C7">
        <w:rPr>
          <w:b/>
          <w:iCs/>
          <w:sz w:val="22"/>
          <w:u w:val="single"/>
        </w:rPr>
        <w:t xml:space="preserve"> not just broad, but also </w:t>
      </w:r>
      <w:r w:rsidRPr="003940C7">
        <w:rPr>
          <w:b/>
          <w:iCs/>
          <w:sz w:val="22"/>
          <w:highlight w:val="yellow"/>
          <w:u w:val="single"/>
        </w:rPr>
        <w:t>multifaceted and highly contested</w:t>
      </w:r>
      <w:r w:rsidRPr="003940C7">
        <w:rPr>
          <w:sz w:val="14"/>
          <w:highlight w:val="yellow"/>
        </w:rPr>
        <w:t xml:space="preserve">. </w:t>
      </w:r>
      <w:r w:rsidRPr="003940C7">
        <w:rPr>
          <w:sz w:val="22"/>
          <w:highlight w:val="yellow"/>
          <w:u w:val="single"/>
        </w:rPr>
        <w:t>What it means to ‘undo’ colonialism is</w:t>
      </w:r>
      <w:r w:rsidRPr="003940C7">
        <w:rPr>
          <w:sz w:val="22"/>
          <w:u w:val="single"/>
        </w:rPr>
        <w:t xml:space="preserve"> deeply </w:t>
      </w:r>
      <w:r w:rsidRPr="003940C7">
        <w:rPr>
          <w:sz w:val="22"/>
          <w:highlight w:val="yellow"/>
          <w:u w:val="single"/>
        </w:rPr>
        <w:t>contextual</w:t>
      </w:r>
      <w:r w:rsidRPr="003940C7">
        <w:rPr>
          <w:sz w:val="14"/>
        </w:rPr>
        <w:t xml:space="preserve"> (Jansen and Osterhammel, 2017). </w:t>
      </w:r>
      <w:r w:rsidRPr="003940C7">
        <w:rPr>
          <w:sz w:val="22"/>
          <w:highlight w:val="yellow"/>
          <w:u w:val="single"/>
        </w:rPr>
        <w:t>While</w:t>
      </w:r>
      <w:r w:rsidRPr="003940C7">
        <w:rPr>
          <w:sz w:val="22"/>
          <w:u w:val="single"/>
        </w:rPr>
        <w:t xml:space="preserve"> </w:t>
      </w:r>
      <w:r w:rsidRPr="003940C7">
        <w:rPr>
          <w:sz w:val="22"/>
          <w:highlight w:val="yellow"/>
          <w:u w:val="single"/>
        </w:rPr>
        <w:t>colonialism can be defined broadly</w:t>
      </w:r>
      <w:r w:rsidRPr="003940C7">
        <w:rPr>
          <w:sz w:val="14"/>
        </w:rPr>
        <w:t xml:space="preserve"> as a relationship of domination in which a people or territory is politically and economically subjugated to a foreign power, </w:t>
      </w:r>
      <w:r w:rsidRPr="003940C7">
        <w:rPr>
          <w:b/>
          <w:iCs/>
          <w:sz w:val="22"/>
          <w:highlight w:val="yellow"/>
          <w:u w:val="single"/>
        </w:rPr>
        <w:t>actual colonial situations vary quite widely</w:t>
      </w:r>
      <w:r w:rsidRPr="003940C7">
        <w:rPr>
          <w:sz w:val="14"/>
        </w:rPr>
        <w:t xml:space="preserve"> from each other, depending on, among others, the particular political systems instituted to maintain control, types of exploitation and expropriation (resources, labour, plantations), relationship between the metropole and colony and patterns of migration they compel (slavery, settlement). Projects of decolonisation accordingly take different forms even if they are united by the common concern of ending or overturning structures of domination instituted by colonialism, which has historically taken place mostly through the withdrawal of colonial powers and achievement of independence for the colonised (Buchanan, 2010). Decolonisation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w:t>
      </w:r>
      <w:r w:rsidRPr="003940C7">
        <w:rPr>
          <w:sz w:val="22"/>
          <w:u w:val="single"/>
        </w:rPr>
        <w:t>. As</w:t>
      </w:r>
      <w:r w:rsidRPr="003940C7">
        <w:rPr>
          <w:sz w:val="14"/>
        </w:rPr>
        <w:t xml:space="preserve"> Todd </w:t>
      </w:r>
      <w:r w:rsidRPr="003940C7">
        <w:rPr>
          <w:sz w:val="22"/>
          <w:u w:val="single"/>
        </w:rPr>
        <w:t>Shepherd</w:t>
      </w:r>
      <w:r w:rsidRPr="003940C7">
        <w:rPr>
          <w:sz w:val="14"/>
        </w:rPr>
        <w:t xml:space="preserve"> (2006: 3–4) </w:t>
      </w:r>
      <w:r w:rsidRPr="003940C7">
        <w:rPr>
          <w:sz w:val="22"/>
          <w:u w:val="single"/>
        </w:rPr>
        <w:t xml:space="preserve">writes, </w:t>
      </w:r>
      <w:r w:rsidRPr="003940C7">
        <w:rPr>
          <w:sz w:val="22"/>
          <w:highlight w:val="yellow"/>
          <w:u w:val="single"/>
        </w:rPr>
        <w:t>decolonisation is ‘a much wider concept than</w:t>
      </w:r>
      <w:r w:rsidRPr="003940C7">
        <w:rPr>
          <w:sz w:val="14"/>
        </w:rPr>
        <w:t xml:space="preserve"> the mere “winning of </w:t>
      </w:r>
      <w:r w:rsidRPr="003940C7">
        <w:rPr>
          <w:sz w:val="14"/>
          <w:highlight w:val="yellow"/>
        </w:rPr>
        <w:t>I</w:t>
      </w:r>
      <w:r w:rsidRPr="003940C7">
        <w:rPr>
          <w:sz w:val="22"/>
          <w:highlight w:val="yellow"/>
          <w:u w:val="single"/>
        </w:rPr>
        <w:t>ndependence</w:t>
      </w:r>
      <w:r w:rsidRPr="003940C7">
        <w:rPr>
          <w:sz w:val="14"/>
        </w:rPr>
        <w:t xml:space="preserve">” or “transfer of power”… </w:t>
      </w:r>
      <w:r w:rsidRPr="003940C7">
        <w:rPr>
          <w:sz w:val="22"/>
          <w:u w:val="single"/>
        </w:rPr>
        <w:t xml:space="preserve">It entails the exploration of dreams, the analysis of struggles, compromises, pledges and achievements, and the rethinking of fundamentals’. </w:t>
      </w:r>
      <w:r w:rsidRPr="003940C7">
        <w:rPr>
          <w:sz w:val="14"/>
        </w:rPr>
        <w:t xml:space="preserve">Traditional literature on decolonisation approached it in terms of the historical process that began in the immediate aftermath of World War Two in which countries previously under (typically European) foreign rule transitioned to constitutional independence (Buchanan, 2010). Decolonisation was one of the most significant developments of the twentieth century, radically changing the face of the globe from one in which a small number of empires had dominion over some 80% of the earth’s surface to an international order based on the principle of self-determination and made up of ostensibly independent states (Hopkins, 2008). Scholars in this tradition have done much to illuminate the widereaching structural transformations that accompanied decolonisation, including the emergence of anti-colonial and national liberation struggles at the turn of the century, shifts in world economy that made the maintenance of traditional forms of Empire increasingly difficult, the development of a ‘Third World’ political project and the institutionalisation of human and civic rights principles that rendered systems based on ideas of racial and ethnic superiority less viable (Hopkins, 2008: 216). Yet, the focus on transition has been critiqued for its narrowness insofar as it seems to take for granted the meanings of selfdetermination and temporally restricts decolonisation to the moment of national liberation. Postcolonial scholars, among others, have been at the forefront of this charge, arguing that decolonisation did not produce a postcolonial world per se, but rather one that continues to be shaped in significant ways by the legacies of European colonialism (e.g. Spivak, 1999). As Ella Shohat (1992) has argued, there is no way of turning back from the world colonialism set in play nor did colonial modes of domination end with the formal period of decolonisation. From this broadened perspective, decolonisation is the difficult task of tracing the economic, political, social, cultural, relational and linguistic consequences of colonialism and is therefore also an ongoing imaginative project seeking ‘a new form of consciousness and way of life’ (Pieterse and Parekh, 1995: 3) beyond the coloniality of modern modes of culture, identity and knowledge more generally. While the transitional focus of conventional scholarship is quite illuminating in the contexts of Africa and Asia, for example, it furthermore excludes a great many decolonisation efforts that have taken place and continue to take place in other regions. This includes countries that remained dependent or only achieved semi-independence as dominions, decolonising projects carried out in territories never formally under colonial rule (the Iranian Revolution, for instance) and – as is particularly important to our discussion here – settler colonies that only partially decolonised, whether by way of loosening ties with the Motherland or achieving independence, but which continue to dominate substantial indigenous populations (Hopkins, 2008). </w:t>
      </w:r>
      <w:r w:rsidRPr="003940C7">
        <w:rPr>
          <w:sz w:val="22"/>
          <w:u w:val="single"/>
        </w:rPr>
        <w:t xml:space="preserve">There is a </w:t>
      </w:r>
      <w:r w:rsidRPr="003940C7">
        <w:rPr>
          <w:b/>
          <w:iCs/>
          <w:sz w:val="22"/>
          <w:u w:val="single"/>
        </w:rPr>
        <w:t>significant lacuna</w:t>
      </w:r>
      <w:r w:rsidRPr="003940C7">
        <w:rPr>
          <w:sz w:val="14"/>
        </w:rPr>
        <w:t xml:space="preserve"> </w:t>
      </w:r>
      <w:r w:rsidRPr="003940C7">
        <w:rPr>
          <w:sz w:val="22"/>
          <w:u w:val="single"/>
        </w:rPr>
        <w:t>in</w:t>
      </w:r>
      <w:r w:rsidRPr="003940C7">
        <w:rPr>
          <w:sz w:val="14"/>
        </w:rPr>
        <w:t xml:space="preserve"> the </w:t>
      </w:r>
      <w:r w:rsidRPr="003940C7">
        <w:rPr>
          <w:sz w:val="22"/>
          <w:u w:val="single"/>
        </w:rPr>
        <w:t>decolonisation literature when it comes to set</w:t>
      </w:r>
      <w:r w:rsidRPr="003940C7">
        <w:rPr>
          <w:sz w:val="14"/>
        </w:rPr>
        <w:t xml:space="preserve">tler </w:t>
      </w:r>
      <w:r w:rsidRPr="003940C7">
        <w:rPr>
          <w:sz w:val="22"/>
          <w:u w:val="single"/>
        </w:rPr>
        <w:t>col</w:t>
      </w:r>
      <w:r w:rsidRPr="003940C7">
        <w:rPr>
          <w:sz w:val="14"/>
        </w:rPr>
        <w:t xml:space="preserve">onialism, which has increasingly been recognised as </w:t>
      </w:r>
      <w:r w:rsidRPr="003940C7">
        <w:rPr>
          <w:sz w:val="22"/>
          <w:u w:val="single"/>
        </w:rPr>
        <w:t>a distinct form</w:t>
      </w:r>
      <w:r w:rsidRPr="003940C7">
        <w:rPr>
          <w:sz w:val="14"/>
        </w:rPr>
        <w:t xml:space="preserve"> of colonial practice – and one </w:t>
      </w:r>
      <w:r w:rsidRPr="003940C7">
        <w:rPr>
          <w:b/>
          <w:iCs/>
          <w:sz w:val="22"/>
          <w:u w:val="single"/>
        </w:rPr>
        <w:t>that is particularly resistant to decolonisation</w:t>
      </w:r>
      <w:r w:rsidRPr="003940C7">
        <w:rPr>
          <w:sz w:val="14"/>
        </w:rPr>
        <w:t xml:space="preserve"> (Veracini,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in order to extract resources for economic gain, settler colonisers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sidRPr="003940C7">
        <w:rPr>
          <w:sz w:val="22"/>
          <w:highlight w:val="yellow"/>
          <w:u w:val="single"/>
        </w:rPr>
        <w:t>The primacy of national liberation</w:t>
      </w:r>
      <w:r w:rsidRPr="003940C7">
        <w:rPr>
          <w:sz w:val="14"/>
        </w:rPr>
        <w:t xml:space="preserve"> in the literature </w:t>
      </w:r>
      <w:r w:rsidRPr="003940C7">
        <w:rPr>
          <w:sz w:val="22"/>
          <w:highlight w:val="yellow"/>
          <w:u w:val="single"/>
        </w:rPr>
        <w:t>makes it especially difficult to</w:t>
      </w:r>
      <w:r w:rsidRPr="003940C7">
        <w:rPr>
          <w:sz w:val="14"/>
        </w:rPr>
        <w:t xml:space="preserve"> imagine, let alone </w:t>
      </w:r>
      <w:r w:rsidRPr="003940C7">
        <w:rPr>
          <w:b/>
          <w:iCs/>
          <w:sz w:val="22"/>
          <w:highlight w:val="yellow"/>
          <w:u w:val="single"/>
        </w:rPr>
        <w:t>theorise, decolonisation</w:t>
      </w:r>
      <w:r w:rsidRPr="003940C7">
        <w:rPr>
          <w:sz w:val="14"/>
          <w:highlight w:val="yellow"/>
        </w:rPr>
        <w:t xml:space="preserve"> </w:t>
      </w:r>
      <w:r w:rsidRPr="003940C7">
        <w:rPr>
          <w:sz w:val="22"/>
          <w:highlight w:val="yellow"/>
          <w:u w:val="single"/>
        </w:rPr>
        <w:t>in</w:t>
      </w:r>
      <w:r w:rsidRPr="003940C7">
        <w:rPr>
          <w:sz w:val="14"/>
        </w:rPr>
        <w:t xml:space="preserve"> many </w:t>
      </w:r>
      <w:r w:rsidRPr="003940C7">
        <w:rPr>
          <w:sz w:val="22"/>
          <w:highlight w:val="yellow"/>
          <w:u w:val="single"/>
        </w:rPr>
        <w:t>settler</w:t>
      </w:r>
      <w:r w:rsidRPr="003940C7">
        <w:rPr>
          <w:sz w:val="14"/>
        </w:rPr>
        <w:t xml:space="preserve"> colonial </w:t>
      </w:r>
      <w:r w:rsidRPr="003940C7">
        <w:rPr>
          <w:sz w:val="22"/>
          <w:highlight w:val="yellow"/>
          <w:u w:val="single"/>
        </w:rPr>
        <w:t>contexts</w:t>
      </w:r>
      <w:r w:rsidRPr="003940C7">
        <w:rPr>
          <w:sz w:val="22"/>
          <w:u w:val="single"/>
        </w:rPr>
        <w:t>.</w:t>
      </w:r>
      <w:r w:rsidRPr="003940C7">
        <w:rPr>
          <w:sz w:val="14"/>
        </w:rPr>
        <w:t xml:space="preserve"> Whereas </w:t>
      </w:r>
      <w:r w:rsidRPr="003940C7">
        <w:rPr>
          <w:sz w:val="22"/>
          <w:u w:val="single"/>
        </w:rPr>
        <w:t xml:space="preserve">some </w:t>
      </w:r>
      <w:r w:rsidRPr="003940C7">
        <w:rPr>
          <w:sz w:val="22"/>
          <w:highlight w:val="yellow"/>
          <w:u w:val="single"/>
        </w:rPr>
        <w:t>settler</w:t>
      </w:r>
      <w:r w:rsidRPr="003940C7">
        <w:rPr>
          <w:sz w:val="14"/>
        </w:rPr>
        <w:t xml:space="preserve"> colonial </w:t>
      </w:r>
      <w:r w:rsidRPr="003940C7">
        <w:rPr>
          <w:sz w:val="22"/>
          <w:highlight w:val="yellow"/>
          <w:u w:val="single"/>
        </w:rPr>
        <w:t>project</w:t>
      </w:r>
      <w:r w:rsidRPr="003940C7">
        <w:rPr>
          <w:sz w:val="14"/>
          <w:highlight w:val="yellow"/>
        </w:rPr>
        <w:t>s</w:t>
      </w:r>
      <w:r w:rsidRPr="003940C7">
        <w:rPr>
          <w:sz w:val="14"/>
        </w:rPr>
        <w:t xml:space="preserve"> like Algeria and Kenya </w:t>
      </w:r>
      <w:r w:rsidRPr="003940C7">
        <w:rPr>
          <w:sz w:val="22"/>
          <w:highlight w:val="yellow"/>
          <w:u w:val="single"/>
        </w:rPr>
        <w:t>saw decolonisation by</w:t>
      </w:r>
      <w:r w:rsidRPr="003940C7">
        <w:rPr>
          <w:sz w:val="14"/>
        </w:rPr>
        <w:t xml:space="preserve"> way of a </w:t>
      </w:r>
      <w:r w:rsidRPr="003940C7">
        <w:rPr>
          <w:b/>
          <w:iCs/>
          <w:sz w:val="22"/>
          <w:highlight w:val="yellow"/>
          <w:u w:val="single"/>
        </w:rPr>
        <w:t>mass settler exodus</w:t>
      </w:r>
      <w:r w:rsidRPr="003940C7">
        <w:rPr>
          <w:sz w:val="14"/>
        </w:rPr>
        <w:t xml:space="preserve">, paving the way for the establishment of independent states, the </w:t>
      </w:r>
      <w:r w:rsidRPr="003940C7">
        <w:rPr>
          <w:sz w:val="22"/>
          <w:u w:val="single"/>
        </w:rPr>
        <w:t>more successful ones established permanent settler communities</w:t>
      </w:r>
      <w:r w:rsidRPr="003940C7">
        <w:rPr>
          <w:sz w:val="14"/>
        </w:rPr>
        <w:t xml:space="preserve"> (e.g. Northern Ireland) </w:t>
      </w:r>
      <w:r w:rsidRPr="003940C7">
        <w:rPr>
          <w:sz w:val="22"/>
          <w:u w:val="single"/>
        </w:rPr>
        <w:t>or their own states</w:t>
      </w:r>
      <w:r w:rsidRPr="003940C7">
        <w:rPr>
          <w:sz w:val="14"/>
        </w:rPr>
        <w:t xml:space="preserve"> (e.g. Australia, Canada, the United States) which preclude a simple transition from foreign rule to sovereign status (Veracini, 2007). This is of course not to say that self-determination of the type aspired to by anti-colonial national movements was an easy or even necessarily achievable task. As Kohn and McBride (2011) suggest, in pursuing the dream of self-rule, </w:t>
      </w:r>
      <w:r w:rsidRPr="003940C7">
        <w:rPr>
          <w:sz w:val="22"/>
          <w:u w:val="single"/>
        </w:rPr>
        <w:t>anti-colonial thinkers had to reckon with the difficulties of articulating alternative political foundations that would make for a genuinely self-determining polity,</w:t>
      </w:r>
      <w:r w:rsidRPr="003940C7">
        <w:rPr>
          <w:sz w:val="14"/>
        </w:rPr>
        <w:t xml:space="preserve"> </w:t>
      </w:r>
      <w:r w:rsidRPr="003940C7">
        <w:rPr>
          <w:b/>
          <w:iCs/>
          <w:sz w:val="22"/>
          <w:u w:val="single"/>
        </w:rPr>
        <w:t>an enormous task</w:t>
      </w:r>
      <w:r w:rsidRPr="003940C7">
        <w:rPr>
          <w:sz w:val="14"/>
        </w:rPr>
        <w:t xml:space="preserve"> </w:t>
      </w:r>
      <w:r w:rsidRPr="003940C7">
        <w:rPr>
          <w:sz w:val="22"/>
          <w:u w:val="single"/>
        </w:rPr>
        <w:t>which demands decolonising of minds as much institutions and territory</w:t>
      </w:r>
      <w:r w:rsidRPr="003940C7">
        <w:rPr>
          <w:sz w:val="14"/>
        </w:rPr>
        <w:t xml:space="preserve"> (see Fanon, 2001[1963]). Decolonisation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positive and the establishment of an independent state serves as that aspired for ‘break’. </w:t>
      </w:r>
      <w:r w:rsidRPr="003940C7">
        <w:rPr>
          <w:sz w:val="22"/>
          <w:u w:val="single"/>
        </w:rPr>
        <w:t>Settler</w:t>
      </w:r>
      <w:r w:rsidRPr="003940C7">
        <w:rPr>
          <w:sz w:val="14"/>
        </w:rPr>
        <w:t xml:space="preserve"> colonial </w:t>
      </w:r>
      <w:r w:rsidRPr="003940C7">
        <w:rPr>
          <w:sz w:val="22"/>
          <w:u w:val="single"/>
        </w:rPr>
        <w:t>contexts</w:t>
      </w:r>
      <w:r w:rsidRPr="003940C7">
        <w:rPr>
          <w:sz w:val="14"/>
        </w:rPr>
        <w:t xml:space="preserve">, especially those where indigenous peoples live as minorities in settler states, </w:t>
      </w:r>
      <w:r w:rsidRPr="003940C7">
        <w:rPr>
          <w:b/>
          <w:iCs/>
          <w:sz w:val="22"/>
          <w:u w:val="single"/>
        </w:rPr>
        <w:t>make these types of symbolic transitions challenging</w:t>
      </w:r>
      <w:r w:rsidRPr="003940C7">
        <w:rPr>
          <w:sz w:val="14"/>
        </w:rPr>
        <w:t xml:space="preserve">, </w:t>
      </w:r>
      <w:r w:rsidRPr="003940C7">
        <w:rPr>
          <w:sz w:val="22"/>
          <w:u w:val="single"/>
        </w:rPr>
        <w:t xml:space="preserve">as they do the </w:t>
      </w:r>
      <w:r w:rsidRPr="003940C7">
        <w:rPr>
          <w:b/>
          <w:iCs/>
          <w:sz w:val="22"/>
          <w:u w:val="single"/>
        </w:rPr>
        <w:t>imagining of postcolonial alternatives</w:t>
      </w:r>
      <w:r w:rsidRPr="003940C7">
        <w:rPr>
          <w:sz w:val="14"/>
        </w:rPr>
        <w:t xml:space="preserve">. </w:t>
      </w:r>
      <w:r w:rsidRPr="003940C7">
        <w:rPr>
          <w:sz w:val="22"/>
          <w:u w:val="single"/>
        </w:rPr>
        <w:t xml:space="preserve">If the narrative structure of colonialism is circular </w:t>
      </w:r>
      <w:r w:rsidRPr="003940C7">
        <w:rPr>
          <w:sz w:val="14"/>
        </w:rPr>
        <w:t xml:space="preserve">(leave, stay, return), </w:t>
      </w:r>
      <w:r w:rsidRPr="003940C7">
        <w:rPr>
          <w:sz w:val="22"/>
          <w:u w:val="single"/>
        </w:rPr>
        <w:t xml:space="preserve">making that symbolic break possible, settler colonial narratives are </w:t>
      </w:r>
      <w:r w:rsidRPr="003940C7">
        <w:rPr>
          <w:b/>
          <w:iCs/>
          <w:sz w:val="22"/>
          <w:u w:val="single"/>
        </w:rPr>
        <w:t xml:space="preserve">linear </w:t>
      </w:r>
      <w:r w:rsidRPr="003940C7">
        <w:rPr>
          <w:sz w:val="22"/>
          <w:u w:val="single"/>
        </w:rPr>
        <w:t xml:space="preserve">insofar as the settler </w:t>
      </w:r>
      <w:r w:rsidRPr="003940C7">
        <w:rPr>
          <w:b/>
          <w:iCs/>
          <w:sz w:val="22"/>
          <w:u w:val="single"/>
        </w:rPr>
        <w:t>comes to stay and the line continues on unbroken</w:t>
      </w:r>
      <w:r w:rsidRPr="003940C7">
        <w:rPr>
          <w:sz w:val="14"/>
        </w:rPr>
        <w:t xml:space="preserve"> (Veracini, 2007). As Ann Curthoys (1999: 288) writes, </w:t>
      </w:r>
      <w:r w:rsidRPr="003940C7">
        <w:rPr>
          <w:sz w:val="22"/>
          <w:u w:val="single"/>
        </w:rPr>
        <w:t xml:space="preserve">settler colonial spaces are simultaneously colonial and postcolonial, colonising and decolonising, which makes decolonisation temporally </w:t>
      </w:r>
      <w:r w:rsidRPr="003940C7">
        <w:rPr>
          <w:b/>
          <w:iCs/>
          <w:sz w:val="22"/>
          <w:u w:val="single"/>
        </w:rPr>
        <w:t>ambivalent at best.</w:t>
      </w:r>
      <w:r w:rsidRPr="003940C7">
        <w:rPr>
          <w:sz w:val="22"/>
          <w:u w:val="single"/>
        </w:rPr>
        <w:t xml:space="preserve"> </w:t>
      </w:r>
      <w:r w:rsidRPr="003940C7">
        <w:rPr>
          <w:sz w:val="14"/>
        </w:rPr>
        <w:t xml:space="preserve">Lorenzo </w:t>
      </w:r>
      <w:r w:rsidRPr="003940C7">
        <w:rPr>
          <w:sz w:val="22"/>
          <w:u w:val="single"/>
        </w:rPr>
        <w:t>Veracini</w:t>
      </w:r>
      <w:r w:rsidRPr="003940C7">
        <w:rPr>
          <w:sz w:val="14"/>
        </w:rPr>
        <w:t xml:space="preserve"> (2007</w:t>
      </w:r>
      <w:r w:rsidRPr="003940C7">
        <w:rPr>
          <w:sz w:val="22"/>
          <w:u w:val="single"/>
        </w:rPr>
        <w:t>) suggests</w:t>
      </w:r>
      <w:r w:rsidRPr="003940C7">
        <w:rPr>
          <w:sz w:val="14"/>
        </w:rPr>
        <w:t xml:space="preserve"> that </w:t>
      </w:r>
      <w:r w:rsidRPr="003940C7">
        <w:rPr>
          <w:sz w:val="22"/>
          <w:u w:val="single"/>
        </w:rPr>
        <w:t xml:space="preserve">there are </w:t>
      </w:r>
      <w:r w:rsidRPr="003940C7">
        <w:rPr>
          <w:b/>
          <w:iCs/>
          <w:sz w:val="22"/>
          <w:u w:val="single"/>
        </w:rPr>
        <w:t>only two alternatives to settler evacuation</w:t>
      </w:r>
      <w:r w:rsidRPr="003940C7">
        <w:rPr>
          <w:sz w:val="14"/>
        </w:rPr>
        <w:t xml:space="preserve"> for decolonising settler colonial forms </w:t>
      </w:r>
      <w:r w:rsidRPr="003940C7">
        <w:rPr>
          <w:sz w:val="22"/>
          <w:u w:val="single"/>
        </w:rPr>
        <w:t>and it is dubious whether one of these counts as decolonisation at all</w:t>
      </w:r>
      <w:r w:rsidRPr="003940C7">
        <w:rPr>
          <w:sz w:val="14"/>
        </w:rPr>
        <w:t xml:space="preserve">: the </w:t>
      </w:r>
      <w:r w:rsidRPr="003940C7">
        <w:rPr>
          <w:sz w:val="22"/>
          <w:u w:val="single"/>
        </w:rPr>
        <w:t>decolonisation</w:t>
      </w:r>
      <w:r w:rsidRPr="003940C7">
        <w:rPr>
          <w:sz w:val="14"/>
        </w:rPr>
        <w:t xml:space="preserve"> of relationships </w:t>
      </w:r>
      <w:r w:rsidRPr="003940C7">
        <w:rPr>
          <w:sz w:val="22"/>
          <w:u w:val="single"/>
        </w:rPr>
        <w:t xml:space="preserve">through </w:t>
      </w:r>
      <w:r w:rsidRPr="003940C7">
        <w:rPr>
          <w:sz w:val="14"/>
        </w:rPr>
        <w:t xml:space="preserve">‘the promotion of various processes of </w:t>
      </w:r>
      <w:r w:rsidRPr="003940C7">
        <w:rPr>
          <w:sz w:val="22"/>
          <w:highlight w:val="yellow"/>
          <w:u w:val="single"/>
        </w:rPr>
        <w:t>Indigenous reconciliation’</w:t>
      </w:r>
      <w:r w:rsidRPr="003940C7">
        <w:rPr>
          <w:sz w:val="14"/>
          <w:highlight w:val="yellow"/>
        </w:rPr>
        <w:t xml:space="preserve"> </w:t>
      </w:r>
      <w:r w:rsidRPr="003940C7">
        <w:rPr>
          <w:sz w:val="22"/>
          <w:highlight w:val="yellow"/>
          <w:u w:val="single"/>
        </w:rPr>
        <w:t>or the maintenance of the status quo</w:t>
      </w:r>
      <w:r w:rsidRPr="003940C7">
        <w:rPr>
          <w:sz w:val="22"/>
          <w:u w:val="single"/>
        </w:rPr>
        <w:t xml:space="preserve"> ‘with the explicit rejection of</w:t>
      </w:r>
      <w:r w:rsidRPr="003940C7">
        <w:rPr>
          <w:sz w:val="14"/>
        </w:rPr>
        <w:t xml:space="preserve"> the possibility of </w:t>
      </w:r>
      <w:r w:rsidRPr="003940C7">
        <w:rPr>
          <w:sz w:val="22"/>
          <w:highlight w:val="yellow"/>
          <w:u w:val="single"/>
        </w:rPr>
        <w:t>reform</w:t>
      </w:r>
      <w:r w:rsidRPr="003940C7">
        <w:rPr>
          <w:sz w:val="22"/>
          <w:u w:val="single"/>
        </w:rPr>
        <w:t xml:space="preserve">ing </w:t>
      </w:r>
      <w:r w:rsidRPr="003940C7">
        <w:rPr>
          <w:sz w:val="22"/>
          <w:highlight w:val="yellow"/>
          <w:u w:val="single"/>
        </w:rPr>
        <w:t>the settler body</w:t>
      </w:r>
      <w:r w:rsidRPr="003940C7">
        <w:rPr>
          <w:sz w:val="22"/>
          <w:u w:val="single"/>
        </w:rPr>
        <w:t xml:space="preserve"> </w:t>
      </w:r>
      <w:r w:rsidRPr="003940C7">
        <w:rPr>
          <w:sz w:val="22"/>
          <w:highlight w:val="yellow"/>
          <w:u w:val="single"/>
        </w:rPr>
        <w:t>politic’</w:t>
      </w:r>
      <w:r w:rsidRPr="003940C7">
        <w:rPr>
          <w:sz w:val="14"/>
        </w:rPr>
        <w:t xml:space="preserve">. Again, </w:t>
      </w:r>
      <w:r w:rsidRPr="003940C7">
        <w:rPr>
          <w:sz w:val="22"/>
          <w:highlight w:val="yellow"/>
          <w:u w:val="single"/>
        </w:rPr>
        <w:t xml:space="preserve">what the former might mean is </w:t>
      </w:r>
      <w:r w:rsidRPr="003940C7">
        <w:rPr>
          <w:b/>
          <w:iCs/>
          <w:sz w:val="22"/>
          <w:highlight w:val="yellow"/>
          <w:u w:val="single"/>
        </w:rPr>
        <w:t>often vague</w:t>
      </w:r>
      <w:r w:rsidRPr="003940C7">
        <w:rPr>
          <w:b/>
          <w:iCs/>
          <w:sz w:val="22"/>
          <w:u w:val="single"/>
        </w:rPr>
        <w:t>,</w:t>
      </w:r>
      <w:r w:rsidRPr="003940C7">
        <w:rPr>
          <w:sz w:val="14"/>
        </w:rPr>
        <w:t xml:space="preserve"> and </w:t>
      </w:r>
      <w:r w:rsidRPr="003940C7">
        <w:rPr>
          <w:sz w:val="22"/>
          <w:u w:val="single"/>
        </w:rPr>
        <w:t xml:space="preserve">historically </w:t>
      </w:r>
      <w:r w:rsidRPr="003940C7">
        <w:rPr>
          <w:sz w:val="22"/>
          <w:highlight w:val="yellow"/>
          <w:u w:val="single"/>
        </w:rPr>
        <w:t xml:space="preserve">it is the decolonisation of relationships that </w:t>
      </w:r>
      <w:r w:rsidRPr="003940C7">
        <w:rPr>
          <w:b/>
          <w:iCs/>
          <w:sz w:val="22"/>
          <w:highlight w:val="yellow"/>
          <w:u w:val="single"/>
        </w:rPr>
        <w:t>is hardest to come by</w:t>
      </w:r>
      <w:r w:rsidRPr="003940C7">
        <w:rPr>
          <w:sz w:val="14"/>
        </w:rPr>
        <w:t xml:space="preserve"> </w:t>
      </w:r>
      <w:r w:rsidRPr="003940C7">
        <w:rPr>
          <w:sz w:val="22"/>
          <w:u w:val="single"/>
        </w:rPr>
        <w:t xml:space="preserve">considering the psychological consequences of colonialism for coloniser and colonised alike </w:t>
      </w:r>
      <w:r w:rsidRPr="003940C7">
        <w:rPr>
          <w:sz w:val="14"/>
        </w:rPr>
        <w:t xml:space="preserve">(Memmi, 1965). Like traditional forms of colonialism, settler colonialism was legitimated by a belief in the colonised’s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sidRPr="003940C7">
        <w:rPr>
          <w:sz w:val="22"/>
          <w:u w:val="single"/>
        </w:rPr>
        <w:t>Given</w:t>
      </w:r>
      <w:r w:rsidRPr="003940C7">
        <w:rPr>
          <w:sz w:val="14"/>
        </w:rPr>
        <w:t xml:space="preserve"> that </w:t>
      </w:r>
      <w:r w:rsidRPr="003940C7">
        <w:rPr>
          <w:sz w:val="22"/>
          <w:highlight w:val="yellow"/>
          <w:u w:val="single"/>
        </w:rPr>
        <w:t>settler societies are marked by ‘pervasive inequalities</w:t>
      </w:r>
      <w:r w:rsidRPr="003940C7">
        <w:rPr>
          <w:sz w:val="14"/>
        </w:rPr>
        <w:t xml:space="preserve">, usually </w:t>
      </w:r>
      <w:r w:rsidRPr="003940C7">
        <w:rPr>
          <w:b/>
          <w:iCs/>
          <w:sz w:val="22"/>
          <w:highlight w:val="yellow"/>
          <w:u w:val="single"/>
        </w:rPr>
        <w:t>codified in law</w:t>
      </w:r>
      <w:r w:rsidRPr="003940C7">
        <w:rPr>
          <w:b/>
          <w:iCs/>
          <w:sz w:val="22"/>
          <w:u w:val="single"/>
        </w:rPr>
        <w:t>,</w:t>
      </w:r>
      <w:r w:rsidRPr="003940C7">
        <w:rPr>
          <w:sz w:val="14"/>
        </w:rPr>
        <w:t xml:space="preserve"> between native and settler populations’ </w:t>
      </w:r>
      <w:r w:rsidRPr="003940C7">
        <w:rPr>
          <w:b/>
          <w:iCs/>
          <w:sz w:val="22"/>
          <w:highlight w:val="yellow"/>
          <w:u w:val="single"/>
        </w:rPr>
        <w:t>which preserve political and economic privileges</w:t>
      </w:r>
      <w:r w:rsidRPr="003940C7">
        <w:rPr>
          <w:sz w:val="14"/>
        </w:rPr>
        <w:t xml:space="preserve"> for the latter (Elkin and Pedersen, 2005: 4), </w:t>
      </w:r>
      <w:r w:rsidRPr="003940C7">
        <w:rPr>
          <w:sz w:val="22"/>
          <w:highlight w:val="yellow"/>
          <w:u w:val="single"/>
        </w:rPr>
        <w:t xml:space="preserve">decolonising relationships </w:t>
      </w:r>
      <w:r w:rsidRPr="003940C7">
        <w:rPr>
          <w:b/>
          <w:iCs/>
          <w:sz w:val="22"/>
          <w:highlight w:val="yellow"/>
          <w:u w:val="single"/>
        </w:rPr>
        <w:t>demands structural</w:t>
      </w:r>
      <w:r w:rsidRPr="003940C7">
        <w:rPr>
          <w:sz w:val="22"/>
          <w:highlight w:val="yellow"/>
          <w:u w:val="single"/>
        </w:rPr>
        <w:t xml:space="preserve"> changes</w:t>
      </w:r>
      <w:r w:rsidRPr="003940C7">
        <w:rPr>
          <w:sz w:val="22"/>
          <w:u w:val="single"/>
        </w:rPr>
        <w:t xml:space="preserve"> that often </w:t>
      </w:r>
      <w:r w:rsidRPr="003940C7">
        <w:rPr>
          <w:b/>
          <w:iCs/>
          <w:sz w:val="22"/>
          <w:u w:val="single"/>
        </w:rPr>
        <w:t>encounter significant resistance</w:t>
      </w:r>
      <w:r w:rsidRPr="003940C7">
        <w:rPr>
          <w:sz w:val="22"/>
          <w:u w:val="single"/>
        </w:rPr>
        <w:t xml:space="preserve"> from settler constituencies.</w:t>
      </w:r>
      <w:r w:rsidRPr="003940C7">
        <w:rPr>
          <w:sz w:val="14"/>
        </w:rPr>
        <w:t xml:space="preserve"> 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scrutinise disavowed and long suppressed histories. </w:t>
      </w:r>
      <w:r w:rsidRPr="003940C7">
        <w:rPr>
          <w:sz w:val="22"/>
          <w:u w:val="single"/>
        </w:rPr>
        <w:t>Settler</w:t>
      </w:r>
      <w:r w:rsidRPr="003940C7">
        <w:rPr>
          <w:sz w:val="14"/>
        </w:rPr>
        <w:t xml:space="preserve"> colonial </w:t>
      </w:r>
      <w:r w:rsidRPr="003940C7">
        <w:rPr>
          <w:sz w:val="22"/>
          <w:highlight w:val="yellow"/>
          <w:u w:val="single"/>
        </w:rPr>
        <w:t xml:space="preserve">decolonisation is thus complicated by a </w:t>
      </w:r>
      <w:r w:rsidRPr="003940C7">
        <w:rPr>
          <w:b/>
          <w:iCs/>
          <w:sz w:val="22"/>
          <w:highlight w:val="yellow"/>
          <w:u w:val="single"/>
        </w:rPr>
        <w:t>multitude of hurdles</w:t>
      </w:r>
      <w:r w:rsidRPr="003940C7">
        <w:rPr>
          <w:sz w:val="14"/>
          <w:highlight w:val="yellow"/>
        </w:rPr>
        <w:t xml:space="preserve">, </w:t>
      </w:r>
      <w:r w:rsidRPr="003940C7">
        <w:rPr>
          <w:sz w:val="22"/>
          <w:highlight w:val="yellow"/>
          <w:u w:val="single"/>
        </w:rPr>
        <w:t xml:space="preserve">which bring the postcolonial caution of the </w:t>
      </w:r>
      <w:r w:rsidRPr="003940C7">
        <w:rPr>
          <w:b/>
          <w:iCs/>
          <w:sz w:val="22"/>
          <w:highlight w:val="yellow"/>
          <w:u w:val="single"/>
        </w:rPr>
        <w:t>impossibility of a ‘break’</w:t>
      </w:r>
      <w:r w:rsidRPr="003940C7">
        <w:rPr>
          <w:sz w:val="22"/>
          <w:u w:val="single"/>
        </w:rPr>
        <w:t xml:space="preserve"> into stark relief.</w:t>
      </w:r>
      <w:r w:rsidRPr="003940C7">
        <w:rPr>
          <w:sz w:val="14"/>
        </w:rPr>
        <w:t xml:space="preserve"> Kohn and McBride (2011) suggest that decisive </w:t>
      </w:r>
      <w:r w:rsidRPr="003940C7">
        <w:rPr>
          <w:sz w:val="22"/>
          <w:u w:val="single"/>
        </w:rPr>
        <w:t>action in the present is essential to decolonisation</w:t>
      </w:r>
      <w:r w:rsidRPr="003940C7">
        <w:rPr>
          <w:sz w:val="14"/>
        </w:rPr>
        <w:t xml:space="preserve">, </w:t>
      </w:r>
      <w:r w:rsidRPr="003940C7">
        <w:rPr>
          <w:sz w:val="22"/>
          <w:u w:val="single"/>
        </w:rPr>
        <w:t xml:space="preserve">but </w:t>
      </w:r>
      <w:r w:rsidRPr="003940C7">
        <w:rPr>
          <w:sz w:val="22"/>
          <w:highlight w:val="yellow"/>
          <w:u w:val="single"/>
        </w:rPr>
        <w:t>in settler</w:t>
      </w:r>
      <w:r w:rsidRPr="003940C7">
        <w:rPr>
          <w:sz w:val="14"/>
        </w:rPr>
        <w:t xml:space="preserve"> colonial </w:t>
      </w:r>
      <w:r w:rsidRPr="003940C7">
        <w:rPr>
          <w:b/>
          <w:iCs/>
          <w:sz w:val="22"/>
          <w:highlight w:val="yellow"/>
          <w:u w:val="single"/>
        </w:rPr>
        <w:t>contexts this is hindered by power discrepancie</w:t>
      </w:r>
      <w:r w:rsidRPr="003940C7">
        <w:rPr>
          <w:b/>
          <w:iCs/>
          <w:sz w:val="22"/>
          <w:u w:val="single"/>
        </w:rPr>
        <w:t xml:space="preserve">s </w:t>
      </w:r>
      <w:r w:rsidRPr="003940C7">
        <w:rPr>
          <w:sz w:val="14"/>
        </w:rPr>
        <w:t xml:space="preserve">between settler and native constituencies, a general lack of settler political will to enter into difficult processes of historical introspection as well as the constraining of Indigenous claims within the settler state. Indeed, even a commitment to a postcolonial polity as expressed through processes of historical reconciliation often encounters strong resistance when it comes to judicial, constitutional or legislative change genuinely decolonised relationships would demand. Nevertheless, even if it remains difficult to comprehensively imagine the decolonisation of ‘settler societies vis-à-vis Indigenous constituencies’ (Veracini, 2007), </w:t>
      </w:r>
      <w:r w:rsidRPr="003940C7">
        <w:rPr>
          <w:sz w:val="22"/>
          <w:u w:val="single"/>
        </w:rPr>
        <w:t xml:space="preserve">the central question must be how to construct political foundations which simultaneously acknowledge ‘the practices of racism, violence and subordination’ </w:t>
      </w:r>
      <w:r w:rsidRPr="003940C7">
        <w:rPr>
          <w:sz w:val="14"/>
        </w:rPr>
        <w:t xml:space="preserve">(Kohn and McBride, 2011: 18) </w:t>
      </w:r>
      <w:r w:rsidRPr="003940C7">
        <w:rPr>
          <w:sz w:val="22"/>
          <w:u w:val="single"/>
        </w:rPr>
        <w:t xml:space="preserve">that preceded them while also paving the way for a postcolonial future in which natives and settlers are equal parties and share the right to narrate the polity. Equality, freedom and justice may come from legally enshrining Indigenous rights to self-determination or, alternatively, doing away with the categories of ‘settler’ and ‘native’ altogether </w:t>
      </w:r>
      <w:r w:rsidRPr="003940C7">
        <w:rPr>
          <w:sz w:val="14"/>
        </w:rPr>
        <w:t>(Mamdani, 2001). What shape such efforts are likely to take depends, among others, on the ‘size and tenacity’ of Indigenous populations as well as the power of the settler constituency (Elkin and Pedersen, 2005: 3, 6). But we would suggest that the measure to which they may</w:t>
      </w:r>
    </w:p>
    <w:p w14:paraId="0E59384A"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Alt can’t solve material decolonization – doesn’t prevent uranium mining, or unethical policy makers. </w:t>
      </w:r>
    </w:p>
    <w:p w14:paraId="0FD11CBE" w14:textId="77777777" w:rsidR="003940C7" w:rsidRPr="003940C7" w:rsidRDefault="003940C7" w:rsidP="003940C7">
      <w:r w:rsidRPr="003940C7">
        <w:t xml:space="preserve">Anna Frances </w:t>
      </w:r>
      <w:r w:rsidRPr="003940C7">
        <w:rPr>
          <w:b/>
          <w:bCs/>
          <w:sz w:val="22"/>
        </w:rPr>
        <w:t>Laing 15</w:t>
      </w:r>
      <w:r w:rsidRPr="003940C7">
        <w:t xml:space="preserve">. Ph.D. candidate, School of Geographical and Earth Sciences, College of Science and Engineering, University of Glasgow, “Territory, resistance and struggles for the plurinational state: the spatial politics of the TIPNIS Conflict,” Ph.D. thesis, January 2015, p.215-216, </w:t>
      </w:r>
      <w:hyperlink r:id="rId6" w:history="1">
        <w:r w:rsidRPr="003940C7">
          <w:t>http://theses.gla.ac.uk/5974/7/2015laingphd.pdf</w:t>
        </w:r>
      </w:hyperlink>
    </w:p>
    <w:p w14:paraId="64485ECB" w14:textId="77777777" w:rsidR="003940C7" w:rsidRPr="003940C7" w:rsidRDefault="003940C7" w:rsidP="003940C7">
      <w:pPr>
        <w:rPr>
          <w:sz w:val="14"/>
        </w:rPr>
      </w:pPr>
      <w:r w:rsidRPr="003940C7">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3940C7">
        <w:rPr>
          <w:sz w:val="22"/>
          <w:u w:val="singl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3940C7">
        <w:rPr>
          <w:sz w:val="14"/>
        </w:rPr>
        <w:t xml:space="preserve"> (Spivak 1996: 306). Thus, Glenn (2011) contends that the UN Declaration on the Rights of Indigenous Peoples is </w:t>
      </w:r>
      <w:r w:rsidRPr="003940C7">
        <w:rPr>
          <w:sz w:val="22"/>
          <w:u w:val="single"/>
        </w:rPr>
        <w:t>ironic since it seeks the recognition of alternative epistemologies through civic institutions that have homogenising and universalising tendencies. However</w:t>
      </w:r>
      <w:r w:rsidRPr="003940C7">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3940C7">
        <w:rPr>
          <w:sz w:val="22"/>
          <w:highlight w:val="cyan"/>
          <w:u w:val="single"/>
        </w:rPr>
        <w:t>The indigenous movement consciously reifies certain strategic essentialisms whilst at other times actively resisting them</w:t>
      </w:r>
      <w:r w:rsidRPr="003940C7">
        <w:rPr>
          <w:sz w:val="22"/>
          <w:u w:val="single"/>
        </w:rPr>
        <w:t xml:space="preserve">. Indeed, </w:t>
      </w:r>
      <w:r w:rsidRPr="003940C7">
        <w:rPr>
          <w:sz w:val="22"/>
          <w:highlight w:val="cyan"/>
          <w:u w:val="single"/>
        </w:rPr>
        <w:t>indigenous knowledges do not exist outside of other knowledge forms</w:t>
      </w:r>
      <w:r w:rsidRPr="003940C7">
        <w:rPr>
          <w:sz w:val="14"/>
        </w:rPr>
        <w:t xml:space="preserve"> (Walsh 2002). As Walsh argues ‘</w:t>
      </w:r>
      <w:r w:rsidRPr="003940C7">
        <w:rPr>
          <w:sz w:val="22"/>
          <w:u w:val="single"/>
        </w:rPr>
        <w:t xml:space="preserve">[t]he </w:t>
      </w:r>
      <w:r w:rsidRPr="003940C7">
        <w:rPr>
          <w:b/>
          <w:iCs/>
          <w:sz w:val="22"/>
          <w:highlight w:val="cyan"/>
          <w:u w:val="single"/>
        </w:rPr>
        <w:t>efficacy</w:t>
      </w:r>
      <w:r w:rsidRPr="003940C7">
        <w:rPr>
          <w:sz w:val="22"/>
          <w:u w:val="single"/>
        </w:rPr>
        <w:t xml:space="preserve"> of the movement in fact </w:t>
      </w:r>
      <w:r w:rsidRPr="003940C7">
        <w:rPr>
          <w:sz w:val="22"/>
          <w:highlight w:val="cyan"/>
          <w:u w:val="single"/>
        </w:rPr>
        <w:t>derives from</w:t>
      </w:r>
      <w:r w:rsidRPr="003940C7">
        <w:rPr>
          <w:sz w:val="22"/>
          <w:u w:val="single"/>
        </w:rPr>
        <w:t xml:space="preserve"> its </w:t>
      </w:r>
      <w:r w:rsidRPr="003940C7">
        <w:rPr>
          <w:sz w:val="22"/>
          <w:highlight w:val="cyan"/>
          <w:u w:val="single"/>
        </w:rPr>
        <w:t>ability to</w:t>
      </w:r>
      <w:r w:rsidRPr="003940C7">
        <w:rPr>
          <w:sz w:val="22"/>
          <w:u w:val="single"/>
        </w:rPr>
        <w:t xml:space="preserve"> construct and </w:t>
      </w:r>
      <w:r w:rsidRPr="003940C7">
        <w:rPr>
          <w:sz w:val="22"/>
          <w:highlight w:val="cyan"/>
          <w:u w:val="single"/>
        </w:rPr>
        <w:t>use</w:t>
      </w:r>
      <w:r w:rsidRPr="003940C7">
        <w:rPr>
          <w:sz w:val="22"/>
          <w:u w:val="single"/>
        </w:rPr>
        <w:t xml:space="preserve"> the </w:t>
      </w:r>
      <w:r w:rsidRPr="003940C7">
        <w:rPr>
          <w:b/>
          <w:iCs/>
          <w:sz w:val="22"/>
          <w:highlight w:val="cyan"/>
          <w:u w:val="single"/>
        </w:rPr>
        <w:t>correspondences</w:t>
      </w:r>
      <w:r w:rsidRPr="003940C7">
        <w:rPr>
          <w:sz w:val="22"/>
          <w:highlight w:val="cyan"/>
          <w:u w:val="single"/>
        </w:rPr>
        <w:t xml:space="preserve"> among various</w:t>
      </w:r>
      <w:r w:rsidRPr="003940C7">
        <w:rPr>
          <w:sz w:val="22"/>
          <w:u w:val="single"/>
        </w:rPr>
        <w:t xml:space="preserve"> contemporary </w:t>
      </w:r>
      <w:r w:rsidRPr="003940C7">
        <w:rPr>
          <w:sz w:val="22"/>
          <w:highlight w:val="cyan"/>
          <w:u w:val="single"/>
        </w:rPr>
        <w:t>knowledge</w:t>
      </w:r>
      <w:r w:rsidRPr="003940C7">
        <w:rPr>
          <w:sz w:val="22"/>
          <w:u w:val="single"/>
        </w:rPr>
        <w:t xml:space="preserve"> position</w:t>
      </w:r>
      <w:r w:rsidRPr="003940C7">
        <w:rPr>
          <w:sz w:val="22"/>
          <w:highlight w:val="cyan"/>
          <w:u w:val="single"/>
        </w:rPr>
        <w:t>s</w:t>
      </w:r>
      <w:r w:rsidRPr="003940C7">
        <w:rPr>
          <w:sz w:val="14"/>
        </w:rPr>
        <w:t xml:space="preserve"> […] </w:t>
      </w:r>
      <w:r w:rsidRPr="003940C7">
        <w:rPr>
          <w:sz w:val="22"/>
          <w:u w:val="single"/>
        </w:rPr>
        <w:t xml:space="preserve">in order </w:t>
      </w:r>
      <w:r w:rsidRPr="003940C7">
        <w:rPr>
          <w:sz w:val="22"/>
          <w:highlight w:val="cyan"/>
          <w:u w:val="single"/>
        </w:rPr>
        <w:t xml:space="preserve">to exercise </w:t>
      </w:r>
      <w:r w:rsidRPr="003940C7">
        <w:rPr>
          <w:b/>
          <w:iCs/>
          <w:sz w:val="22"/>
          <w:highlight w:val="cyan"/>
          <w:u w:val="single"/>
        </w:rPr>
        <w:t>political tactics</w:t>
      </w:r>
      <w:r w:rsidRPr="003940C7">
        <w:rPr>
          <w:sz w:val="22"/>
          <w:u w:val="single"/>
        </w:rPr>
        <w:t xml:space="preserve"> and strategies’</w:t>
      </w:r>
      <w:r w:rsidRPr="003940C7">
        <w:rPr>
          <w:sz w:val="14"/>
        </w:rPr>
        <w:t xml:space="preserve"> (2002: 71). </w:t>
      </w:r>
      <w:r w:rsidRPr="003940C7">
        <w:rPr>
          <w:b/>
          <w:iCs/>
          <w:sz w:val="22"/>
          <w:highlight w:val="cyan"/>
          <w:u w:val="single"/>
        </w:rPr>
        <w:t>A politics of refusal is unlikely to advance indigenous demands</w:t>
      </w:r>
      <w:r w:rsidRPr="003940C7">
        <w:rPr>
          <w:sz w:val="14"/>
        </w:rPr>
        <w:t xml:space="preserve">. </w:t>
      </w:r>
      <w:r w:rsidRPr="003940C7">
        <w:rPr>
          <w:sz w:val="22"/>
          <w:u w:val="single"/>
        </w:rPr>
        <w:t>As such</w:t>
      </w:r>
      <w:r w:rsidRPr="003940C7">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3940C7">
        <w:rPr>
          <w:sz w:val="22"/>
          <w:u w:val="single"/>
        </w:rPr>
        <w:t xml:space="preserve">there is </w:t>
      </w:r>
      <w:r w:rsidRPr="003940C7">
        <w:rPr>
          <w:sz w:val="22"/>
          <w:highlight w:val="cyan"/>
          <w:u w:val="single"/>
        </w:rPr>
        <w:t>the danger that</w:t>
      </w:r>
      <w:r w:rsidRPr="003940C7">
        <w:rPr>
          <w:sz w:val="22"/>
          <w:u w:val="single"/>
        </w:rPr>
        <w:t xml:space="preserve"> identifying under </w:t>
      </w:r>
      <w:r w:rsidRPr="003940C7">
        <w:rPr>
          <w:sz w:val="22"/>
          <w:highlight w:val="cyan"/>
          <w:u w:val="single"/>
        </w:rPr>
        <w:t xml:space="preserve">a </w:t>
      </w:r>
      <w:r w:rsidRPr="003940C7">
        <w:rPr>
          <w:b/>
          <w:iCs/>
          <w:sz w:val="22"/>
          <w:highlight w:val="cyan"/>
          <w:u w:val="single"/>
        </w:rPr>
        <w:t>single</w:t>
      </w:r>
      <w:r w:rsidRPr="003940C7">
        <w:rPr>
          <w:sz w:val="22"/>
          <w:u w:val="single"/>
        </w:rPr>
        <w:t xml:space="preserve"> indigenous </w:t>
      </w:r>
      <w:r w:rsidRPr="003940C7">
        <w:rPr>
          <w:sz w:val="22"/>
          <w:highlight w:val="cyan"/>
          <w:u w:val="single"/>
        </w:rPr>
        <w:t xml:space="preserve">label </w:t>
      </w:r>
      <w:r w:rsidRPr="003940C7">
        <w:rPr>
          <w:b/>
          <w:iCs/>
          <w:sz w:val="22"/>
          <w:highlight w:val="cyan"/>
          <w:u w:val="single"/>
        </w:rPr>
        <w:t>risks losing</w:t>
      </w:r>
      <w:r w:rsidRPr="003940C7">
        <w:rPr>
          <w:sz w:val="22"/>
          <w:highlight w:val="cyan"/>
          <w:u w:val="single"/>
        </w:rPr>
        <w:t xml:space="preserve"> the </w:t>
      </w:r>
      <w:r w:rsidRPr="003940C7">
        <w:rPr>
          <w:b/>
          <w:iCs/>
          <w:sz w:val="22"/>
          <w:highlight w:val="cyan"/>
          <w:u w:val="single"/>
        </w:rPr>
        <w:t>complexities</w:t>
      </w:r>
      <w:r w:rsidRPr="003940C7">
        <w:rPr>
          <w:sz w:val="22"/>
          <w:u w:val="single"/>
        </w:rPr>
        <w:t xml:space="preserve"> and processes </w:t>
      </w:r>
      <w:r w:rsidRPr="003940C7">
        <w:rPr>
          <w:sz w:val="22"/>
          <w:highlight w:val="cyan"/>
          <w:u w:val="single"/>
        </w:rPr>
        <w:t>that permeate</w:t>
      </w:r>
      <w:r w:rsidRPr="003940C7">
        <w:rPr>
          <w:sz w:val="22"/>
          <w:u w:val="single"/>
        </w:rPr>
        <w:t xml:space="preserve"> the </w:t>
      </w:r>
      <w:r w:rsidRPr="003940C7">
        <w:rPr>
          <w:b/>
          <w:iCs/>
          <w:sz w:val="22"/>
          <w:highlight w:val="cyan"/>
          <w:u w:val="single"/>
        </w:rPr>
        <w:t>heterogeneous inter-ethnic collectivity</w:t>
      </w:r>
      <w:r w:rsidRPr="003940C7">
        <w:rPr>
          <w:sz w:val="22"/>
          <w:u w:val="single"/>
        </w:rPr>
        <w:t xml:space="preserve"> of the</w:t>
      </w:r>
      <w:r w:rsidRPr="003940C7">
        <w:rPr>
          <w:sz w:val="14"/>
        </w:rPr>
        <w:t xml:space="preserve"> lowland </w:t>
      </w:r>
      <w:r w:rsidRPr="003940C7">
        <w:rPr>
          <w:sz w:val="22"/>
          <w:u w:val="single"/>
        </w:rPr>
        <w:t>indigenous movement</w:t>
      </w:r>
      <w:r w:rsidRPr="003940C7">
        <w:rPr>
          <w:sz w:val="14"/>
        </w:rPr>
        <w:t xml:space="preserve">. This acts to disembody the identity claims from some of the more radical tangents of the movement. </w:t>
      </w:r>
      <w:r w:rsidRPr="003940C7">
        <w:rPr>
          <w:sz w:val="22"/>
          <w:u w:val="single"/>
        </w:rPr>
        <w:t>Mexican anthropologist Miguel Alberto Bartolomé argues that indigenous autonomy should contemplate ‘new modes of [interethnic, inter-cultural] social articulation that are more egalitarian than existing [ones]’ and that a multi-ethnic state ‘</w:t>
      </w:r>
      <w:r w:rsidRPr="003940C7">
        <w:rPr>
          <w:sz w:val="22"/>
          <w:highlight w:val="cyan"/>
          <w:u w:val="single"/>
        </w:rPr>
        <w:t xml:space="preserve">should explore </w:t>
      </w:r>
      <w:r w:rsidRPr="003940C7">
        <w:rPr>
          <w:b/>
          <w:iCs/>
          <w:sz w:val="22"/>
          <w:highlight w:val="cyan"/>
          <w:u w:val="single"/>
        </w:rPr>
        <w:t>all possible paths</w:t>
      </w:r>
      <w:r w:rsidRPr="003940C7">
        <w:rPr>
          <w:sz w:val="22"/>
          <w:highlight w:val="cyan"/>
          <w:u w:val="single"/>
        </w:rPr>
        <w:t xml:space="preserve"> in the search for novel forms of conviviality</w:t>
      </w:r>
      <w:r w:rsidRPr="003940C7">
        <w:rPr>
          <w:sz w:val="22"/>
          <w:u w:val="single"/>
        </w:rPr>
        <w:t xml:space="preserve"> between culturally distinct groups’</w:t>
      </w:r>
      <w:r w:rsidRPr="003940C7">
        <w:rPr>
          <w:sz w:val="14"/>
        </w:rPr>
        <w:t xml:space="preserve"> (2005: 146 cited in Gustafson 2009a: 998). Escobar similarly </w:t>
      </w:r>
      <w:r w:rsidRPr="003940C7">
        <w:rPr>
          <w:sz w:val="22"/>
          <w:highlight w:val="cyan"/>
          <w:u w:val="single"/>
        </w:rPr>
        <w:t>calls for</w:t>
      </w:r>
      <w:r w:rsidRPr="003940C7">
        <w:rPr>
          <w:sz w:val="22"/>
          <w:u w:val="single"/>
        </w:rPr>
        <w:t xml:space="preserve"> a </w:t>
      </w:r>
      <w:r w:rsidRPr="003940C7">
        <w:rPr>
          <w:b/>
          <w:iCs/>
          <w:sz w:val="22"/>
          <w:highlight w:val="cyan"/>
          <w:u w:val="single"/>
        </w:rPr>
        <w:t>decolonisation</w:t>
      </w:r>
      <w:r w:rsidRPr="003940C7">
        <w:rPr>
          <w:sz w:val="22"/>
          <w:u w:val="single"/>
        </w:rPr>
        <w:t xml:space="preserve"> that ‘can be started in earnest </w:t>
      </w:r>
      <w:r w:rsidRPr="003940C7">
        <w:rPr>
          <w:sz w:val="22"/>
          <w:highlight w:val="cyan"/>
          <w:u w:val="single"/>
        </w:rPr>
        <w:t xml:space="preserve">from a </w:t>
      </w:r>
      <w:r w:rsidRPr="003940C7">
        <w:rPr>
          <w:b/>
          <w:iCs/>
          <w:sz w:val="22"/>
          <w:highlight w:val="cyan"/>
          <w:u w:val="single"/>
        </w:rPr>
        <w:t>deessentialized</w:t>
      </w:r>
      <w:r w:rsidRPr="003940C7">
        <w:rPr>
          <w:sz w:val="22"/>
          <w:highlight w:val="cyan"/>
          <w:u w:val="single"/>
        </w:rPr>
        <w:t xml:space="preserve"> perspective</w:t>
      </w:r>
      <w:r w:rsidRPr="003940C7">
        <w:rPr>
          <w:sz w:val="22"/>
          <w:u w:val="single"/>
        </w:rPr>
        <w:t>’</w:t>
      </w:r>
      <w:r w:rsidRPr="003940C7">
        <w:rPr>
          <w:sz w:val="14"/>
        </w:rPr>
        <w:t xml:space="preserve"> (2008: 305). </w:t>
      </w:r>
      <w:r w:rsidRPr="003940C7">
        <w:rPr>
          <w:sz w:val="22"/>
          <w:u w:val="single"/>
        </w:rPr>
        <w:t>Indeed, the movement seeks the recognition of plurality without the homogenisation of indigenous cultures or ideologies or the ranking of difference that necessarily works to subordinate some cultures and let others dominate</w:t>
      </w:r>
      <w:r w:rsidRPr="003940C7">
        <w:rPr>
          <w:sz w:val="14"/>
        </w:rPr>
        <w:t xml:space="preserve">. This project of emancipatory societal transformation is an on-going challenge for the lowland indigenous movement. </w:t>
      </w:r>
    </w:p>
    <w:p w14:paraId="47696D4F" w14:textId="77777777" w:rsidR="003940C7" w:rsidRPr="003940C7" w:rsidRDefault="003940C7" w:rsidP="003940C7"/>
    <w:p w14:paraId="32934831"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Engage Civil Society 1st</w:t>
      </w:r>
    </w:p>
    <w:p w14:paraId="57454722"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Perm do both – Aff as a pre-requisite and Decol alone fails – engagement with civil society is necessary to create spaces to free ourselves from colonialism. </w:t>
      </w:r>
    </w:p>
    <w:p w14:paraId="17C6BA32" w14:textId="77777777" w:rsidR="003940C7" w:rsidRPr="003940C7" w:rsidRDefault="003940C7" w:rsidP="003940C7">
      <w:r w:rsidRPr="003940C7">
        <w:rPr>
          <w:b/>
          <w:bCs/>
          <w:sz w:val="22"/>
        </w:rPr>
        <w:t>Turner, 2006</w:t>
      </w:r>
      <w:r w:rsidRPr="003940C7">
        <w:t xml:space="preserve"> Dale Antony. Associate Professor of Government and Native American Studies at Dartmouth - </w:t>
      </w:r>
      <w:r w:rsidRPr="003940C7">
        <w:rPr>
          <w:u w:val="single"/>
        </w:rPr>
        <w:t>This is not a peace pipe: Towards a critical indigenous philosophy.</w:t>
      </w:r>
      <w:r w:rsidRPr="003940C7">
        <w:t xml:space="preserve"> University of Toronto Press, 2006.</w:t>
      </w:r>
    </w:p>
    <w:p w14:paraId="3DE1D7A5" w14:textId="77777777" w:rsidR="003940C7" w:rsidRPr="003940C7" w:rsidRDefault="003940C7" w:rsidP="003940C7">
      <w:pPr>
        <w:rPr>
          <w:sz w:val="16"/>
        </w:rPr>
      </w:pPr>
      <w:r w:rsidRPr="003940C7">
        <w:rPr>
          <w:sz w:val="16"/>
        </w:rPr>
        <w:t xml:space="preserve">Alfred is right to make colonialism, and decolonization, a political problem for indigenous peoples. But it is not only a political problem. What do we mean when we say that colonial mentalities have taken a stranglehold on indigenous communities? In the language of postcolonialism, Alfred tells us that 'the colonial mentality is the intellectual dimension in the group of emotional and psychological pathologies associated with internalized oppression.'35 </w:t>
      </w:r>
      <w:r w:rsidRPr="003940C7">
        <w:rPr>
          <w:sz w:val="22"/>
          <w:highlight w:val="yellow"/>
          <w:u w:val="single"/>
        </w:rPr>
        <w:t>Colonialism is embedded in the very being of indigenous life</w:t>
      </w:r>
      <w:r w:rsidRPr="003940C7">
        <w:rPr>
          <w:sz w:val="22"/>
          <w:u w:val="single"/>
        </w:rPr>
        <w:t>, which for many indigenous peoples includes the spiritual dimension of their existence</w:t>
      </w:r>
      <w:r w:rsidRPr="003940C7">
        <w:rPr>
          <w:sz w:val="16"/>
        </w:rPr>
        <w:t xml:space="preserve">. </w:t>
      </w:r>
      <w:r w:rsidRPr="003940C7">
        <w:rPr>
          <w:sz w:val="22"/>
          <w:highlight w:val="yellow"/>
          <w:u w:val="single"/>
        </w:rPr>
        <w:t>It is the process of decolonization that I find difficult to imagine</w:t>
      </w:r>
      <w:r w:rsidRPr="003940C7">
        <w:rPr>
          <w:sz w:val="16"/>
        </w:rPr>
        <w:t xml:space="preserve">. </w:t>
      </w:r>
      <w:r w:rsidRPr="003940C7">
        <w:rPr>
          <w:sz w:val="22"/>
          <w:highlight w:val="yellow"/>
          <w:u w:val="single"/>
        </w:rPr>
        <w:t>As with the drive for indigenous forms of political recognition, in order to create the space for us to be free from colonialism, we must engage the dominant culture</w:t>
      </w:r>
      <w:r w:rsidRPr="003940C7">
        <w:rPr>
          <w:sz w:val="16"/>
        </w:rPr>
        <w:t xml:space="preserve">. </w:t>
      </w:r>
      <w:r w:rsidRPr="003940C7">
        <w:rPr>
          <w:sz w:val="22"/>
          <w:highlight w:val="yellow"/>
          <w:u w:val="single"/>
        </w:rPr>
        <w:t>We may not know what the process will look like, but we do know it has to be a dialogical one</w:t>
      </w:r>
      <w:r w:rsidRPr="003940C7">
        <w:rPr>
          <w:sz w:val="22"/>
          <w:u w:val="single"/>
        </w:rPr>
        <w:t xml:space="preserve">. Colonial discourses, and now postcolonial discourses, may or may not be ultimately useful for indigenous politics, but </w:t>
      </w:r>
      <w:r w:rsidRPr="003940C7">
        <w:rPr>
          <w:sz w:val="22"/>
          <w:highlight w:val="yellow"/>
          <w:u w:val="single"/>
        </w:rPr>
        <w:t>it seems to me that these forms of intellectual projects work with a view of colonialism that involves a complex, intercultural set of relations that are dynamic in nature</w:t>
      </w:r>
      <w:r w:rsidRPr="003940C7">
        <w:rPr>
          <w:sz w:val="22"/>
          <w:u w:val="single"/>
        </w:rPr>
        <w:t>.</w:t>
      </w:r>
      <w:r w:rsidRPr="003940C7">
        <w:rPr>
          <w:sz w:val="16"/>
        </w:rPr>
        <w:t xml:space="preserve"> Colonialism has influenced virtually every aspect of indigenous people's daily lives: language, religion, sexuality, art, philosophy, and politics. </w:t>
      </w:r>
      <w:r w:rsidRPr="003940C7">
        <w:rPr>
          <w:sz w:val="22"/>
          <w:highlight w:val="yellow"/>
          <w:u w:val="single"/>
        </w:rPr>
        <w:t>Alfred is right to point out that colonialism has to end and that indigenous peoples can play a major role in bringing about that end</w:t>
      </w:r>
      <w:r w:rsidRPr="003940C7">
        <w:rPr>
          <w:sz w:val="22"/>
          <w:u w:val="single"/>
        </w:rPr>
        <w:t xml:space="preserve">, but we need to know how to go about doing so. </w:t>
      </w:r>
      <w:r w:rsidRPr="003940C7">
        <w:rPr>
          <w:sz w:val="22"/>
          <w:highlight w:val="yellow"/>
          <w:u w:val="single"/>
        </w:rPr>
        <w:t>Abolishing colonialism is the goal of many indigenous and non-indigenous peoples; finding a way to do it is the great dilemma</w:t>
      </w:r>
      <w:r w:rsidRPr="003940C7">
        <w:rPr>
          <w:sz w:val="16"/>
        </w:rPr>
        <w:t xml:space="preserve">. </w:t>
      </w:r>
      <w:r w:rsidRPr="003940C7">
        <w:rPr>
          <w:sz w:val="22"/>
          <w:u w:val="single"/>
        </w:rPr>
        <w:t>If a just political relationship has to be dialogical in nature, indigenous peoples will not be able to secure a 'postcolonial' political relationship without the help of non-indigenous people</w:t>
      </w:r>
      <w:r w:rsidRPr="003940C7">
        <w:rPr>
          <w:sz w:val="16"/>
        </w:rPr>
        <w:t>. But making sense of the meaning of colonialism, and especially addressing colonialism in 'philosophical thinking,' is relatively new territory for indigenous intellectuals.</w:t>
      </w:r>
    </w:p>
    <w:p w14:paraId="1C1AB9B9" w14:textId="77777777" w:rsidR="003940C7" w:rsidRPr="003940C7" w:rsidRDefault="003940C7" w:rsidP="003940C7"/>
    <w:p w14:paraId="4853AD72"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Totalizing Bad</w:t>
      </w:r>
    </w:p>
    <w:p w14:paraId="4D31D3F1" w14:textId="77777777" w:rsidR="003940C7" w:rsidRPr="003940C7" w:rsidRDefault="003940C7" w:rsidP="003940C7">
      <w:pPr>
        <w:keepNext/>
        <w:keepLines/>
        <w:spacing w:before="200"/>
        <w:outlineLvl w:val="3"/>
        <w:rPr>
          <w:rFonts w:eastAsiaTheme="majorEastAsia" w:cstheme="majorBidi"/>
          <w:b/>
          <w:iCs/>
          <w:sz w:val="22"/>
          <w:u w:val="single"/>
        </w:rPr>
      </w:pPr>
      <w:r w:rsidRPr="003940C7">
        <w:rPr>
          <w:rFonts w:eastAsiaTheme="majorEastAsia" w:cstheme="majorBidi"/>
          <w:b/>
          <w:iCs/>
          <w:sz w:val="22"/>
        </w:rPr>
        <w:t xml:space="preserve">Framing settler colonialism through a totalizing lens makes indigenous liberation </w:t>
      </w:r>
      <w:r w:rsidRPr="003940C7">
        <w:rPr>
          <w:rFonts w:eastAsiaTheme="majorEastAsia" w:cstheme="majorBidi"/>
          <w:b/>
          <w:iCs/>
          <w:sz w:val="22"/>
          <w:u w:val="single"/>
        </w:rPr>
        <w:t>impossible</w:t>
      </w:r>
      <w:r w:rsidRPr="003940C7">
        <w:rPr>
          <w:rFonts w:eastAsiaTheme="majorEastAsia" w:cstheme="majorBidi"/>
          <w:b/>
          <w:iCs/>
          <w:sz w:val="22"/>
        </w:rPr>
        <w:t xml:space="preserve"> by setting the terms of victory as all-or-nothing—pessimism </w:t>
      </w:r>
      <w:r w:rsidRPr="003940C7">
        <w:rPr>
          <w:rFonts w:eastAsiaTheme="majorEastAsia" w:cstheme="majorBidi"/>
          <w:b/>
          <w:iCs/>
          <w:sz w:val="22"/>
          <w:u w:val="single"/>
        </w:rPr>
        <w:t>actively reifies</w:t>
      </w:r>
      <w:r w:rsidRPr="003940C7">
        <w:rPr>
          <w:rFonts w:eastAsiaTheme="majorEastAsia" w:cstheme="majorBidi"/>
          <w:b/>
          <w:iCs/>
          <w:sz w:val="22"/>
        </w:rPr>
        <w:t xml:space="preserve"> settler dominance</w:t>
      </w:r>
    </w:p>
    <w:p w14:paraId="0B9CA31D" w14:textId="77777777" w:rsidR="003940C7" w:rsidRPr="003940C7" w:rsidRDefault="003940C7" w:rsidP="003940C7">
      <w:pPr>
        <w:rPr>
          <w:rFonts w:eastAsia="Times New Roman" w:cs="Times New Roman"/>
        </w:rPr>
      </w:pPr>
      <w:r w:rsidRPr="003940C7">
        <w:rPr>
          <w:b/>
          <w:bCs/>
          <w:sz w:val="22"/>
        </w:rPr>
        <w:t>Busbridge, 18</w:t>
      </w:r>
      <w:r w:rsidRPr="003940C7">
        <w:rPr>
          <w:rFonts w:eastAsia="Times New Roman" w:cs="Times New Roman"/>
        </w:rPr>
        <w:t>—Research Fellow at the Centre for Dialogue, La Trobe University (Rachel, “Israel-Palestine and the Settler Colonial ‘Turn’: From Interpretation to Decolonization,” Theory, Culture &amp; Society Vol 35, Issue 1, 2018, dml)</w:t>
      </w:r>
    </w:p>
    <w:p w14:paraId="132A4BDB" w14:textId="77777777" w:rsidR="003940C7" w:rsidRPr="003940C7" w:rsidRDefault="003940C7" w:rsidP="003940C7">
      <w:pPr>
        <w:rPr>
          <w:rFonts w:eastAsia="Times New Roman" w:cs="Times New Roman"/>
          <w:sz w:val="16"/>
        </w:rPr>
      </w:pPr>
      <w:r w:rsidRPr="003940C7">
        <w:rPr>
          <w:sz w:val="16"/>
        </w:rPr>
        <w:t>The prescription for decolonisation—that is, a normative project committed to the liberation of the colonised and the overturning of colonial relationships of power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w:t>
      </w:r>
      <w:r w:rsidRPr="003940C7">
        <w:rPr>
          <w:rFonts w:eastAsia="Times New Roman" w:cs="Times New Roman"/>
          <w:sz w:val="16"/>
        </w:rPr>
        <w:t xml:space="preserve"> </w:t>
      </w:r>
      <w:r w:rsidRPr="003940C7">
        <w:rPr>
          <w:sz w:val="22"/>
          <w:u w:val="single"/>
        </w:rPr>
        <w:t>What, however, does the settler colonial paradigm offer by way of envisioning decolonisation</w:t>
      </w:r>
      <w:r w:rsidRPr="003940C7">
        <w:rPr>
          <w:rFonts w:eastAsia="Times New Roman" w:cs="Times New Roman"/>
          <w:u w:val="single"/>
        </w:rPr>
        <w:t>?</w:t>
      </w:r>
      <w:r w:rsidRPr="003940C7">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3940C7">
        <w:rPr>
          <w:sz w:val="22"/>
          <w:highlight w:val="cyan"/>
          <w:u w:val="single"/>
        </w:rPr>
        <w:t>there is</w:t>
      </w:r>
      <w:r w:rsidRPr="003940C7">
        <w:rPr>
          <w:sz w:val="22"/>
          <w:u w:val="single"/>
        </w:rPr>
        <w:t xml:space="preserve"> nevertheless </w:t>
      </w:r>
      <w:r w:rsidRPr="003940C7">
        <w:rPr>
          <w:sz w:val="22"/>
          <w:highlight w:val="cyan"/>
          <w:u w:val="single"/>
        </w:rPr>
        <w:t>a ‘narrative deficit’ when it comes to imagining settler decolonisation</w:t>
      </w:r>
      <w:r w:rsidRPr="003940C7">
        <w:rPr>
          <w:rFonts w:eastAsia="Times New Roman" w:cs="Times New Roman"/>
          <w:sz w:val="16"/>
        </w:rPr>
        <w:t xml:space="preserve">. While Veracini (2007) relates this deficit to a matter of conceptualisation, it is apparent that </w:t>
      </w:r>
      <w:r w:rsidRPr="003940C7">
        <w:rPr>
          <w:sz w:val="22"/>
          <w:highlight w:val="cyan"/>
          <w:u w:val="single"/>
        </w:rPr>
        <w:t>the structural perspective</w:t>
      </w:r>
      <w:r w:rsidRPr="003940C7">
        <w:rPr>
          <w:sz w:val="22"/>
          <w:u w:val="single"/>
        </w:rPr>
        <w:t xml:space="preserve"> of the paradigm in many ways </w:t>
      </w:r>
      <w:r w:rsidRPr="003940C7">
        <w:rPr>
          <w:sz w:val="22"/>
          <w:highlight w:val="cyan"/>
          <w:u w:val="single"/>
        </w:rPr>
        <w:t>closes down</w:t>
      </w:r>
      <w:r w:rsidRPr="003940C7">
        <w:rPr>
          <w:sz w:val="22"/>
          <w:u w:val="single"/>
        </w:rPr>
        <w:t xml:space="preserve"> possibilities of </w:t>
      </w:r>
      <w:r w:rsidRPr="003940C7">
        <w:rPr>
          <w:sz w:val="22"/>
          <w:highlight w:val="cyan"/>
          <w:u w:val="single"/>
        </w:rPr>
        <w:t xml:space="preserve">imagining </w:t>
      </w:r>
      <w:r w:rsidRPr="003940C7">
        <w:rPr>
          <w:sz w:val="22"/>
          <w:u w:val="single"/>
        </w:rPr>
        <w:t xml:space="preserve">the type of </w:t>
      </w:r>
      <w:r w:rsidRPr="003940C7">
        <w:rPr>
          <w:sz w:val="22"/>
          <w:highlight w:val="cyan"/>
          <w:u w:val="single"/>
        </w:rPr>
        <w:t>social and political transformation</w:t>
      </w:r>
      <w:r w:rsidRPr="003940C7">
        <w:rPr>
          <w:sz w:val="22"/>
          <w:u w:val="single"/>
        </w:rPr>
        <w:t xml:space="preserve"> to which the notion of decolonisation aspires</w:t>
      </w:r>
      <w:r w:rsidRPr="003940C7">
        <w:rPr>
          <w:rFonts w:eastAsia="Times New Roman" w:cs="Times New Roman"/>
          <w:sz w:val="16"/>
        </w:rPr>
        <w:t>. In this regard</w:t>
      </w:r>
      <w:r w:rsidRPr="003940C7">
        <w:rPr>
          <w:sz w:val="22"/>
          <w:u w:val="single"/>
        </w:rPr>
        <w:t xml:space="preserve">, </w:t>
      </w:r>
      <w:r w:rsidRPr="003940C7">
        <w:rPr>
          <w:sz w:val="22"/>
          <w:highlight w:val="cyan"/>
          <w:u w:val="single"/>
        </w:rPr>
        <w:t>there is a</w:t>
      </w:r>
      <w:r w:rsidRPr="003940C7">
        <w:rPr>
          <w:sz w:val="22"/>
          <w:u w:val="single"/>
        </w:rPr>
        <w:t xml:space="preserve"> worrying tendency (if not </w:t>
      </w:r>
      <w:r w:rsidRPr="003940C7">
        <w:rPr>
          <w:sz w:val="22"/>
          <w:highlight w:val="cyan"/>
          <w:u w:val="single"/>
        </w:rPr>
        <w:t>tautological discrepancy</w:t>
      </w:r>
      <w:r w:rsidRPr="003940C7">
        <w:rPr>
          <w:sz w:val="22"/>
          <w:u w:val="single"/>
        </w:rPr>
        <w:t xml:space="preserve">) in settler colonial studies, </w:t>
      </w:r>
      <w:r w:rsidRPr="003940C7">
        <w:rPr>
          <w:sz w:val="22"/>
          <w:highlight w:val="cyan"/>
          <w:u w:val="single"/>
        </w:rPr>
        <w:t>where the only solution to settler colonialism is decolonisation</w:t>
      </w:r>
      <w:r w:rsidRPr="003940C7">
        <w:rPr>
          <w:sz w:val="22"/>
          <w:u w:val="single"/>
        </w:rPr>
        <w:t>—</w:t>
      </w:r>
      <w:r w:rsidRPr="003940C7">
        <w:rPr>
          <w:sz w:val="22"/>
          <w:highlight w:val="cyan"/>
          <w:u w:val="single"/>
        </w:rPr>
        <w:t>which</w:t>
      </w:r>
      <w:r w:rsidRPr="003940C7">
        <w:rPr>
          <w:sz w:val="22"/>
          <w:u w:val="single"/>
        </w:rPr>
        <w:t xml:space="preserve"> a faithful adherence to </w:t>
      </w:r>
      <w:r w:rsidRPr="003940C7">
        <w:rPr>
          <w:sz w:val="22"/>
          <w:highlight w:val="cyan"/>
          <w:u w:val="single"/>
        </w:rPr>
        <w:t>the paradigm renders</w:t>
      </w:r>
      <w:r w:rsidRPr="003940C7">
        <w:rPr>
          <w:sz w:val="22"/>
          <w:u w:val="single"/>
        </w:rPr>
        <w:t xml:space="preserve"> largely </w:t>
      </w:r>
      <w:r w:rsidRPr="003940C7">
        <w:rPr>
          <w:sz w:val="22"/>
          <w:highlight w:val="cyan"/>
          <w:u w:val="single"/>
        </w:rPr>
        <w:t>unachievable</w:t>
      </w:r>
      <w:r w:rsidRPr="003940C7">
        <w:rPr>
          <w:sz w:val="22"/>
          <w:u w:val="single"/>
        </w:rPr>
        <w:t>, if not impossible</w:t>
      </w:r>
      <w:r w:rsidRPr="003940C7">
        <w:rPr>
          <w:rFonts w:eastAsia="Times New Roman" w:cs="Times New Roman"/>
          <w:sz w:val="16"/>
        </w:rPr>
        <w:t xml:space="preserve">. </w:t>
      </w:r>
    </w:p>
    <w:p w14:paraId="58ACCC80" w14:textId="77777777" w:rsidR="003940C7" w:rsidRPr="003940C7" w:rsidRDefault="003940C7" w:rsidP="003940C7">
      <w:pPr>
        <w:rPr>
          <w:rFonts w:eastAsia="Times New Roman" w:cs="Times New Roman"/>
          <w:sz w:val="16"/>
        </w:rPr>
      </w:pPr>
      <w:r w:rsidRPr="003940C7">
        <w:rPr>
          <w:rFonts w:eastAsia="Times New Roman" w:cs="Times New Roman"/>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w:t>
      </w:r>
      <w:r w:rsidRPr="003940C7">
        <w:rPr>
          <w:sz w:val="16"/>
        </w:rPr>
        <w:t>The structuralism of this account has immense power as a means of mapping forms of injustice and indignity as well as strategies of resistance and refusal, and Wolfe is careful to show how transmutations of the logic of elimination are complex, variable, discon</w:t>
      </w:r>
      <w:r w:rsidRPr="003940C7">
        <w:rPr>
          <w:rFonts w:eastAsia="Times New Roman" w:cs="Times New Roman"/>
          <w:sz w:val="16"/>
        </w:rPr>
        <w:t xml:space="preserve">tinuous and uneven. </w:t>
      </w:r>
      <w:r w:rsidRPr="003940C7">
        <w:rPr>
          <w:sz w:val="22"/>
          <w:u w:val="single"/>
        </w:rPr>
        <w:t xml:space="preserve">Yet, </w:t>
      </w:r>
      <w:r w:rsidRPr="003940C7">
        <w:rPr>
          <w:sz w:val="22"/>
          <w:highlight w:val="cyan"/>
          <w:u w:val="single"/>
        </w:rPr>
        <w:t>in seeking to elucidate the logic of elimination as the overarching historical force</w:t>
      </w:r>
      <w:r w:rsidRPr="003940C7">
        <w:rPr>
          <w:sz w:val="22"/>
          <w:u w:val="single"/>
        </w:rPr>
        <w:t xml:space="preserve"> guiding settler-native relations </w:t>
      </w:r>
      <w:r w:rsidRPr="003940C7">
        <w:rPr>
          <w:sz w:val="22"/>
          <w:highlight w:val="cyan"/>
          <w:u w:val="single"/>
        </w:rPr>
        <w:t>there is an operational weakness</w:t>
      </w:r>
      <w:r w:rsidRPr="003940C7">
        <w:rPr>
          <w:sz w:val="22"/>
          <w:u w:val="single"/>
        </w:rPr>
        <w:t xml:space="preserve"> in the theory, </w:t>
      </w:r>
      <w:r w:rsidRPr="003940C7">
        <w:rPr>
          <w:sz w:val="22"/>
          <w:highlight w:val="cyan"/>
          <w:u w:val="single"/>
        </w:rPr>
        <w:t>whereby such a logic is simply there, omnipresent and manifest even when</w:t>
      </w:r>
      <w:r w:rsidRPr="003940C7">
        <w:rPr>
          <w:sz w:val="22"/>
          <w:u w:val="single"/>
        </w:rPr>
        <w:t xml:space="preserve"> (and perhaps especially when) </w:t>
      </w:r>
      <w:r w:rsidRPr="003940C7">
        <w:rPr>
          <w:sz w:val="22"/>
          <w:highlight w:val="cyan"/>
          <w:u w:val="single"/>
        </w:rPr>
        <w:t>it appears not to be; the</w:t>
      </w:r>
      <w:r w:rsidRPr="003940C7">
        <w:rPr>
          <w:sz w:val="22"/>
          <w:u w:val="single"/>
        </w:rPr>
        <w:t xml:space="preserve"> settler colonial studies </w:t>
      </w:r>
      <w:r w:rsidRPr="003940C7">
        <w:rPr>
          <w:sz w:val="22"/>
          <w:highlight w:val="cyan"/>
          <w:u w:val="single"/>
        </w:rPr>
        <w:t>scholar need only read it into a situation</w:t>
      </w:r>
      <w:r w:rsidRPr="003940C7">
        <w:rPr>
          <w:sz w:val="22"/>
          <w:u w:val="single"/>
        </w:rPr>
        <w:t xml:space="preserve"> or context. It thus hurtles from the past to the present into the future, never to be fully extinguished until the native is, or until history itself ends. </w:t>
      </w:r>
      <w:r w:rsidRPr="003940C7">
        <w:rPr>
          <w:sz w:val="22"/>
          <w:highlight w:val="cyan"/>
          <w:u w:val="single"/>
        </w:rPr>
        <w:t>There is</w:t>
      </w:r>
      <w:r w:rsidRPr="003940C7">
        <w:rPr>
          <w:sz w:val="22"/>
          <w:u w:val="single"/>
        </w:rPr>
        <w:t xml:space="preserve"> thus </w:t>
      </w:r>
      <w:r w:rsidRPr="003940C7">
        <w:rPr>
          <w:sz w:val="22"/>
          <w:highlight w:val="cyan"/>
          <w:u w:val="single"/>
        </w:rPr>
        <w:t>a powerful ontological</w:t>
      </w:r>
      <w:r w:rsidRPr="003940C7">
        <w:rPr>
          <w:sz w:val="22"/>
          <w:u w:val="single"/>
        </w:rPr>
        <w:t xml:space="preserve"> (if not metaphysical) </w:t>
      </w:r>
      <w:r w:rsidRPr="003940C7">
        <w:rPr>
          <w:sz w:val="22"/>
          <w:highlight w:val="cyan"/>
          <w:u w:val="single"/>
        </w:rPr>
        <w:t>dimension</w:t>
      </w:r>
      <w:r w:rsidRPr="003940C7">
        <w:rPr>
          <w:sz w:val="22"/>
          <w:u w:val="single"/>
        </w:rPr>
        <w:t xml:space="preserve"> to Wolfe’s account, </w:t>
      </w:r>
      <w:r w:rsidRPr="003940C7">
        <w:rPr>
          <w:sz w:val="22"/>
          <w:highlight w:val="cyan"/>
          <w:u w:val="single"/>
        </w:rPr>
        <w:t>where there is such thing as a ‘settler will’</w:t>
      </w:r>
      <w:r w:rsidRPr="003940C7">
        <w:rPr>
          <w:sz w:val="22"/>
          <w:u w:val="single"/>
        </w:rPr>
        <w:t xml:space="preserve"> that inherently desires the elimination of the native </w:t>
      </w:r>
      <w:r w:rsidRPr="003940C7">
        <w:rPr>
          <w:sz w:val="22"/>
          <w:highlight w:val="cyan"/>
          <w:u w:val="single"/>
        </w:rPr>
        <w:t>and the distinction</w:t>
      </w:r>
      <w:r w:rsidRPr="003940C7">
        <w:rPr>
          <w:sz w:val="22"/>
          <w:u w:val="single"/>
        </w:rPr>
        <w:t xml:space="preserve"> between the settler and native </w:t>
      </w:r>
      <w:r w:rsidRPr="003940C7">
        <w:rPr>
          <w:sz w:val="22"/>
          <w:highlight w:val="cyan"/>
          <w:u w:val="single"/>
        </w:rPr>
        <w:t>can only ever be categorical</w:t>
      </w:r>
      <w:r w:rsidRPr="003940C7">
        <w:rPr>
          <w:sz w:val="22"/>
          <w:u w:val="single"/>
        </w:rPr>
        <w:t xml:space="preserve">, founded as it is on the ‘primal binarism of the frontier’ </w:t>
      </w:r>
      <w:r w:rsidRPr="003940C7">
        <w:rPr>
          <w:rFonts w:eastAsia="Times New Roman" w:cs="Times New Roman"/>
          <w:sz w:val="16"/>
        </w:rPr>
        <w:t xml:space="preserve">(2013a: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3940C7">
        <w:rPr>
          <w:sz w:val="22"/>
          <w:u w:val="single"/>
        </w:rPr>
        <w:t xml:space="preserve">Wolfe’s account brings its own ontology: the bourgeoisie/proletariat distinction becomes that of settler/native, and the class struggle the struggle between settler, who seeks to destroy and replace the native, and </w:t>
      </w:r>
      <w:r w:rsidRPr="003940C7">
        <w:rPr>
          <w:sz w:val="22"/>
          <w:highlight w:val="cyan"/>
          <w:u w:val="single"/>
        </w:rPr>
        <w:t>native</w:t>
      </w:r>
      <w:r w:rsidRPr="003940C7">
        <w:rPr>
          <w:sz w:val="22"/>
          <w:u w:val="single"/>
        </w:rPr>
        <w:t xml:space="preserve">, who </w:t>
      </w:r>
      <w:r w:rsidRPr="003940C7">
        <w:rPr>
          <w:sz w:val="22"/>
          <w:highlight w:val="cyan"/>
          <w:u w:val="single"/>
        </w:rPr>
        <w:t>can only ever push back</w:t>
      </w:r>
      <w:r w:rsidRPr="003940C7">
        <w:rPr>
          <w:sz w:val="22"/>
          <w:u w:val="single"/>
        </w:rPr>
        <w:t xml:space="preserve">. Indeed, if </w:t>
      </w:r>
      <w:r w:rsidRPr="003940C7">
        <w:rPr>
          <w:sz w:val="22"/>
          <w:highlight w:val="cyan"/>
          <w:u w:val="single"/>
        </w:rPr>
        <w:t>the</w:t>
      </w:r>
      <w:r w:rsidRPr="003940C7">
        <w:rPr>
          <w:sz w:val="22"/>
          <w:u w:val="single"/>
        </w:rPr>
        <w:t xml:space="preserve"> settler colonial </w:t>
      </w:r>
      <w:r w:rsidRPr="003940C7">
        <w:rPr>
          <w:sz w:val="22"/>
          <w:highlight w:val="cyan"/>
          <w:u w:val="single"/>
        </w:rPr>
        <w:t>paradigm</w:t>
      </w:r>
      <w:r w:rsidRPr="003940C7">
        <w:rPr>
          <w:sz w:val="22"/>
          <w:u w:val="single"/>
        </w:rPr>
        <w:t xml:space="preserve"> views history in similar teleological terms to the Marxist framework, it </w:t>
      </w:r>
      <w:r w:rsidRPr="003940C7">
        <w:rPr>
          <w:sz w:val="22"/>
          <w:highlight w:val="cyan"/>
          <w:u w:val="single"/>
        </w:rPr>
        <w:t>does not offer the</w:t>
      </w:r>
      <w:r w:rsidRPr="003940C7">
        <w:rPr>
          <w:sz w:val="22"/>
          <w:u w:val="single"/>
        </w:rPr>
        <w:t xml:space="preserve"> same </w:t>
      </w:r>
      <w:r w:rsidRPr="003940C7">
        <w:rPr>
          <w:sz w:val="22"/>
          <w:highlight w:val="cyan"/>
          <w:u w:val="single"/>
        </w:rPr>
        <w:t>hopeful vision of a liberated future</w:t>
      </w:r>
      <w:r w:rsidRPr="003940C7">
        <w:rPr>
          <w:sz w:val="22"/>
          <w:u w:val="single"/>
        </w:rPr>
        <w:t xml:space="preserve">. After all, </w:t>
      </w:r>
      <w:r w:rsidRPr="003940C7">
        <w:rPr>
          <w:sz w:val="22"/>
          <w:highlight w:val="cyan"/>
          <w:u w:val="single"/>
        </w:rPr>
        <w:t>settler colonialism has only one story to tell—‘either total victory or total failure’</w:t>
      </w:r>
      <w:r w:rsidRPr="003940C7">
        <w:rPr>
          <w:rFonts w:eastAsia="Times New Roman" w:cs="Times New Roman"/>
          <w:sz w:val="16"/>
        </w:rPr>
        <w:t xml:space="preserve"> (Veracini, 2007). </w:t>
      </w:r>
    </w:p>
    <w:p w14:paraId="782E3053" w14:textId="77777777" w:rsidR="003940C7" w:rsidRPr="003940C7" w:rsidRDefault="003940C7" w:rsidP="003940C7">
      <w:pPr>
        <w:rPr>
          <w:rFonts w:eastAsia="Times New Roman" w:cs="Times New Roman"/>
          <w:sz w:val="16"/>
        </w:rPr>
      </w:pPr>
      <w:r w:rsidRPr="003940C7">
        <w:rPr>
          <w:rFonts w:eastAsia="Times New Roman" w:cs="Times New Roman"/>
          <w:sz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1F00DA96" w14:textId="77777777" w:rsidR="003940C7" w:rsidRPr="003940C7" w:rsidRDefault="003940C7" w:rsidP="003940C7">
      <w:pPr>
        <w:rPr>
          <w:rFonts w:eastAsia="Times New Roman" w:cs="Times New Roman"/>
          <w:sz w:val="16"/>
        </w:rPr>
      </w:pPr>
      <w:r w:rsidRPr="003940C7">
        <w:rPr>
          <w:rFonts w:eastAsia="Times New Roman" w:cs="Times New Roman"/>
          <w:sz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7ECE7ED6" w14:textId="77777777" w:rsidR="003940C7" w:rsidRPr="003940C7" w:rsidRDefault="003940C7" w:rsidP="003940C7">
      <w:pPr>
        <w:rPr>
          <w:rFonts w:eastAsia="Times New Roman" w:cs="Times New Roman"/>
          <w:sz w:val="16"/>
        </w:rPr>
      </w:pPr>
      <w:r w:rsidRPr="003940C7">
        <w:rPr>
          <w:rFonts w:eastAsia="Times New Roman" w:cs="Times New Roman"/>
          <w:sz w:val="16"/>
        </w:rPr>
        <w:t xml:space="preserve">The ‘primal binarism of the frontier’ plays a particularly ambivalent role in Veracini’s (2011: 6) formulation, where </w:t>
      </w:r>
      <w:r w:rsidRPr="003940C7">
        <w:rPr>
          <w:sz w:val="22"/>
          <w:u w:val="single"/>
        </w:rPr>
        <w:t>the categorical distinction between settler and native obstructs the ‘possibility of a genuinely decolonised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w:t>
      </w:r>
      <w:r w:rsidRPr="003940C7">
        <w:rPr>
          <w:rFonts w:eastAsia="Times New Roman" w:cs="Times New Roman"/>
          <w:sz w:val="16"/>
        </w:rPr>
        <w:t xml:space="preserve"> (2011: 7). In other words, </w:t>
      </w:r>
      <w:r w:rsidRPr="003940C7">
        <w:rPr>
          <w:sz w:val="22"/>
          <w:highlight w:val="cyan"/>
          <w:u w:val="single"/>
        </w:rPr>
        <w:t>the categorical distinction produced by the frontier must be maintained in order to struggle against its effects</w:t>
      </w:r>
      <w:r w:rsidRPr="003940C7">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52E4C97C" w14:textId="77777777" w:rsidR="003940C7" w:rsidRPr="003940C7" w:rsidRDefault="003940C7" w:rsidP="003940C7">
      <w:pPr>
        <w:rPr>
          <w:rFonts w:eastAsia="Times New Roman" w:cs="Times New Roman"/>
          <w:sz w:val="16"/>
        </w:rPr>
      </w:pPr>
      <w:r w:rsidRPr="003940C7">
        <w:rPr>
          <w:rFonts w:eastAsia="Times New Roman" w:cs="Times New Roman"/>
          <w:sz w:val="16"/>
        </w:rPr>
        <w:t xml:space="preserve">Scholars have long reckoned with the ambivalence of the settler colonial situation, which is simultaneously colonial and postcolonial, colonising and decolonising (Curthoys, 1999: 288). </w:t>
      </w:r>
      <w:r w:rsidRPr="003940C7">
        <w:rPr>
          <w:sz w:val="22"/>
          <w:u w:val="single"/>
        </w:rPr>
        <w:t>Given the generally dreadful Fourth World circumstances facing many Indigenous peoples in settler societies, it could be argued that there is good reason for such pessimism</w:t>
      </w:r>
      <w:r w:rsidRPr="003940C7">
        <w:rPr>
          <w:rFonts w:eastAsia="Times New Roman" w:cs="Times New Roman"/>
          <w:sz w:val="16"/>
        </w:rPr>
        <w:t>.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w:t>
      </w:r>
      <w:r w:rsidRPr="003940C7">
        <w:rPr>
          <w:sz w:val="22"/>
          <w:u w:val="single"/>
        </w:rPr>
        <w:t xml:space="preserve">. Nonetheless, the </w:t>
      </w:r>
      <w:r w:rsidRPr="003940C7">
        <w:rPr>
          <w:sz w:val="22"/>
          <w:highlight w:val="cyan"/>
          <w:u w:val="single"/>
        </w:rPr>
        <w:t>fatalism</w:t>
      </w:r>
      <w:r w:rsidRPr="003940C7">
        <w:rPr>
          <w:sz w:val="22"/>
          <w:u w:val="single"/>
        </w:rPr>
        <w:t xml:space="preserve"> of the settler colonial paradigm—whereby decolonisation is by and large put beyond the realms of possibility—</w:t>
      </w:r>
      <w:r w:rsidRPr="003940C7">
        <w:rPr>
          <w:sz w:val="22"/>
          <w:highlight w:val="cyan"/>
          <w:u w:val="single"/>
        </w:rPr>
        <w:t>has</w:t>
      </w:r>
      <w:r w:rsidRPr="003940C7">
        <w:rPr>
          <w:sz w:val="22"/>
          <w:u w:val="single"/>
        </w:rPr>
        <w:t xml:space="preserve"> seen it </w:t>
      </w:r>
      <w:r w:rsidRPr="003940C7">
        <w:rPr>
          <w:sz w:val="22"/>
          <w:highlight w:val="cyan"/>
          <w:u w:val="single"/>
        </w:rPr>
        <w:t>come under</w:t>
      </w:r>
      <w:r w:rsidRPr="003940C7">
        <w:rPr>
          <w:sz w:val="22"/>
          <w:u w:val="single"/>
        </w:rPr>
        <w:t xml:space="preserve"> considerable </w:t>
      </w:r>
      <w:r w:rsidRPr="003940C7">
        <w:rPr>
          <w:sz w:val="22"/>
          <w:highlight w:val="cyan"/>
          <w:u w:val="single"/>
        </w:rPr>
        <w:t xml:space="preserve">critique for reifying settler colonialism as a </w:t>
      </w:r>
      <w:r w:rsidRPr="003940C7">
        <w:rPr>
          <w:sz w:val="22"/>
          <w:u w:val="single"/>
        </w:rPr>
        <w:t xml:space="preserve">transhistorical </w:t>
      </w:r>
      <w:r w:rsidRPr="003940C7">
        <w:rPr>
          <w:sz w:val="22"/>
          <w:highlight w:val="cyan"/>
          <w:u w:val="single"/>
        </w:rPr>
        <w:t>meta-structure where colonial relations</w:t>
      </w:r>
      <w:r w:rsidRPr="003940C7">
        <w:rPr>
          <w:sz w:val="22"/>
          <w:u w:val="single"/>
        </w:rPr>
        <w:t xml:space="preserve"> of domination </w:t>
      </w:r>
      <w:r w:rsidRPr="003940C7">
        <w:rPr>
          <w:sz w:val="22"/>
          <w:highlight w:val="cyan"/>
          <w:u w:val="single"/>
        </w:rPr>
        <w:t>are inevitable</w:t>
      </w:r>
      <w:r w:rsidRPr="003940C7">
        <w:rPr>
          <w:rFonts w:eastAsia="Times New Roman" w:cs="Times New Roman"/>
          <w:sz w:val="16"/>
        </w:rPr>
        <w:t xml:space="preserve"> (Macoun &amp; Strakosch, 2013: 435; Snelgrove et al., 2014: 9). </w:t>
      </w:r>
      <w:r w:rsidRPr="003940C7">
        <w:rPr>
          <w:sz w:val="22"/>
          <w:highlight w:val="cyan"/>
          <w:u w:val="single"/>
        </w:rPr>
        <w:t>Not only does</w:t>
      </w:r>
      <w:r w:rsidRPr="003940C7">
        <w:rPr>
          <w:sz w:val="22"/>
          <w:u w:val="single"/>
        </w:rPr>
        <w:t xml:space="preserve"> Wolfe’s </w:t>
      </w:r>
      <w:r w:rsidRPr="003940C7">
        <w:rPr>
          <w:sz w:val="22"/>
          <w:highlight w:val="cyan"/>
          <w:u w:val="single"/>
        </w:rPr>
        <w:t>ontology erase contingency</w:t>
      </w:r>
      <w:r w:rsidRPr="003940C7">
        <w:rPr>
          <w:sz w:val="22"/>
          <w:u w:val="single"/>
        </w:rPr>
        <w:t xml:space="preserve">, heterogeneity </w:t>
      </w:r>
      <w:r w:rsidRPr="003940C7">
        <w:rPr>
          <w:sz w:val="22"/>
          <w:highlight w:val="cyan"/>
          <w:u w:val="single"/>
        </w:rPr>
        <w:t>and</w:t>
      </w:r>
      <w:r w:rsidRPr="003940C7">
        <w:rPr>
          <w:sz w:val="22"/>
          <w:u w:val="single"/>
        </w:rPr>
        <w:t xml:space="preserve"> (crucially) </w:t>
      </w:r>
      <w:r w:rsidRPr="003940C7">
        <w:rPr>
          <w:sz w:val="22"/>
          <w:highlight w:val="cyan"/>
          <w:u w:val="single"/>
        </w:rPr>
        <w:t>agency</w:t>
      </w:r>
      <w:r w:rsidRPr="003940C7">
        <w:rPr>
          <w:rFonts w:eastAsia="Times New Roman" w:cs="Times New Roman"/>
          <w:sz w:val="16"/>
        </w:rPr>
        <w:t xml:space="preserve"> (Merlan, 1997; Rowse, 2014), </w:t>
      </w:r>
      <w:r w:rsidRPr="003940C7">
        <w:rPr>
          <w:sz w:val="22"/>
          <w:u w:val="single"/>
        </w:rPr>
        <w:t xml:space="preserve">but </w:t>
      </w:r>
      <w:r w:rsidRPr="003940C7">
        <w:rPr>
          <w:sz w:val="22"/>
          <w:highlight w:val="cyan"/>
          <w:u w:val="single"/>
        </w:rPr>
        <w:t>its</w:t>
      </w:r>
      <w:r w:rsidRPr="003940C7">
        <w:rPr>
          <w:sz w:val="22"/>
          <w:u w:val="single"/>
        </w:rPr>
        <w:t xml:space="preserve"> polarised </w:t>
      </w:r>
      <w:r w:rsidRPr="003940C7">
        <w:rPr>
          <w:sz w:val="22"/>
          <w:highlight w:val="cyan"/>
          <w:u w:val="single"/>
        </w:rPr>
        <w:t>framework</w:t>
      </w:r>
      <w:r w:rsidRPr="003940C7">
        <w:rPr>
          <w:sz w:val="22"/>
          <w:u w:val="single"/>
        </w:rPr>
        <w:t xml:space="preserve"> effectively ‘</w:t>
      </w:r>
      <w:r w:rsidRPr="003940C7">
        <w:rPr>
          <w:sz w:val="22"/>
          <w:highlight w:val="cyan"/>
          <w:u w:val="single"/>
        </w:rPr>
        <w:t>puts politics to death</w:t>
      </w:r>
      <w:r w:rsidRPr="003940C7">
        <w:rPr>
          <w:sz w:val="22"/>
          <w:u w:val="single"/>
        </w:rPr>
        <w:t>’</w:t>
      </w:r>
      <w:r w:rsidRPr="003940C7">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w:t>
      </w:r>
      <w:r w:rsidRPr="003940C7">
        <w:rPr>
          <w:sz w:val="22"/>
          <w:u w:val="single"/>
        </w:rPr>
        <w:t xml:space="preserve">it is in this regard that </w:t>
      </w:r>
      <w:r w:rsidRPr="003940C7">
        <w:rPr>
          <w:sz w:val="22"/>
          <w:highlight w:val="cyan"/>
          <w:u w:val="single"/>
        </w:rPr>
        <w:t>the totalising logic</w:t>
      </w:r>
      <w:r w:rsidRPr="003940C7">
        <w:rPr>
          <w:sz w:val="22"/>
          <w:u w:val="single"/>
        </w:rPr>
        <w:t xml:space="preserve"> of Wolfe’s structure of invasion </w:t>
      </w:r>
      <w:r w:rsidRPr="003940C7">
        <w:rPr>
          <w:sz w:val="22"/>
          <w:highlight w:val="cyan"/>
          <w:u w:val="single"/>
        </w:rPr>
        <w:t>rests on a disciplinary gesture where ‘any discussion which does not insist on the polarity of the</w:t>
      </w:r>
      <w:r w:rsidRPr="003940C7">
        <w:rPr>
          <w:sz w:val="22"/>
          <w:u w:val="single"/>
        </w:rPr>
        <w:t xml:space="preserve"> [settler] colonial </w:t>
      </w:r>
      <w:r w:rsidRPr="003940C7">
        <w:rPr>
          <w:sz w:val="22"/>
          <w:highlight w:val="cyan"/>
          <w:u w:val="single"/>
        </w:rPr>
        <w:t>project’ is assimilationist</w:t>
      </w:r>
      <w:r w:rsidRPr="003940C7">
        <w:rPr>
          <w:sz w:val="22"/>
          <w:u w:val="single"/>
        </w:rPr>
        <w:t xml:space="preserve">, worse still, </w:t>
      </w:r>
      <w:r w:rsidRPr="003940C7">
        <w:rPr>
          <w:sz w:val="22"/>
          <w:highlight w:val="cyan"/>
          <w:u w:val="single"/>
        </w:rPr>
        <w:t>genocidal in effect if not intent. Any attempt to</w:t>
      </w:r>
      <w:r w:rsidRPr="003940C7">
        <w:rPr>
          <w:sz w:val="22"/>
          <w:u w:val="single"/>
        </w:rPr>
        <w:t xml:space="preserve"> ‘explore the dialogical or hybrid nature of colonial subjectivity’—which would entail </w:t>
      </w:r>
      <w:r w:rsidRPr="003940C7">
        <w:rPr>
          <w:sz w:val="22"/>
          <w:highlight w:val="cyan"/>
          <w:u w:val="single"/>
        </w:rPr>
        <w:t>work</w:t>
      </w:r>
      <w:r w:rsidRPr="003940C7">
        <w:rPr>
          <w:sz w:val="22"/>
          <w:u w:val="single"/>
        </w:rPr>
        <w:t xml:space="preserve">ing </w:t>
      </w:r>
      <w:r w:rsidRPr="003940C7">
        <w:rPr>
          <w:sz w:val="22"/>
          <w:highlight w:val="cyan"/>
          <w:u w:val="single"/>
        </w:rPr>
        <w:t xml:space="preserve">beyond </w:t>
      </w:r>
      <w:r w:rsidRPr="003940C7">
        <w:rPr>
          <w:sz w:val="22"/>
          <w:u w:val="single"/>
        </w:rPr>
        <w:t xml:space="preserve">the bounds of </w:t>
      </w:r>
      <w:r w:rsidRPr="003940C7">
        <w:rPr>
          <w:sz w:val="22"/>
          <w:highlight w:val="cyan"/>
          <w:u w:val="single"/>
        </w:rPr>
        <w:t>absolute polarity—is disciplined as complicit</w:t>
      </w:r>
      <w:r w:rsidRPr="003940C7">
        <w:rPr>
          <w:sz w:val="22"/>
          <w:u w:val="single"/>
        </w:rPr>
        <w:t xml:space="preserve"> in the settler colonial project itself, </w:t>
      </w:r>
      <w:r w:rsidRPr="003940C7">
        <w:rPr>
          <w:sz w:val="22"/>
          <w:highlight w:val="cyan"/>
          <w:u w:val="single"/>
        </w:rPr>
        <w:t>leaving ‘the only nonassimilationist position</w:t>
      </w:r>
      <w:r w:rsidRPr="003940C7">
        <w:rPr>
          <w:sz w:val="22"/>
          <w:u w:val="single"/>
        </w:rPr>
        <w:t xml:space="preserve"> one that adheres </w:t>
      </w:r>
      <w:r w:rsidRPr="003940C7">
        <w:rPr>
          <w:sz w:val="22"/>
          <w:highlight w:val="cyan"/>
          <w:u w:val="single"/>
        </w:rPr>
        <w:t>strictly and solely</w:t>
      </w:r>
      <w:r w:rsidRPr="003940C7">
        <w:rPr>
          <w:sz w:val="22"/>
          <w:u w:val="single"/>
        </w:rPr>
        <w:t xml:space="preserve"> to a </w:t>
      </w:r>
      <w:r w:rsidRPr="003940C7">
        <w:rPr>
          <w:sz w:val="22"/>
          <w:highlight w:val="cyan"/>
          <w:u w:val="single"/>
        </w:rPr>
        <w:t>critique</w:t>
      </w:r>
      <w:r w:rsidRPr="003940C7">
        <w:rPr>
          <w:sz w:val="22"/>
          <w:u w:val="single"/>
        </w:rPr>
        <w:t xml:space="preserve"> of [settler] state discourse’. </w:t>
      </w:r>
      <w:r w:rsidRPr="003940C7">
        <w:rPr>
          <w:sz w:val="22"/>
          <w:highlight w:val="cyan"/>
          <w:u w:val="single"/>
        </w:rPr>
        <w:t>This</w:t>
      </w:r>
      <w:r w:rsidRPr="003940C7">
        <w:rPr>
          <w:sz w:val="22"/>
          <w:u w:val="single"/>
        </w:rPr>
        <w:t xml:space="preserve"> gesture </w:t>
      </w:r>
      <w:r w:rsidRPr="003940C7">
        <w:rPr>
          <w:sz w:val="22"/>
          <w:highlight w:val="cyan"/>
          <w:u w:val="single"/>
        </w:rPr>
        <w:t>not only disallows the possibility of counter-publics and strategic alliances</w:t>
      </w:r>
      <w:r w:rsidRPr="003940C7">
        <w:rPr>
          <w:sz w:val="22"/>
          <w:u w:val="single"/>
        </w:rPr>
        <w:t xml:space="preserve"> (even limited ones), </w:t>
      </w:r>
      <w:r w:rsidRPr="003940C7">
        <w:rPr>
          <w:sz w:val="22"/>
          <w:highlight w:val="cyan"/>
          <w:u w:val="single"/>
        </w:rPr>
        <w:t>but</w:t>
      </w:r>
      <w:r w:rsidRPr="003940C7">
        <w:rPr>
          <w:sz w:val="22"/>
          <w:u w:val="single"/>
        </w:rPr>
        <w:t xml:space="preserve"> also </w:t>
      </w:r>
      <w:r w:rsidRPr="003940C7">
        <w:rPr>
          <w:sz w:val="22"/>
          <w:highlight w:val="cyan"/>
          <w:u w:val="single"/>
        </w:rPr>
        <w:t>comes dangerously close to ‘resistance as acquiescence’</w:t>
      </w:r>
      <w:r w:rsidRPr="003940C7">
        <w:rPr>
          <w:sz w:val="22"/>
          <w:u w:val="single"/>
        </w:rPr>
        <w:t xml:space="preserve"> insofar as </w:t>
      </w:r>
      <w:r w:rsidRPr="003940C7">
        <w:rPr>
          <w:sz w:val="22"/>
          <w:highlight w:val="cyan"/>
          <w:u w:val="single"/>
        </w:rPr>
        <w:t>the</w:t>
      </w:r>
      <w:r w:rsidRPr="003940C7">
        <w:rPr>
          <w:sz w:val="22"/>
          <w:u w:val="single"/>
        </w:rPr>
        <w:t xml:space="preserve"> settler colonial studies </w:t>
      </w:r>
      <w:r w:rsidRPr="003940C7">
        <w:rPr>
          <w:sz w:val="22"/>
          <w:highlight w:val="cyan"/>
          <w:u w:val="single"/>
        </w:rPr>
        <w:t>scholar may malign the structures</w:t>
      </w:r>
      <w:r w:rsidRPr="003940C7">
        <w:rPr>
          <w:sz w:val="22"/>
          <w:u w:val="single"/>
        </w:rPr>
        <w:t xml:space="preserve"> set in play by settler colonialism, </w:t>
      </w:r>
      <w:r w:rsidRPr="003940C7">
        <w:rPr>
          <w:sz w:val="22"/>
          <w:highlight w:val="cyan"/>
          <w:u w:val="single"/>
        </w:rPr>
        <w:t>but only from a safe distance</w:t>
      </w:r>
      <w:r w:rsidRPr="003940C7">
        <w:rPr>
          <w:sz w:val="22"/>
          <w:u w:val="single"/>
        </w:rPr>
        <w:t xml:space="preserve"> unsullied by the messiness of ambivalences and contradictions of settler and Native subjectivities and relations. </w:t>
      </w:r>
      <w:r w:rsidRPr="003940C7">
        <w:rPr>
          <w:sz w:val="22"/>
          <w:highlight w:val="cyan"/>
          <w:u w:val="single"/>
        </w:rPr>
        <w:t xml:space="preserve">Opposition is </w:t>
      </w:r>
      <w:r w:rsidRPr="003940C7">
        <w:rPr>
          <w:sz w:val="22"/>
          <w:u w:val="single"/>
        </w:rPr>
        <w:t xml:space="preserve">thus </w:t>
      </w:r>
      <w:r w:rsidRPr="003940C7">
        <w:rPr>
          <w:sz w:val="22"/>
          <w:highlight w:val="cyan"/>
          <w:u w:val="single"/>
        </w:rPr>
        <w:t>left as our only option</w:t>
      </w:r>
      <w:r w:rsidRPr="003940C7">
        <w:rPr>
          <w:sz w:val="22"/>
          <w:u w:val="single"/>
        </w:rPr>
        <w:t xml:space="preserve">, </w:t>
      </w:r>
      <w:r w:rsidRPr="003940C7">
        <w:rPr>
          <w:sz w:val="22"/>
          <w:highlight w:val="cyan"/>
          <w:u w:val="single"/>
        </w:rPr>
        <w:t>but</w:t>
      </w:r>
      <w:r w:rsidRPr="003940C7">
        <w:rPr>
          <w:sz w:val="22"/>
          <w:u w:val="single"/>
        </w:rPr>
        <w:t xml:space="preserve">, as we know from critical anti-colonial and postcolonial scholarship, </w:t>
      </w:r>
      <w:r w:rsidRPr="003940C7">
        <w:rPr>
          <w:sz w:val="22"/>
          <w:highlight w:val="cyan"/>
          <w:u w:val="single"/>
        </w:rPr>
        <w:t>opposition</w:t>
      </w:r>
      <w:r w:rsidRPr="003940C7">
        <w:rPr>
          <w:sz w:val="22"/>
          <w:u w:val="single"/>
        </w:rPr>
        <w:t xml:space="preserve"> in itself </w:t>
      </w:r>
      <w:r w:rsidRPr="003940C7">
        <w:rPr>
          <w:sz w:val="22"/>
          <w:highlight w:val="cyan"/>
          <w:u w:val="single"/>
        </w:rPr>
        <w:t>is not decolonisation</w:t>
      </w:r>
      <w:r w:rsidRPr="003940C7">
        <w:rPr>
          <w:rFonts w:eastAsia="Times New Roman" w:cs="Times New Roman"/>
          <w:sz w:val="16"/>
        </w:rPr>
        <w:t>.</w:t>
      </w:r>
    </w:p>
    <w:p w14:paraId="2E1269B2" w14:textId="77777777" w:rsidR="003940C7" w:rsidRPr="003940C7" w:rsidRDefault="003940C7" w:rsidP="003940C7"/>
    <w:p w14:paraId="136DAEBA"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 xml:space="preserve">Engage State good </w:t>
      </w:r>
    </w:p>
    <w:p w14:paraId="71D4DFF9" w14:textId="77777777" w:rsidR="003940C7" w:rsidRPr="003940C7" w:rsidRDefault="003940C7" w:rsidP="003940C7"/>
    <w:p w14:paraId="0EA13B76" w14:textId="77777777" w:rsidR="003940C7" w:rsidRPr="003940C7" w:rsidRDefault="003940C7" w:rsidP="003940C7">
      <w:pPr>
        <w:keepNext/>
        <w:keepLines/>
        <w:spacing w:before="30" w:line="235" w:lineRule="atLeast"/>
        <w:outlineLvl w:val="3"/>
        <w:rPr>
          <w:rFonts w:eastAsiaTheme="majorEastAsia" w:cs="Calibri"/>
          <w:b/>
          <w:iCs/>
          <w:color w:val="000000"/>
          <w:sz w:val="22"/>
        </w:rPr>
      </w:pPr>
      <w:r w:rsidRPr="003940C7">
        <w:rPr>
          <w:rFonts w:eastAsiaTheme="majorEastAsia" w:cs="Calibri"/>
          <w:b/>
          <w:iCs/>
          <w:color w:val="000000"/>
          <w:sz w:val="22"/>
        </w:rPr>
        <w:t>Refusal to engage settler states sabotages successful indigenous movements. Binary between authentic resurgence and coopted recognition facilitates divide and conquer response.</w:t>
      </w:r>
    </w:p>
    <w:p w14:paraId="5A72D5D6" w14:textId="77777777" w:rsidR="003940C7" w:rsidRPr="003940C7" w:rsidRDefault="003940C7" w:rsidP="003940C7">
      <w:pPr>
        <w:spacing w:after="120" w:line="235" w:lineRule="atLeast"/>
        <w:rPr>
          <w:color w:val="000000"/>
        </w:rPr>
      </w:pPr>
      <w:r w:rsidRPr="003940C7">
        <w:rPr>
          <w:color w:val="000000"/>
        </w:rPr>
        <w:t>Sheryl </w:t>
      </w:r>
      <w:r w:rsidRPr="003940C7">
        <w:rPr>
          <w:b/>
          <w:bCs/>
          <w:color w:val="000000"/>
          <w:sz w:val="26"/>
          <w:szCs w:val="26"/>
        </w:rPr>
        <w:t>LIGHTFOOT</w:t>
      </w:r>
      <w:r w:rsidRPr="003940C7">
        <w:rPr>
          <w:color w:val="000000"/>
        </w:rPr>
        <w:t> Canada Research Chair of Global Indigenous Rights and Politics @ British Columbia – Anishinaabe from the Lake Superior Band of Ojibwe ’</w:t>
      </w:r>
      <w:r w:rsidRPr="003940C7">
        <w:rPr>
          <w:b/>
          <w:bCs/>
          <w:color w:val="000000"/>
          <w:sz w:val="26"/>
          <w:szCs w:val="26"/>
        </w:rPr>
        <w:t>20</w:t>
      </w:r>
      <w:r w:rsidRPr="003940C7">
        <w:rPr>
          <w:color w:val="000000"/>
        </w:rPr>
        <w:t> in Pessimism in International Relations eds. Stevens and Michelsen p. 156-170</w:t>
      </w:r>
    </w:p>
    <w:p w14:paraId="028266E3" w14:textId="77777777" w:rsidR="003940C7" w:rsidRPr="003940C7" w:rsidRDefault="003940C7" w:rsidP="003940C7">
      <w:pPr>
        <w:spacing w:line="235" w:lineRule="atLeast"/>
        <w:rPr>
          <w:color w:val="000000"/>
          <w:sz w:val="16"/>
        </w:rPr>
      </w:pPr>
      <w:r w:rsidRPr="003940C7">
        <w:rPr>
          <w:color w:val="000000"/>
          <w:sz w:val="16"/>
        </w:rPr>
        <w:t>Despite all of these activities designed to re-write the relationship between states and Indigenous peoples, </w:t>
      </w:r>
      <w:r w:rsidRPr="003940C7">
        <w:rPr>
          <w:sz w:val="22"/>
          <w:highlight w:val="yellow"/>
          <w:u w:val="single"/>
        </w:rPr>
        <w:t>some</w:t>
      </w:r>
      <w:r w:rsidRPr="003940C7">
        <w:rPr>
          <w:color w:val="000000"/>
          <w:sz w:val="16"/>
        </w:rPr>
        <w:t> high-profile </w:t>
      </w:r>
      <w:r w:rsidRPr="003940C7">
        <w:rPr>
          <w:b/>
          <w:iCs/>
          <w:sz w:val="22"/>
          <w:u w:val="single"/>
        </w:rPr>
        <w:t>critical Indigenous political </w:t>
      </w:r>
      <w:r w:rsidRPr="003940C7">
        <w:rPr>
          <w:b/>
          <w:iCs/>
          <w:sz w:val="22"/>
          <w:highlight w:val="yellow"/>
          <w:u w:val="single"/>
        </w:rPr>
        <w:t>theorists</w:t>
      </w:r>
      <w:r w:rsidRPr="003940C7">
        <w:rPr>
          <w:color w:val="000000"/>
          <w:sz w:val="16"/>
        </w:rPr>
        <w:t> </w:t>
      </w:r>
      <w:r w:rsidRPr="003940C7">
        <w:rPr>
          <w:color w:val="000000"/>
          <w:highlight w:val="yellow"/>
          <w:u w:val="single"/>
          <w:shd w:val="clear" w:color="auto" w:fill="FFFF00"/>
        </w:rPr>
        <w:t>reject</w:t>
      </w:r>
      <w:r w:rsidRPr="003940C7">
        <w:rPr>
          <w:color w:val="000000"/>
          <w:sz w:val="16"/>
          <w:highlight w:val="yellow"/>
        </w:rPr>
        <w:t> </w:t>
      </w:r>
      <w:r w:rsidRPr="003940C7">
        <w:rPr>
          <w:b/>
          <w:iCs/>
          <w:sz w:val="22"/>
          <w:highlight w:val="yellow"/>
          <w:u w:val="single"/>
        </w:rPr>
        <w:t>all state overtures</w:t>
      </w:r>
      <w:r w:rsidRPr="003940C7">
        <w:rPr>
          <w:color w:val="000000"/>
          <w:sz w:val="16"/>
        </w:rPr>
        <w:t> </w:t>
      </w:r>
      <w:r w:rsidRPr="003940C7">
        <w:rPr>
          <w:color w:val="000000"/>
          <w:highlight w:val="yellow"/>
          <w:u w:val="single"/>
          <w:shd w:val="clear" w:color="auto" w:fill="FFFF00"/>
        </w:rPr>
        <w:t>towards</w:t>
      </w:r>
      <w:r w:rsidRPr="003940C7">
        <w:rPr>
          <w:color w:val="000000"/>
          <w:sz w:val="16"/>
          <w:highlight w:val="yellow"/>
        </w:rPr>
        <w:t> </w:t>
      </w:r>
      <w:r w:rsidRPr="003940C7">
        <w:rPr>
          <w:b/>
          <w:iCs/>
          <w:sz w:val="22"/>
          <w:highlight w:val="yellow"/>
          <w:u w:val="single"/>
        </w:rPr>
        <w:t>reconciliation</w:t>
      </w:r>
      <w:r w:rsidRPr="003940C7">
        <w:rPr>
          <w:color w:val="000000"/>
          <w:sz w:val="16"/>
        </w:rPr>
        <w:t> </w:t>
      </w:r>
      <w:r w:rsidRPr="003940C7">
        <w:rPr>
          <w:sz w:val="22"/>
          <w:u w:val="single"/>
        </w:rPr>
        <w:t>and</w:t>
      </w:r>
      <w:r w:rsidRPr="003940C7">
        <w:rPr>
          <w:color w:val="000000"/>
          <w:u w:val="single"/>
          <w:shd w:val="clear" w:color="auto" w:fill="FFFF00"/>
        </w:rPr>
        <w:t xml:space="preserve"> </w:t>
      </w:r>
      <w:r w:rsidRPr="003940C7">
        <w:rPr>
          <w:sz w:val="22"/>
          <w:u w:val="single"/>
        </w:rPr>
        <w:t>take</w:t>
      </w:r>
      <w:r w:rsidRPr="003940C7">
        <w:rPr>
          <w:color w:val="000000"/>
          <w:sz w:val="16"/>
        </w:rPr>
        <w:t> </w:t>
      </w:r>
      <w:r w:rsidRPr="003940C7">
        <w:rPr>
          <w:b/>
          <w:bCs/>
          <w:color w:val="000000"/>
          <w:u w:val="single"/>
        </w:rPr>
        <w:t>extremely pessimistic approaches</w:t>
      </w:r>
      <w:r w:rsidRPr="003940C7">
        <w:rPr>
          <w:color w:val="000000"/>
          <w:sz w:val="16"/>
        </w:rPr>
        <w:t> </w:t>
      </w:r>
      <w:r w:rsidRPr="003940C7">
        <w:rPr>
          <w:color w:val="000000"/>
          <w:u w:val="single"/>
        </w:rPr>
        <w:t>towards future Indigenous-state relations</w:t>
      </w:r>
      <w:r w:rsidRPr="003940C7">
        <w:rPr>
          <w:color w:val="000000"/>
          <w:sz w:val="16"/>
        </w:rPr>
        <w:t>. </w:t>
      </w:r>
      <w:r w:rsidRPr="003940C7">
        <w:rPr>
          <w:color w:val="000000"/>
          <w:u w:val="single"/>
        </w:rPr>
        <w:t>They advocate that Indigenous resurgence through a return to Indigenous</w:t>
      </w:r>
      <w:r w:rsidRPr="003940C7">
        <w:rPr>
          <w:color w:val="000000"/>
          <w:sz w:val="16"/>
        </w:rPr>
        <w:t> </w:t>
      </w:r>
      <w:r w:rsidRPr="003940C7">
        <w:rPr>
          <w:b/>
          <w:bCs/>
          <w:color w:val="000000"/>
          <w:u w:val="single"/>
        </w:rPr>
        <w:t>land-based forms of governance</w:t>
      </w:r>
      <w:r w:rsidRPr="003940C7">
        <w:rPr>
          <w:color w:val="000000"/>
          <w:sz w:val="16"/>
        </w:rPr>
        <w:t> </w:t>
      </w:r>
      <w:r w:rsidRPr="003940C7">
        <w:rPr>
          <w:color w:val="000000"/>
          <w:u w:val="single"/>
        </w:rPr>
        <w:t>is the only path to</w:t>
      </w:r>
      <w:r w:rsidRPr="003940C7">
        <w:rPr>
          <w:color w:val="000000"/>
          <w:sz w:val="16"/>
        </w:rPr>
        <w:t> </w:t>
      </w:r>
      <w:r w:rsidRPr="003940C7">
        <w:rPr>
          <w:b/>
          <w:bCs/>
          <w:color w:val="000000"/>
          <w:u w:val="single"/>
        </w:rPr>
        <w:t>decolonisation</w:t>
      </w:r>
      <w:r w:rsidRPr="003940C7">
        <w:rPr>
          <w:color w:val="000000"/>
          <w:sz w:val="16"/>
        </w:rPr>
        <w:t>. I argue that while </w:t>
      </w:r>
      <w:r w:rsidRPr="003940C7">
        <w:rPr>
          <w:color w:val="000000"/>
          <w:u w:val="single"/>
        </w:rPr>
        <w:t>resurgence school</w:t>
      </w:r>
      <w:r w:rsidRPr="003940C7">
        <w:rPr>
          <w:color w:val="000000"/>
          <w:sz w:val="16"/>
        </w:rPr>
        <w:t> </w:t>
      </w:r>
      <w:r w:rsidRPr="003940C7">
        <w:rPr>
          <w:sz w:val="22"/>
          <w:highlight w:val="yellow"/>
          <w:u w:val="single"/>
        </w:rPr>
        <w:t>theorists</w:t>
      </w:r>
      <w:r w:rsidRPr="003940C7">
        <w:rPr>
          <w:color w:val="000000"/>
          <w:sz w:val="16"/>
        </w:rPr>
        <w:t> are strong advocates for Indigenous nations, and bring focus and clarity to a set of issues about power structures and dynamics, they </w:t>
      </w:r>
      <w:r w:rsidRPr="003940C7">
        <w:rPr>
          <w:color w:val="000000"/>
          <w:u w:val="single"/>
          <w:shd w:val="clear" w:color="auto" w:fill="FFFF00"/>
        </w:rPr>
        <w:t>are</w:t>
      </w:r>
      <w:r w:rsidRPr="003940C7">
        <w:rPr>
          <w:color w:val="000000"/>
          <w:sz w:val="16"/>
        </w:rPr>
        <w:t> </w:t>
      </w:r>
      <w:r w:rsidRPr="003940C7">
        <w:rPr>
          <w:color w:val="000000"/>
          <w:u w:val="single"/>
        </w:rPr>
        <w:t>all</w:t>
      </w:r>
      <w:r w:rsidRPr="003940C7">
        <w:rPr>
          <w:color w:val="000000"/>
          <w:sz w:val="16"/>
        </w:rPr>
        <w:t> </w:t>
      </w:r>
      <w:r w:rsidRPr="003940C7">
        <w:rPr>
          <w:color w:val="000000"/>
          <w:u w:val="single"/>
          <w:shd w:val="clear" w:color="auto" w:fill="FFFF00"/>
        </w:rPr>
        <w:t xml:space="preserve">caught in </w:t>
      </w:r>
      <w:r w:rsidRPr="003940C7">
        <w:rPr>
          <w:sz w:val="22"/>
          <w:u w:val="single"/>
        </w:rPr>
        <w:t>the</w:t>
      </w:r>
      <w:r w:rsidRPr="003940C7">
        <w:rPr>
          <w:color w:val="000000"/>
          <w:sz w:val="16"/>
        </w:rPr>
        <w:t> </w:t>
      </w:r>
      <w:r w:rsidRPr="003940C7">
        <w:rPr>
          <w:color w:val="000000"/>
          <w:u w:val="single"/>
        </w:rPr>
        <w:t>same set of three ‘</w:t>
      </w:r>
      <w:r w:rsidRPr="003940C7">
        <w:rPr>
          <w:b/>
          <w:bCs/>
          <w:color w:val="000000"/>
          <w:u w:val="single"/>
          <w:shd w:val="clear" w:color="auto" w:fill="FFFF00"/>
        </w:rPr>
        <w:t>pessimism traps’</w:t>
      </w:r>
      <w:r w:rsidRPr="003940C7">
        <w:rPr>
          <w:color w:val="000000"/>
          <w:sz w:val="16"/>
        </w:rPr>
        <w:t> </w:t>
      </w:r>
      <w:r w:rsidRPr="003940C7">
        <w:rPr>
          <w:color w:val="000000"/>
          <w:u w:val="single"/>
          <w:shd w:val="clear" w:color="auto" w:fill="FFFF00"/>
        </w:rPr>
        <w:t>that</w:t>
      </w:r>
      <w:r w:rsidRPr="003940C7">
        <w:rPr>
          <w:color w:val="000000"/>
          <w:sz w:val="16"/>
        </w:rPr>
        <w:t> </w:t>
      </w:r>
      <w:r w:rsidRPr="003940C7">
        <w:rPr>
          <w:color w:val="000000"/>
          <w:u w:val="single"/>
        </w:rPr>
        <w:t>unnecessarily</w:t>
      </w:r>
      <w:r w:rsidRPr="003940C7">
        <w:rPr>
          <w:color w:val="000000"/>
          <w:sz w:val="16"/>
        </w:rPr>
        <w:t> </w:t>
      </w:r>
      <w:r w:rsidRPr="003940C7">
        <w:rPr>
          <w:b/>
          <w:bCs/>
          <w:color w:val="000000"/>
          <w:u w:val="single"/>
          <w:shd w:val="clear" w:color="auto" w:fill="FFFF00"/>
        </w:rPr>
        <w:t>limit</w:t>
      </w:r>
      <w:r w:rsidRPr="003940C7">
        <w:rPr>
          <w:color w:val="000000"/>
          <w:sz w:val="16"/>
        </w:rPr>
        <w:t> </w:t>
      </w:r>
      <w:r w:rsidRPr="003940C7">
        <w:rPr>
          <w:b/>
          <w:bCs/>
          <w:color w:val="000000"/>
          <w:u w:val="single"/>
        </w:rPr>
        <w:t>their</w:t>
      </w:r>
      <w:r w:rsidRPr="003940C7">
        <w:rPr>
          <w:color w:val="000000"/>
          <w:sz w:val="16"/>
        </w:rPr>
        <w:t> </w:t>
      </w:r>
      <w:r w:rsidRPr="003940C7">
        <w:rPr>
          <w:b/>
          <w:bCs/>
          <w:color w:val="000000"/>
          <w:u w:val="single"/>
          <w:shd w:val="clear" w:color="auto" w:fill="FFFF00"/>
        </w:rPr>
        <w:t>capacity</w:t>
      </w:r>
      <w:r w:rsidRPr="003940C7">
        <w:rPr>
          <w:color w:val="000000"/>
          <w:sz w:val="16"/>
        </w:rPr>
        <w:t> </w:t>
      </w:r>
      <w:r w:rsidRPr="003940C7">
        <w:rPr>
          <w:color w:val="000000"/>
          <w:u w:val="single"/>
        </w:rPr>
        <w:t>to contribute to improved Indigenous-state relationships.</w:t>
      </w:r>
      <w:r w:rsidRPr="003940C7">
        <w:rPr>
          <w:color w:val="000000"/>
          <w:sz w:val="16"/>
        </w:rPr>
        <w:t> </w:t>
      </w:r>
      <w:r w:rsidRPr="003940C7">
        <w:rPr>
          <w:color w:val="000000"/>
          <w:u w:val="single"/>
        </w:rPr>
        <w:t>These pessimism traps emanate from a reliance on Fanonian revolutionary thought and a problematic application of Fanonian theory from French-colonised North Africa to an entirely different context in the English-speaking settler states</w:t>
      </w:r>
      <w:r w:rsidRPr="003940C7">
        <w:rPr>
          <w:color w:val="000000"/>
          <w:sz w:val="16"/>
        </w:rPr>
        <w:t>. Finally, I argue, </w:t>
      </w:r>
      <w:r w:rsidRPr="003940C7">
        <w:rPr>
          <w:color w:val="000000"/>
          <w:u w:val="single"/>
        </w:rPr>
        <w:t>these pessimism</w:t>
      </w:r>
      <w:r w:rsidRPr="003940C7">
        <w:rPr>
          <w:color w:val="000000"/>
          <w:sz w:val="16"/>
        </w:rPr>
        <w:t> </w:t>
      </w:r>
      <w:r w:rsidRPr="003940C7">
        <w:rPr>
          <w:color w:val="000000"/>
          <w:u w:val="single"/>
          <w:shd w:val="clear" w:color="auto" w:fill="FFFF00"/>
        </w:rPr>
        <w:t>traps are</w:t>
      </w:r>
      <w:r w:rsidRPr="003940C7">
        <w:rPr>
          <w:color w:val="000000"/>
          <w:sz w:val="16"/>
        </w:rPr>
        <w:t> </w:t>
      </w:r>
      <w:r w:rsidRPr="003940C7">
        <w:rPr>
          <w:b/>
          <w:bCs/>
          <w:color w:val="000000"/>
          <w:u w:val="single"/>
        </w:rPr>
        <w:t>diametrically</w:t>
      </w:r>
      <w:r w:rsidRPr="003940C7">
        <w:rPr>
          <w:color w:val="000000"/>
          <w:sz w:val="16"/>
        </w:rPr>
        <w:t> </w:t>
      </w:r>
      <w:r w:rsidRPr="003940C7">
        <w:rPr>
          <w:b/>
          <w:bCs/>
          <w:color w:val="000000"/>
          <w:u w:val="single"/>
          <w:shd w:val="clear" w:color="auto" w:fill="FFFF00"/>
        </w:rPr>
        <w:t>opposed</w:t>
      </w:r>
      <w:r w:rsidRPr="003940C7">
        <w:rPr>
          <w:color w:val="000000"/>
          <w:sz w:val="16"/>
        </w:rPr>
        <w:t> </w:t>
      </w:r>
      <w:r w:rsidRPr="003940C7">
        <w:rPr>
          <w:color w:val="000000"/>
          <w:u w:val="single"/>
          <w:shd w:val="clear" w:color="auto" w:fill="FFFF00"/>
        </w:rPr>
        <w:t>to</w:t>
      </w:r>
      <w:r w:rsidRPr="003940C7">
        <w:rPr>
          <w:color w:val="000000"/>
          <w:sz w:val="16"/>
        </w:rPr>
        <w:t> </w:t>
      </w:r>
      <w:r w:rsidRPr="003940C7">
        <w:rPr>
          <w:color w:val="000000"/>
          <w:u w:val="single"/>
        </w:rPr>
        <w:t>the work and</w:t>
      </w:r>
      <w:r w:rsidRPr="003940C7">
        <w:rPr>
          <w:color w:val="000000"/>
          <w:sz w:val="16"/>
        </w:rPr>
        <w:t> </w:t>
      </w:r>
      <w:r w:rsidRPr="003940C7">
        <w:rPr>
          <w:color w:val="000000"/>
          <w:u w:val="single"/>
          <w:shd w:val="clear" w:color="auto" w:fill="FFFF00"/>
        </w:rPr>
        <w:t>vision of</w:t>
      </w:r>
      <w:r w:rsidRPr="003940C7">
        <w:rPr>
          <w:color w:val="000000"/>
          <w:sz w:val="16"/>
        </w:rPr>
        <w:t> </w:t>
      </w:r>
      <w:r w:rsidRPr="003940C7">
        <w:rPr>
          <w:b/>
          <w:iCs/>
          <w:sz w:val="22"/>
          <w:highlight w:val="yellow"/>
          <w:u w:val="single"/>
        </w:rPr>
        <w:t>Indigenous organisations</w:t>
      </w:r>
      <w:r w:rsidRPr="003940C7">
        <w:rPr>
          <w:color w:val="000000"/>
          <w:sz w:val="16"/>
        </w:rPr>
        <w:t> </w:t>
      </w:r>
      <w:r w:rsidRPr="003940C7">
        <w:rPr>
          <w:color w:val="000000"/>
          <w:u w:val="single"/>
        </w:rPr>
        <w:t>who have been</w:t>
      </w:r>
      <w:r w:rsidRPr="003940C7">
        <w:rPr>
          <w:color w:val="000000"/>
          <w:sz w:val="16"/>
        </w:rPr>
        <w:t> </w:t>
      </w:r>
      <w:r w:rsidRPr="003940C7">
        <w:rPr>
          <w:b/>
          <w:bCs/>
          <w:color w:val="000000"/>
          <w:u w:val="single"/>
        </w:rPr>
        <w:t>working</w:t>
      </w:r>
      <w:r w:rsidRPr="003940C7">
        <w:rPr>
          <w:color w:val="000000"/>
          <w:sz w:val="16"/>
        </w:rPr>
        <w:t> </w:t>
      </w:r>
      <w:r w:rsidRPr="003940C7">
        <w:rPr>
          <w:b/>
          <w:iCs/>
          <w:sz w:val="22"/>
          <w:highlight w:val="yellow"/>
          <w:u w:val="single"/>
        </w:rPr>
        <w:t>on the ground</w:t>
      </w:r>
      <w:r w:rsidRPr="003940C7">
        <w:rPr>
          <w:color w:val="000000"/>
          <w:sz w:val="16"/>
        </w:rPr>
        <w:t> </w:t>
      </w:r>
      <w:r w:rsidRPr="003940C7">
        <w:rPr>
          <w:color w:val="000000"/>
          <w:u w:val="single"/>
        </w:rPr>
        <w:t>for decades to assert</w:t>
      </w:r>
      <w:r w:rsidRPr="003940C7">
        <w:rPr>
          <w:color w:val="000000"/>
          <w:sz w:val="16"/>
        </w:rPr>
        <w:t> </w:t>
      </w:r>
      <w:r w:rsidRPr="003940C7">
        <w:rPr>
          <w:b/>
          <w:bCs/>
          <w:color w:val="000000"/>
          <w:u w:val="single"/>
        </w:rPr>
        <w:t>Indigenous nationhood</w:t>
      </w:r>
      <w:r w:rsidRPr="003940C7">
        <w:rPr>
          <w:color w:val="000000"/>
          <w:sz w:val="16"/>
        </w:rPr>
        <w:t> </w:t>
      </w:r>
      <w:r w:rsidRPr="003940C7">
        <w:rPr>
          <w:color w:val="000000"/>
          <w:u w:val="single"/>
        </w:rPr>
        <w:t>both domestically and internationall</w:t>
      </w:r>
      <w:r w:rsidRPr="003940C7">
        <w:rPr>
          <w:color w:val="000000"/>
          <w:sz w:val="16"/>
        </w:rPr>
        <w:t>y, </w:t>
      </w:r>
      <w:r w:rsidRPr="003940C7">
        <w:rPr>
          <w:color w:val="000000"/>
          <w:u w:val="single"/>
        </w:rPr>
        <w:t>in ways that often assertively and creatively challenge and shift the existing system of sovereign states.</w:t>
      </w:r>
      <w:r w:rsidRPr="003940C7">
        <w:rPr>
          <w:color w:val="000000"/>
          <w:sz w:val="16"/>
        </w:rPr>
        <w:t> In sum, because </w:t>
      </w:r>
      <w:r w:rsidRPr="003940C7">
        <w:rPr>
          <w:color w:val="000000"/>
          <w:u w:val="single"/>
        </w:rPr>
        <w:t>the resurgence school remains trapped in a pessimism box of its own making, it remains</w:t>
      </w:r>
      <w:r w:rsidRPr="003940C7">
        <w:rPr>
          <w:color w:val="000000"/>
          <w:sz w:val="16"/>
        </w:rPr>
        <w:t> </w:t>
      </w:r>
      <w:r w:rsidRPr="003940C7">
        <w:rPr>
          <w:b/>
          <w:bCs/>
          <w:color w:val="000000"/>
          <w:u w:val="single"/>
        </w:rPr>
        <w:t>significantly out of step</w:t>
      </w:r>
      <w:r w:rsidRPr="003940C7">
        <w:rPr>
          <w:color w:val="000000"/>
          <w:sz w:val="16"/>
        </w:rPr>
        <w:t> </w:t>
      </w:r>
      <w:r w:rsidRPr="003940C7">
        <w:rPr>
          <w:color w:val="000000"/>
          <w:u w:val="single"/>
        </w:rPr>
        <w:t>with Indigenous movements and actually</w:t>
      </w:r>
      <w:r w:rsidRPr="003940C7">
        <w:rPr>
          <w:color w:val="000000"/>
          <w:sz w:val="16"/>
        </w:rPr>
        <w:t> </w:t>
      </w:r>
      <w:r w:rsidRPr="003940C7">
        <w:rPr>
          <w:color w:val="000000"/>
          <w:u w:val="single"/>
          <w:shd w:val="clear" w:color="auto" w:fill="FFFF00"/>
        </w:rPr>
        <w:t>risks</w:t>
      </w:r>
      <w:r w:rsidRPr="003940C7">
        <w:rPr>
          <w:color w:val="000000"/>
          <w:sz w:val="16"/>
        </w:rPr>
        <w:t> </w:t>
      </w:r>
      <w:r w:rsidRPr="003940C7">
        <w:rPr>
          <w:b/>
          <w:bCs/>
          <w:color w:val="000000"/>
          <w:u w:val="single"/>
          <w:shd w:val="clear" w:color="auto" w:fill="FFFF00"/>
        </w:rPr>
        <w:t>harming</w:t>
      </w:r>
      <w:r w:rsidRPr="003940C7">
        <w:rPr>
          <w:color w:val="000000"/>
          <w:sz w:val="16"/>
        </w:rPr>
        <w:t> </w:t>
      </w:r>
      <w:r w:rsidRPr="003940C7">
        <w:rPr>
          <w:b/>
          <w:bCs/>
          <w:color w:val="000000"/>
          <w:u w:val="single"/>
        </w:rPr>
        <w:t>their</w:t>
      </w:r>
      <w:r w:rsidRPr="003940C7">
        <w:rPr>
          <w:color w:val="000000"/>
          <w:sz w:val="16"/>
        </w:rPr>
        <w:t> </w:t>
      </w:r>
      <w:r w:rsidRPr="003940C7">
        <w:rPr>
          <w:b/>
          <w:bCs/>
          <w:color w:val="000000"/>
          <w:u w:val="single"/>
          <w:shd w:val="clear" w:color="auto" w:fill="FFFF00"/>
        </w:rPr>
        <w:t>efforts</w:t>
      </w:r>
      <w:r w:rsidRPr="003940C7">
        <w:rPr>
          <w:color w:val="000000"/>
          <w:sz w:val="16"/>
        </w:rPr>
        <w:t> </w:t>
      </w:r>
      <w:r w:rsidRPr="003940C7">
        <w:rPr>
          <w:color w:val="000000"/>
          <w:u w:val="single"/>
          <w:shd w:val="clear" w:color="auto" w:fill="FFFF00"/>
        </w:rPr>
        <w:t>to</w:t>
      </w:r>
      <w:r w:rsidRPr="003940C7">
        <w:rPr>
          <w:color w:val="000000"/>
          <w:sz w:val="16"/>
        </w:rPr>
        <w:t> </w:t>
      </w:r>
      <w:r w:rsidRPr="003940C7">
        <w:rPr>
          <w:color w:val="000000"/>
          <w:u w:val="single"/>
          <w:shd w:val="clear" w:color="auto" w:fill="FFFF00"/>
        </w:rPr>
        <w:t>advance</w:t>
      </w:r>
      <w:r w:rsidRPr="003940C7">
        <w:rPr>
          <w:color w:val="000000"/>
          <w:sz w:val="16"/>
        </w:rPr>
        <w:t> </w:t>
      </w:r>
      <w:r w:rsidRPr="003940C7">
        <w:rPr>
          <w:b/>
          <w:bCs/>
          <w:color w:val="000000"/>
          <w:u w:val="single"/>
        </w:rPr>
        <w:t>Indigenous</w:t>
      </w:r>
      <w:r w:rsidRPr="003940C7">
        <w:rPr>
          <w:color w:val="000000"/>
          <w:sz w:val="16"/>
        </w:rPr>
        <w:t> </w:t>
      </w:r>
      <w:r w:rsidRPr="003940C7">
        <w:rPr>
          <w:b/>
          <w:bCs/>
          <w:color w:val="000000"/>
          <w:u w:val="single"/>
          <w:shd w:val="clear" w:color="auto" w:fill="FFFF00"/>
        </w:rPr>
        <w:t>self-determination</w:t>
      </w:r>
      <w:r w:rsidRPr="003940C7">
        <w:rPr>
          <w:color w:val="000000"/>
          <w:sz w:val="16"/>
        </w:rPr>
        <w:t> </w:t>
      </w:r>
      <w:r w:rsidRPr="003940C7">
        <w:rPr>
          <w:color w:val="000000"/>
          <w:u w:val="single"/>
        </w:rPr>
        <w:t>in creative and innovative ways</w:t>
      </w:r>
      <w:r w:rsidRPr="003940C7">
        <w:rPr>
          <w:color w:val="000000"/>
          <w:sz w:val="16"/>
        </w:rPr>
        <w:t>.</w:t>
      </w:r>
    </w:p>
    <w:p w14:paraId="5FB1B468" w14:textId="77777777" w:rsidR="003940C7" w:rsidRPr="003940C7" w:rsidRDefault="003940C7" w:rsidP="003940C7">
      <w:pPr>
        <w:spacing w:line="235" w:lineRule="atLeast"/>
        <w:rPr>
          <w:color w:val="000000"/>
          <w:sz w:val="16"/>
        </w:rPr>
      </w:pPr>
      <w:r w:rsidRPr="003940C7">
        <w:rPr>
          <w:color w:val="000000"/>
          <w:u w:val="single"/>
        </w:rPr>
        <w:t>Pessimism Trap 1: A Clear</w:t>
      </w:r>
      <w:r w:rsidRPr="003940C7">
        <w:rPr>
          <w:color w:val="000000"/>
          <w:sz w:val="16"/>
        </w:rPr>
        <w:t> </w:t>
      </w:r>
      <w:r w:rsidRPr="003940C7">
        <w:rPr>
          <w:color w:val="000000"/>
          <w:u w:val="single"/>
          <w:shd w:val="clear" w:color="auto" w:fill="FFFF00"/>
        </w:rPr>
        <w:t>Demarcation</w:t>
      </w:r>
      <w:r w:rsidRPr="003940C7">
        <w:rPr>
          <w:color w:val="000000"/>
          <w:sz w:val="16"/>
        </w:rPr>
        <w:t> </w:t>
      </w:r>
      <w:r w:rsidRPr="003940C7">
        <w:rPr>
          <w:color w:val="000000"/>
          <w:u w:val="single"/>
        </w:rPr>
        <w:t>of Indigenous Individuals into Only Two Categories,</w:t>
      </w:r>
      <w:r w:rsidRPr="003940C7">
        <w:rPr>
          <w:color w:val="000000"/>
          <w:sz w:val="16"/>
        </w:rPr>
        <w:t> </w:t>
      </w:r>
      <w:r w:rsidRPr="003940C7">
        <w:rPr>
          <w:b/>
          <w:iCs/>
          <w:sz w:val="22"/>
          <w:highlight w:val="yellow"/>
          <w:u w:val="single"/>
        </w:rPr>
        <w:t>'Authentic</w:t>
      </w:r>
      <w:r w:rsidRPr="003940C7">
        <w:t>5</w:t>
      </w:r>
      <w:r w:rsidRPr="003940C7">
        <w:rPr>
          <w:color w:val="000000"/>
          <w:sz w:val="16"/>
        </w:rPr>
        <w:t> </w:t>
      </w:r>
      <w:r w:rsidRPr="003940C7">
        <w:rPr>
          <w:color w:val="000000"/>
          <w:highlight w:val="yellow"/>
          <w:u w:val="single"/>
          <w:shd w:val="clear" w:color="auto" w:fill="FFFF00"/>
        </w:rPr>
        <w:t>and</w:t>
      </w:r>
      <w:r w:rsidRPr="003940C7">
        <w:rPr>
          <w:color w:val="000000"/>
          <w:sz w:val="16"/>
          <w:highlight w:val="yellow"/>
        </w:rPr>
        <w:t> </w:t>
      </w:r>
      <w:r w:rsidRPr="003940C7">
        <w:rPr>
          <w:b/>
          <w:iCs/>
          <w:sz w:val="22"/>
          <w:highlight w:val="yellow"/>
          <w:u w:val="single"/>
        </w:rPr>
        <w:t>'Co-Opted</w:t>
      </w:r>
      <w:r w:rsidRPr="003940C7">
        <w:rPr>
          <w:highlight w:val="yellow"/>
        </w:rPr>
        <w:t>5</w:t>
      </w:r>
    </w:p>
    <w:p w14:paraId="3F62DE7D" w14:textId="77777777" w:rsidR="003940C7" w:rsidRPr="003940C7" w:rsidRDefault="003940C7" w:rsidP="003940C7">
      <w:pPr>
        <w:spacing w:line="235" w:lineRule="atLeast"/>
        <w:rPr>
          <w:color w:val="000000"/>
          <w:sz w:val="16"/>
        </w:rPr>
      </w:pPr>
      <w:r w:rsidRPr="003940C7">
        <w:rPr>
          <w:color w:val="000000"/>
          <w:sz w:val="16"/>
        </w:rPr>
        <w:t>For Indigenous resurgence theorists, these two categories are the only possibilities, and there is no grey area in-between. </w:t>
      </w:r>
      <w:r w:rsidRPr="003940C7">
        <w:rPr>
          <w:color w:val="000000"/>
          <w:u w:val="single"/>
        </w:rPr>
        <w:t>In their view, Indigenous peoples are</w:t>
      </w:r>
      <w:r w:rsidRPr="003940C7">
        <w:rPr>
          <w:color w:val="000000"/>
          <w:sz w:val="16"/>
        </w:rPr>
        <w:t> </w:t>
      </w:r>
      <w:r w:rsidRPr="003940C7">
        <w:rPr>
          <w:b/>
          <w:bCs/>
          <w:color w:val="000000"/>
          <w:u w:val="single"/>
        </w:rPr>
        <w:t>co-opted</w:t>
      </w:r>
      <w:r w:rsidRPr="003940C7">
        <w:rPr>
          <w:color w:val="000000"/>
          <w:sz w:val="16"/>
        </w:rPr>
        <w:t> </w:t>
      </w:r>
      <w:r w:rsidRPr="003940C7">
        <w:rPr>
          <w:color w:val="000000"/>
          <w:u w:val="single"/>
        </w:rPr>
        <w:t>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sidRPr="003940C7">
        <w:rPr>
          <w:color w:val="000000"/>
          <w:sz w:val="16"/>
        </w:rPr>
        <w:t> 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14:paraId="4EFE30AF" w14:textId="77777777" w:rsidR="003940C7" w:rsidRPr="003940C7" w:rsidRDefault="003940C7" w:rsidP="003940C7">
      <w:pPr>
        <w:spacing w:line="235" w:lineRule="atLeast"/>
        <w:rPr>
          <w:color w:val="000000"/>
          <w:sz w:val="16"/>
        </w:rPr>
      </w:pPr>
      <w:r w:rsidRPr="003940C7">
        <w:rPr>
          <w:color w:val="000000"/>
          <w:sz w:val="16"/>
        </w:rPr>
        <w:t>In his 2005 book, Wasdse: Indigenous Pathways of Action and Preedom, Taiaiake </w:t>
      </w:r>
      <w:r w:rsidRPr="003940C7">
        <w:rPr>
          <w:color w:val="000000"/>
          <w:u w:val="single"/>
        </w:rPr>
        <w:t>Alfred</w:t>
      </w:r>
      <w:r w:rsidRPr="003940C7">
        <w:rPr>
          <w:color w:val="000000"/>
          <w:sz w:val="16"/>
        </w:rPr>
        <w:t> </w:t>
      </w:r>
      <w:r w:rsidRPr="003940C7">
        <w:rPr>
          <w:color w:val="000000"/>
          <w:u w:val="single"/>
        </w:rPr>
        <w:t>calls on</w:t>
      </w:r>
      <w:r w:rsidRPr="003940C7">
        <w:rPr>
          <w:color w:val="000000"/>
          <w:sz w:val="16"/>
        </w:rPr>
        <w:t> </w:t>
      </w:r>
      <w:r w:rsidRPr="003940C7">
        <w:rPr>
          <w:color w:val="000000"/>
          <w:u w:val="single"/>
          <w:shd w:val="clear" w:color="auto" w:fill="FFFF00"/>
        </w:rPr>
        <w:t>the original people</w:t>
      </w:r>
      <w:r w:rsidRPr="003940C7">
        <w:rPr>
          <w:color w:val="000000"/>
          <w:u w:val="single"/>
        </w:rPr>
        <w:t>,</w:t>
      </w:r>
      <w:r w:rsidRPr="003940C7">
        <w:rPr>
          <w:color w:val="000000"/>
          <w:sz w:val="16"/>
        </w:rPr>
        <w:t> what he calls Onkwehonwe in the Mohawk language, to </w:t>
      </w:r>
      <w:r w:rsidRPr="003940C7">
        <w:rPr>
          <w:b/>
          <w:bCs/>
          <w:color w:val="000000"/>
          <w:u w:val="single"/>
          <w:shd w:val="clear" w:color="auto" w:fill="FFFF00"/>
        </w:rPr>
        <w:t>unify</w:t>
      </w:r>
      <w:r w:rsidRPr="003940C7">
        <w:rPr>
          <w:color w:val="000000"/>
          <w:sz w:val="16"/>
        </w:rPr>
        <w:t> </w:t>
      </w:r>
      <w:r w:rsidRPr="003940C7">
        <w:rPr>
          <w:color w:val="000000"/>
          <w:u w:val="single"/>
          <w:shd w:val="clear" w:color="auto" w:fill="FFFF00"/>
        </w:rPr>
        <w:t>in resisting</w:t>
      </w:r>
      <w:r w:rsidRPr="003940C7">
        <w:rPr>
          <w:color w:val="000000"/>
          <w:sz w:val="16"/>
        </w:rPr>
        <w:t> </w:t>
      </w:r>
      <w:r w:rsidRPr="003940C7">
        <w:rPr>
          <w:color w:val="000000"/>
          <w:u w:val="single"/>
        </w:rPr>
        <w:t>the</w:t>
      </w:r>
      <w:r w:rsidRPr="003940C7">
        <w:rPr>
          <w:color w:val="000000"/>
          <w:sz w:val="16"/>
        </w:rPr>
        <w:t> </w:t>
      </w:r>
      <w:r w:rsidRPr="003940C7">
        <w:rPr>
          <w:b/>
          <w:bCs/>
          <w:color w:val="000000"/>
          <w:u w:val="single"/>
        </w:rPr>
        <w:t>colonial</w:t>
      </w:r>
      <w:r w:rsidRPr="003940C7">
        <w:rPr>
          <w:color w:val="000000"/>
          <w:sz w:val="16"/>
        </w:rPr>
        <w:t> </w:t>
      </w:r>
      <w:r w:rsidRPr="003940C7">
        <w:rPr>
          <w:b/>
          <w:bCs/>
          <w:color w:val="000000"/>
          <w:u w:val="single"/>
          <w:shd w:val="clear" w:color="auto" w:fill="FFFF00"/>
        </w:rPr>
        <w:t>structures</w:t>
      </w:r>
      <w:r w:rsidRPr="003940C7">
        <w:rPr>
          <w:color w:val="000000"/>
          <w:sz w:val="16"/>
        </w:rPr>
        <w:t> </w:t>
      </w:r>
      <w:r w:rsidRPr="003940C7">
        <w:rPr>
          <w:color w:val="000000"/>
          <w:u w:val="single"/>
        </w:rPr>
        <w:t>that continue to oppress them</w:t>
      </w:r>
      <w:r w:rsidRPr="003940C7">
        <w:rPr>
          <w:color w:val="000000"/>
          <w:sz w:val="16"/>
        </w:rPr>
        <w:t>.5 </w:t>
      </w:r>
      <w:r w:rsidRPr="003940C7">
        <w:rPr>
          <w:color w:val="000000"/>
          <w:u w:val="single"/>
          <w:shd w:val="clear" w:color="auto" w:fill="FFFF00"/>
        </w:rPr>
        <w:t>Relying on</w:t>
      </w:r>
      <w:r w:rsidRPr="003940C7">
        <w:rPr>
          <w:color w:val="000000"/>
          <w:sz w:val="16"/>
        </w:rPr>
        <w:t> </w:t>
      </w:r>
      <w:r w:rsidRPr="003940C7">
        <w:rPr>
          <w:b/>
          <w:bCs/>
          <w:color w:val="000000"/>
          <w:u w:val="single"/>
          <w:shd w:val="clear" w:color="auto" w:fill="FFFF00"/>
        </w:rPr>
        <w:t>warrior imagery</w:t>
      </w:r>
      <w:r w:rsidRPr="003940C7">
        <w:rPr>
          <w:color w:val="000000"/>
          <w:sz w:val="16"/>
        </w:rPr>
        <w:t> </w:t>
      </w:r>
      <w:r w:rsidRPr="003940C7">
        <w:rPr>
          <w:color w:val="000000"/>
          <w:u w:val="single"/>
          <w:shd w:val="clear" w:color="auto" w:fill="FFFF00"/>
        </w:rPr>
        <w:t>in the</w:t>
      </w:r>
      <w:r w:rsidRPr="003940C7">
        <w:rPr>
          <w:color w:val="000000"/>
          <w:sz w:val="16"/>
        </w:rPr>
        <w:t> </w:t>
      </w:r>
      <w:r w:rsidRPr="003940C7">
        <w:rPr>
          <w:b/>
          <w:bCs/>
          <w:color w:val="000000"/>
          <w:u w:val="single"/>
          <w:shd w:val="clear" w:color="auto" w:fill="FFFF00"/>
        </w:rPr>
        <w:t>Mohawk tradition</w:t>
      </w:r>
      <w:r w:rsidRPr="003940C7">
        <w:rPr>
          <w:color w:val="000000"/>
          <w:u w:val="single"/>
        </w:rPr>
        <w:t>, Alfred confronts Indigenous people to</w:t>
      </w:r>
      <w:r w:rsidRPr="003940C7">
        <w:rPr>
          <w:color w:val="000000"/>
          <w:sz w:val="16"/>
        </w:rPr>
        <w:t> </w:t>
      </w:r>
      <w:r w:rsidRPr="003940C7">
        <w:rPr>
          <w:color w:val="000000"/>
          <w:u w:val="single"/>
          <w:shd w:val="clear" w:color="auto" w:fill="FFFF00"/>
        </w:rPr>
        <w:t>recognise</w:t>
      </w:r>
      <w:r w:rsidRPr="003940C7">
        <w:rPr>
          <w:color w:val="000000"/>
          <w:sz w:val="16"/>
        </w:rPr>
        <w:t> </w:t>
      </w:r>
      <w:r w:rsidRPr="003940C7">
        <w:rPr>
          <w:color w:val="000000"/>
          <w:u w:val="single"/>
        </w:rPr>
        <w:t>Western</w:t>
      </w:r>
      <w:r w:rsidRPr="003940C7">
        <w:rPr>
          <w:color w:val="000000"/>
          <w:sz w:val="16"/>
        </w:rPr>
        <w:t> </w:t>
      </w:r>
      <w:r w:rsidRPr="003940C7">
        <w:rPr>
          <w:color w:val="000000"/>
          <w:u w:val="single"/>
          <w:shd w:val="clear" w:color="auto" w:fill="FFFF00"/>
        </w:rPr>
        <w:t>domination</w:t>
      </w:r>
      <w:r w:rsidRPr="003940C7">
        <w:rPr>
          <w:color w:val="000000"/>
          <w:sz w:val="16"/>
        </w:rPr>
        <w:t> </w:t>
      </w:r>
      <w:r w:rsidRPr="003940C7">
        <w:rPr>
          <w:color w:val="000000"/>
          <w:u w:val="single"/>
        </w:rPr>
        <w:t>in our communities</w:t>
      </w:r>
      <w:r w:rsidRPr="003940C7">
        <w:rPr>
          <w:color w:val="000000"/>
          <w:sz w:val="16"/>
        </w:rPr>
        <w:t> </w:t>
      </w:r>
      <w:r w:rsidRPr="003940C7">
        <w:rPr>
          <w:color w:val="000000"/>
          <w:u w:val="single"/>
          <w:shd w:val="clear" w:color="auto" w:fill="FFFF00"/>
        </w:rPr>
        <w:t>and resist it</w:t>
      </w:r>
      <w:r w:rsidRPr="003940C7">
        <w:rPr>
          <w:color w:val="000000"/>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089E8A29" w14:textId="77777777" w:rsidR="003940C7" w:rsidRPr="003940C7" w:rsidRDefault="003940C7" w:rsidP="003940C7">
      <w:pPr>
        <w:spacing w:line="235" w:lineRule="atLeast"/>
        <w:rPr>
          <w:color w:val="000000"/>
          <w:sz w:val="16"/>
        </w:rPr>
      </w:pPr>
      <w:r w:rsidRPr="003940C7">
        <w:rPr>
          <w:color w:val="000000"/>
          <w:sz w:val="16"/>
        </w:rPr>
        <w:t>Alfred draws a sharp line between authentic Indigenous approaches and co-opted ones. </w:t>
      </w:r>
      <w:r w:rsidRPr="003940C7">
        <w:rPr>
          <w:color w:val="000000"/>
          <w:u w:val="single"/>
        </w:rPr>
        <w:t>As he puts it, ‘</w:t>
      </w:r>
      <w:r w:rsidRPr="003940C7">
        <w:rPr>
          <w:b/>
          <w:bCs/>
          <w:color w:val="000000"/>
          <w:u w:val="single"/>
        </w:rPr>
        <w:t>Not all of us have been conquered</w:t>
      </w:r>
      <w:r w:rsidRPr="003940C7">
        <w:rPr>
          <w:color w:val="000000"/>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4526FF8A" w14:textId="77777777" w:rsidR="003940C7" w:rsidRPr="003940C7" w:rsidRDefault="003940C7" w:rsidP="003940C7">
      <w:pPr>
        <w:spacing w:line="235" w:lineRule="atLeast"/>
        <w:rPr>
          <w:color w:val="000000"/>
          <w:sz w:val="16"/>
        </w:rPr>
      </w:pPr>
      <w:r w:rsidRPr="003940C7">
        <w:rPr>
          <w:color w:val="000000"/>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14:paraId="04263744" w14:textId="77777777" w:rsidR="003940C7" w:rsidRPr="003940C7" w:rsidRDefault="003940C7" w:rsidP="003940C7">
      <w:pPr>
        <w:spacing w:line="235" w:lineRule="atLeast"/>
        <w:rPr>
          <w:color w:val="000000"/>
          <w:sz w:val="16"/>
        </w:rPr>
      </w:pPr>
      <w:r w:rsidRPr="003940C7">
        <w:rPr>
          <w:color w:val="000000"/>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14:paraId="4922CEEB" w14:textId="77777777" w:rsidR="003940C7" w:rsidRPr="003940C7" w:rsidRDefault="003940C7" w:rsidP="003940C7">
      <w:pPr>
        <w:spacing w:line="235" w:lineRule="atLeast"/>
        <w:rPr>
          <w:color w:val="000000"/>
          <w:sz w:val="16"/>
        </w:rPr>
      </w:pPr>
      <w:r w:rsidRPr="003940C7">
        <w:rPr>
          <w:color w:val="000000"/>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5768F572" w14:textId="77777777" w:rsidR="003940C7" w:rsidRPr="003940C7" w:rsidRDefault="003940C7" w:rsidP="003940C7">
      <w:pPr>
        <w:spacing w:line="235" w:lineRule="atLeast"/>
        <w:rPr>
          <w:color w:val="000000"/>
          <w:sz w:val="16"/>
        </w:rPr>
      </w:pPr>
      <w:r w:rsidRPr="003940C7">
        <w:rPr>
          <w:color w:val="000000"/>
          <w:sz w:val="16"/>
        </w:rPr>
        <w:t>Further, he sees that as states have moved away from overt violent control of Indigenous communities, co-option has become the preferred method of control and subordination:</w:t>
      </w:r>
    </w:p>
    <w:p w14:paraId="709CFBB7" w14:textId="77777777" w:rsidR="003940C7" w:rsidRPr="003940C7" w:rsidRDefault="003940C7" w:rsidP="003940C7">
      <w:pPr>
        <w:spacing w:line="235" w:lineRule="atLeast"/>
        <w:rPr>
          <w:color w:val="000000"/>
          <w:sz w:val="16"/>
        </w:rPr>
      </w:pPr>
      <w:r w:rsidRPr="003940C7">
        <w:rPr>
          <w:color w:val="000000"/>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51718B7F" w14:textId="77777777" w:rsidR="003940C7" w:rsidRPr="003940C7" w:rsidRDefault="003940C7" w:rsidP="003940C7">
      <w:pPr>
        <w:spacing w:line="235" w:lineRule="atLeast"/>
        <w:rPr>
          <w:color w:val="000000"/>
          <w:sz w:val="16"/>
        </w:rPr>
      </w:pPr>
      <w:r w:rsidRPr="003940C7">
        <w:rPr>
          <w:color w:val="000000"/>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14:paraId="0C017642" w14:textId="77777777" w:rsidR="003940C7" w:rsidRPr="003940C7" w:rsidRDefault="003940C7" w:rsidP="003940C7">
      <w:pPr>
        <w:spacing w:line="235" w:lineRule="atLeast"/>
        <w:rPr>
          <w:color w:val="000000"/>
          <w:sz w:val="16"/>
        </w:rPr>
      </w:pPr>
      <w:r w:rsidRPr="003940C7">
        <w:rPr>
          <w:color w:val="000000"/>
          <w:sz w:val="16"/>
        </w:rPr>
        <w:t>Another prominent member of the Indigenous resurgence school, Glen </w:t>
      </w:r>
      <w:r w:rsidRPr="003940C7">
        <w:rPr>
          <w:color w:val="000000"/>
          <w:u w:val="single"/>
          <w:shd w:val="clear" w:color="auto" w:fill="FFFF00"/>
        </w:rPr>
        <w:t>Coulthard</w:t>
      </w:r>
      <w:r w:rsidRPr="003940C7">
        <w:rPr>
          <w:color w:val="000000"/>
          <w:sz w:val="16"/>
        </w:rPr>
        <w:t> (Yellowknives Dene), was mentored by Taiaiake Alfred and their common philosophy is immediately apparent. As Alfred writes in his foreword to Coulthard’s 2014 book, Red'Skin, White Masks: Rejecting the Colonial Polities of Recognition, ‘Coulthard </w:t>
      </w:r>
      <w:r w:rsidRPr="003940C7">
        <w:rPr>
          <w:color w:val="000000"/>
          <w:u w:val="single"/>
        </w:rPr>
        <w:t>is</w:t>
      </w:r>
      <w:r w:rsidRPr="003940C7">
        <w:rPr>
          <w:color w:val="000000"/>
          <w:sz w:val="16"/>
        </w:rPr>
        <w:t> </w:t>
      </w:r>
      <w:r w:rsidRPr="003940C7">
        <w:rPr>
          <w:color w:val="000000"/>
          <w:u w:val="single"/>
          <w:shd w:val="clear" w:color="auto" w:fill="FFFF00"/>
        </w:rPr>
        <w:t>talking about</w:t>
      </w:r>
      <w:r w:rsidRPr="003940C7">
        <w:rPr>
          <w:color w:val="000000"/>
          <w:sz w:val="16"/>
        </w:rPr>
        <w:t> rising up, ...about </w:t>
      </w:r>
      <w:r w:rsidRPr="003940C7">
        <w:rPr>
          <w:color w:val="000000"/>
          <w:u w:val="single"/>
          <w:shd w:val="clear" w:color="auto" w:fill="FFFF00"/>
        </w:rPr>
        <w:t>resurgence</w:t>
      </w:r>
      <w:r w:rsidRPr="003940C7">
        <w:rPr>
          <w:color w:val="000000"/>
          <w:sz w:val="16"/>
        </w:rPr>
        <w:t> and the politics of self-affirmation. </w:t>
      </w:r>
      <w:r w:rsidRPr="003940C7">
        <w:rPr>
          <w:color w:val="000000"/>
          <w:u w:val="single"/>
        </w:rPr>
        <w:t>This is a</w:t>
      </w:r>
      <w:r w:rsidRPr="003940C7">
        <w:rPr>
          <w:color w:val="000000"/>
          <w:sz w:val="16"/>
        </w:rPr>
        <w:t> </w:t>
      </w:r>
      <w:r w:rsidRPr="003940C7">
        <w:rPr>
          <w:color w:val="000000"/>
          <w:u w:val="single"/>
          <w:shd w:val="clear" w:color="auto" w:fill="FFFF00"/>
        </w:rPr>
        <w:t>call to</w:t>
      </w:r>
      <w:r w:rsidRPr="003940C7">
        <w:rPr>
          <w:color w:val="000000"/>
          <w:sz w:val="16"/>
        </w:rPr>
        <w:t> </w:t>
      </w:r>
      <w:r w:rsidRPr="003940C7">
        <w:rPr>
          <w:color w:val="000000"/>
          <w:u w:val="single"/>
          <w:shd w:val="clear" w:color="auto" w:fill="FFFF00"/>
        </w:rPr>
        <w:t>combat</w:t>
      </w:r>
      <w:r w:rsidRPr="003940C7">
        <w:rPr>
          <w:color w:val="000000"/>
          <w:sz w:val="16"/>
        </w:rPr>
        <w:t> </w:t>
      </w:r>
      <w:r w:rsidRPr="003940C7">
        <w:rPr>
          <w:color w:val="000000"/>
          <w:u w:val="single"/>
        </w:rPr>
        <w:t>contemporary</w:t>
      </w:r>
      <w:r w:rsidRPr="003940C7">
        <w:rPr>
          <w:color w:val="000000"/>
          <w:sz w:val="16"/>
        </w:rPr>
        <w:t> </w:t>
      </w:r>
      <w:r w:rsidRPr="003940C7">
        <w:rPr>
          <w:color w:val="000000"/>
          <w:u w:val="single"/>
          <w:shd w:val="clear" w:color="auto" w:fill="FFFF00"/>
        </w:rPr>
        <w:t>colonialism’s</w:t>
      </w:r>
      <w:r w:rsidRPr="003940C7">
        <w:rPr>
          <w:color w:val="000000"/>
          <w:sz w:val="16"/>
        </w:rPr>
        <w:t> </w:t>
      </w:r>
      <w:r w:rsidRPr="003940C7">
        <w:rPr>
          <w:b/>
          <w:bCs/>
          <w:color w:val="000000"/>
          <w:u w:val="single"/>
          <w:shd w:val="clear" w:color="auto" w:fill="FFFF00"/>
        </w:rPr>
        <w:t>objectification</w:t>
      </w:r>
      <w:r w:rsidRPr="003940C7">
        <w:rPr>
          <w:color w:val="000000"/>
          <w:sz w:val="16"/>
        </w:rPr>
        <w:t> </w:t>
      </w:r>
      <w:r w:rsidRPr="003940C7">
        <w:rPr>
          <w:color w:val="000000"/>
          <w:u w:val="single"/>
          <w:shd w:val="clear" w:color="auto" w:fill="FFFF00"/>
        </w:rPr>
        <w:t>and</w:t>
      </w:r>
      <w:r w:rsidRPr="003940C7">
        <w:rPr>
          <w:color w:val="000000"/>
          <w:sz w:val="16"/>
        </w:rPr>
        <w:t> </w:t>
      </w:r>
      <w:r w:rsidRPr="003940C7">
        <w:rPr>
          <w:b/>
          <w:bCs/>
          <w:color w:val="000000"/>
          <w:u w:val="single"/>
          <w:shd w:val="clear" w:color="auto" w:fill="FFFF00"/>
        </w:rPr>
        <w:t>alienation</w:t>
      </w:r>
      <w:r w:rsidRPr="003940C7">
        <w:rPr>
          <w:color w:val="000000"/>
          <w:sz w:val="16"/>
        </w:rPr>
        <w:t> </w:t>
      </w:r>
      <w:r w:rsidRPr="003940C7">
        <w:rPr>
          <w:color w:val="000000"/>
          <w:u w:val="single"/>
        </w:rPr>
        <w:t>and manipulation of our true selves</w:t>
      </w:r>
      <w:r w:rsidRPr="003940C7">
        <w:rPr>
          <w:color w:val="000000"/>
          <w:sz w:val="16"/>
        </w:rPr>
        <w:t>’.15</w:t>
      </w:r>
    </w:p>
    <w:p w14:paraId="2F2283C4" w14:textId="77777777" w:rsidR="003940C7" w:rsidRPr="003940C7" w:rsidRDefault="003940C7" w:rsidP="003940C7">
      <w:pPr>
        <w:spacing w:line="235" w:lineRule="atLeast"/>
        <w:rPr>
          <w:color w:val="000000"/>
          <w:sz w:val="16"/>
        </w:rPr>
      </w:pPr>
      <w:r w:rsidRPr="003940C7">
        <w:rPr>
          <w:color w:val="000000"/>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5A25BC1C" w14:textId="77777777" w:rsidR="003940C7" w:rsidRPr="003940C7" w:rsidRDefault="003940C7" w:rsidP="003940C7">
      <w:pPr>
        <w:spacing w:line="235" w:lineRule="atLeast"/>
        <w:rPr>
          <w:color w:val="000000"/>
          <w:sz w:val="16"/>
        </w:rPr>
      </w:pPr>
      <w:r w:rsidRPr="003940C7">
        <w:rPr>
          <w:color w:val="000000"/>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sidRPr="003940C7">
        <w:rPr>
          <w:color w:val="000000"/>
          <w:sz w:val="16"/>
        </w:rPr>
        <w:t> 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74AE6A11" w14:textId="77777777" w:rsidR="003940C7" w:rsidRPr="003940C7" w:rsidRDefault="003940C7" w:rsidP="003940C7">
      <w:pPr>
        <w:spacing w:line="235" w:lineRule="atLeast"/>
        <w:rPr>
          <w:color w:val="000000"/>
          <w:sz w:val="16"/>
        </w:rPr>
      </w:pPr>
      <w:r w:rsidRPr="003940C7">
        <w:rPr>
          <w:color w:val="000000"/>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6227FD98" w14:textId="77777777" w:rsidR="003940C7" w:rsidRPr="003940C7" w:rsidRDefault="003940C7" w:rsidP="003940C7">
      <w:pPr>
        <w:spacing w:line="235" w:lineRule="atLeast"/>
        <w:rPr>
          <w:color w:val="000000"/>
          <w:sz w:val="16"/>
        </w:rPr>
      </w:pPr>
      <w:r w:rsidRPr="003940C7">
        <w:rPr>
          <w:color w:val="000000"/>
          <w:u w:val="single"/>
        </w:rPr>
        <w:t>Pessimism</w:t>
      </w:r>
      <w:r w:rsidRPr="003940C7">
        <w:rPr>
          <w:color w:val="000000"/>
          <w:sz w:val="16"/>
        </w:rPr>
        <w:t> </w:t>
      </w:r>
      <w:r w:rsidRPr="003940C7">
        <w:rPr>
          <w:b/>
          <w:bCs/>
          <w:color w:val="000000"/>
          <w:u w:val="single"/>
          <w:shd w:val="clear" w:color="auto" w:fill="FFFF00"/>
        </w:rPr>
        <w:t>Trap 2</w:t>
      </w:r>
      <w:r w:rsidRPr="003940C7">
        <w:rPr>
          <w:color w:val="000000"/>
          <w:u w:val="single"/>
        </w:rPr>
        <w:t>:</w:t>
      </w:r>
      <w:r w:rsidRPr="003940C7">
        <w:rPr>
          <w:color w:val="000000"/>
          <w:sz w:val="16"/>
        </w:rPr>
        <w:t> </w:t>
      </w:r>
      <w:r w:rsidRPr="003940C7">
        <w:rPr>
          <w:b/>
          <w:bCs/>
          <w:color w:val="000000"/>
          <w:u w:val="single"/>
        </w:rPr>
        <w:t>The</w:t>
      </w:r>
      <w:r w:rsidRPr="003940C7">
        <w:rPr>
          <w:color w:val="000000"/>
          <w:sz w:val="16"/>
        </w:rPr>
        <w:t> </w:t>
      </w:r>
      <w:r w:rsidRPr="003940C7">
        <w:rPr>
          <w:b/>
          <w:bCs/>
          <w:color w:val="000000"/>
          <w:u w:val="single"/>
          <w:shd w:val="clear" w:color="auto" w:fill="FFFF00"/>
        </w:rPr>
        <w:t>State is Unified</w:t>
      </w:r>
      <w:r w:rsidRPr="003940C7">
        <w:rPr>
          <w:color w:val="000000"/>
          <w:u w:val="single"/>
        </w:rPr>
        <w:t>, Deliberate and Unchanging in Its Desire to Dispossess Indigenous Peoples and Gain Unfettered Access to Indigenous Lands and Resource</w:t>
      </w:r>
      <w:r w:rsidRPr="003940C7">
        <w:rPr>
          <w:color w:val="000000"/>
          <w:sz w:val="16"/>
        </w:rPr>
        <w:t>s</w:t>
      </w:r>
    </w:p>
    <w:p w14:paraId="33388DF5" w14:textId="77777777" w:rsidR="003940C7" w:rsidRPr="003940C7" w:rsidRDefault="003940C7" w:rsidP="003940C7">
      <w:pPr>
        <w:spacing w:line="235" w:lineRule="atLeast"/>
        <w:rPr>
          <w:color w:val="000000"/>
          <w:sz w:val="16"/>
        </w:rPr>
      </w:pPr>
      <w:r w:rsidRPr="003940C7">
        <w:rPr>
          <w:color w:val="000000"/>
          <w:sz w:val="16"/>
        </w:rPr>
        <w:t>In other words, </w:t>
      </w:r>
      <w:r w:rsidRPr="003940C7">
        <w:rPr>
          <w:color w:val="000000"/>
          <w:u w:val="single"/>
        </w:rPr>
        <w:t>colonialism by settler states is a</w:t>
      </w:r>
      <w:r w:rsidRPr="003940C7">
        <w:rPr>
          <w:color w:val="000000"/>
          <w:sz w:val="16"/>
        </w:rPr>
        <w:t> </w:t>
      </w:r>
      <w:r w:rsidRPr="003940C7">
        <w:rPr>
          <w:b/>
          <w:bCs/>
          <w:color w:val="000000"/>
          <w:u w:val="single"/>
        </w:rPr>
        <w:t>constant</w:t>
      </w:r>
      <w:r w:rsidRPr="003940C7">
        <w:rPr>
          <w:color w:val="000000"/>
          <w:u w:val="single"/>
        </w:rPr>
        <w:t>,</w:t>
      </w:r>
      <w:r w:rsidRPr="003940C7">
        <w:rPr>
          <w:color w:val="000000"/>
          <w:sz w:val="16"/>
        </w:rPr>
        <w:t> </w:t>
      </w:r>
      <w:r w:rsidRPr="003940C7">
        <w:rPr>
          <w:b/>
          <w:bCs/>
          <w:color w:val="000000"/>
          <w:u w:val="single"/>
        </w:rPr>
        <w:t>not a variable</w:t>
      </w:r>
      <w:r w:rsidRPr="003940C7">
        <w:rPr>
          <w:color w:val="000000"/>
          <w:sz w:val="16"/>
        </w:rPr>
        <w:t>, in both outcome and intent. Further, the state is not only intentionally colonial, but it is also unified in its desire to co-opt Indigenous peoples as a method and means of control.</w:t>
      </w:r>
    </w:p>
    <w:p w14:paraId="1BAAAC66" w14:textId="77777777" w:rsidR="003940C7" w:rsidRPr="003940C7" w:rsidRDefault="003940C7" w:rsidP="003940C7">
      <w:pPr>
        <w:spacing w:line="235" w:lineRule="atLeast"/>
        <w:rPr>
          <w:color w:val="000000"/>
          <w:sz w:val="16"/>
        </w:rPr>
      </w:pPr>
      <w:r w:rsidRPr="003940C7">
        <w:rPr>
          <w:color w:val="000000"/>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7DA487F6" w14:textId="77777777" w:rsidR="003940C7" w:rsidRPr="003940C7" w:rsidRDefault="003940C7" w:rsidP="003940C7">
      <w:pPr>
        <w:spacing w:line="235" w:lineRule="atLeast"/>
        <w:rPr>
          <w:color w:val="000000"/>
          <w:sz w:val="16"/>
        </w:rPr>
      </w:pPr>
      <w:r w:rsidRPr="003940C7">
        <w:rPr>
          <w:color w:val="000000"/>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2C00F070" w14:textId="77777777" w:rsidR="003940C7" w:rsidRPr="003940C7" w:rsidRDefault="003940C7" w:rsidP="003940C7">
      <w:pPr>
        <w:spacing w:line="235" w:lineRule="atLeast"/>
        <w:rPr>
          <w:color w:val="000000"/>
          <w:sz w:val="16"/>
        </w:rPr>
      </w:pPr>
      <w:r w:rsidRPr="003940C7">
        <w:rPr>
          <w:color w:val="000000"/>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3B14CD22" w14:textId="77777777" w:rsidR="003940C7" w:rsidRPr="003940C7" w:rsidRDefault="003940C7" w:rsidP="003940C7">
      <w:pPr>
        <w:spacing w:line="235" w:lineRule="atLeast"/>
        <w:rPr>
          <w:color w:val="000000"/>
          <w:sz w:val="16"/>
        </w:rPr>
      </w:pPr>
      <w:r w:rsidRPr="003940C7">
        <w:rPr>
          <w:color w:val="000000"/>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280E6007" w14:textId="77777777" w:rsidR="003940C7" w:rsidRPr="003940C7" w:rsidRDefault="003940C7" w:rsidP="003940C7">
      <w:pPr>
        <w:spacing w:line="235" w:lineRule="atLeast"/>
        <w:rPr>
          <w:color w:val="000000"/>
          <w:sz w:val="16"/>
        </w:rPr>
      </w:pPr>
      <w:r w:rsidRPr="003940C7">
        <w:rPr>
          <w:color w:val="000000"/>
          <w:sz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 </w:t>
      </w:r>
      <w:r w:rsidRPr="003940C7">
        <w:rPr>
          <w:color w:val="000000"/>
          <w:u w:val="single"/>
        </w:rPr>
        <w:t>Like Alfred and Coulthard, Corntassel has concluded that states are deliberate and never changing in their behaviour. With this move,</w:t>
      </w:r>
      <w:r w:rsidRPr="003940C7">
        <w:rPr>
          <w:color w:val="000000"/>
          <w:sz w:val="16"/>
        </w:rPr>
        <w:t> </w:t>
      </w:r>
      <w:r w:rsidRPr="003940C7">
        <w:rPr>
          <w:color w:val="000000"/>
          <w:u w:val="single"/>
          <w:shd w:val="clear" w:color="auto" w:fill="FFFF00"/>
        </w:rPr>
        <w:t>Corntassel</w:t>
      </w:r>
      <w:r w:rsidRPr="003940C7">
        <w:rPr>
          <w:color w:val="000000"/>
          <w:sz w:val="16"/>
        </w:rPr>
        <w:t> </w:t>
      </w:r>
      <w:r w:rsidRPr="003940C7">
        <w:rPr>
          <w:b/>
          <w:bCs/>
          <w:color w:val="000000"/>
          <w:u w:val="single"/>
        </w:rPr>
        <w:t>limits</w:t>
      </w:r>
      <w:r w:rsidRPr="003940C7">
        <w:rPr>
          <w:color w:val="000000"/>
          <w:sz w:val="16"/>
        </w:rPr>
        <w:t> </w:t>
      </w:r>
      <w:r w:rsidRPr="003940C7">
        <w:rPr>
          <w:color w:val="000000"/>
          <w:u w:val="single"/>
        </w:rPr>
        <w:t>and</w:t>
      </w:r>
      <w:r w:rsidRPr="003940C7">
        <w:rPr>
          <w:color w:val="000000"/>
          <w:sz w:val="16"/>
        </w:rPr>
        <w:t> </w:t>
      </w:r>
      <w:r w:rsidRPr="003940C7">
        <w:rPr>
          <w:b/>
          <w:bCs/>
          <w:color w:val="000000"/>
          <w:u w:val="single"/>
        </w:rPr>
        <w:t>actually</w:t>
      </w:r>
      <w:r w:rsidRPr="003940C7">
        <w:rPr>
          <w:color w:val="000000"/>
          <w:sz w:val="16"/>
        </w:rPr>
        <w:t> </w:t>
      </w:r>
      <w:r w:rsidRPr="003940C7">
        <w:rPr>
          <w:b/>
          <w:bCs/>
          <w:color w:val="000000"/>
          <w:u w:val="single"/>
          <w:shd w:val="clear" w:color="auto" w:fill="FFFF00"/>
        </w:rPr>
        <w:t>demeans</w:t>
      </w:r>
      <w:r w:rsidRPr="003940C7">
        <w:rPr>
          <w:color w:val="000000"/>
          <w:sz w:val="16"/>
        </w:rPr>
        <w:t> </w:t>
      </w:r>
      <w:r w:rsidRPr="003940C7">
        <w:rPr>
          <w:color w:val="000000"/>
          <w:u w:val="single"/>
          <w:shd w:val="clear" w:color="auto" w:fill="FFFF00"/>
        </w:rPr>
        <w:t>Indigenous agency, overlooking</w:t>
      </w:r>
      <w:r w:rsidRPr="003940C7">
        <w:rPr>
          <w:color w:val="000000"/>
          <w:sz w:val="16"/>
        </w:rPr>
        <w:t> </w:t>
      </w:r>
      <w:r w:rsidRPr="003940C7">
        <w:rPr>
          <w:color w:val="000000"/>
          <w:u w:val="single"/>
        </w:rPr>
        <w:t>the</w:t>
      </w:r>
      <w:r w:rsidRPr="003940C7">
        <w:rPr>
          <w:color w:val="000000"/>
          <w:sz w:val="16"/>
        </w:rPr>
        <w:t> </w:t>
      </w:r>
      <w:r w:rsidRPr="003940C7">
        <w:rPr>
          <w:color w:val="000000"/>
          <w:u w:val="single"/>
          <w:shd w:val="clear" w:color="auto" w:fill="FFFF00"/>
        </w:rPr>
        <w:t>reality that Indigenous organisations</w:t>
      </w:r>
      <w:r w:rsidRPr="003940C7">
        <w:rPr>
          <w:color w:val="000000"/>
          <w:sz w:val="16"/>
        </w:rPr>
        <w:t> </w:t>
      </w:r>
      <w:r w:rsidRPr="003940C7">
        <w:rPr>
          <w:color w:val="000000"/>
          <w:u w:val="single"/>
        </w:rPr>
        <w:t>themselves</w:t>
      </w:r>
      <w:r w:rsidRPr="003940C7">
        <w:rPr>
          <w:color w:val="000000"/>
          <w:sz w:val="16"/>
        </w:rPr>
        <w:t> </w:t>
      </w:r>
      <w:r w:rsidRPr="003940C7">
        <w:rPr>
          <w:color w:val="000000"/>
          <w:u w:val="single"/>
          <w:shd w:val="clear" w:color="auto" w:fill="FFFF00"/>
        </w:rPr>
        <w:t>chose the</w:t>
      </w:r>
      <w:r w:rsidRPr="003940C7">
        <w:rPr>
          <w:color w:val="000000"/>
          <w:sz w:val="16"/>
        </w:rPr>
        <w:t> </w:t>
      </w:r>
      <w:r w:rsidRPr="003940C7">
        <w:rPr>
          <w:b/>
          <w:iCs/>
          <w:sz w:val="22"/>
          <w:u w:val="single"/>
        </w:rPr>
        <w:t xml:space="preserve">human </w:t>
      </w:r>
      <w:r w:rsidRPr="003940C7">
        <w:rPr>
          <w:b/>
          <w:iCs/>
          <w:sz w:val="22"/>
          <w:highlight w:val="yellow"/>
          <w:u w:val="single"/>
        </w:rPr>
        <w:t>rights framework</w:t>
      </w:r>
      <w:r w:rsidRPr="003940C7">
        <w:rPr>
          <w:color w:val="000000"/>
          <w:sz w:val="16"/>
        </w:rPr>
        <w:t> </w:t>
      </w:r>
      <w:r w:rsidRPr="003940C7">
        <w:rPr>
          <w:color w:val="000000"/>
          <w:u w:val="single"/>
        </w:rPr>
        <w:t>and</w:t>
      </w:r>
      <w:r w:rsidRPr="003940C7">
        <w:rPr>
          <w:color w:val="000000"/>
          <w:sz w:val="16"/>
        </w:rPr>
        <w:t> </w:t>
      </w:r>
      <w:r w:rsidRPr="003940C7">
        <w:rPr>
          <w:b/>
          <w:bCs/>
          <w:color w:val="000000"/>
          <w:u w:val="single"/>
        </w:rPr>
        <w:t>rights discourse</w:t>
      </w:r>
      <w:r w:rsidRPr="003940C7">
        <w:rPr>
          <w:color w:val="000000"/>
          <w:sz w:val="16"/>
        </w:rPr>
        <w:t> </w:t>
      </w:r>
      <w:r w:rsidRPr="003940C7">
        <w:rPr>
          <w:color w:val="000000"/>
          <w:u w:val="single"/>
        </w:rPr>
        <w:t>as a target sphere of action precisely</w:t>
      </w:r>
      <w:r w:rsidRPr="003940C7">
        <w:rPr>
          <w:color w:val="000000"/>
          <w:sz w:val="16"/>
        </w:rPr>
        <w:t> </w:t>
      </w:r>
      <w:r w:rsidRPr="003940C7">
        <w:rPr>
          <w:color w:val="000000"/>
          <w:u w:val="single"/>
          <w:shd w:val="clear" w:color="auto" w:fill="FFFF00"/>
        </w:rPr>
        <w:t>because</w:t>
      </w:r>
      <w:r w:rsidRPr="003940C7">
        <w:rPr>
          <w:color w:val="000000"/>
          <w:u w:val="single"/>
        </w:rPr>
        <w:t>, as was evident in earlier struggles like slavery, civil rights or women’s rights, these were</w:t>
      </w:r>
      <w:r w:rsidRPr="003940C7">
        <w:rPr>
          <w:color w:val="000000"/>
          <w:sz w:val="16"/>
        </w:rPr>
        <w:t> </w:t>
      </w:r>
      <w:r w:rsidRPr="003940C7">
        <w:rPr>
          <w:color w:val="000000"/>
          <w:u w:val="single"/>
          <w:shd w:val="clear" w:color="auto" w:fill="FFFF00"/>
        </w:rPr>
        <w:t>tools available to</w:t>
      </w:r>
      <w:r w:rsidRPr="003940C7">
        <w:rPr>
          <w:color w:val="000000"/>
          <w:sz w:val="16"/>
        </w:rPr>
        <w:t> </w:t>
      </w:r>
      <w:r w:rsidRPr="003940C7">
        <w:rPr>
          <w:color w:val="000000"/>
          <w:u w:val="single"/>
          <w:shd w:val="clear" w:color="auto" w:fill="FFFF00"/>
        </w:rPr>
        <w:t>them</w:t>
      </w:r>
      <w:r w:rsidRPr="003940C7">
        <w:rPr>
          <w:color w:val="000000"/>
          <w:sz w:val="16"/>
        </w:rPr>
        <w:t> </w:t>
      </w:r>
      <w:r w:rsidRPr="003940C7">
        <w:rPr>
          <w:color w:val="000000"/>
          <w:u w:val="single"/>
        </w:rPr>
        <w:t>that</w:t>
      </w:r>
      <w:r w:rsidRPr="003940C7">
        <w:rPr>
          <w:color w:val="000000"/>
          <w:sz w:val="16"/>
        </w:rPr>
        <w:t> </w:t>
      </w:r>
      <w:r w:rsidRPr="003940C7">
        <w:rPr>
          <w:color w:val="000000"/>
          <w:u w:val="single"/>
          <w:shd w:val="clear" w:color="auto" w:fill="FFFF00"/>
        </w:rPr>
        <w:t>had a</w:t>
      </w:r>
      <w:r w:rsidRPr="003940C7">
        <w:rPr>
          <w:color w:val="000000"/>
          <w:sz w:val="16"/>
        </w:rPr>
        <w:t> </w:t>
      </w:r>
      <w:r w:rsidRPr="003940C7">
        <w:rPr>
          <w:b/>
          <w:bCs/>
          <w:color w:val="000000"/>
          <w:u w:val="single"/>
          <w:shd w:val="clear" w:color="auto" w:fill="FFFF00"/>
        </w:rPr>
        <w:t>proven track record</w:t>
      </w:r>
      <w:r w:rsidRPr="003940C7">
        <w:rPr>
          <w:color w:val="000000"/>
          <w:sz w:val="16"/>
        </w:rPr>
        <w:t> </w:t>
      </w:r>
      <w:r w:rsidRPr="003940C7">
        <w:rPr>
          <w:color w:val="000000"/>
          <w:u w:val="single"/>
        </w:rPr>
        <w:t>of</w:t>
      </w:r>
      <w:r w:rsidRPr="003940C7">
        <w:rPr>
          <w:color w:val="000000"/>
          <w:sz w:val="16"/>
        </w:rPr>
        <w:t> </w:t>
      </w:r>
      <w:r w:rsidRPr="003940C7">
        <w:rPr>
          <w:b/>
          <w:bCs/>
          <w:color w:val="000000"/>
          <w:u w:val="single"/>
          <w:shd w:val="clear" w:color="auto" w:fill="FFFF00"/>
        </w:rPr>
        <w:t>opening up</w:t>
      </w:r>
      <w:r w:rsidRPr="003940C7">
        <w:rPr>
          <w:color w:val="000000"/>
          <w:sz w:val="16"/>
        </w:rPr>
        <w:t> </w:t>
      </w:r>
      <w:r w:rsidRPr="003940C7">
        <w:rPr>
          <w:b/>
          <w:bCs/>
          <w:color w:val="000000"/>
          <w:u w:val="single"/>
          <w:shd w:val="clear" w:color="auto" w:fill="FFFF00"/>
        </w:rPr>
        <w:t>new possibilities</w:t>
      </w:r>
      <w:r w:rsidRPr="003940C7">
        <w:rPr>
          <w:color w:val="000000"/>
          <w:sz w:val="16"/>
        </w:rPr>
        <w:t> </w:t>
      </w:r>
      <w:r w:rsidRPr="003940C7">
        <w:rPr>
          <w:color w:val="000000"/>
          <w:u w:val="single"/>
          <w:shd w:val="clear" w:color="auto" w:fill="FFFF00"/>
        </w:rPr>
        <w:t>and</w:t>
      </w:r>
      <w:r w:rsidRPr="003940C7">
        <w:rPr>
          <w:color w:val="000000"/>
          <w:sz w:val="16"/>
        </w:rPr>
        <w:t> </w:t>
      </w:r>
      <w:r w:rsidRPr="003940C7">
        <w:rPr>
          <w:b/>
          <w:bCs/>
          <w:color w:val="000000"/>
          <w:u w:val="single"/>
          <w:shd w:val="clear" w:color="auto" w:fill="FFFF00"/>
        </w:rPr>
        <w:t>shifting</w:t>
      </w:r>
      <w:r w:rsidRPr="003940C7">
        <w:rPr>
          <w:color w:val="000000"/>
          <w:sz w:val="16"/>
        </w:rPr>
        <w:t> </w:t>
      </w:r>
      <w:r w:rsidRPr="003940C7">
        <w:rPr>
          <w:b/>
          <w:bCs/>
          <w:color w:val="000000"/>
          <w:u w:val="single"/>
        </w:rPr>
        <w:t>previous</w:t>
      </w:r>
      <w:r w:rsidRPr="003940C7">
        <w:rPr>
          <w:color w:val="000000"/>
          <w:sz w:val="16"/>
        </w:rPr>
        <w:t> </w:t>
      </w:r>
      <w:r w:rsidRPr="003940C7">
        <w:rPr>
          <w:b/>
          <w:bCs/>
          <w:color w:val="000000"/>
          <w:u w:val="single"/>
          <w:shd w:val="clear" w:color="auto" w:fill="FFFF00"/>
        </w:rPr>
        <w:t>state positions</w:t>
      </w:r>
      <w:r w:rsidRPr="003940C7">
        <w:rPr>
          <w:color w:val="000000"/>
          <w:sz w:val="16"/>
        </w:rPr>
        <w:t> </w:t>
      </w:r>
      <w:r w:rsidRPr="003940C7">
        <w:rPr>
          <w:color w:val="000000"/>
          <w:u w:val="single"/>
        </w:rPr>
        <w:t>and behaviour.</w:t>
      </w:r>
      <w:r w:rsidRPr="003940C7">
        <w:rPr>
          <w:color w:val="000000"/>
          <w:sz w:val="16"/>
        </w:rPr>
        <w:t> </w:t>
      </w:r>
      <w:r w:rsidRPr="003940C7">
        <w:rPr>
          <w:color w:val="000000"/>
          <w:u w:val="single"/>
        </w:rPr>
        <w:t>Indigenous advocates also cleverly realised, by the 1970s, that the</w:t>
      </w:r>
      <w:r w:rsidRPr="003940C7">
        <w:rPr>
          <w:color w:val="000000"/>
          <w:sz w:val="16"/>
        </w:rPr>
        <w:t> </w:t>
      </w:r>
      <w:r w:rsidRPr="003940C7">
        <w:rPr>
          <w:b/>
          <w:bCs/>
          <w:color w:val="000000"/>
          <w:u w:val="single"/>
          <w:shd w:val="clear" w:color="auto" w:fill="FFFF00"/>
        </w:rPr>
        <w:t>anti-discrimination</w:t>
      </w:r>
      <w:r w:rsidRPr="003940C7">
        <w:rPr>
          <w:color w:val="000000"/>
          <w:sz w:val="16"/>
        </w:rPr>
        <w:t> </w:t>
      </w:r>
      <w:r w:rsidRPr="003940C7">
        <w:rPr>
          <w:color w:val="000000"/>
          <w:u w:val="single"/>
          <w:shd w:val="clear" w:color="auto" w:fill="FFFF00"/>
        </w:rPr>
        <w:t>and</w:t>
      </w:r>
      <w:r w:rsidRPr="003940C7">
        <w:rPr>
          <w:color w:val="000000"/>
          <w:sz w:val="16"/>
        </w:rPr>
        <w:t> </w:t>
      </w:r>
      <w:r w:rsidRPr="003940C7">
        <w:rPr>
          <w:b/>
          <w:bCs/>
          <w:color w:val="000000"/>
          <w:u w:val="single"/>
          <w:shd w:val="clear" w:color="auto" w:fill="FFFF00"/>
        </w:rPr>
        <w:t>decolonisation</w:t>
      </w:r>
      <w:r w:rsidRPr="003940C7">
        <w:rPr>
          <w:color w:val="000000"/>
          <w:sz w:val="16"/>
        </w:rPr>
        <w:t> </w:t>
      </w:r>
      <w:r w:rsidRPr="003940C7">
        <w:rPr>
          <w:color w:val="000000"/>
          <w:u w:val="single"/>
          <w:shd w:val="clear" w:color="auto" w:fill="FFFF00"/>
        </w:rPr>
        <w:t>frames could be used together</w:t>
      </w:r>
      <w:r w:rsidRPr="003940C7">
        <w:rPr>
          <w:color w:val="000000"/>
          <w:sz w:val="16"/>
        </w:rPr>
        <w:t> </w:t>
      </w:r>
      <w:r w:rsidRPr="003940C7">
        <w:rPr>
          <w:color w:val="000000"/>
          <w:u w:val="single"/>
        </w:rPr>
        <w:t>against</w:t>
      </w:r>
      <w:r w:rsidRPr="003940C7">
        <w:rPr>
          <w:color w:val="000000"/>
          <w:sz w:val="16"/>
        </w:rPr>
        <w:t> </w:t>
      </w:r>
      <w:r w:rsidRPr="003940C7">
        <w:rPr>
          <w:color w:val="000000"/>
          <w:u w:val="single"/>
          <w:shd w:val="clear" w:color="auto" w:fill="FFFF00"/>
        </w:rPr>
        <w:t>states</w:t>
      </w:r>
      <w:r w:rsidRPr="003940C7">
        <w:rPr>
          <w:color w:val="000000"/>
          <w:u w:val="single"/>
        </w:rPr>
        <w:t>. States did,</w:t>
      </w:r>
      <w:r w:rsidRPr="003940C7">
        <w:rPr>
          <w:color w:val="000000"/>
          <w:sz w:val="16"/>
        </w:rPr>
        <w:t> </w:t>
      </w:r>
      <w:r w:rsidRPr="003940C7">
        <w:rPr>
          <w:b/>
          <w:bCs/>
          <w:color w:val="000000"/>
          <w:u w:val="single"/>
        </w:rPr>
        <w:t>in no way</w:t>
      </w:r>
      <w:r w:rsidRPr="003940C7">
        <w:rPr>
          <w:color w:val="000000"/>
          <w:u w:val="single"/>
        </w:rPr>
        <w:t>, nefariously impose a rights framework on Indigenous peoples</w:t>
      </w:r>
      <w:r w:rsidRPr="003940C7">
        <w:rPr>
          <w:color w:val="000000"/>
          <w:sz w:val="16"/>
        </w:rPr>
        <w:t>. </w:t>
      </w:r>
      <w:r w:rsidRPr="003940C7">
        <w:rPr>
          <w:color w:val="000000"/>
          <w:u w:val="single"/>
        </w:rPr>
        <w:t>Rather, Indigenous organisations and savvy Indigenous political actors deliberately chose to frame their self-determination struggles within the human rights framework in order to</w:t>
      </w:r>
      <w:r w:rsidRPr="003940C7">
        <w:rPr>
          <w:color w:val="000000"/>
          <w:sz w:val="16"/>
        </w:rPr>
        <w:t> </w:t>
      </w:r>
      <w:r w:rsidRPr="003940C7">
        <w:rPr>
          <w:color w:val="000000"/>
          <w:u w:val="single"/>
          <w:shd w:val="clear" w:color="auto" w:fill="FFFF00"/>
        </w:rPr>
        <w:t>bring states into a</w:t>
      </w:r>
      <w:r w:rsidRPr="003940C7">
        <w:rPr>
          <w:color w:val="000000"/>
          <w:sz w:val="16"/>
        </w:rPr>
        <w:t> </w:t>
      </w:r>
      <w:r w:rsidRPr="003940C7">
        <w:rPr>
          <w:b/>
          <w:bCs/>
          <w:color w:val="000000"/>
          <w:u w:val="single"/>
          <w:shd w:val="clear" w:color="auto" w:fill="FFFF00"/>
        </w:rPr>
        <w:t>double bind</w:t>
      </w:r>
      <w:r w:rsidRPr="003940C7">
        <w:rPr>
          <w:color w:val="000000"/>
          <w:sz w:val="16"/>
        </w:rPr>
        <w:t> </w:t>
      </w:r>
      <w:r w:rsidRPr="003940C7">
        <w:rPr>
          <w:color w:val="000000"/>
          <w:u w:val="single"/>
          <w:shd w:val="clear" w:color="auto" w:fill="FFFF00"/>
        </w:rPr>
        <w:t>where they could not</w:t>
      </w:r>
      <w:r w:rsidRPr="003940C7">
        <w:rPr>
          <w:color w:val="000000"/>
          <w:sz w:val="16"/>
        </w:rPr>
        <w:t> </w:t>
      </w:r>
      <w:r w:rsidRPr="003940C7">
        <w:rPr>
          <w:b/>
          <w:bCs/>
          <w:color w:val="000000"/>
          <w:u w:val="single"/>
        </w:rPr>
        <w:t>credibly</w:t>
      </w:r>
      <w:r w:rsidRPr="003940C7">
        <w:rPr>
          <w:color w:val="000000"/>
          <w:sz w:val="16"/>
        </w:rPr>
        <w:t> </w:t>
      </w:r>
      <w:r w:rsidRPr="003940C7">
        <w:rPr>
          <w:b/>
          <w:bCs/>
          <w:color w:val="000000"/>
          <w:u w:val="single"/>
          <w:shd w:val="clear" w:color="auto" w:fill="FFFF00"/>
        </w:rPr>
        <w:t>claim</w:t>
      </w:r>
      <w:r w:rsidRPr="003940C7">
        <w:rPr>
          <w:color w:val="000000"/>
          <w:sz w:val="16"/>
        </w:rPr>
        <w:t> </w:t>
      </w:r>
      <w:r w:rsidRPr="003940C7">
        <w:rPr>
          <w:color w:val="000000"/>
          <w:u w:val="single"/>
        </w:rPr>
        <w:t>to adhere to</w:t>
      </w:r>
      <w:r w:rsidRPr="003940C7">
        <w:rPr>
          <w:color w:val="000000"/>
          <w:sz w:val="16"/>
        </w:rPr>
        <w:t> </w:t>
      </w:r>
      <w:r w:rsidRPr="003940C7">
        <w:rPr>
          <w:b/>
          <w:bCs/>
          <w:color w:val="000000"/>
          <w:u w:val="single"/>
          <w:shd w:val="clear" w:color="auto" w:fill="FFFF00"/>
        </w:rPr>
        <w:t>human rights</w:t>
      </w:r>
      <w:r w:rsidRPr="003940C7">
        <w:rPr>
          <w:color w:val="000000"/>
          <w:sz w:val="16"/>
        </w:rPr>
        <w:t> </w:t>
      </w:r>
      <w:r w:rsidRPr="003940C7">
        <w:rPr>
          <w:color w:val="000000"/>
          <w:u w:val="single"/>
        </w:rPr>
        <w:t>and claim that they</w:t>
      </w:r>
      <w:r w:rsidRPr="003940C7">
        <w:rPr>
          <w:color w:val="000000"/>
          <w:sz w:val="16"/>
        </w:rPr>
        <w:t> </w:t>
      </w:r>
      <w:r w:rsidRPr="003940C7">
        <w:rPr>
          <w:b/>
          <w:bCs/>
          <w:color w:val="000000"/>
          <w:u w:val="single"/>
        </w:rPr>
        <w:t>uphold equality</w:t>
      </w:r>
      <w:r w:rsidRPr="003940C7">
        <w:rPr>
          <w:color w:val="000000"/>
          <w:sz w:val="16"/>
        </w:rPr>
        <w:t> </w:t>
      </w:r>
      <w:r w:rsidRPr="003940C7">
        <w:rPr>
          <w:color w:val="000000"/>
          <w:u w:val="single"/>
          <w:shd w:val="clear" w:color="auto" w:fill="FFFF00"/>
        </w:rPr>
        <w:t>while</w:t>
      </w:r>
      <w:r w:rsidRPr="003940C7">
        <w:rPr>
          <w:color w:val="000000"/>
          <w:sz w:val="16"/>
        </w:rPr>
        <w:t> </w:t>
      </w:r>
      <w:r w:rsidRPr="003940C7">
        <w:rPr>
          <w:color w:val="000000"/>
          <w:u w:val="single"/>
        </w:rPr>
        <w:t>simultaneously</w:t>
      </w:r>
      <w:r w:rsidRPr="003940C7">
        <w:rPr>
          <w:color w:val="000000"/>
          <w:sz w:val="16"/>
        </w:rPr>
        <w:t> </w:t>
      </w:r>
      <w:r w:rsidRPr="003940C7">
        <w:rPr>
          <w:b/>
          <w:bCs/>
          <w:color w:val="000000"/>
          <w:u w:val="single"/>
          <w:shd w:val="clear" w:color="auto" w:fill="FFFF00"/>
        </w:rPr>
        <w:t>denying Indigenous peoples’</w:t>
      </w:r>
      <w:r w:rsidRPr="003940C7">
        <w:rPr>
          <w:color w:val="000000"/>
          <w:sz w:val="16"/>
        </w:rPr>
        <w:t> </w:t>
      </w:r>
      <w:r w:rsidRPr="003940C7">
        <w:rPr>
          <w:color w:val="000000"/>
          <w:u w:val="single"/>
          <w:shd w:val="clear" w:color="auto" w:fill="FFFF00"/>
        </w:rPr>
        <w:t>human rights</w:t>
      </w:r>
      <w:r w:rsidRPr="003940C7">
        <w:rPr>
          <w:color w:val="000000"/>
          <w:sz w:val="16"/>
        </w:rPr>
        <w:t> </w:t>
      </w:r>
      <w:r w:rsidRPr="003940C7">
        <w:rPr>
          <w:color w:val="000000"/>
          <w:u w:val="single"/>
        </w:rPr>
        <w:t>and leaving them with a diminished and unequal right of self-determination</w:t>
      </w:r>
      <w:r w:rsidRPr="003940C7">
        <w:rPr>
          <w:color w:val="000000"/>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4A86BBBE" w14:textId="77777777" w:rsidR="003940C7" w:rsidRPr="003940C7" w:rsidRDefault="003940C7" w:rsidP="003940C7">
      <w:pPr>
        <w:spacing w:line="235" w:lineRule="atLeast"/>
        <w:rPr>
          <w:color w:val="000000"/>
          <w:sz w:val="16"/>
        </w:rPr>
      </w:pPr>
      <w:r w:rsidRPr="003940C7">
        <w:rPr>
          <w:color w:val="000000"/>
          <w:u w:val="single"/>
        </w:rPr>
        <w:t>Pessimism</w:t>
      </w:r>
      <w:r w:rsidRPr="003940C7">
        <w:rPr>
          <w:color w:val="000000"/>
          <w:sz w:val="16"/>
        </w:rPr>
        <w:t> </w:t>
      </w:r>
      <w:r w:rsidRPr="003940C7">
        <w:rPr>
          <w:color w:val="000000"/>
          <w:u w:val="single"/>
          <w:shd w:val="clear" w:color="auto" w:fill="FFFF00"/>
        </w:rPr>
        <w:t>Trap 3:</w:t>
      </w:r>
      <w:r w:rsidRPr="003940C7">
        <w:rPr>
          <w:color w:val="000000"/>
          <w:sz w:val="16"/>
        </w:rPr>
        <w:t> </w:t>
      </w:r>
      <w:r w:rsidRPr="003940C7">
        <w:rPr>
          <w:b/>
          <w:bCs/>
          <w:color w:val="000000"/>
          <w:u w:val="single"/>
          <w:shd w:val="clear" w:color="auto" w:fill="FFFF00"/>
        </w:rPr>
        <w:t>Engagement</w:t>
      </w:r>
      <w:r w:rsidRPr="003940C7">
        <w:rPr>
          <w:color w:val="000000"/>
          <w:sz w:val="16"/>
        </w:rPr>
        <w:t> </w:t>
      </w:r>
      <w:r w:rsidRPr="003940C7">
        <w:rPr>
          <w:color w:val="000000"/>
          <w:u w:val="single"/>
        </w:rPr>
        <w:t>with the Settler State</w:t>
      </w:r>
      <w:r w:rsidRPr="003940C7">
        <w:rPr>
          <w:color w:val="000000"/>
          <w:sz w:val="16"/>
        </w:rPr>
        <w:t> </w:t>
      </w:r>
      <w:r w:rsidRPr="003940C7">
        <w:rPr>
          <w:color w:val="000000"/>
          <w:u w:val="single"/>
          <w:shd w:val="clear" w:color="auto" w:fill="FFFF00"/>
        </w:rPr>
        <w:t>is</w:t>
      </w:r>
      <w:r w:rsidRPr="003940C7">
        <w:rPr>
          <w:color w:val="000000"/>
          <w:sz w:val="16"/>
        </w:rPr>
        <w:t> </w:t>
      </w:r>
      <w:r w:rsidRPr="003940C7">
        <w:rPr>
          <w:b/>
          <w:bCs/>
          <w:color w:val="000000"/>
          <w:u w:val="single"/>
          <w:shd w:val="clear" w:color="auto" w:fill="FFFF00"/>
        </w:rPr>
        <w:t>Futile</w:t>
      </w:r>
      <w:r w:rsidRPr="003940C7">
        <w:rPr>
          <w:color w:val="000000"/>
          <w:u w:val="single"/>
        </w:rPr>
        <w:t>,</w:t>
      </w:r>
      <w:r w:rsidRPr="003940C7">
        <w:rPr>
          <w:color w:val="000000"/>
          <w:sz w:val="16"/>
        </w:rPr>
        <w:t> if Not Counter-Productive</w:t>
      </w:r>
    </w:p>
    <w:p w14:paraId="2DDD41A4" w14:textId="77777777" w:rsidR="003940C7" w:rsidRPr="003940C7" w:rsidRDefault="003940C7" w:rsidP="003940C7">
      <w:pPr>
        <w:spacing w:line="235" w:lineRule="atLeast"/>
        <w:rPr>
          <w:color w:val="000000"/>
          <w:sz w:val="16"/>
        </w:rPr>
      </w:pPr>
      <w:r w:rsidRPr="003940C7">
        <w:rPr>
          <w:color w:val="000000"/>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1C2BED59" w14:textId="77777777" w:rsidR="003940C7" w:rsidRPr="003940C7" w:rsidRDefault="003940C7" w:rsidP="003940C7">
      <w:pPr>
        <w:spacing w:line="235" w:lineRule="atLeast"/>
        <w:rPr>
          <w:color w:val="000000"/>
          <w:sz w:val="16"/>
        </w:rPr>
      </w:pPr>
      <w:r w:rsidRPr="003940C7">
        <w:rPr>
          <w:color w:val="000000"/>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5C3D2EB8" w14:textId="77777777" w:rsidR="003940C7" w:rsidRPr="003940C7" w:rsidRDefault="003940C7" w:rsidP="003940C7">
      <w:pPr>
        <w:spacing w:line="235" w:lineRule="atLeast"/>
        <w:rPr>
          <w:color w:val="000000"/>
          <w:sz w:val="16"/>
        </w:rPr>
      </w:pPr>
      <w:r w:rsidRPr="003940C7">
        <w:rPr>
          <w:color w:val="000000"/>
          <w:sz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32363C4F" w14:textId="77777777" w:rsidR="003940C7" w:rsidRPr="003940C7" w:rsidRDefault="003940C7" w:rsidP="003940C7">
      <w:pPr>
        <w:spacing w:line="235" w:lineRule="atLeast"/>
        <w:rPr>
          <w:color w:val="000000"/>
          <w:sz w:val="16"/>
        </w:rPr>
      </w:pPr>
      <w:r w:rsidRPr="003940C7">
        <w:rPr>
          <w:color w:val="000000"/>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65B47904" w14:textId="77777777" w:rsidR="003940C7" w:rsidRPr="003940C7" w:rsidRDefault="003940C7" w:rsidP="003940C7">
      <w:pPr>
        <w:spacing w:line="235" w:lineRule="atLeast"/>
        <w:rPr>
          <w:color w:val="000000"/>
          <w:sz w:val="16"/>
        </w:rPr>
      </w:pPr>
      <w:r w:rsidRPr="003940C7">
        <w:rPr>
          <w:color w:val="000000"/>
          <w:sz w:val="16"/>
        </w:rPr>
        <w:t>2. Capitalism, No More!, meaning the rejection of capitalist forms of economic development in Indigenous communities in favour of land-based Indigenous political-economic alternative approaches;</w:t>
      </w:r>
    </w:p>
    <w:p w14:paraId="579371E2" w14:textId="77777777" w:rsidR="003940C7" w:rsidRPr="003940C7" w:rsidRDefault="003940C7" w:rsidP="003940C7">
      <w:pPr>
        <w:spacing w:line="235" w:lineRule="atLeast"/>
        <w:rPr>
          <w:color w:val="000000"/>
          <w:sz w:val="16"/>
        </w:rPr>
      </w:pPr>
      <w:r w:rsidRPr="003940C7">
        <w:rPr>
          <w:color w:val="000000"/>
          <w:sz w:val="16"/>
        </w:rPr>
        <w:t>3. Dispossession and Indigenous Sovereignty in the City, meaning the need for Indigenous resurgence movements ‘to address the interrelated systems of dispossession that shape Indigenous peoples’ experiences in both urban and land-based settings’38;</w:t>
      </w:r>
    </w:p>
    <w:p w14:paraId="4E84C65D" w14:textId="77777777" w:rsidR="003940C7" w:rsidRPr="003940C7" w:rsidRDefault="003940C7" w:rsidP="003940C7">
      <w:pPr>
        <w:spacing w:line="235" w:lineRule="atLeast"/>
        <w:rPr>
          <w:color w:val="000000"/>
          <w:sz w:val="16"/>
        </w:rPr>
      </w:pPr>
      <w:r w:rsidRPr="003940C7">
        <w:rPr>
          <w:color w:val="000000"/>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56BAC0C4" w14:textId="77777777" w:rsidR="003940C7" w:rsidRPr="003940C7" w:rsidRDefault="003940C7" w:rsidP="003940C7">
      <w:pPr>
        <w:spacing w:line="235" w:lineRule="atLeast"/>
        <w:rPr>
          <w:color w:val="000000"/>
          <w:sz w:val="16"/>
        </w:rPr>
      </w:pPr>
      <w:r w:rsidRPr="003940C7">
        <w:rPr>
          <w:color w:val="000000"/>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5581F705" w14:textId="77777777" w:rsidR="003940C7" w:rsidRPr="003940C7" w:rsidRDefault="003940C7" w:rsidP="003940C7">
      <w:pPr>
        <w:spacing w:line="235" w:lineRule="atLeast"/>
        <w:rPr>
          <w:color w:val="000000"/>
          <w:sz w:val="16"/>
        </w:rPr>
      </w:pPr>
      <w:r w:rsidRPr="003940C7">
        <w:rPr>
          <w:color w:val="000000"/>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75EE5028" w14:textId="77777777" w:rsidR="003940C7" w:rsidRPr="003940C7" w:rsidRDefault="003940C7" w:rsidP="003940C7">
      <w:pPr>
        <w:spacing w:line="235" w:lineRule="atLeast"/>
        <w:rPr>
          <w:color w:val="000000"/>
          <w:sz w:val="16"/>
        </w:rPr>
      </w:pPr>
      <w:r w:rsidRPr="003940C7">
        <w:rPr>
          <w:color w:val="000000"/>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52860A76" w14:textId="77777777" w:rsidR="003940C7" w:rsidRPr="003940C7" w:rsidRDefault="003940C7" w:rsidP="003940C7">
      <w:pPr>
        <w:spacing w:line="235" w:lineRule="atLeast"/>
        <w:rPr>
          <w:color w:val="000000"/>
          <w:sz w:val="16"/>
        </w:rPr>
      </w:pPr>
      <w:r w:rsidRPr="003940C7">
        <w:rPr>
          <w:color w:val="000000"/>
          <w:sz w:val="16"/>
        </w:rPr>
        <w:t>Imagining a Post-Colonial Future: Pessimistic 'Resurgence’ Versus the Optimism and Tenacity of Indigenous Movements on the Ground</w:t>
      </w:r>
    </w:p>
    <w:p w14:paraId="7B4C3B7D" w14:textId="77777777" w:rsidR="003940C7" w:rsidRPr="003940C7" w:rsidRDefault="003940C7" w:rsidP="003940C7">
      <w:pPr>
        <w:spacing w:line="235" w:lineRule="atLeast"/>
        <w:rPr>
          <w:color w:val="000000"/>
          <w:sz w:val="16"/>
        </w:rPr>
      </w:pPr>
      <w:r w:rsidRPr="003940C7">
        <w:rPr>
          <w:color w:val="000000"/>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36931675" w14:textId="77777777" w:rsidR="003940C7" w:rsidRPr="003940C7" w:rsidRDefault="003940C7" w:rsidP="003940C7">
      <w:pPr>
        <w:spacing w:line="235" w:lineRule="atLeast"/>
        <w:rPr>
          <w:color w:val="000000"/>
          <w:sz w:val="16"/>
        </w:rPr>
      </w:pPr>
      <w:r w:rsidRPr="003940C7">
        <w:rPr>
          <w:color w:val="000000"/>
          <w:sz w:val="16"/>
        </w:rPr>
        <w:t>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 </w:t>
      </w:r>
      <w:r w:rsidRPr="003940C7">
        <w:rPr>
          <w:color w:val="000000"/>
          <w:u w:val="single"/>
        </w:rPr>
        <w:t>The</w:t>
      </w:r>
      <w:r w:rsidRPr="003940C7">
        <w:rPr>
          <w:color w:val="000000"/>
          <w:sz w:val="16"/>
        </w:rPr>
        <w:t> </w:t>
      </w:r>
      <w:r w:rsidRPr="003940C7">
        <w:rPr>
          <w:color w:val="000000"/>
          <w:u w:val="single"/>
          <w:shd w:val="clear" w:color="auto" w:fill="FFFF00"/>
        </w:rPr>
        <w:t>pessimism traps</w:t>
      </w:r>
      <w:r w:rsidRPr="003940C7">
        <w:rPr>
          <w:color w:val="000000"/>
          <w:sz w:val="16"/>
        </w:rPr>
        <w:t> </w:t>
      </w:r>
      <w:r w:rsidRPr="003940C7">
        <w:rPr>
          <w:color w:val="000000"/>
          <w:u w:val="single"/>
        </w:rPr>
        <w:t>together work to</w:t>
      </w:r>
      <w:r w:rsidRPr="003940C7">
        <w:rPr>
          <w:color w:val="000000"/>
          <w:sz w:val="16"/>
        </w:rPr>
        <w:t> </w:t>
      </w:r>
      <w:r w:rsidRPr="003940C7">
        <w:rPr>
          <w:color w:val="000000"/>
          <w:u w:val="single"/>
          <w:shd w:val="clear" w:color="auto" w:fill="FFFF00"/>
        </w:rPr>
        <w:t>foreclose</w:t>
      </w:r>
      <w:r w:rsidRPr="003940C7">
        <w:rPr>
          <w:color w:val="000000"/>
          <w:sz w:val="16"/>
        </w:rPr>
        <w:t> </w:t>
      </w:r>
      <w:r w:rsidRPr="003940C7">
        <w:rPr>
          <w:color w:val="000000"/>
          <w:u w:val="single"/>
        </w:rPr>
        <w:t>any</w:t>
      </w:r>
      <w:r w:rsidRPr="003940C7">
        <w:rPr>
          <w:color w:val="000000"/>
          <w:sz w:val="16"/>
        </w:rPr>
        <w:t> </w:t>
      </w:r>
      <w:r w:rsidRPr="003940C7">
        <w:rPr>
          <w:color w:val="000000"/>
          <w:u w:val="single"/>
          <w:shd w:val="clear" w:color="auto" w:fill="FFFF00"/>
        </w:rPr>
        <w:t>possibility</w:t>
      </w:r>
      <w:r w:rsidRPr="003940C7">
        <w:rPr>
          <w:color w:val="000000"/>
          <w:sz w:val="16"/>
        </w:rPr>
        <w:t> </w:t>
      </w:r>
      <w:r w:rsidRPr="003940C7">
        <w:rPr>
          <w:color w:val="000000"/>
          <w:u w:val="single"/>
        </w:rPr>
        <w:t>that</w:t>
      </w:r>
      <w:r w:rsidRPr="003940C7">
        <w:rPr>
          <w:color w:val="000000"/>
          <w:sz w:val="16"/>
        </w:rPr>
        <w:t> </w:t>
      </w:r>
      <w:r w:rsidRPr="003940C7">
        <w:rPr>
          <w:color w:val="000000"/>
          <w:u w:val="single"/>
          <w:shd w:val="clear" w:color="auto" w:fill="FFFF00"/>
        </w:rPr>
        <w:t>there could be</w:t>
      </w:r>
      <w:r w:rsidRPr="003940C7">
        <w:rPr>
          <w:color w:val="000000"/>
          <w:sz w:val="16"/>
        </w:rPr>
        <w:t> </w:t>
      </w:r>
      <w:r w:rsidRPr="003940C7">
        <w:rPr>
          <w:b/>
          <w:bCs/>
          <w:color w:val="000000"/>
          <w:u w:val="single"/>
        </w:rPr>
        <w:t>credible openings</w:t>
      </w:r>
      <w:r w:rsidRPr="003940C7">
        <w:rPr>
          <w:color w:val="000000"/>
          <w:sz w:val="16"/>
        </w:rPr>
        <w:t> </w:t>
      </w:r>
      <w:r w:rsidRPr="003940C7">
        <w:rPr>
          <w:color w:val="000000"/>
          <w:u w:val="single"/>
        </w:rPr>
        <w:t>of</w:t>
      </w:r>
      <w:r w:rsidRPr="003940C7">
        <w:rPr>
          <w:color w:val="000000"/>
          <w:sz w:val="16"/>
        </w:rPr>
        <w:t> </w:t>
      </w:r>
      <w:r w:rsidRPr="003940C7">
        <w:rPr>
          <w:color w:val="000000"/>
          <w:u w:val="single"/>
          <w:shd w:val="clear" w:color="auto" w:fill="FFFF00"/>
        </w:rPr>
        <w:t>opportunity to negotiate</w:t>
      </w:r>
      <w:r w:rsidRPr="003940C7">
        <w:rPr>
          <w:color w:val="000000"/>
          <w:sz w:val="16"/>
        </w:rPr>
        <w:t> </w:t>
      </w:r>
      <w:r w:rsidRPr="003940C7">
        <w:rPr>
          <w:color w:val="000000"/>
          <w:u w:val="single"/>
        </w:rPr>
        <w:t>a</w:t>
      </w:r>
      <w:r w:rsidRPr="003940C7">
        <w:rPr>
          <w:color w:val="000000"/>
          <w:sz w:val="16"/>
        </w:rPr>
        <w:t> </w:t>
      </w:r>
      <w:r w:rsidRPr="003940C7">
        <w:rPr>
          <w:b/>
          <w:bCs/>
          <w:color w:val="000000"/>
          <w:u w:val="single"/>
          <w:shd w:val="clear" w:color="auto" w:fill="FFFF00"/>
        </w:rPr>
        <w:t>fairer</w:t>
      </w:r>
      <w:r w:rsidRPr="003940C7">
        <w:rPr>
          <w:color w:val="000000"/>
          <w:sz w:val="16"/>
        </w:rPr>
        <w:t> </w:t>
      </w:r>
      <w:r w:rsidRPr="003940C7">
        <w:rPr>
          <w:color w:val="000000"/>
          <w:u w:val="single"/>
        </w:rPr>
        <w:t>and just</w:t>
      </w:r>
      <w:r w:rsidRPr="003940C7">
        <w:rPr>
          <w:color w:val="000000"/>
          <w:sz w:val="16"/>
        </w:rPr>
        <w:t> </w:t>
      </w:r>
      <w:r w:rsidRPr="003940C7">
        <w:rPr>
          <w:color w:val="000000"/>
          <w:u w:val="single"/>
          <w:shd w:val="clear" w:color="auto" w:fill="FFFF00"/>
        </w:rPr>
        <w:t>relationship</w:t>
      </w:r>
      <w:r w:rsidRPr="003940C7">
        <w:rPr>
          <w:color w:val="000000"/>
          <w:sz w:val="16"/>
        </w:rPr>
        <w:t> </w:t>
      </w:r>
      <w:r w:rsidRPr="003940C7">
        <w:rPr>
          <w:color w:val="000000"/>
          <w:u w:val="single"/>
        </w:rPr>
        <w:t>of co-existence with even the most progressive state government.</w:t>
      </w:r>
    </w:p>
    <w:p w14:paraId="43D15DA5" w14:textId="77777777" w:rsidR="003940C7" w:rsidRPr="003940C7" w:rsidRDefault="003940C7" w:rsidP="003940C7">
      <w:pPr>
        <w:spacing w:line="235" w:lineRule="atLeast"/>
        <w:rPr>
          <w:color w:val="000000"/>
          <w:sz w:val="16"/>
        </w:rPr>
      </w:pPr>
      <w:r w:rsidRPr="003940C7">
        <w:rPr>
          <w:color w:val="000000"/>
          <w:u w:val="single"/>
        </w:rPr>
        <w:t>This pessimistic approach is not innocuous.</w:t>
      </w:r>
      <w:r w:rsidRPr="003940C7">
        <w:rPr>
          <w:color w:val="000000"/>
          <w:sz w:val="16"/>
        </w:rPr>
        <w:t> </w:t>
      </w:r>
      <w:r w:rsidRPr="003940C7">
        <w:rPr>
          <w:color w:val="000000"/>
          <w:u w:val="single"/>
          <w:shd w:val="clear" w:color="auto" w:fill="FFFF00"/>
        </w:rPr>
        <w:t>By</w:t>
      </w:r>
      <w:r w:rsidRPr="003940C7">
        <w:rPr>
          <w:color w:val="000000"/>
          <w:sz w:val="16"/>
        </w:rPr>
        <w:t> </w:t>
      </w:r>
      <w:r w:rsidRPr="003940C7">
        <w:rPr>
          <w:b/>
          <w:bCs/>
          <w:color w:val="000000"/>
          <w:u w:val="single"/>
          <w:shd w:val="clear" w:color="auto" w:fill="FFFF00"/>
        </w:rPr>
        <w:t>overemphasising structure</w:t>
      </w:r>
      <w:r w:rsidRPr="003940C7">
        <w:rPr>
          <w:color w:val="000000"/>
          <w:sz w:val="16"/>
        </w:rPr>
        <w:t> </w:t>
      </w:r>
      <w:r w:rsidRPr="003940C7">
        <w:rPr>
          <w:color w:val="000000"/>
          <w:u w:val="single"/>
        </w:rPr>
        <w:t>and granting the state an</w:t>
      </w:r>
      <w:r w:rsidRPr="003940C7">
        <w:rPr>
          <w:color w:val="000000"/>
          <w:sz w:val="16"/>
        </w:rPr>
        <w:t> </w:t>
      </w:r>
      <w:r w:rsidRPr="003940C7">
        <w:rPr>
          <w:b/>
          <w:bCs/>
          <w:color w:val="000000"/>
          <w:u w:val="single"/>
        </w:rPr>
        <w:t>enormous degree</w:t>
      </w:r>
      <w:r w:rsidRPr="003940C7">
        <w:rPr>
          <w:color w:val="000000"/>
          <w:sz w:val="16"/>
        </w:rPr>
        <w:t> </w:t>
      </w:r>
      <w:r w:rsidRPr="003940C7">
        <w:rPr>
          <w:color w:val="000000"/>
          <w:u w:val="single"/>
        </w:rPr>
        <w:t>of</w:t>
      </w:r>
      <w:r w:rsidRPr="003940C7">
        <w:rPr>
          <w:color w:val="000000"/>
          <w:sz w:val="16"/>
        </w:rPr>
        <w:t> </w:t>
      </w:r>
      <w:r w:rsidRPr="003940C7">
        <w:rPr>
          <w:b/>
          <w:bCs/>
          <w:color w:val="000000"/>
          <w:u w:val="single"/>
        </w:rPr>
        <w:t>agency</w:t>
      </w:r>
      <w:r w:rsidRPr="003940C7">
        <w:rPr>
          <w:color w:val="000000"/>
          <w:sz w:val="16"/>
        </w:rPr>
        <w:t> </w:t>
      </w:r>
      <w:r w:rsidRPr="003940C7">
        <w:rPr>
          <w:color w:val="000000"/>
          <w:u w:val="single"/>
        </w:rPr>
        <w:t>as a unitary actor,</w:t>
      </w:r>
      <w:r w:rsidRPr="003940C7">
        <w:rPr>
          <w:color w:val="000000"/>
          <w:sz w:val="16"/>
        </w:rPr>
        <w:t> </w:t>
      </w:r>
      <w:r w:rsidRPr="003940C7">
        <w:rPr>
          <w:color w:val="000000"/>
          <w:u w:val="single"/>
          <w:shd w:val="clear" w:color="auto" w:fill="FFFF00"/>
        </w:rPr>
        <w:t>this</w:t>
      </w:r>
      <w:r w:rsidRPr="003940C7">
        <w:rPr>
          <w:color w:val="000000"/>
          <w:sz w:val="16"/>
        </w:rPr>
        <w:t> </w:t>
      </w:r>
      <w:r w:rsidRPr="003940C7">
        <w:rPr>
          <w:color w:val="000000"/>
          <w:u w:val="single"/>
        </w:rPr>
        <w:t>pessimistic approach</w:t>
      </w:r>
      <w:r w:rsidRPr="003940C7">
        <w:rPr>
          <w:color w:val="000000"/>
          <w:sz w:val="16"/>
        </w:rPr>
        <w:t> </w:t>
      </w:r>
      <w:r w:rsidRPr="003940C7">
        <w:rPr>
          <w:color w:val="000000"/>
          <w:u w:val="single"/>
          <w:shd w:val="clear" w:color="auto" w:fill="FFFF00"/>
        </w:rPr>
        <w:t>does a</w:t>
      </w:r>
      <w:r w:rsidRPr="003940C7">
        <w:rPr>
          <w:color w:val="000000"/>
          <w:sz w:val="16"/>
        </w:rPr>
        <w:t> </w:t>
      </w:r>
      <w:r w:rsidRPr="003940C7">
        <w:rPr>
          <w:b/>
          <w:iCs/>
          <w:sz w:val="22"/>
          <w:u w:val="single"/>
        </w:rPr>
        <w:t xml:space="preserve">remarkable </w:t>
      </w:r>
      <w:r w:rsidRPr="003940C7">
        <w:rPr>
          <w:b/>
          <w:iCs/>
          <w:sz w:val="22"/>
          <w:highlight w:val="yellow"/>
          <w:u w:val="single"/>
        </w:rPr>
        <w:t>disservice</w:t>
      </w:r>
      <w:r w:rsidRPr="003940C7">
        <w:rPr>
          <w:color w:val="000000"/>
          <w:sz w:val="16"/>
        </w:rPr>
        <w:t> </w:t>
      </w:r>
      <w:r w:rsidRPr="003940C7">
        <w:rPr>
          <w:color w:val="000000"/>
          <w:u w:val="single"/>
          <w:shd w:val="clear" w:color="auto" w:fill="FFFF00"/>
        </w:rPr>
        <w:t>to</w:t>
      </w:r>
      <w:r w:rsidRPr="003940C7">
        <w:rPr>
          <w:color w:val="000000"/>
          <w:sz w:val="16"/>
        </w:rPr>
        <w:t> </w:t>
      </w:r>
      <w:r w:rsidRPr="003940C7">
        <w:rPr>
          <w:color w:val="000000"/>
          <w:u w:val="single"/>
        </w:rPr>
        <w:t>Indigenous</w:t>
      </w:r>
      <w:r w:rsidRPr="003940C7">
        <w:rPr>
          <w:color w:val="000000"/>
          <w:sz w:val="16"/>
        </w:rPr>
        <w:t> </w:t>
      </w:r>
      <w:r w:rsidRPr="003940C7">
        <w:rPr>
          <w:color w:val="000000"/>
          <w:u w:val="single"/>
          <w:shd w:val="clear" w:color="auto" w:fill="FFFF00"/>
        </w:rPr>
        <w:t>resistance</w:t>
      </w:r>
      <w:r w:rsidRPr="003940C7">
        <w:rPr>
          <w:color w:val="000000"/>
          <w:sz w:val="16"/>
        </w:rPr>
        <w:t> </w:t>
      </w:r>
      <w:r w:rsidRPr="003940C7">
        <w:rPr>
          <w:color w:val="000000"/>
          <w:u w:val="single"/>
        </w:rPr>
        <w:t>movements</w:t>
      </w:r>
      <w:r w:rsidRPr="003940C7">
        <w:rPr>
          <w:color w:val="000000"/>
          <w:sz w:val="16"/>
        </w:rPr>
        <w:t> </w:t>
      </w:r>
      <w:r w:rsidRPr="003940C7">
        <w:rPr>
          <w:color w:val="000000"/>
          <w:u w:val="single"/>
          <w:shd w:val="clear" w:color="auto" w:fill="FFFF00"/>
        </w:rPr>
        <w:t>by proscribing</w:t>
      </w:r>
      <w:r w:rsidRPr="003940C7">
        <w:rPr>
          <w:color w:val="000000"/>
          <w:u w:val="single"/>
        </w:rPr>
        <w:t>, from academia, an</w:t>
      </w:r>
      <w:r w:rsidRPr="003940C7">
        <w:rPr>
          <w:color w:val="000000"/>
          <w:sz w:val="16"/>
        </w:rPr>
        <w:t> </w:t>
      </w:r>
      <w:r w:rsidRPr="003940C7">
        <w:rPr>
          <w:b/>
          <w:bCs/>
          <w:color w:val="000000"/>
          <w:u w:val="single"/>
        </w:rPr>
        <w:t>extremely</w:t>
      </w:r>
      <w:r w:rsidRPr="003940C7">
        <w:rPr>
          <w:color w:val="000000"/>
          <w:sz w:val="16"/>
        </w:rPr>
        <w:t> </w:t>
      </w:r>
      <w:r w:rsidRPr="003940C7">
        <w:rPr>
          <w:b/>
          <w:iCs/>
          <w:sz w:val="22"/>
          <w:highlight w:val="yellow"/>
          <w:u w:val="single"/>
        </w:rPr>
        <w:t>narrow view</w:t>
      </w:r>
      <w:r w:rsidRPr="003940C7">
        <w:rPr>
          <w:color w:val="000000"/>
          <w:sz w:val="16"/>
        </w:rPr>
        <w:t> </w:t>
      </w:r>
      <w:r w:rsidRPr="003940C7">
        <w:rPr>
          <w:color w:val="000000"/>
          <w:u w:val="single"/>
          <w:shd w:val="clear" w:color="auto" w:fill="FFFF00"/>
        </w:rPr>
        <w:t>of</w:t>
      </w:r>
      <w:r w:rsidRPr="003940C7">
        <w:rPr>
          <w:color w:val="000000"/>
          <w:sz w:val="16"/>
        </w:rPr>
        <w:t> </w:t>
      </w:r>
      <w:r w:rsidRPr="003940C7">
        <w:rPr>
          <w:color w:val="000000"/>
          <w:u w:val="single"/>
        </w:rPr>
        <w:t>what</w:t>
      </w:r>
      <w:r w:rsidRPr="003940C7">
        <w:rPr>
          <w:color w:val="000000"/>
          <w:sz w:val="16"/>
        </w:rPr>
        <w:t> </w:t>
      </w:r>
      <w:r w:rsidRPr="003940C7">
        <w:rPr>
          <w:b/>
          <w:bCs/>
          <w:color w:val="000000"/>
          <w:u w:val="single"/>
        </w:rPr>
        <w:t>Indigenous</w:t>
      </w:r>
      <w:r w:rsidRPr="003940C7">
        <w:rPr>
          <w:color w:val="000000"/>
          <w:sz w:val="16"/>
        </w:rPr>
        <w:t> </w:t>
      </w:r>
      <w:r w:rsidRPr="003940C7">
        <w:rPr>
          <w:b/>
          <w:iCs/>
          <w:sz w:val="22"/>
          <w:highlight w:val="yellow"/>
          <w:u w:val="single"/>
        </w:rPr>
        <w:t>self-determination</w:t>
      </w:r>
      <w:r w:rsidRPr="003940C7">
        <w:rPr>
          <w:color w:val="000000"/>
          <w:sz w:val="16"/>
        </w:rPr>
        <w:t> </w:t>
      </w:r>
      <w:r w:rsidRPr="003940C7">
        <w:rPr>
          <w:color w:val="000000"/>
          <w:u w:val="single"/>
        </w:rPr>
        <w:t>can and should mean in practice</w:t>
      </w:r>
      <w:r w:rsidRPr="003940C7">
        <w:rPr>
          <w:color w:val="000000"/>
          <w:sz w:val="16"/>
        </w:rPr>
        <w:t>. </w:t>
      </w:r>
      <w:r w:rsidRPr="003940C7">
        <w:rPr>
          <w:color w:val="000000"/>
          <w:u w:val="single"/>
        </w:rPr>
        <w:t>By overlooking and/or discounting Indigenous agency and not even considering the possibility that Indigenous peoples could themselves be calculating, strategic political actors in their own right, and vis-a-vis states, the</w:t>
      </w:r>
      <w:r w:rsidRPr="003940C7">
        <w:rPr>
          <w:color w:val="000000"/>
          <w:sz w:val="16"/>
        </w:rPr>
        <w:t> </w:t>
      </w:r>
      <w:r w:rsidRPr="003940C7">
        <w:rPr>
          <w:b/>
          <w:bCs/>
          <w:color w:val="000000"/>
          <w:u w:val="single"/>
          <w:shd w:val="clear" w:color="auto" w:fill="FFFF00"/>
        </w:rPr>
        <w:t>pessimistic lens</w:t>
      </w:r>
      <w:r w:rsidRPr="003940C7">
        <w:rPr>
          <w:color w:val="000000"/>
          <w:sz w:val="16"/>
        </w:rPr>
        <w:t> </w:t>
      </w:r>
      <w:r w:rsidRPr="003940C7">
        <w:rPr>
          <w:color w:val="000000"/>
          <w:u w:val="single"/>
        </w:rPr>
        <w:t>of the resurgence school</w:t>
      </w:r>
      <w:r w:rsidRPr="003940C7">
        <w:rPr>
          <w:color w:val="000000"/>
          <w:sz w:val="16"/>
        </w:rPr>
        <w:t> </w:t>
      </w:r>
      <w:r w:rsidRPr="003940C7">
        <w:rPr>
          <w:b/>
          <w:bCs/>
          <w:color w:val="000000"/>
          <w:u w:val="single"/>
        </w:rPr>
        <w:t>unnecessarily</w:t>
      </w:r>
      <w:r w:rsidRPr="003940C7">
        <w:rPr>
          <w:color w:val="000000"/>
          <w:u w:val="single"/>
        </w:rPr>
        <w:t>,</w:t>
      </w:r>
      <w:r w:rsidRPr="003940C7">
        <w:rPr>
          <w:color w:val="000000"/>
          <w:sz w:val="16"/>
        </w:rPr>
        <w:t> </w:t>
      </w:r>
      <w:r w:rsidRPr="003940C7">
        <w:rPr>
          <w:b/>
          <w:bCs/>
          <w:color w:val="000000"/>
          <w:u w:val="single"/>
        </w:rPr>
        <w:t>unproductively</w:t>
      </w:r>
      <w:r w:rsidRPr="003940C7">
        <w:rPr>
          <w:color w:val="000000"/>
          <w:sz w:val="16"/>
        </w:rPr>
        <w:t> </w:t>
      </w:r>
      <w:r w:rsidRPr="003940C7">
        <w:rPr>
          <w:color w:val="000000"/>
          <w:u w:val="single"/>
        </w:rPr>
        <w:t>and</w:t>
      </w:r>
      <w:r w:rsidRPr="003940C7">
        <w:rPr>
          <w:color w:val="000000"/>
          <w:sz w:val="16"/>
        </w:rPr>
        <w:t> </w:t>
      </w:r>
      <w:r w:rsidRPr="003940C7">
        <w:rPr>
          <w:b/>
          <w:bCs/>
          <w:color w:val="000000"/>
          <w:u w:val="single"/>
          <w:shd w:val="clear" w:color="auto" w:fill="FFFF00"/>
        </w:rPr>
        <w:t>unjustly</w:t>
      </w:r>
      <w:r w:rsidRPr="003940C7">
        <w:rPr>
          <w:color w:val="000000"/>
          <w:sz w:val="16"/>
        </w:rPr>
        <w:t> </w:t>
      </w:r>
      <w:r w:rsidRPr="003940C7">
        <w:rPr>
          <w:color w:val="000000"/>
          <w:u w:val="single"/>
          <w:shd w:val="clear" w:color="auto" w:fill="FFFF00"/>
        </w:rPr>
        <w:t>limits</w:t>
      </w:r>
      <w:r w:rsidRPr="003940C7">
        <w:rPr>
          <w:color w:val="000000"/>
          <w:sz w:val="16"/>
        </w:rPr>
        <w:t> </w:t>
      </w:r>
      <w:r w:rsidRPr="003940C7">
        <w:rPr>
          <w:color w:val="000000"/>
          <w:u w:val="single"/>
        </w:rPr>
        <w:t>the field of possibility for Indigenous peoples’</w:t>
      </w:r>
      <w:r w:rsidRPr="003940C7">
        <w:rPr>
          <w:color w:val="000000"/>
          <w:sz w:val="16"/>
        </w:rPr>
        <w:t> </w:t>
      </w:r>
      <w:r w:rsidRPr="003940C7">
        <w:rPr>
          <w:color w:val="000000"/>
          <w:u w:val="single"/>
          <w:shd w:val="clear" w:color="auto" w:fill="FFFF00"/>
        </w:rPr>
        <w:t>decision-making</w:t>
      </w:r>
      <w:r w:rsidRPr="003940C7">
        <w:rPr>
          <w:color w:val="000000"/>
          <w:u w:val="single"/>
        </w:rPr>
        <w:t>, thus actually countering and</w:t>
      </w:r>
      <w:r w:rsidRPr="003940C7">
        <w:rPr>
          <w:color w:val="000000"/>
          <w:sz w:val="16"/>
        </w:rPr>
        <w:t> </w:t>
      </w:r>
      <w:r w:rsidRPr="003940C7">
        <w:rPr>
          <w:sz w:val="22"/>
          <w:u w:val="single"/>
        </w:rPr>
        <w:t>inhibiting expressions of Indigenous self-determination. By</w:t>
      </w:r>
      <w:r w:rsidRPr="003940C7">
        <w:rPr>
          <w:color w:val="000000"/>
          <w:u w:val="single"/>
        </w:rPr>
        <w:t xml:space="preserve">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w:t>
      </w:r>
      <w:r w:rsidRPr="003940C7">
        <w:rPr>
          <w:color w:val="000000"/>
          <w:sz w:val="16"/>
        </w:rPr>
        <w:t> </w:t>
      </w:r>
      <w:r w:rsidRPr="003940C7">
        <w:rPr>
          <w:color w:val="000000"/>
          <w:u w:val="single"/>
          <w:shd w:val="clear" w:color="auto" w:fill="FFFF00"/>
        </w:rPr>
        <w:t>lens</w:t>
      </w:r>
      <w:r w:rsidRPr="003940C7">
        <w:rPr>
          <w:color w:val="000000"/>
          <w:sz w:val="16"/>
        </w:rPr>
        <w:t> </w:t>
      </w:r>
      <w:r w:rsidRPr="003940C7">
        <w:rPr>
          <w:color w:val="000000"/>
          <w:u w:val="single"/>
        </w:rPr>
        <w:t>of resurgence</w:t>
      </w:r>
      <w:r w:rsidRPr="003940C7">
        <w:rPr>
          <w:color w:val="000000"/>
          <w:sz w:val="16"/>
        </w:rPr>
        <w:t> </w:t>
      </w:r>
      <w:r w:rsidRPr="003940C7">
        <w:rPr>
          <w:color w:val="000000"/>
          <w:u w:val="single"/>
          <w:shd w:val="clear" w:color="auto" w:fill="FFFF00"/>
        </w:rPr>
        <w:t>forecloses</w:t>
      </w:r>
      <w:r w:rsidRPr="003940C7">
        <w:rPr>
          <w:color w:val="000000"/>
          <w:sz w:val="16"/>
        </w:rPr>
        <w:t> </w:t>
      </w:r>
      <w:r w:rsidRPr="003940C7">
        <w:rPr>
          <w:color w:val="000000"/>
          <w:u w:val="single"/>
        </w:rPr>
        <w:t>much potential for new and</w:t>
      </w:r>
      <w:r w:rsidRPr="003940C7">
        <w:rPr>
          <w:color w:val="000000"/>
          <w:sz w:val="16"/>
        </w:rPr>
        <w:t> </w:t>
      </w:r>
      <w:r w:rsidRPr="003940C7">
        <w:rPr>
          <w:b/>
          <w:bCs/>
          <w:color w:val="000000"/>
          <w:u w:val="single"/>
          <w:shd w:val="clear" w:color="auto" w:fill="FFFF00"/>
        </w:rPr>
        <w:t>improved relations</w:t>
      </w:r>
      <w:r w:rsidRPr="003940C7">
        <w:rPr>
          <w:color w:val="000000"/>
          <w:u w:val="single"/>
        </w:rPr>
        <w:t>, in any form, and is very</w:t>
      </w:r>
      <w:r w:rsidRPr="003940C7">
        <w:rPr>
          <w:color w:val="000000"/>
          <w:sz w:val="16"/>
        </w:rPr>
        <w:t> </w:t>
      </w:r>
      <w:r w:rsidRPr="003940C7">
        <w:rPr>
          <w:color w:val="000000"/>
          <w:u w:val="single"/>
          <w:shd w:val="clear" w:color="auto" w:fill="FFFF00"/>
        </w:rPr>
        <w:t>likely to lead to</w:t>
      </w:r>
      <w:r w:rsidRPr="003940C7">
        <w:rPr>
          <w:color w:val="000000"/>
          <w:sz w:val="16"/>
        </w:rPr>
        <w:t> </w:t>
      </w:r>
      <w:r w:rsidRPr="003940C7">
        <w:rPr>
          <w:b/>
          <w:bCs/>
          <w:color w:val="000000"/>
          <w:u w:val="single"/>
          <w:shd w:val="clear" w:color="auto" w:fill="FFFF00"/>
        </w:rPr>
        <w:t>deeper conflicts</w:t>
      </w:r>
      <w:r w:rsidRPr="003940C7">
        <w:rPr>
          <w:color w:val="000000"/>
          <w:sz w:val="16"/>
        </w:rPr>
        <w:t> </w:t>
      </w:r>
      <w:r w:rsidRPr="003940C7">
        <w:rPr>
          <w:color w:val="000000"/>
          <w:u w:val="single"/>
        </w:rPr>
        <w:t>between states and Indigenous peoples,</w:t>
      </w:r>
      <w:r w:rsidRPr="003940C7">
        <w:rPr>
          <w:color w:val="000000"/>
          <w:sz w:val="16"/>
        </w:rPr>
        <w:t> </w:t>
      </w:r>
      <w:r w:rsidRPr="003940C7">
        <w:rPr>
          <w:color w:val="000000"/>
          <w:u w:val="single"/>
          <w:shd w:val="clear" w:color="auto" w:fill="FFFF00"/>
        </w:rPr>
        <w:t>and</w:t>
      </w:r>
      <w:r w:rsidRPr="003940C7">
        <w:rPr>
          <w:color w:val="000000"/>
          <w:sz w:val="16"/>
        </w:rPr>
        <w:t> </w:t>
      </w:r>
      <w:r w:rsidRPr="003940C7">
        <w:rPr>
          <w:color w:val="000000"/>
          <w:u w:val="single"/>
        </w:rPr>
        <w:t>potentially,</w:t>
      </w:r>
      <w:r w:rsidRPr="003940C7">
        <w:rPr>
          <w:color w:val="000000"/>
          <w:sz w:val="16"/>
        </w:rPr>
        <w:t> </w:t>
      </w:r>
      <w:r w:rsidRPr="003940C7">
        <w:rPr>
          <w:b/>
          <w:bCs/>
          <w:color w:val="000000"/>
          <w:u w:val="single"/>
          <w:shd w:val="clear" w:color="auto" w:fill="FFFF00"/>
        </w:rPr>
        <w:t>even</w:t>
      </w:r>
      <w:r w:rsidRPr="003940C7">
        <w:rPr>
          <w:color w:val="000000"/>
          <w:sz w:val="16"/>
        </w:rPr>
        <w:t> </w:t>
      </w:r>
      <w:r w:rsidRPr="003940C7">
        <w:rPr>
          <w:b/>
          <w:bCs/>
          <w:color w:val="000000"/>
          <w:u w:val="single"/>
          <w:shd w:val="clear" w:color="auto" w:fill="FFFF00"/>
        </w:rPr>
        <w:t>violent action</w:t>
      </w:r>
      <w:r w:rsidRPr="003940C7">
        <w:rPr>
          <w:color w:val="000000"/>
          <w:u w:val="single"/>
        </w:rPr>
        <w:t>, which Fanon indicated was the necessary outcome</w:t>
      </w:r>
      <w:r w:rsidRPr="003940C7">
        <w:rPr>
          <w:color w:val="000000"/>
          <w:sz w:val="16"/>
        </w:rPr>
        <w:t>. The </w:t>
      </w:r>
      <w:r w:rsidRPr="003940C7">
        <w:rPr>
          <w:color w:val="000000"/>
          <w:u w:val="single"/>
          <w:shd w:val="clear" w:color="auto" w:fill="FFFF00"/>
        </w:rPr>
        <w:t>pessimism traps</w:t>
      </w:r>
      <w:r w:rsidRPr="003940C7">
        <w:rPr>
          <w:color w:val="000000"/>
          <w:sz w:val="16"/>
        </w:rPr>
        <w:t> </w:t>
      </w:r>
      <w:r w:rsidRPr="003940C7">
        <w:rPr>
          <w:color w:val="000000"/>
          <w:u w:val="single"/>
        </w:rPr>
        <w:t>of the resurgence school</w:t>
      </w:r>
      <w:r w:rsidRPr="003940C7">
        <w:rPr>
          <w:color w:val="000000"/>
          <w:sz w:val="16"/>
        </w:rPr>
        <w:t> </w:t>
      </w:r>
      <w:r w:rsidRPr="003940C7">
        <w:rPr>
          <w:color w:val="000000"/>
          <w:u w:val="single"/>
          <w:shd w:val="clear" w:color="auto" w:fill="FFFF00"/>
        </w:rPr>
        <w:t>are</w:t>
      </w:r>
      <w:r w:rsidRPr="003940C7">
        <w:rPr>
          <w:color w:val="000000"/>
          <w:sz w:val="16"/>
        </w:rPr>
        <w:t> </w:t>
      </w:r>
      <w:r w:rsidRPr="003940C7">
        <w:rPr>
          <w:color w:val="000000"/>
          <w:u w:val="single"/>
        </w:rPr>
        <w:t>therefore, likely</w:t>
      </w:r>
      <w:r w:rsidRPr="003940C7">
        <w:rPr>
          <w:color w:val="000000"/>
          <w:sz w:val="16"/>
        </w:rPr>
        <w:t> </w:t>
      </w:r>
      <w:r w:rsidRPr="003940C7">
        <w:rPr>
          <w:b/>
          <w:bCs/>
          <w:color w:val="000000"/>
          <w:u w:val="single"/>
          <w:shd w:val="clear" w:color="auto" w:fill="FFFF00"/>
        </w:rPr>
        <w:t>self-defeating</w:t>
      </w:r>
      <w:r w:rsidRPr="003940C7">
        <w:rPr>
          <w:color w:val="000000"/>
          <w:sz w:val="16"/>
        </w:rPr>
        <w:t> </w:t>
      </w:r>
      <w:r w:rsidRPr="003940C7">
        <w:rPr>
          <w:color w:val="000000"/>
          <w:u w:val="single"/>
        </w:rPr>
        <w:t>for all but the most remote and isolated Indigenous communities. Further, this approach is quite</w:t>
      </w:r>
      <w:r w:rsidRPr="003940C7">
        <w:rPr>
          <w:color w:val="000000"/>
          <w:sz w:val="16"/>
        </w:rPr>
        <w:t> </w:t>
      </w:r>
      <w:r w:rsidRPr="003940C7">
        <w:rPr>
          <w:b/>
          <w:bCs/>
          <w:color w:val="000000"/>
          <w:u w:val="single"/>
        </w:rPr>
        <w:t>out of step</w:t>
      </w:r>
      <w:r w:rsidRPr="003940C7">
        <w:rPr>
          <w:color w:val="000000"/>
          <w:sz w:val="16"/>
        </w:rPr>
        <w:t> </w:t>
      </w:r>
      <w:r w:rsidRPr="003940C7">
        <w:rPr>
          <w:color w:val="000000"/>
          <w:u w:val="single"/>
        </w:rPr>
        <w:t>with the actions and vision of many Indigenous</w:t>
      </w:r>
      <w:r w:rsidRPr="003940C7">
        <w:rPr>
          <w:color w:val="000000"/>
          <w:sz w:val="16"/>
        </w:rPr>
        <w:t> </w:t>
      </w:r>
      <w:r w:rsidRPr="003940C7">
        <w:rPr>
          <w:b/>
          <w:bCs/>
          <w:color w:val="000000"/>
          <w:u w:val="single"/>
        </w:rPr>
        <w:t>resistance movements</w:t>
      </w:r>
      <w:r w:rsidRPr="003940C7">
        <w:rPr>
          <w:color w:val="000000"/>
          <w:sz w:val="16"/>
        </w:rPr>
        <w:t> </w:t>
      </w:r>
      <w:r w:rsidRPr="003940C7">
        <w:rPr>
          <w:color w:val="000000"/>
          <w:u w:val="single"/>
        </w:rPr>
        <w:t>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w:t>
      </w:r>
      <w:r w:rsidRPr="003940C7">
        <w:rPr>
          <w:color w:val="000000"/>
          <w:sz w:val="16"/>
        </w:rPr>
        <w:t> </w:t>
      </w:r>
      <w:r w:rsidRPr="003940C7">
        <w:rPr>
          <w:color w:val="000000"/>
          <w:u w:val="single"/>
          <w:shd w:val="clear" w:color="auto" w:fill="FFFF00"/>
        </w:rPr>
        <w:t>it aims to</w:t>
      </w:r>
      <w:r w:rsidRPr="003940C7">
        <w:rPr>
          <w:color w:val="000000"/>
          <w:sz w:val="16"/>
        </w:rPr>
        <w:t> </w:t>
      </w:r>
      <w:r w:rsidRPr="003940C7">
        <w:rPr>
          <w:b/>
          <w:bCs/>
          <w:color w:val="000000"/>
          <w:u w:val="single"/>
          <w:shd w:val="clear" w:color="auto" w:fill="FFFF00"/>
        </w:rPr>
        <w:t>shame and blame</w:t>
      </w:r>
      <w:r w:rsidRPr="003940C7">
        <w:rPr>
          <w:color w:val="000000"/>
          <w:sz w:val="16"/>
        </w:rPr>
        <w:t> </w:t>
      </w:r>
      <w:r w:rsidRPr="003940C7">
        <w:rPr>
          <w:color w:val="000000"/>
          <w:u w:val="single"/>
          <w:shd w:val="clear" w:color="auto" w:fill="FFFF00"/>
        </w:rPr>
        <w:t>those who wish to explore</w:t>
      </w:r>
      <w:r w:rsidRPr="003940C7">
        <w:rPr>
          <w:color w:val="000000"/>
          <w:sz w:val="16"/>
        </w:rPr>
        <w:t> </w:t>
      </w:r>
      <w:r w:rsidRPr="003940C7">
        <w:rPr>
          <w:color w:val="000000"/>
          <w:u w:val="single"/>
        </w:rPr>
        <w:t>creative and</w:t>
      </w:r>
      <w:r w:rsidRPr="003940C7">
        <w:rPr>
          <w:color w:val="000000"/>
          <w:sz w:val="16"/>
        </w:rPr>
        <w:t> </w:t>
      </w:r>
      <w:r w:rsidRPr="003940C7">
        <w:rPr>
          <w:b/>
          <w:bCs/>
          <w:color w:val="000000"/>
          <w:u w:val="single"/>
          <w:shd w:val="clear" w:color="auto" w:fill="FFFF00"/>
        </w:rPr>
        <w:t>innovative</w:t>
      </w:r>
      <w:r w:rsidRPr="003940C7">
        <w:rPr>
          <w:color w:val="000000"/>
          <w:sz w:val="16"/>
        </w:rPr>
        <w:t> </w:t>
      </w:r>
      <w:r w:rsidRPr="003940C7">
        <w:rPr>
          <w:color w:val="000000"/>
          <w:u w:val="single"/>
        </w:rPr>
        <w:t>post-colonial</w:t>
      </w:r>
      <w:r w:rsidRPr="003940C7">
        <w:rPr>
          <w:color w:val="000000"/>
          <w:sz w:val="16"/>
        </w:rPr>
        <w:t> </w:t>
      </w:r>
      <w:r w:rsidRPr="003940C7">
        <w:rPr>
          <w:color w:val="000000"/>
          <w:u w:val="single"/>
          <w:shd w:val="clear" w:color="auto" w:fill="FFFF00"/>
        </w:rPr>
        <w:t>resolutions</w:t>
      </w:r>
      <w:r w:rsidRPr="003940C7">
        <w:rPr>
          <w:color w:val="000000"/>
          <w:sz w:val="16"/>
        </w:rPr>
        <w:t> </w:t>
      </w:r>
      <w:r w:rsidRPr="003940C7">
        <w:rPr>
          <w:color w:val="000000"/>
          <w:u w:val="single"/>
        </w:rPr>
        <w:t>to the colonial condition</w:t>
      </w:r>
      <w:r w:rsidRPr="003940C7">
        <w:rPr>
          <w:color w:val="000000"/>
          <w:sz w:val="16"/>
        </w:rPr>
        <w:t>.</w:t>
      </w:r>
    </w:p>
    <w:p w14:paraId="5202664C" w14:textId="77777777" w:rsidR="003940C7" w:rsidRPr="003940C7" w:rsidRDefault="003940C7" w:rsidP="003940C7">
      <w:pPr>
        <w:spacing w:line="235" w:lineRule="atLeast"/>
        <w:rPr>
          <w:color w:val="000000"/>
          <w:sz w:val="16"/>
        </w:rPr>
      </w:pPr>
      <w:r w:rsidRPr="003940C7">
        <w:rPr>
          <w:color w:val="000000"/>
          <w:u w:val="single"/>
        </w:rPr>
        <w:t>The</w:t>
      </w:r>
      <w:r w:rsidRPr="003940C7">
        <w:rPr>
          <w:color w:val="000000"/>
          <w:sz w:val="16"/>
        </w:rPr>
        <w:t> </w:t>
      </w:r>
      <w:r w:rsidRPr="003940C7">
        <w:rPr>
          <w:b/>
          <w:bCs/>
          <w:color w:val="000000"/>
          <w:u w:val="single"/>
          <w:shd w:val="clear" w:color="auto" w:fill="FFFF00"/>
        </w:rPr>
        <w:t>UN Declaration on the Rights of Indigenous Peoples</w:t>
      </w:r>
      <w:r w:rsidRPr="003940C7">
        <w:rPr>
          <w:color w:val="000000"/>
          <w:sz w:val="16"/>
        </w:rPr>
        <w:t> (the Declaration or UN Declaration) </w:t>
      </w:r>
      <w:r w:rsidRPr="003940C7">
        <w:rPr>
          <w:color w:val="000000"/>
          <w:u w:val="single"/>
        </w:rPr>
        <w:t>was adopted by the General Assembly in 2007 after 25 years of development. The Declaration</w:t>
      </w:r>
      <w:r w:rsidRPr="003940C7">
        <w:rPr>
          <w:color w:val="000000"/>
          <w:sz w:val="16"/>
        </w:rPr>
        <w:t> </w:t>
      </w:r>
      <w:r w:rsidRPr="003940C7">
        <w:rPr>
          <w:color w:val="000000"/>
          <w:u w:val="single"/>
          <w:shd w:val="clear" w:color="auto" w:fill="FFFF00"/>
        </w:rPr>
        <w:t>is</w:t>
      </w:r>
      <w:r w:rsidRPr="003940C7">
        <w:rPr>
          <w:color w:val="000000"/>
          <w:sz w:val="16"/>
        </w:rPr>
        <w:t> </w:t>
      </w:r>
      <w:r w:rsidRPr="003940C7">
        <w:rPr>
          <w:b/>
          <w:bCs/>
          <w:color w:val="000000"/>
          <w:u w:val="single"/>
          <w:shd w:val="clear" w:color="auto" w:fill="FFFF00"/>
        </w:rPr>
        <w:t>ground-breaking</w:t>
      </w:r>
      <w:r w:rsidRPr="003940C7">
        <w:rPr>
          <w:color w:val="000000"/>
          <w:u w:val="single"/>
        </w:rPr>
        <w:t>, given</w:t>
      </w:r>
      <w:r w:rsidRPr="003940C7">
        <w:rPr>
          <w:color w:val="000000"/>
          <w:sz w:val="16"/>
        </w:rPr>
        <w:t> </w:t>
      </w:r>
      <w:r w:rsidRPr="003940C7">
        <w:rPr>
          <w:color w:val="000000"/>
          <w:u w:val="single"/>
        </w:rPr>
        <w:t>the</w:t>
      </w:r>
      <w:r w:rsidRPr="003940C7">
        <w:rPr>
          <w:color w:val="000000"/>
          <w:sz w:val="16"/>
        </w:rPr>
        <w:t> </w:t>
      </w:r>
      <w:r w:rsidRPr="003940C7">
        <w:rPr>
          <w:b/>
          <w:bCs/>
          <w:color w:val="000000"/>
          <w:u w:val="single"/>
        </w:rPr>
        <w:t>key</w:t>
      </w:r>
      <w:r w:rsidRPr="003940C7">
        <w:rPr>
          <w:color w:val="000000"/>
          <w:sz w:val="16"/>
        </w:rPr>
        <w:t> </w:t>
      </w:r>
      <w:r w:rsidRPr="003940C7">
        <w:rPr>
          <w:b/>
          <w:bCs/>
          <w:color w:val="000000"/>
          <w:u w:val="single"/>
          <w:shd w:val="clear" w:color="auto" w:fill="FFFF00"/>
        </w:rPr>
        <w:t>leadership</w:t>
      </w:r>
      <w:r w:rsidRPr="003940C7">
        <w:rPr>
          <w:color w:val="000000"/>
          <w:sz w:val="16"/>
        </w:rPr>
        <w:t> </w:t>
      </w:r>
      <w:r w:rsidRPr="003940C7">
        <w:rPr>
          <w:b/>
          <w:bCs/>
          <w:color w:val="000000"/>
          <w:u w:val="single"/>
        </w:rPr>
        <w:t>roles</w:t>
      </w:r>
      <w:r w:rsidRPr="003940C7">
        <w:rPr>
          <w:color w:val="000000"/>
          <w:sz w:val="16"/>
        </w:rPr>
        <w:t> </w:t>
      </w:r>
      <w:r w:rsidRPr="003940C7">
        <w:rPr>
          <w:color w:val="000000"/>
          <w:u w:val="single"/>
          <w:shd w:val="clear" w:color="auto" w:fill="FFFF00"/>
        </w:rPr>
        <w:t>Indigenous peoples played</w:t>
      </w:r>
      <w:r w:rsidRPr="003940C7">
        <w:rPr>
          <w:color w:val="000000"/>
          <w:sz w:val="16"/>
        </w:rPr>
        <w:t> </w:t>
      </w:r>
      <w:r w:rsidRPr="003940C7">
        <w:rPr>
          <w:color w:val="000000"/>
          <w:u w:val="single"/>
        </w:rPr>
        <w:t>in negotiating and achieving this agreement.</w:t>
      </w:r>
      <w:r w:rsidRPr="003940C7">
        <w:rPr>
          <w:color w:val="000000"/>
          <w:sz w:val="16"/>
        </w:rPr>
        <w:t>45 </w:t>
      </w:r>
      <w:r w:rsidRPr="003940C7">
        <w:rPr>
          <w:color w:val="000000"/>
          <w:u w:val="single"/>
        </w:rPr>
        <w:t>Additionally, for the first time in UN history, the rights holders, Indigenous peoples, worked with states to develop an instrument that would serve to</w:t>
      </w:r>
      <w:r w:rsidRPr="003940C7">
        <w:rPr>
          <w:color w:val="000000"/>
          <w:sz w:val="16"/>
        </w:rPr>
        <w:t> </w:t>
      </w:r>
      <w:r w:rsidRPr="003940C7">
        <w:rPr>
          <w:b/>
          <w:bCs/>
          <w:color w:val="000000"/>
          <w:u w:val="single"/>
        </w:rPr>
        <w:t>promote</w:t>
      </w:r>
      <w:r w:rsidRPr="003940C7">
        <w:rPr>
          <w:color w:val="000000"/>
          <w:u w:val="single"/>
        </w:rPr>
        <w:t>,</w:t>
      </w:r>
      <w:r w:rsidRPr="003940C7">
        <w:rPr>
          <w:color w:val="000000"/>
          <w:sz w:val="16"/>
        </w:rPr>
        <w:t> </w:t>
      </w:r>
      <w:r w:rsidRPr="003940C7">
        <w:rPr>
          <w:b/>
          <w:bCs/>
          <w:color w:val="000000"/>
          <w:u w:val="single"/>
        </w:rPr>
        <w:t>protect</w:t>
      </w:r>
      <w:r w:rsidRPr="003940C7">
        <w:rPr>
          <w:color w:val="000000"/>
          <w:sz w:val="16"/>
        </w:rPr>
        <w:t> </w:t>
      </w:r>
      <w:r w:rsidRPr="003940C7">
        <w:rPr>
          <w:color w:val="000000"/>
          <w:u w:val="single"/>
        </w:rPr>
        <w:t>and</w:t>
      </w:r>
      <w:r w:rsidRPr="003940C7">
        <w:rPr>
          <w:color w:val="000000"/>
          <w:sz w:val="16"/>
        </w:rPr>
        <w:t> </w:t>
      </w:r>
      <w:r w:rsidRPr="003940C7">
        <w:rPr>
          <w:b/>
          <w:bCs/>
          <w:color w:val="000000"/>
          <w:u w:val="single"/>
        </w:rPr>
        <w:t>affirm</w:t>
      </w:r>
      <w:r w:rsidRPr="003940C7">
        <w:rPr>
          <w:color w:val="000000"/>
          <w:sz w:val="16"/>
        </w:rPr>
        <w:t> </w:t>
      </w:r>
      <w:r w:rsidRPr="003940C7">
        <w:rPr>
          <w:color w:val="000000"/>
          <w:u w:val="single"/>
        </w:rPr>
        <w:t>Indigenous rights, both globally and in individual domestic contexts</w:t>
      </w:r>
      <w:r w:rsidRPr="003940C7">
        <w:rPr>
          <w:color w:val="000000"/>
          <w:sz w:val="16"/>
        </w:rPr>
        <w:t>.46</w:t>
      </w:r>
    </w:p>
    <w:p w14:paraId="411B45E7" w14:textId="77777777" w:rsidR="003940C7" w:rsidRPr="003940C7" w:rsidRDefault="003940C7" w:rsidP="003940C7"/>
    <w:p w14:paraId="4E559605" w14:textId="77777777" w:rsidR="003940C7" w:rsidRPr="003940C7" w:rsidRDefault="003940C7" w:rsidP="003940C7">
      <w:pPr>
        <w:rPr>
          <w:rFonts w:asciiTheme="minorHAnsi" w:hAnsiTheme="minorHAnsi"/>
        </w:rPr>
      </w:pPr>
    </w:p>
    <w:p w14:paraId="44691542"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Rhetorical engagement in civil society is a survival strategy for Natives and is key to hold settlers accountable – this does not preclude Decolonization.</w:t>
      </w:r>
    </w:p>
    <w:p w14:paraId="0E615DD8" w14:textId="77777777" w:rsidR="003940C7" w:rsidRPr="003940C7" w:rsidRDefault="003940C7" w:rsidP="003940C7">
      <w:r w:rsidRPr="003940C7">
        <w:rPr>
          <w:b/>
          <w:bCs/>
          <w:sz w:val="22"/>
        </w:rPr>
        <w:t>Turner, 2006</w:t>
      </w:r>
      <w:r w:rsidRPr="003940C7">
        <w:t xml:space="preserve"> Dale Antony. Associate Professor of Government and Native American Studies at Dartmouth - </w:t>
      </w:r>
      <w:r w:rsidRPr="003940C7">
        <w:rPr>
          <w:u w:val="single"/>
        </w:rPr>
        <w:t>This is not a peace pipe: Towards a critical indigenous philosophy.</w:t>
      </w:r>
      <w:r w:rsidRPr="003940C7">
        <w:t xml:space="preserve"> University of Toronto Press, 2006.</w:t>
      </w:r>
    </w:p>
    <w:p w14:paraId="4859EB47" w14:textId="77777777" w:rsidR="003940C7" w:rsidRPr="003940C7" w:rsidRDefault="003940C7" w:rsidP="003940C7"/>
    <w:p w14:paraId="3CA3EB65" w14:textId="77777777" w:rsidR="003940C7" w:rsidRPr="003940C7" w:rsidRDefault="003940C7" w:rsidP="003940C7">
      <w:pPr>
        <w:rPr>
          <w:sz w:val="16"/>
        </w:rPr>
      </w:pPr>
      <w:r w:rsidRPr="003940C7">
        <w:rPr>
          <w:sz w:val="22"/>
          <w:u w:val="single"/>
        </w:rPr>
        <w:t>The issue of participation generates epistemological problems of reconciling indigenous forms of knowledge with Western European philosophy</w:t>
      </w:r>
      <w:r w:rsidRPr="003940C7">
        <w:rPr>
          <w:sz w:val="16"/>
        </w:rPr>
        <w:t xml:space="preserve">. It also generates practical problems: How are indigenous voices to be accommodated in the legal and political discourses of the state? I contend that </w:t>
      </w:r>
      <w:r w:rsidRPr="003940C7">
        <w:rPr>
          <w:sz w:val="22"/>
          <w:u w:val="single"/>
        </w:rPr>
        <w:t>the intellectual work required to bring (or force) indigenous voices into the dominant intellectual community is the responsibility of a group of indigenous intellectuals called 'word warriors.</w:t>
      </w:r>
      <w:r w:rsidRPr="003940C7">
        <w:rPr>
          <w:sz w:val="22"/>
          <w:highlight w:val="yellow"/>
          <w:u w:val="single"/>
        </w:rPr>
        <w:t>'</w:t>
      </w:r>
      <w:r w:rsidRPr="003940C7">
        <w:rPr>
          <w:sz w:val="22"/>
          <w:u w:val="single"/>
        </w:rPr>
        <w:t xml:space="preserve"> </w:t>
      </w:r>
      <w:r w:rsidRPr="003940C7">
        <w:rPr>
          <w:b/>
          <w:iCs/>
          <w:sz w:val="22"/>
          <w:highlight w:val="yellow"/>
          <w:u w:val="single"/>
        </w:rPr>
        <w:t>Word warriors reconcile the forms of knowledge rooted in indigenous communities with the legal and political discourses of the state</w:t>
      </w:r>
      <w:r w:rsidRPr="003940C7">
        <w:rPr>
          <w:b/>
          <w:iCs/>
          <w:sz w:val="22"/>
          <w:u w:val="single"/>
        </w:rPr>
        <w:t>.</w:t>
      </w:r>
      <w:r w:rsidRPr="003940C7">
        <w:rPr>
          <w:sz w:val="16"/>
        </w:rPr>
        <w:t xml:space="preserve"> </w:t>
      </w:r>
      <w:r w:rsidRPr="003940C7">
        <w:rPr>
          <w:sz w:val="22"/>
          <w:highlight w:val="yellow"/>
          <w:u w:val="single"/>
        </w:rPr>
        <w:t xml:space="preserve">They do this for two reasons. First, </w:t>
      </w:r>
      <w:r w:rsidRPr="003940C7">
        <w:rPr>
          <w:b/>
          <w:iCs/>
          <w:sz w:val="22"/>
          <w:highlight w:val="yellow"/>
          <w:u w:val="single"/>
        </w:rPr>
        <w:t>our survival as indigenous peoples demands</w:t>
      </w:r>
      <w:r w:rsidRPr="003940C7">
        <w:rPr>
          <w:sz w:val="22"/>
          <w:highlight w:val="yellow"/>
          <w:u w:val="single"/>
        </w:rPr>
        <w:t xml:space="preserve"> </w:t>
      </w:r>
      <w:r w:rsidRPr="003940C7">
        <w:rPr>
          <w:b/>
          <w:iCs/>
          <w:sz w:val="22"/>
          <w:highlight w:val="yellow"/>
          <w:u w:val="single"/>
        </w:rPr>
        <w:t>that in order</w:t>
      </w:r>
      <w:r w:rsidRPr="003940C7">
        <w:rPr>
          <w:sz w:val="22"/>
          <w:highlight w:val="yellow"/>
          <w:u w:val="single"/>
        </w:rPr>
        <w:t xml:space="preserve"> </w:t>
      </w:r>
      <w:r w:rsidRPr="003940C7">
        <w:rPr>
          <w:b/>
          <w:iCs/>
          <w:sz w:val="22"/>
          <w:highlight w:val="yellow"/>
          <w:u w:val="single"/>
        </w:rPr>
        <w:t>to</w:t>
      </w:r>
      <w:r w:rsidRPr="003940C7">
        <w:rPr>
          <w:sz w:val="22"/>
          <w:highlight w:val="yellow"/>
          <w:u w:val="single"/>
        </w:rPr>
        <w:t xml:space="preserve"> assert and </w:t>
      </w:r>
      <w:r w:rsidRPr="003940C7">
        <w:rPr>
          <w:b/>
          <w:iCs/>
          <w:sz w:val="22"/>
          <w:highlight w:val="yellow"/>
          <w:u w:val="single"/>
        </w:rPr>
        <w:t>protect the rights</w:t>
      </w:r>
      <w:r w:rsidRPr="003940C7">
        <w:rPr>
          <w:sz w:val="22"/>
          <w:highlight w:val="yellow"/>
          <w:u w:val="single"/>
        </w:rPr>
        <w:t xml:space="preserve"> we believe </w:t>
      </w:r>
      <w:r w:rsidRPr="003940C7">
        <w:rPr>
          <w:b/>
          <w:iCs/>
          <w:sz w:val="22"/>
          <w:highlight w:val="yellow"/>
          <w:u w:val="single"/>
        </w:rPr>
        <w:t>we possess, we must engage the discourses of the state more effectively</w:t>
      </w:r>
      <w:r w:rsidRPr="003940C7">
        <w:rPr>
          <w:sz w:val="16"/>
          <w:highlight w:val="yellow"/>
        </w:rPr>
        <w:t>.</w:t>
      </w:r>
      <w:r w:rsidRPr="003940C7">
        <w:rPr>
          <w:sz w:val="16"/>
        </w:rPr>
        <w:t xml:space="preserve"> </w:t>
      </w:r>
      <w:r w:rsidRPr="003940C7">
        <w:rPr>
          <w:sz w:val="22"/>
          <w:highlight w:val="yellow"/>
          <w:u w:val="single"/>
        </w:rPr>
        <w:t>Second, indigenous knowledge offers legitimate ways of understanding the world</w:t>
      </w:r>
      <w:r w:rsidRPr="003940C7">
        <w:rPr>
          <w:sz w:val="16"/>
        </w:rPr>
        <w:t xml:space="preserve"> - ways </w:t>
      </w:r>
      <w:r w:rsidRPr="003940C7">
        <w:rPr>
          <w:sz w:val="22"/>
          <w:highlight w:val="yellow"/>
          <w:u w:val="single"/>
        </w:rPr>
        <w:t>that have never been respected within the legal and political practices of the dominant culture.</w:t>
      </w:r>
      <w:r w:rsidRPr="003940C7">
        <w:rPr>
          <w:sz w:val="16"/>
        </w:rPr>
        <w:t xml:space="preserve"> To make matters worse, </w:t>
      </w:r>
      <w:r w:rsidRPr="003940C7">
        <w:rPr>
          <w:b/>
          <w:iCs/>
          <w:sz w:val="22"/>
          <w:highlight w:val="yellow"/>
          <w:u w:val="single"/>
        </w:rPr>
        <w:t>these ways have not played a significant role</w:t>
      </w:r>
      <w:r w:rsidRPr="003940C7">
        <w:rPr>
          <w:sz w:val="16"/>
        </w:rPr>
        <w:t xml:space="preserve"> (except in the early treaties) </w:t>
      </w:r>
      <w:r w:rsidRPr="003940C7">
        <w:rPr>
          <w:b/>
          <w:iCs/>
          <w:sz w:val="22"/>
          <w:highlight w:val="yellow"/>
          <w:u w:val="single"/>
        </w:rPr>
        <w:t>in determining the normative language of the political relationship</w:t>
      </w:r>
      <w:r w:rsidRPr="003940C7">
        <w:rPr>
          <w:sz w:val="16"/>
          <w:highlight w:val="yellow"/>
        </w:rPr>
        <w:t>.</w:t>
      </w:r>
      <w:r w:rsidRPr="003940C7">
        <w:rPr>
          <w:sz w:val="16"/>
        </w:rPr>
        <w:t xml:space="preserve"> Word warriors do the intellectual work of protecting indigenous ways of knowing; at the same time, they empower these understandings within the legal and political practices of the state. </w:t>
      </w:r>
      <w:r w:rsidRPr="003940C7">
        <w:rPr>
          <w:sz w:val="22"/>
          <w:u w:val="single"/>
        </w:rPr>
        <w:t>Word warriors listen to their 'indigenous philosophers' while engaging the intellectual and political practices of the dominant culture</w:t>
      </w:r>
      <w:r w:rsidRPr="003940C7">
        <w:rPr>
          <w:sz w:val="16"/>
        </w:rPr>
        <w:t>. 9</w:t>
      </w:r>
    </w:p>
    <w:p w14:paraId="778A4B0B" w14:textId="77777777" w:rsidR="003940C7" w:rsidRPr="003940C7" w:rsidRDefault="003940C7" w:rsidP="003940C7">
      <w:pPr>
        <w:rPr>
          <w:b/>
          <w:bCs/>
          <w:sz w:val="22"/>
        </w:rPr>
      </w:pPr>
    </w:p>
    <w:p w14:paraId="0F6DDE88" w14:textId="77777777" w:rsidR="003940C7" w:rsidRPr="003940C7" w:rsidRDefault="003940C7" w:rsidP="003940C7">
      <w:pPr>
        <w:keepNext/>
        <w:keepLines/>
        <w:spacing w:before="200"/>
        <w:outlineLvl w:val="3"/>
        <w:rPr>
          <w:rFonts w:eastAsiaTheme="majorEastAsia" w:cstheme="majorBidi"/>
          <w:iCs/>
          <w:sz w:val="22"/>
        </w:rPr>
      </w:pPr>
      <w:r w:rsidRPr="003940C7">
        <w:rPr>
          <w:rFonts w:eastAsiaTheme="majorEastAsia" w:cstheme="majorBidi"/>
          <w:b/>
          <w:bCs/>
          <w:iCs/>
          <w:sz w:val="22"/>
        </w:rPr>
        <w:t xml:space="preserve">The aff acts as a mediator between civil society and anti-state politics – 2 impacts to this </w:t>
      </w:r>
      <w:r w:rsidRPr="003940C7">
        <w:rPr>
          <w:rFonts w:eastAsiaTheme="majorEastAsia" w:cstheme="majorBidi"/>
          <w:b/>
          <w:iCs/>
          <w:sz w:val="22"/>
        </w:rPr>
        <w:t>(1) It’s a survival strategy (2) It creates change through knowledge about problems in civil society.</w:t>
      </w:r>
    </w:p>
    <w:p w14:paraId="04FED2DD" w14:textId="77777777" w:rsidR="003940C7" w:rsidRPr="003940C7" w:rsidRDefault="003940C7" w:rsidP="003940C7">
      <w:r w:rsidRPr="003940C7">
        <w:rPr>
          <w:b/>
          <w:bCs/>
          <w:sz w:val="22"/>
        </w:rPr>
        <w:t>Turner, 2006</w:t>
      </w:r>
      <w:r w:rsidRPr="003940C7">
        <w:t xml:space="preserve"> Dale Antony. Associate Professor of Government and Native American Studies at Dartmouth - </w:t>
      </w:r>
      <w:r w:rsidRPr="003940C7">
        <w:rPr>
          <w:u w:val="single"/>
        </w:rPr>
        <w:t>This is not a peace pipe: Towards a critical indigenous philosophy.</w:t>
      </w:r>
      <w:r w:rsidRPr="003940C7">
        <w:t xml:space="preserve"> University of Toronto Press, 2006.</w:t>
      </w:r>
    </w:p>
    <w:p w14:paraId="3EEC1864" w14:textId="77777777" w:rsidR="003940C7" w:rsidRPr="003940C7" w:rsidRDefault="003940C7" w:rsidP="003940C7">
      <w:pPr>
        <w:rPr>
          <w:sz w:val="16"/>
        </w:rPr>
      </w:pPr>
      <w:r w:rsidRPr="003940C7">
        <w:rPr>
          <w:sz w:val="16"/>
        </w:rPr>
        <w:t xml:space="preserve">This is where Tully's notion of a mediator is helpful. </w:t>
      </w:r>
      <w:r w:rsidRPr="003940C7">
        <w:rPr>
          <w:sz w:val="22"/>
          <w:highlight w:val="yellow"/>
          <w:u w:val="single"/>
        </w:rPr>
        <w:t>He  is offering a way for philosophers</w:t>
      </w:r>
      <w:r w:rsidRPr="003940C7">
        <w:rPr>
          <w:sz w:val="22"/>
          <w:u w:val="single"/>
        </w:rPr>
        <w:t xml:space="preserve">, especially political philosophers, </w:t>
      </w:r>
      <w:r w:rsidRPr="003940C7">
        <w:rPr>
          <w:sz w:val="22"/>
          <w:highlight w:val="yellow"/>
          <w:u w:val="single"/>
        </w:rPr>
        <w:t xml:space="preserve">to see their own field of study in a way that </w:t>
      </w:r>
      <w:r w:rsidRPr="003940C7">
        <w:rPr>
          <w:sz w:val="22"/>
          <w:u w:val="single"/>
        </w:rPr>
        <w:t xml:space="preserve">includes - indeed, even </w:t>
      </w:r>
      <w:r w:rsidRPr="003940C7">
        <w:rPr>
          <w:sz w:val="22"/>
          <w:highlight w:val="yellow"/>
          <w:u w:val="single"/>
        </w:rPr>
        <w:t>demands</w:t>
      </w:r>
      <w:r w:rsidRPr="003940C7">
        <w:rPr>
          <w:sz w:val="22"/>
          <w:u w:val="single"/>
        </w:rPr>
        <w:t xml:space="preserve"> -</w:t>
      </w:r>
      <w:r w:rsidRPr="003940C7">
        <w:rPr>
          <w:sz w:val="22"/>
          <w:highlight w:val="yellow"/>
          <w:u w:val="single"/>
        </w:rPr>
        <w:t>Aboriginal participation</w:t>
      </w:r>
      <w:r w:rsidRPr="003940C7">
        <w:rPr>
          <w:sz w:val="22"/>
          <w:u w:val="single"/>
        </w:rPr>
        <w:t>.</w:t>
      </w:r>
      <w:r w:rsidRPr="003940C7">
        <w:rPr>
          <w:sz w:val="16"/>
        </w:rPr>
        <w:t xml:space="preserve"> </w:t>
      </w:r>
      <w:r w:rsidRPr="003940C7">
        <w:rPr>
          <w:sz w:val="22"/>
          <w:u w:val="single"/>
        </w:rPr>
        <w:t xml:space="preserve">But </w:t>
      </w:r>
      <w:r w:rsidRPr="003940C7">
        <w:rPr>
          <w:sz w:val="22"/>
          <w:highlight w:val="yellow"/>
          <w:u w:val="single"/>
        </w:rPr>
        <w:t>his mediator necessarily engages an Aboriginal mediator. An Aboriginal mediator - a word warrior - is an indigenous person who engages the imposed legal and political discourses of the state guided by the belief that the knowledge and skills to be gained by engaging in such discourses are necessary for the survival of all indigenous peoples</w:t>
      </w:r>
      <w:r w:rsidRPr="003940C7">
        <w:rPr>
          <w:sz w:val="16"/>
        </w:rPr>
        <w:t xml:space="preserve">. Tully's mediator and the indigenous word warrior both inhabit a social space that is difficult to define. Indigenous intellectuals must be citizens of an indigenous community, but how they will manage to move between languages, between ways of thinking about the world, remains to be determined in practice. </w:t>
      </w:r>
      <w:r w:rsidRPr="003940C7">
        <w:rPr>
          <w:sz w:val="22"/>
          <w:highlight w:val="yellow"/>
          <w:u w:val="single"/>
        </w:rPr>
        <w:t>Clearly</w:t>
      </w:r>
      <w:r w:rsidRPr="003940C7">
        <w:rPr>
          <w:sz w:val="22"/>
          <w:u w:val="single"/>
        </w:rPr>
        <w:t xml:space="preserve">, though, </w:t>
      </w:r>
      <w:r w:rsidRPr="003940C7">
        <w:rPr>
          <w:sz w:val="22"/>
          <w:highlight w:val="yellow"/>
          <w:u w:val="single"/>
        </w:rPr>
        <w:t>word</w:t>
      </w:r>
      <w:r w:rsidRPr="003940C7">
        <w:rPr>
          <w:sz w:val="22"/>
          <w:u w:val="single"/>
        </w:rPr>
        <w:t xml:space="preserve"> </w:t>
      </w:r>
      <w:r w:rsidRPr="003940C7">
        <w:rPr>
          <w:sz w:val="22"/>
          <w:highlight w:val="yellow"/>
          <w:u w:val="single"/>
        </w:rPr>
        <w:t>warriors will have to assert and protect those ways of knowing the world that define indigenous peoples</w:t>
      </w:r>
      <w:r w:rsidRPr="003940C7">
        <w:rPr>
          <w:sz w:val="16"/>
        </w:rPr>
        <w:t xml:space="preserve">. </w:t>
      </w:r>
      <w:r w:rsidRPr="003940C7">
        <w:rPr>
          <w:sz w:val="22"/>
          <w:highlight w:val="yellow"/>
          <w:u w:val="single"/>
        </w:rPr>
        <w:t>This may well be a difficult task in a sometimes hostile world, but it is what we will need to do</w:t>
      </w:r>
      <w:r w:rsidRPr="003940C7">
        <w:rPr>
          <w:sz w:val="22"/>
          <w:u w:val="single"/>
        </w:rPr>
        <w:t xml:space="preserve">. Perhaps Edward Said' s idea of an intellectual as an exile is useful here: </w:t>
      </w:r>
      <w:r w:rsidRPr="003940C7">
        <w:rPr>
          <w:sz w:val="22"/>
          <w:highlight w:val="yellow"/>
          <w:u w:val="single"/>
        </w:rPr>
        <w:t>'the exilic intellectual does not respond to the logic of the conventional but to the audacity of daring, and to representing change, to moving</w:t>
      </w:r>
      <w:r w:rsidRPr="003940C7">
        <w:rPr>
          <w:sz w:val="22"/>
          <w:u w:val="single"/>
        </w:rPr>
        <w:t xml:space="preserve"> on, </w:t>
      </w:r>
      <w:r w:rsidRPr="003940C7">
        <w:rPr>
          <w:sz w:val="22"/>
          <w:highlight w:val="yellow"/>
          <w:u w:val="single"/>
        </w:rPr>
        <w:t>not standing still</w:t>
      </w:r>
      <w:r w:rsidRPr="003940C7">
        <w:rPr>
          <w:sz w:val="16"/>
        </w:rPr>
        <w:t xml:space="preserve">.' </w:t>
      </w:r>
      <w:r w:rsidRPr="003940C7">
        <w:rPr>
          <w:sz w:val="22"/>
          <w:u w:val="single"/>
        </w:rPr>
        <w:t xml:space="preserve">Later on he adds: </w:t>
      </w:r>
      <w:r w:rsidRPr="003940C7">
        <w:rPr>
          <w:sz w:val="22"/>
          <w:highlight w:val="yellow"/>
          <w:u w:val="single"/>
        </w:rPr>
        <w:t>'Nothing in my view is more reprehensible than those habits of mind in the intellectual that induce avoidance, that characteristic turning away from a difficult and principled position which you know to be the right one, but which you decide not to take</w:t>
      </w:r>
      <w:r w:rsidRPr="003940C7">
        <w:rPr>
          <w:sz w:val="16"/>
        </w:rPr>
        <w:t xml:space="preserve">.'65 </w:t>
      </w:r>
    </w:p>
    <w:p w14:paraId="02707F56" w14:textId="77777777" w:rsidR="003940C7" w:rsidRPr="003940C7" w:rsidRDefault="003940C7" w:rsidP="003940C7"/>
    <w:p w14:paraId="30D1B2E7"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 xml:space="preserve">Rights Good </w:t>
      </w:r>
    </w:p>
    <w:p w14:paraId="77C90549"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“Rights” are the </w:t>
      </w:r>
      <w:r w:rsidRPr="003940C7">
        <w:rPr>
          <w:rFonts w:eastAsiaTheme="majorEastAsia" w:cstheme="majorBidi"/>
          <w:b/>
          <w:iCs/>
          <w:sz w:val="22"/>
          <w:u w:val="single"/>
        </w:rPr>
        <w:t>most effective</w:t>
      </w:r>
      <w:r w:rsidRPr="003940C7">
        <w:rPr>
          <w:rFonts w:eastAsiaTheme="majorEastAsia" w:cstheme="majorBidi"/>
          <w:b/>
          <w:iCs/>
          <w:sz w:val="22"/>
        </w:rPr>
        <w:t xml:space="preserve"> framework for advancing decolonization. Their critique </w:t>
      </w:r>
      <w:r w:rsidRPr="003940C7">
        <w:rPr>
          <w:rFonts w:eastAsiaTheme="majorEastAsia" w:cstheme="majorBidi"/>
          <w:b/>
          <w:iCs/>
          <w:sz w:val="22"/>
          <w:u w:val="single"/>
        </w:rPr>
        <w:t>denies</w:t>
      </w:r>
      <w:r w:rsidRPr="003940C7">
        <w:rPr>
          <w:rFonts w:eastAsiaTheme="majorEastAsia" w:cstheme="majorBidi"/>
          <w:b/>
          <w:iCs/>
          <w:sz w:val="22"/>
        </w:rPr>
        <w:t xml:space="preserve"> the reality of </w:t>
      </w:r>
      <w:r w:rsidRPr="003940C7">
        <w:rPr>
          <w:rFonts w:eastAsiaTheme="majorEastAsia" w:cstheme="majorBidi"/>
          <w:b/>
          <w:iCs/>
          <w:sz w:val="22"/>
          <w:u w:val="single"/>
        </w:rPr>
        <w:t>effective indigenous rights movements</w:t>
      </w:r>
      <w:r w:rsidRPr="003940C7">
        <w:rPr>
          <w:rFonts w:eastAsiaTheme="majorEastAsia" w:cstheme="majorBidi"/>
          <w:b/>
          <w:iCs/>
          <w:sz w:val="22"/>
        </w:rPr>
        <w:t xml:space="preserve"> that </w:t>
      </w:r>
      <w:r w:rsidRPr="003940C7">
        <w:rPr>
          <w:rFonts w:eastAsiaTheme="majorEastAsia" w:cstheme="majorBidi"/>
          <w:b/>
          <w:iCs/>
          <w:sz w:val="22"/>
          <w:u w:val="single"/>
        </w:rPr>
        <w:t>chose</w:t>
      </w:r>
      <w:r w:rsidRPr="003940C7">
        <w:rPr>
          <w:rFonts w:eastAsiaTheme="majorEastAsia" w:cstheme="majorBidi"/>
          <w:b/>
          <w:iCs/>
          <w:sz w:val="22"/>
        </w:rPr>
        <w:t xml:space="preserve"> to use this language.</w:t>
      </w:r>
    </w:p>
    <w:p w14:paraId="75DCA94B" w14:textId="77777777" w:rsidR="003940C7" w:rsidRPr="003940C7" w:rsidRDefault="003940C7" w:rsidP="003940C7">
      <w:r w:rsidRPr="003940C7">
        <w:rPr>
          <w:b/>
          <w:bCs/>
          <w:sz w:val="22"/>
        </w:rPr>
        <w:t>Lightfoot 20</w:t>
      </w:r>
      <w:r w:rsidRPr="003940C7">
        <w:t xml:space="preserve">, PhD – University of Minnesota, Political Science is Anishinaabe, a citizen of the Lake Superior Band of Ojibwe, enrolled at the Keweenaw Bay Indian Community in Baraga, Michigan (“The Pessimism Traps of Indigenous Resurgence,” In: </w:t>
      </w:r>
      <w:r w:rsidRPr="003940C7">
        <w:rPr>
          <w:i/>
          <w:iCs/>
        </w:rPr>
        <w:t>Pessimism in International Relations</w:t>
      </w:r>
      <w:r w:rsidRPr="003940C7">
        <w:t>, Edited by: Tim Stevens and Nicholas Michelsen, pp. 164)</w:t>
      </w:r>
    </w:p>
    <w:p w14:paraId="2D57921E" w14:textId="77777777" w:rsidR="003940C7" w:rsidRPr="003940C7" w:rsidRDefault="003940C7" w:rsidP="003940C7">
      <w:r w:rsidRPr="003940C7">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w:t>
      </w:r>
      <w:r w:rsidRPr="003940C7">
        <w:rPr>
          <w:sz w:val="22"/>
          <w:highlight w:val="cyan"/>
          <w:u w:val="single"/>
        </w:rPr>
        <w:t>Coulthard</w:t>
      </w:r>
      <w:r w:rsidRPr="003940C7">
        <w:t xml:space="preserve">, Corntassel </w:t>
      </w:r>
      <w:r w:rsidRPr="003940C7">
        <w:rPr>
          <w:sz w:val="22"/>
          <w:u w:val="single"/>
        </w:rPr>
        <w:t>has concluded that states are deliberate and never changing in their behaviour</w:t>
      </w:r>
      <w:r w:rsidRPr="003940C7">
        <w:t xml:space="preserve">. With </w:t>
      </w:r>
      <w:r w:rsidRPr="003940C7">
        <w:rPr>
          <w:sz w:val="22"/>
          <w:u w:val="single"/>
        </w:rPr>
        <w:t>this</w:t>
      </w:r>
      <w:r w:rsidRPr="003940C7">
        <w:t xml:space="preserve"> move, Corntassel </w:t>
      </w:r>
      <w:r w:rsidRPr="003940C7">
        <w:rPr>
          <w:b/>
          <w:iCs/>
          <w:sz w:val="22"/>
          <w:highlight w:val="cyan"/>
          <w:u w:val="single"/>
        </w:rPr>
        <w:t>limits</w:t>
      </w:r>
      <w:r w:rsidRPr="003940C7">
        <w:rPr>
          <w:highlight w:val="cyan"/>
        </w:rPr>
        <w:t xml:space="preserve"> </w:t>
      </w:r>
      <w:r w:rsidRPr="003940C7">
        <w:rPr>
          <w:sz w:val="22"/>
          <w:highlight w:val="cyan"/>
          <w:u w:val="single"/>
        </w:rPr>
        <w:t>and</w:t>
      </w:r>
      <w:r w:rsidRPr="003940C7">
        <w:t xml:space="preserve"> actually </w:t>
      </w:r>
      <w:r w:rsidRPr="003940C7">
        <w:rPr>
          <w:b/>
          <w:iCs/>
          <w:sz w:val="22"/>
          <w:highlight w:val="cyan"/>
          <w:u w:val="single"/>
        </w:rPr>
        <w:t>demeans Indigenous agency</w:t>
      </w:r>
      <w:r w:rsidRPr="003940C7">
        <w:rPr>
          <w:highlight w:val="cyan"/>
        </w:rPr>
        <w:t xml:space="preserve">, </w:t>
      </w:r>
      <w:r w:rsidRPr="003940C7">
        <w:rPr>
          <w:sz w:val="22"/>
          <w:highlight w:val="cyan"/>
          <w:u w:val="single"/>
        </w:rPr>
        <w:t>overlooking</w:t>
      </w:r>
      <w:r w:rsidRPr="003940C7">
        <w:rPr>
          <w:sz w:val="22"/>
          <w:u w:val="single"/>
        </w:rPr>
        <w:t xml:space="preserve"> the reality </w:t>
      </w:r>
      <w:r w:rsidRPr="003940C7">
        <w:rPr>
          <w:sz w:val="22"/>
          <w:highlight w:val="cyan"/>
          <w:u w:val="single"/>
        </w:rPr>
        <w:t>that</w:t>
      </w:r>
      <w:r w:rsidRPr="003940C7">
        <w:rPr>
          <w:sz w:val="22"/>
          <w:u w:val="single"/>
        </w:rPr>
        <w:t xml:space="preserve"> Indigenous </w:t>
      </w:r>
      <w:r w:rsidRPr="003940C7">
        <w:rPr>
          <w:sz w:val="22"/>
          <w:highlight w:val="cyan"/>
          <w:u w:val="single"/>
        </w:rPr>
        <w:t>organisations</w:t>
      </w:r>
      <w:r w:rsidRPr="003940C7">
        <w:rPr>
          <w:highlight w:val="cyan"/>
        </w:rPr>
        <w:t xml:space="preserve"> </w:t>
      </w:r>
      <w:r w:rsidRPr="003940C7">
        <w:rPr>
          <w:b/>
          <w:iCs/>
          <w:sz w:val="22"/>
          <w:highlight w:val="cyan"/>
          <w:u w:val="single"/>
        </w:rPr>
        <w:t>themselves chose</w:t>
      </w:r>
      <w:r w:rsidRPr="003940C7">
        <w:rPr>
          <w:highlight w:val="cyan"/>
        </w:rPr>
        <w:t xml:space="preserve"> </w:t>
      </w:r>
      <w:r w:rsidRPr="003940C7">
        <w:rPr>
          <w:sz w:val="22"/>
          <w:highlight w:val="cyan"/>
          <w:u w:val="single"/>
        </w:rPr>
        <w:t>the</w:t>
      </w:r>
      <w:r w:rsidRPr="003940C7">
        <w:t xml:space="preserve"> human </w:t>
      </w:r>
      <w:r w:rsidRPr="003940C7">
        <w:rPr>
          <w:b/>
          <w:iCs/>
          <w:sz w:val="22"/>
          <w:u w:val="single"/>
        </w:rPr>
        <w:t>rights framework</w:t>
      </w:r>
      <w:r w:rsidRPr="003940C7">
        <w:t xml:space="preserve"> </w:t>
      </w:r>
      <w:r w:rsidRPr="003940C7">
        <w:rPr>
          <w:sz w:val="22"/>
          <w:u w:val="single"/>
        </w:rPr>
        <w:t>and</w:t>
      </w:r>
      <w:r w:rsidRPr="003940C7">
        <w:t xml:space="preserve"> </w:t>
      </w:r>
      <w:r w:rsidRPr="003940C7">
        <w:rPr>
          <w:b/>
          <w:iCs/>
          <w:sz w:val="22"/>
          <w:highlight w:val="cyan"/>
          <w:u w:val="single"/>
        </w:rPr>
        <w:t>rights discourse</w:t>
      </w:r>
      <w:r w:rsidRPr="003940C7">
        <w:rPr>
          <w:highlight w:val="cyan"/>
        </w:rPr>
        <w:t xml:space="preserve"> </w:t>
      </w:r>
      <w:r w:rsidRPr="003940C7">
        <w:rPr>
          <w:sz w:val="22"/>
          <w:highlight w:val="cyan"/>
          <w:u w:val="single"/>
        </w:rPr>
        <w:t>as a target sphere</w:t>
      </w:r>
      <w:r w:rsidRPr="003940C7">
        <w:rPr>
          <w:sz w:val="22"/>
          <w:u w:val="single"/>
        </w:rPr>
        <w:t xml:space="preserve"> of action precisely </w:t>
      </w:r>
      <w:r w:rsidRPr="003940C7">
        <w:rPr>
          <w:sz w:val="22"/>
          <w:highlight w:val="cyan"/>
          <w:u w:val="single"/>
        </w:rPr>
        <w:t>because</w:t>
      </w:r>
      <w:r w:rsidRPr="003940C7">
        <w:t xml:space="preserve">, as was evident in earlier struggles like slavery, civil rights or women’s rights, </w:t>
      </w:r>
      <w:r w:rsidRPr="003940C7">
        <w:rPr>
          <w:sz w:val="22"/>
          <w:highlight w:val="cyan"/>
          <w:u w:val="single"/>
        </w:rPr>
        <w:t>these were</w:t>
      </w:r>
      <w:r w:rsidRPr="003940C7">
        <w:rPr>
          <w:highlight w:val="cyan"/>
        </w:rPr>
        <w:t xml:space="preserve"> </w:t>
      </w:r>
      <w:r w:rsidRPr="003940C7">
        <w:rPr>
          <w:b/>
          <w:iCs/>
          <w:sz w:val="22"/>
          <w:highlight w:val="cyan"/>
          <w:u w:val="single"/>
        </w:rPr>
        <w:t>tools available</w:t>
      </w:r>
      <w:r w:rsidRPr="003940C7">
        <w:rPr>
          <w:b/>
          <w:iCs/>
          <w:sz w:val="22"/>
          <w:u w:val="single"/>
        </w:rPr>
        <w:t xml:space="preserve"> to them</w:t>
      </w:r>
      <w:r w:rsidRPr="003940C7">
        <w:t xml:space="preserve"> </w:t>
      </w:r>
      <w:r w:rsidRPr="003940C7">
        <w:rPr>
          <w:sz w:val="22"/>
          <w:highlight w:val="cyan"/>
          <w:u w:val="single"/>
        </w:rPr>
        <w:t>that had a</w:t>
      </w:r>
      <w:r w:rsidRPr="003940C7">
        <w:t xml:space="preserve"> </w:t>
      </w:r>
      <w:r w:rsidRPr="003940C7">
        <w:rPr>
          <w:b/>
          <w:iCs/>
          <w:sz w:val="22"/>
          <w:u w:val="single"/>
        </w:rPr>
        <w:t xml:space="preserve">proven </w:t>
      </w:r>
      <w:r w:rsidRPr="003940C7">
        <w:rPr>
          <w:b/>
          <w:iCs/>
          <w:sz w:val="22"/>
          <w:highlight w:val="cyan"/>
          <w:u w:val="single"/>
        </w:rPr>
        <w:t>track record</w:t>
      </w:r>
      <w:r w:rsidRPr="003940C7">
        <w:rPr>
          <w:highlight w:val="cyan"/>
        </w:rPr>
        <w:t xml:space="preserve"> </w:t>
      </w:r>
      <w:r w:rsidRPr="003940C7">
        <w:rPr>
          <w:sz w:val="22"/>
          <w:highlight w:val="cyan"/>
          <w:u w:val="single"/>
        </w:rPr>
        <w:t>of opening up</w:t>
      </w:r>
      <w:r w:rsidRPr="003940C7">
        <w:rPr>
          <w:sz w:val="22"/>
          <w:u w:val="single"/>
        </w:rPr>
        <w:t xml:space="preserve"> </w:t>
      </w:r>
      <w:r w:rsidRPr="003940C7">
        <w:rPr>
          <w:b/>
          <w:iCs/>
          <w:sz w:val="22"/>
          <w:u w:val="single"/>
        </w:rPr>
        <w:t xml:space="preserve">new </w:t>
      </w:r>
      <w:r w:rsidRPr="003940C7">
        <w:rPr>
          <w:b/>
          <w:iCs/>
          <w:sz w:val="22"/>
          <w:highlight w:val="cyan"/>
          <w:u w:val="single"/>
        </w:rPr>
        <w:t>possibilities</w:t>
      </w:r>
      <w:r w:rsidRPr="003940C7">
        <w:t xml:space="preserve"> </w:t>
      </w:r>
      <w:r w:rsidRPr="003940C7">
        <w:rPr>
          <w:sz w:val="22"/>
          <w:u w:val="single"/>
        </w:rPr>
        <w:t>and</w:t>
      </w:r>
      <w:r w:rsidRPr="003940C7">
        <w:t xml:space="preserve"> </w:t>
      </w:r>
      <w:r w:rsidRPr="003940C7">
        <w:rPr>
          <w:b/>
          <w:iCs/>
          <w:sz w:val="22"/>
          <w:u w:val="single"/>
        </w:rPr>
        <w:t>shifting</w:t>
      </w:r>
      <w:r w:rsidRPr="003940C7">
        <w:t xml:space="preserve"> </w:t>
      </w:r>
      <w:r w:rsidRPr="003940C7">
        <w:rPr>
          <w:sz w:val="22"/>
          <w:u w:val="single"/>
        </w:rPr>
        <w:t>previous state positions</w:t>
      </w:r>
      <w:r w:rsidRPr="003940C7">
        <w:t xml:space="preserve"> and behaviour. </w:t>
      </w:r>
      <w:r w:rsidRPr="003940C7">
        <w:rPr>
          <w:b/>
          <w:iCs/>
          <w:sz w:val="22"/>
          <w:u w:val="single"/>
        </w:rPr>
        <w:t xml:space="preserve">Indigenous </w:t>
      </w:r>
      <w:r w:rsidRPr="003940C7">
        <w:rPr>
          <w:b/>
          <w:iCs/>
          <w:sz w:val="22"/>
          <w:highlight w:val="cyan"/>
          <w:u w:val="single"/>
        </w:rPr>
        <w:t>advocates</w:t>
      </w:r>
      <w:r w:rsidRPr="003940C7">
        <w:t xml:space="preserve"> </w:t>
      </w:r>
      <w:r w:rsidRPr="003940C7">
        <w:rPr>
          <w:sz w:val="22"/>
          <w:u w:val="single"/>
        </w:rPr>
        <w:t>also</w:t>
      </w:r>
      <w:r w:rsidRPr="003940C7">
        <w:t xml:space="preserve"> </w:t>
      </w:r>
      <w:r w:rsidRPr="003940C7">
        <w:rPr>
          <w:b/>
          <w:iCs/>
          <w:sz w:val="22"/>
          <w:highlight w:val="cyan"/>
          <w:u w:val="single"/>
        </w:rPr>
        <w:t>cleverly realised</w:t>
      </w:r>
      <w:r w:rsidRPr="003940C7">
        <w:t xml:space="preserve">, by the 1970s, </w:t>
      </w:r>
      <w:r w:rsidRPr="003940C7">
        <w:rPr>
          <w:sz w:val="22"/>
          <w:u w:val="single"/>
        </w:rPr>
        <w:t xml:space="preserve">that the anti-discrimination and </w:t>
      </w:r>
      <w:r w:rsidRPr="003940C7">
        <w:rPr>
          <w:sz w:val="22"/>
          <w:highlight w:val="cyan"/>
          <w:u w:val="single"/>
        </w:rPr>
        <w:t>decolonisation</w:t>
      </w:r>
      <w:r w:rsidRPr="003940C7">
        <w:rPr>
          <w:sz w:val="22"/>
          <w:u w:val="single"/>
        </w:rPr>
        <w:t xml:space="preserve"> frames </w:t>
      </w:r>
      <w:r w:rsidRPr="003940C7">
        <w:rPr>
          <w:sz w:val="22"/>
          <w:highlight w:val="cyan"/>
          <w:u w:val="single"/>
        </w:rPr>
        <w:t>could be used</w:t>
      </w:r>
      <w:r w:rsidRPr="003940C7">
        <w:rPr>
          <w:sz w:val="22"/>
          <w:u w:val="single"/>
        </w:rPr>
        <w:t xml:space="preserve"> together </w:t>
      </w:r>
      <w:r w:rsidRPr="003940C7">
        <w:rPr>
          <w:b/>
          <w:iCs/>
          <w:sz w:val="22"/>
          <w:highlight w:val="cyan"/>
          <w:u w:val="single"/>
        </w:rPr>
        <w:t>against states</w:t>
      </w:r>
      <w:r w:rsidRPr="003940C7">
        <w:t xml:space="preserve">. </w:t>
      </w:r>
      <w:r w:rsidRPr="003940C7">
        <w:rPr>
          <w:b/>
          <w:iCs/>
          <w:sz w:val="32"/>
          <w:szCs w:val="32"/>
          <w:highlight w:val="cyan"/>
          <w:u w:val="single"/>
        </w:rPr>
        <w:t>States did, in no way, nefariously impose a rights framework</w:t>
      </w:r>
      <w:r w:rsidRPr="003940C7">
        <w:rPr>
          <w:b/>
          <w:iCs/>
          <w:sz w:val="32"/>
          <w:szCs w:val="32"/>
          <w:u w:val="single"/>
        </w:rPr>
        <w:t xml:space="preserve"> on Indigenous peoples</w:t>
      </w:r>
      <w:r w:rsidRPr="003940C7">
        <w:t xml:space="preserve">. Rather, </w:t>
      </w:r>
      <w:r w:rsidRPr="003940C7">
        <w:rPr>
          <w:sz w:val="22"/>
          <w:u w:val="single"/>
        </w:rPr>
        <w:t xml:space="preserve">Indigenous </w:t>
      </w:r>
      <w:r w:rsidRPr="003940C7">
        <w:rPr>
          <w:sz w:val="22"/>
          <w:highlight w:val="cyan"/>
          <w:u w:val="single"/>
        </w:rPr>
        <w:t>organisations</w:t>
      </w:r>
      <w:r w:rsidRPr="003940C7">
        <w:rPr>
          <w:sz w:val="22"/>
          <w:u w:val="single"/>
        </w:rPr>
        <w:t xml:space="preserve"> and</w:t>
      </w:r>
      <w:r w:rsidRPr="003940C7">
        <w:t xml:space="preserve"> </w:t>
      </w:r>
      <w:r w:rsidRPr="003940C7">
        <w:rPr>
          <w:b/>
          <w:iCs/>
          <w:sz w:val="22"/>
          <w:u w:val="single"/>
        </w:rPr>
        <w:t xml:space="preserve">savvy Indigenous political actors </w:t>
      </w:r>
      <w:r w:rsidRPr="003940C7">
        <w:rPr>
          <w:b/>
          <w:iCs/>
          <w:sz w:val="22"/>
          <w:highlight w:val="cyan"/>
          <w:u w:val="single"/>
        </w:rPr>
        <w:t>deliberately chose to frame</w:t>
      </w:r>
      <w:r w:rsidRPr="003940C7">
        <w:rPr>
          <w:b/>
          <w:iCs/>
          <w:sz w:val="22"/>
          <w:u w:val="single"/>
        </w:rPr>
        <w:t xml:space="preserve"> their </w:t>
      </w:r>
      <w:r w:rsidRPr="003940C7">
        <w:rPr>
          <w:b/>
          <w:iCs/>
          <w:sz w:val="22"/>
          <w:highlight w:val="cyan"/>
          <w:u w:val="single"/>
        </w:rPr>
        <w:t>self-determination</w:t>
      </w:r>
      <w:r w:rsidRPr="003940C7">
        <w:rPr>
          <w:b/>
          <w:iCs/>
          <w:sz w:val="22"/>
          <w:u w:val="single"/>
        </w:rPr>
        <w:t xml:space="preserve"> struggles </w:t>
      </w:r>
      <w:r w:rsidRPr="003940C7">
        <w:rPr>
          <w:b/>
          <w:iCs/>
          <w:sz w:val="22"/>
          <w:highlight w:val="cyan"/>
          <w:u w:val="single"/>
        </w:rPr>
        <w:t>within the</w:t>
      </w:r>
      <w:r w:rsidRPr="003940C7">
        <w:t xml:space="preserve"> human </w:t>
      </w:r>
      <w:r w:rsidRPr="003940C7">
        <w:rPr>
          <w:b/>
          <w:iCs/>
          <w:sz w:val="22"/>
          <w:highlight w:val="cyan"/>
          <w:u w:val="single"/>
        </w:rPr>
        <w:t>rights framework</w:t>
      </w:r>
      <w:r w:rsidRPr="003940C7">
        <w:t xml:space="preserve"> </w:t>
      </w:r>
      <w:r w:rsidRPr="003940C7">
        <w:rPr>
          <w:sz w:val="22"/>
          <w:u w:val="single"/>
        </w:rPr>
        <w:t xml:space="preserve">in order </w:t>
      </w:r>
      <w:r w:rsidRPr="003940C7">
        <w:rPr>
          <w:sz w:val="22"/>
          <w:highlight w:val="cyan"/>
          <w:u w:val="single"/>
        </w:rPr>
        <w:t>to bring states into a</w:t>
      </w:r>
      <w:r w:rsidRPr="003940C7">
        <w:t xml:space="preserve"> </w:t>
      </w:r>
      <w:r w:rsidRPr="003940C7">
        <w:rPr>
          <w:b/>
          <w:iCs/>
          <w:sz w:val="22"/>
          <w:u w:val="single"/>
        </w:rPr>
        <w:t xml:space="preserve">double </w:t>
      </w:r>
      <w:r w:rsidRPr="003940C7">
        <w:rPr>
          <w:b/>
          <w:iCs/>
          <w:sz w:val="22"/>
          <w:highlight w:val="cyan"/>
          <w:u w:val="single"/>
        </w:rPr>
        <w:t>bind</w:t>
      </w:r>
      <w:r w:rsidRPr="003940C7">
        <w:rPr>
          <w:highlight w:val="cyan"/>
        </w:rPr>
        <w:t xml:space="preserve"> </w:t>
      </w:r>
      <w:r w:rsidRPr="003940C7">
        <w:rPr>
          <w:sz w:val="22"/>
          <w:highlight w:val="cyan"/>
          <w:u w:val="single"/>
        </w:rPr>
        <w:t>where they could not</w:t>
      </w:r>
      <w:r w:rsidRPr="003940C7">
        <w:rPr>
          <w:sz w:val="22"/>
          <w:u w:val="single"/>
        </w:rPr>
        <w:t xml:space="preserve"> credibly claim to </w:t>
      </w:r>
      <w:r w:rsidRPr="003940C7">
        <w:rPr>
          <w:sz w:val="22"/>
          <w:highlight w:val="cyan"/>
          <w:u w:val="single"/>
        </w:rPr>
        <w:t>adhere to</w:t>
      </w:r>
      <w:r w:rsidRPr="003940C7">
        <w:rPr>
          <w:sz w:val="22"/>
          <w:u w:val="single"/>
        </w:rPr>
        <w:t xml:space="preserve"> human </w:t>
      </w:r>
      <w:r w:rsidRPr="003940C7">
        <w:rPr>
          <w:sz w:val="22"/>
          <w:highlight w:val="cyan"/>
          <w:u w:val="single"/>
        </w:rPr>
        <w:t>rights</w:t>
      </w:r>
      <w:r w:rsidRPr="003940C7">
        <w:rPr>
          <w:sz w:val="22"/>
          <w:u w:val="single"/>
        </w:rPr>
        <w:t xml:space="preserve"> and claim that they uphold equality </w:t>
      </w:r>
      <w:r w:rsidRPr="003940C7">
        <w:rPr>
          <w:sz w:val="22"/>
          <w:highlight w:val="cyan"/>
          <w:u w:val="single"/>
        </w:rPr>
        <w:t>while</w:t>
      </w:r>
      <w:r w:rsidRPr="003940C7">
        <w:rPr>
          <w:sz w:val="22"/>
          <w:u w:val="single"/>
        </w:rPr>
        <w:t xml:space="preserve"> simultaneously</w:t>
      </w:r>
      <w:r w:rsidRPr="003940C7">
        <w:t xml:space="preserve"> </w:t>
      </w:r>
      <w:r w:rsidRPr="003940C7">
        <w:rPr>
          <w:b/>
          <w:iCs/>
          <w:sz w:val="22"/>
          <w:highlight w:val="cyan"/>
          <w:u w:val="single"/>
        </w:rPr>
        <w:t>denying</w:t>
      </w:r>
      <w:r w:rsidRPr="003940C7">
        <w:rPr>
          <w:b/>
          <w:iCs/>
          <w:sz w:val="22"/>
          <w:u w:val="single"/>
        </w:rPr>
        <w:t xml:space="preserve"> </w:t>
      </w:r>
      <w:r w:rsidRPr="003940C7">
        <w:rPr>
          <w:b/>
          <w:iCs/>
          <w:sz w:val="22"/>
          <w:highlight w:val="cyan"/>
          <w:u w:val="single"/>
        </w:rPr>
        <w:t>Indigenous</w:t>
      </w:r>
      <w:r w:rsidRPr="003940C7">
        <w:rPr>
          <w:b/>
          <w:iCs/>
          <w:sz w:val="22"/>
          <w:u w:val="single"/>
        </w:rPr>
        <w:t xml:space="preserve"> peoples’ human </w:t>
      </w:r>
      <w:r w:rsidRPr="003940C7">
        <w:rPr>
          <w:b/>
          <w:iCs/>
          <w:sz w:val="22"/>
          <w:highlight w:val="cyan"/>
          <w:u w:val="single"/>
        </w:rPr>
        <w:t>rights</w:t>
      </w:r>
      <w:r w:rsidRPr="003940C7">
        <w:t xml:space="preserve"> </w:t>
      </w:r>
      <w:r w:rsidRPr="003940C7">
        <w:rPr>
          <w:sz w:val="22"/>
          <w:u w:val="single"/>
        </w:rPr>
        <w:t>and leaving them with a diminished and unequal right of self-determination</w:t>
      </w:r>
      <w:r w:rsidRPr="003940C7">
        <w:t xml:space="preserve">. </w:t>
      </w:r>
      <w:r w:rsidRPr="003940C7">
        <w:rPr>
          <w:sz w:val="22"/>
          <w:u w:val="single"/>
        </w:rPr>
        <w:t xml:space="preserve">But, because he is caught in </w:t>
      </w:r>
      <w:r w:rsidRPr="003940C7">
        <w:rPr>
          <w:sz w:val="22"/>
          <w:highlight w:val="cyan"/>
          <w:u w:val="single"/>
        </w:rPr>
        <w:t>the</w:t>
      </w:r>
      <w:r w:rsidRPr="003940C7">
        <w:rPr>
          <w:highlight w:val="cyan"/>
        </w:rPr>
        <w:t xml:space="preserve"> </w:t>
      </w:r>
      <w:r w:rsidRPr="003940C7">
        <w:rPr>
          <w:b/>
          <w:iCs/>
          <w:sz w:val="22"/>
          <w:highlight w:val="cyan"/>
          <w:u w:val="single"/>
        </w:rPr>
        <w:t>pessimism trap</w:t>
      </w:r>
      <w:r w:rsidRPr="003940C7">
        <w:t xml:space="preserve"> </w:t>
      </w:r>
      <w:r w:rsidRPr="003940C7">
        <w:rPr>
          <w:sz w:val="22"/>
          <w:u w:val="single"/>
        </w:rPr>
        <w:t>of seeing the state only as unified, deliberate and unchanging</w:t>
      </w:r>
      <w:r w:rsidRPr="003940C7">
        <w:t xml:space="preserve">, Corntassel </w:t>
      </w:r>
      <w:r w:rsidRPr="003940C7">
        <w:rPr>
          <w:b/>
          <w:iCs/>
          <w:sz w:val="22"/>
          <w:highlight w:val="cyan"/>
          <w:u w:val="single"/>
        </w:rPr>
        <w:t>overlooks</w:t>
      </w:r>
      <w:r w:rsidRPr="003940C7">
        <w:rPr>
          <w:sz w:val="22"/>
          <w:u w:val="single"/>
        </w:rPr>
        <w:t xml:space="preserve"> and</w:t>
      </w:r>
      <w:r w:rsidRPr="003940C7">
        <w:t xml:space="preserve"> </w:t>
      </w:r>
      <w:r w:rsidRPr="003940C7">
        <w:rPr>
          <w:b/>
          <w:iCs/>
          <w:sz w:val="22"/>
          <w:u w:val="single"/>
        </w:rPr>
        <w:t>diminishes</w:t>
      </w:r>
      <w:r w:rsidRPr="003940C7">
        <w:t xml:space="preserve"> </w:t>
      </w:r>
      <w:r w:rsidRPr="003940C7">
        <w:rPr>
          <w:sz w:val="22"/>
          <w:u w:val="single"/>
        </w:rPr>
        <w:t>the</w:t>
      </w:r>
      <w:r w:rsidRPr="003940C7">
        <w:t xml:space="preserve"> </w:t>
      </w:r>
      <w:r w:rsidRPr="003940C7">
        <w:rPr>
          <w:b/>
          <w:iCs/>
          <w:sz w:val="22"/>
          <w:u w:val="single"/>
        </w:rPr>
        <w:t xml:space="preserve">clear story of </w:t>
      </w:r>
      <w:r w:rsidRPr="003940C7">
        <w:rPr>
          <w:b/>
          <w:iCs/>
          <w:sz w:val="22"/>
          <w:highlight w:val="cyan"/>
          <w:u w:val="single"/>
        </w:rPr>
        <w:t>Indigenous agency</w:t>
      </w:r>
      <w:r w:rsidRPr="003940C7">
        <w:rPr>
          <w:highlight w:val="cyan"/>
        </w:rPr>
        <w:t xml:space="preserve"> </w:t>
      </w:r>
      <w:r w:rsidRPr="003940C7">
        <w:rPr>
          <w:sz w:val="22"/>
          <w:highlight w:val="cyan"/>
          <w:u w:val="single"/>
        </w:rPr>
        <w:t>and</w:t>
      </w:r>
      <w:r w:rsidRPr="003940C7">
        <w:rPr>
          <w:sz w:val="22"/>
          <w:u w:val="single"/>
        </w:rPr>
        <w:t xml:space="preserve"> the</w:t>
      </w:r>
      <w:r w:rsidRPr="003940C7">
        <w:t xml:space="preserve"> </w:t>
      </w:r>
      <w:r w:rsidRPr="003940C7">
        <w:rPr>
          <w:b/>
          <w:iCs/>
          <w:sz w:val="22"/>
          <w:highlight w:val="cyan"/>
          <w:u w:val="single"/>
        </w:rPr>
        <w:t>potential for positive change</w:t>
      </w:r>
      <w:r w:rsidRPr="003940C7">
        <w:t xml:space="preserve"> </w:t>
      </w:r>
      <w:r w:rsidRPr="003940C7">
        <w:rPr>
          <w:sz w:val="22"/>
          <w:u w:val="single"/>
        </w:rPr>
        <w:t>in advancing self-determination in a</w:t>
      </w:r>
      <w:r w:rsidRPr="003940C7">
        <w:t xml:space="preserve"> </w:t>
      </w:r>
      <w:r w:rsidRPr="003940C7">
        <w:rPr>
          <w:b/>
          <w:iCs/>
          <w:sz w:val="22"/>
          <w:u w:val="single"/>
        </w:rPr>
        <w:t>multitude of ways</w:t>
      </w:r>
      <w:r w:rsidRPr="003940C7">
        <w:t>.</w:t>
      </w:r>
    </w:p>
    <w:p w14:paraId="138D43B8" w14:textId="77777777" w:rsidR="003940C7" w:rsidRPr="003940C7" w:rsidRDefault="003940C7" w:rsidP="003940C7"/>
    <w:p w14:paraId="2D6BB3E0" w14:textId="77777777" w:rsidR="003940C7" w:rsidRPr="003940C7" w:rsidRDefault="003940C7" w:rsidP="003940C7">
      <w:pPr>
        <w:keepNext/>
        <w:keepLines/>
        <w:pageBreakBefore/>
        <w:spacing w:before="200"/>
        <w:jc w:val="center"/>
        <w:outlineLvl w:val="2"/>
        <w:rPr>
          <w:rFonts w:eastAsiaTheme="majorEastAsia" w:cstheme="majorBidi"/>
          <w:b/>
          <w:sz w:val="32"/>
          <w:szCs w:val="24"/>
          <w:u w:val="single"/>
        </w:rPr>
      </w:pPr>
      <w:r w:rsidRPr="003940C7">
        <w:rPr>
          <w:rFonts w:eastAsiaTheme="majorEastAsia" w:cstheme="majorBidi"/>
          <w:b/>
          <w:sz w:val="32"/>
          <w:szCs w:val="24"/>
          <w:u w:val="single"/>
        </w:rPr>
        <w:t>AT: KATO</w:t>
      </w:r>
    </w:p>
    <w:p w14:paraId="17E05D89"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No extinction link—our reps identify a </w:t>
      </w:r>
      <w:r w:rsidRPr="003940C7">
        <w:rPr>
          <w:rFonts w:eastAsiaTheme="majorEastAsia" w:cstheme="majorBidi"/>
          <w:b/>
          <w:iCs/>
          <w:sz w:val="22"/>
          <w:u w:val="single"/>
        </w:rPr>
        <w:t>shared threat</w:t>
      </w:r>
      <w:r w:rsidRPr="003940C7">
        <w:rPr>
          <w:rFonts w:eastAsiaTheme="majorEastAsia" w:cstheme="majorBidi"/>
          <w:b/>
          <w:iCs/>
          <w:sz w:val="22"/>
        </w:rPr>
        <w:t xml:space="preserve"> stemming from the settler present</w:t>
      </w:r>
    </w:p>
    <w:p w14:paraId="15711D59" w14:textId="77777777" w:rsidR="003940C7" w:rsidRPr="003940C7" w:rsidRDefault="003940C7" w:rsidP="003940C7">
      <w:r w:rsidRPr="003940C7">
        <w:t xml:space="preserve">Joseph J. Z. </w:t>
      </w:r>
      <w:r w:rsidRPr="003940C7">
        <w:rPr>
          <w:b/>
          <w:bCs/>
          <w:sz w:val="22"/>
        </w:rPr>
        <w:t>Weiss 15</w:t>
      </w:r>
      <w:r w:rsidRPr="003940C7">
        <w:t xml:space="preserve">. Ph.D. candidate, Anthropology, University of Chicago. December 2015. “Unsettling Futures: Haida Future-Making, Politics and Mobility in the Settler Colonial Present.” p.216-232, </w:t>
      </w:r>
      <w:hyperlink r:id="rId7" w:history="1">
        <w:r w:rsidRPr="003940C7">
          <w:t>https://knowledge.uchicago.edu/bitstream/handle/11417/1121/Weiss_uchicago_0330D_13139.pdf?sequence=1&amp;isAllowed=y</w:t>
        </w:r>
      </w:hyperlink>
    </w:p>
    <w:p w14:paraId="2F7FAB3C" w14:textId="77777777" w:rsidR="003940C7" w:rsidRPr="003940C7" w:rsidRDefault="003940C7" w:rsidP="003940C7">
      <w:r w:rsidRPr="003940C7">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3940C7">
        <w:rPr>
          <w:sz w:val="22"/>
          <w:u w:val="single"/>
        </w:rPr>
        <w:t>The people of Haida Gwaii oppose “Enbridge;” that is, The Enbridge Northern Gateway Pipelines Project</w:t>
      </w:r>
      <w:r w:rsidRPr="003940C7">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3940C7">
        <w:rPr>
          <w:sz w:val="22"/>
          <w:u w:val="singl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3940C7">
        <w:rPr>
          <w:sz w:val="14"/>
        </w:rPr>
        <w:t xml:space="preserve">. Neither eagles nor ravens could survive, living as they do on a diet that consists primarily of marine life, a fact which </w:t>
      </w:r>
      <w:r w:rsidRPr="003940C7">
        <w:rPr>
          <w:sz w:val="22"/>
          <w:u w:val="single"/>
        </w:rPr>
        <w:t>all but guarantees the disappearance of Eagles and Ravens, the Haida people whose lifeways as such are so fundamentally tied to the islands of Haida Gwaii. Haida Gwaii could no longer be home</w:t>
      </w:r>
      <w:r w:rsidRPr="003940C7">
        <w:rPr>
          <w:sz w:val="14"/>
        </w:rPr>
        <w:t xml:space="preserve">. A song recorded in protest again Enbridge by Aboriginal artist Kinnie Starr and animated as a music video by Haidawood, </w:t>
      </w:r>
      <w:r w:rsidRPr="003940C7">
        <w:rPr>
          <w:sz w:val="22"/>
          <w:u w:val="single"/>
        </w:rPr>
        <w:t>a team of Haida and non-Haida stop-motion artists and animators, makes this threat explicit, asking</w:t>
      </w:r>
      <w:r w:rsidRPr="003940C7">
        <w:rPr>
          <w:sz w:val="14"/>
        </w:rPr>
        <w:t xml:space="preserve"> in its opening lines “</w:t>
      </w:r>
      <w:r w:rsidRPr="003940C7">
        <w:rPr>
          <w:sz w:val="22"/>
          <w:u w:val="single"/>
        </w:rPr>
        <w:t>Who will save these waters</w:t>
      </w:r>
      <w:r w:rsidRPr="003940C7">
        <w:rPr>
          <w:sz w:val="14"/>
        </w:rPr>
        <w:t xml:space="preserve">, save them for our great granddaughters, save them for our great grand-daughter’s sons, […] </w:t>
      </w:r>
      <w:r w:rsidRPr="003940C7">
        <w:rPr>
          <w:sz w:val="22"/>
          <w:u w:val="single"/>
        </w:rPr>
        <w:t>save them before all is dead and gone?</w:t>
      </w:r>
      <w:r w:rsidRPr="003940C7">
        <w:rPr>
          <w:sz w:val="14"/>
        </w:rPr>
        <w:t xml:space="preserve">”4 </w:t>
      </w:r>
      <w:r w:rsidRPr="003940C7">
        <w:rPr>
          <w:sz w:val="22"/>
          <w:u w:val="single"/>
        </w:rPr>
        <w:t xml:space="preserve">This nightmare future, this future that is no future, is one that looms large over the whole of this dissertation. It is familiar because it is a reiteration of </w:t>
      </w:r>
      <w:r w:rsidRPr="003940C7">
        <w:rPr>
          <w:sz w:val="22"/>
          <w:highlight w:val="cyan"/>
          <w:u w:val="single"/>
        </w:rPr>
        <w:t xml:space="preserve">the </w:t>
      </w:r>
      <w:r w:rsidRPr="003940C7">
        <w:rPr>
          <w:b/>
          <w:iCs/>
          <w:sz w:val="22"/>
          <w:highlight w:val="cyan"/>
          <w:u w:val="single"/>
        </w:rPr>
        <w:t>horror of</w:t>
      </w:r>
      <w:r w:rsidRPr="003940C7">
        <w:rPr>
          <w:b/>
          <w:iCs/>
          <w:sz w:val="22"/>
          <w:u w:val="single"/>
        </w:rPr>
        <w:t xml:space="preserve"> ecological </w:t>
      </w:r>
      <w:r w:rsidRPr="003940C7">
        <w:rPr>
          <w:b/>
          <w:iCs/>
          <w:sz w:val="22"/>
          <w:highlight w:val="cyan"/>
          <w:u w:val="single"/>
        </w:rPr>
        <w:t>cataclysm</w:t>
      </w:r>
      <w:r w:rsidRPr="003940C7">
        <w:rPr>
          <w:sz w:val="22"/>
          <w:u w:val="single"/>
        </w:rPr>
        <w:t xml:space="preserve"> that the CHN formed itself in opposition against, that the “hippies” risk metonymically bringing about by taking from the lands and waters without respect. But it is also familiar because in a broader sense it </w:t>
      </w:r>
      <w:r w:rsidRPr="003940C7">
        <w:rPr>
          <w:sz w:val="22"/>
          <w:highlight w:val="cyan"/>
          <w:u w:val="single"/>
        </w:rPr>
        <w:t xml:space="preserve">is </w:t>
      </w:r>
      <w:r w:rsidRPr="003940C7">
        <w:rPr>
          <w:b/>
          <w:iCs/>
          <w:sz w:val="22"/>
          <w:highlight w:val="cyan"/>
          <w:u w:val="single"/>
        </w:rPr>
        <w:t>the future</w:t>
      </w:r>
      <w:r w:rsidRPr="003940C7">
        <w:rPr>
          <w:b/>
          <w:iCs/>
          <w:sz w:val="22"/>
          <w:u w:val="single"/>
        </w:rPr>
        <w:t xml:space="preserve"> that </w:t>
      </w:r>
      <w:r w:rsidRPr="003940C7">
        <w:rPr>
          <w:b/>
          <w:iCs/>
          <w:sz w:val="22"/>
          <w:highlight w:val="cyan"/>
          <w:u w:val="single"/>
        </w:rPr>
        <w:t>settler colonialism attempted</w:t>
      </w:r>
      <w:r w:rsidRPr="003940C7">
        <w:rPr>
          <w:sz w:val="22"/>
          <w:u w:val="single"/>
        </w:rPr>
        <w:t xml:space="preserve"> to give to Native peoples; indeed, to render as their already given destiny. This is the future </w:t>
      </w:r>
      <w:r w:rsidRPr="003940C7">
        <w:rPr>
          <w:sz w:val="22"/>
          <w:highlight w:val="cyan"/>
          <w:u w:val="single"/>
        </w:rPr>
        <w:t>of indigenous erasure</w:t>
      </w:r>
      <w:r w:rsidRPr="003940C7">
        <w:rPr>
          <w:sz w:val="22"/>
          <w:u w:val="single"/>
        </w:rPr>
        <w:t xml:space="preserve">, of ultimate disappearance, of </w:t>
      </w:r>
      <w:r w:rsidRPr="003940C7">
        <w:rPr>
          <w:sz w:val="22"/>
          <w:highlight w:val="cyan"/>
          <w:u w:val="single"/>
        </w:rPr>
        <w:t>a closed temporality which can only end in “</w:t>
      </w:r>
      <w:r w:rsidRPr="003940C7">
        <w:rPr>
          <w:b/>
          <w:iCs/>
          <w:sz w:val="22"/>
          <w:highlight w:val="cyan"/>
          <w:u w:val="single"/>
        </w:rPr>
        <w:t>all dead and gone</w:t>
      </w:r>
      <w:r w:rsidRPr="003940C7">
        <w:rPr>
          <w:sz w:val="22"/>
          <w:u w:val="single"/>
        </w:rPr>
        <w:t>.</w:t>
      </w:r>
      <w:r w:rsidRPr="003940C7">
        <w:rPr>
          <w:sz w:val="14"/>
        </w:rPr>
        <w:t xml:space="preserve">” As I have also hopefully shown in each of my chapters, </w:t>
      </w:r>
      <w:r w:rsidRPr="003940C7">
        <w:rPr>
          <w:sz w:val="22"/>
          <w:highlight w:val="cyan"/>
          <w:u w:val="single"/>
        </w:rPr>
        <w:t>however</w:t>
      </w:r>
      <w:r w:rsidRPr="003940C7">
        <w:rPr>
          <w:sz w:val="22"/>
          <w:u w:val="single"/>
        </w:rPr>
        <w:t xml:space="preserve">, the future of “no future” is never taken as inevitable or already determined by Haida people. The work of </w:t>
      </w:r>
      <w:r w:rsidRPr="003940C7">
        <w:rPr>
          <w:sz w:val="22"/>
          <w:highlight w:val="cyan"/>
          <w:u w:val="single"/>
        </w:rPr>
        <w:t>future-making</w:t>
      </w:r>
      <w:r w:rsidRPr="003940C7">
        <w:rPr>
          <w:sz w:val="22"/>
          <w:u w:val="single"/>
        </w:rPr>
        <w:t xml:space="preserve"> instead </w:t>
      </w:r>
      <w:r w:rsidRPr="003940C7">
        <w:rPr>
          <w:b/>
          <w:iCs/>
          <w:sz w:val="22"/>
          <w:highlight w:val="cyan"/>
          <w:u w:val="single"/>
        </w:rPr>
        <w:t>always acts to ward off the nightmare future</w:t>
      </w:r>
      <w:r w:rsidRPr="003940C7">
        <w:rPr>
          <w:sz w:val="22"/>
          <w:u w:val="single"/>
        </w:rPr>
        <w:t xml:space="preserve"> of Haida erasure, always </w:t>
      </w:r>
      <w:r w:rsidRPr="003940C7">
        <w:rPr>
          <w:b/>
          <w:iCs/>
          <w:sz w:val="22"/>
          <w:highlight w:val="cyan"/>
          <w:u w:val="single"/>
        </w:rPr>
        <w:t>puts in its place instead multiple possible futures</w:t>
      </w:r>
      <w:r w:rsidRPr="003940C7">
        <w:rPr>
          <w:sz w:val="22"/>
          <w:highlight w:val="cyan"/>
          <w:u w:val="single"/>
        </w:rPr>
        <w:t xml:space="preserve"> in which Haida people continue</w:t>
      </w:r>
      <w:r w:rsidRPr="003940C7">
        <w:rPr>
          <w:sz w:val="14"/>
        </w:rPr>
        <w:t xml:space="preserve">. Take the blue signs on the lawns of the Masset(t)s, Old and New, implicitly answering Kinnie Starr’s question with the bold declaration that the islands (will) stand “UNITED” against Enbridge. </w:t>
      </w:r>
      <w:r w:rsidRPr="003940C7">
        <w:rPr>
          <w:sz w:val="22"/>
          <w:u w:val="single"/>
        </w:rPr>
        <w:t>But the social significances of these futures are never encompassed solely by the ways in which they respond to the threat of nightmare futures</w:t>
      </w:r>
      <w:r w:rsidRPr="003940C7">
        <w:rPr>
          <w:sz w:val="14"/>
        </w:rPr>
        <w:t xml:space="preserve">. As we saw in Chapter 3, for instance, </w:t>
      </w:r>
      <w:r w:rsidRPr="003940C7">
        <w:rPr>
          <w:sz w:val="22"/>
          <w:u w:val="singl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3940C7">
        <w:rPr>
          <w:sz w:val="14"/>
        </w:rPr>
        <w:t xml:space="preserve">. This is why, more than anything, I want to make clear in the final, concluding chapter of this dissertation that </w:t>
      </w:r>
      <w:r w:rsidRPr="003940C7">
        <w:rPr>
          <w:sz w:val="22"/>
          <w:highlight w:val="cyan"/>
          <w:u w:val="single"/>
        </w:rPr>
        <w:t xml:space="preserve">the </w:t>
      </w:r>
      <w:r w:rsidRPr="003940C7">
        <w:rPr>
          <w:b/>
          <w:iCs/>
          <w:sz w:val="22"/>
          <w:highlight w:val="cyan"/>
          <w:u w:val="single"/>
        </w:rPr>
        <w:t>political</w:t>
      </w:r>
      <w:r w:rsidRPr="003940C7">
        <w:rPr>
          <w:sz w:val="22"/>
          <w:u w:val="single"/>
        </w:rPr>
        <w:t xml:space="preserve"> (</w:t>
      </w:r>
      <w:r w:rsidRPr="003940C7">
        <w:rPr>
          <w:sz w:val="22"/>
          <w:highlight w:val="cyan"/>
          <w:u w:val="single"/>
        </w:rPr>
        <w:t>if not</w:t>
      </w:r>
      <w:r w:rsidRPr="003940C7">
        <w:rPr>
          <w:sz w:val="22"/>
          <w:u w:val="single"/>
        </w:rPr>
        <w:t xml:space="preserve"> the </w:t>
      </w:r>
      <w:r w:rsidRPr="003940C7">
        <w:rPr>
          <w:b/>
          <w:iCs/>
          <w:sz w:val="22"/>
          <w:highlight w:val="cyan"/>
          <w:u w:val="single"/>
        </w:rPr>
        <w:t>existential</w:t>
      </w:r>
      <w:r w:rsidRPr="003940C7">
        <w:rPr>
          <w:sz w:val="22"/>
          <w:u w:val="single"/>
        </w:rPr>
        <w:t xml:space="preserve">) </w:t>
      </w:r>
      <w:r w:rsidRPr="003940C7">
        <w:rPr>
          <w:b/>
          <w:iCs/>
          <w:sz w:val="22"/>
          <w:highlight w:val="cyan"/>
          <w:u w:val="single"/>
        </w:rPr>
        <w:t>significance</w:t>
      </w:r>
      <w:r w:rsidRPr="003940C7">
        <w:rPr>
          <w:sz w:val="22"/>
          <w:highlight w:val="cyan"/>
          <w:u w:val="single"/>
        </w:rPr>
        <w:t xml:space="preserve"> of</w:t>
      </w:r>
      <w:r w:rsidRPr="003940C7">
        <w:rPr>
          <w:sz w:val="22"/>
          <w:u w:val="single"/>
        </w:rPr>
        <w:t xml:space="preserve"> Haida </w:t>
      </w:r>
      <w:r w:rsidRPr="003940C7">
        <w:rPr>
          <w:sz w:val="22"/>
          <w:highlight w:val="cyan"/>
          <w:u w:val="single"/>
        </w:rPr>
        <w:t xml:space="preserve">future-making does </w:t>
      </w:r>
      <w:r w:rsidRPr="003940C7">
        <w:rPr>
          <w:b/>
          <w:iCs/>
          <w:sz w:val="22"/>
          <w:highlight w:val="cyan"/>
          <w:u w:val="single"/>
        </w:rPr>
        <w:t>not</w:t>
      </w:r>
      <w:r w:rsidRPr="003940C7">
        <w:rPr>
          <w:sz w:val="22"/>
          <w:highlight w:val="cyan"/>
          <w:u w:val="single"/>
        </w:rPr>
        <w:t xml:space="preserve"> lie</w:t>
      </w:r>
      <w:r w:rsidRPr="003940C7">
        <w:rPr>
          <w:sz w:val="22"/>
          <w:u w:val="single"/>
        </w:rPr>
        <w:t xml:space="preserve"> simply </w:t>
      </w:r>
      <w:r w:rsidRPr="003940C7">
        <w:rPr>
          <w:sz w:val="22"/>
          <w:highlight w:val="cyan"/>
          <w:u w:val="single"/>
        </w:rPr>
        <w:t>in the</w:t>
      </w:r>
      <w:r w:rsidRPr="003940C7">
        <w:rPr>
          <w:sz w:val="22"/>
          <w:u w:val="single"/>
        </w:rPr>
        <w:t xml:space="preserve"> </w:t>
      </w:r>
      <w:r w:rsidRPr="003940C7">
        <w:rPr>
          <w:b/>
          <w:iCs/>
          <w:sz w:val="22"/>
          <w:u w:val="single"/>
        </w:rPr>
        <w:t xml:space="preserve">specific </w:t>
      </w:r>
      <w:r w:rsidRPr="003940C7">
        <w:rPr>
          <w:b/>
          <w:iCs/>
          <w:sz w:val="22"/>
          <w:highlight w:val="cyan"/>
          <w:u w:val="single"/>
        </w:rPr>
        <w:t>ways in which individual futures respond to particular</w:t>
      </w:r>
      <w:r w:rsidRPr="003940C7">
        <w:rPr>
          <w:b/>
          <w:iCs/>
          <w:sz w:val="22"/>
          <w:u w:val="single"/>
        </w:rPr>
        <w:t xml:space="preserve"> dilemmas of the </w:t>
      </w:r>
      <w:r w:rsidRPr="003940C7">
        <w:rPr>
          <w:b/>
          <w:iCs/>
          <w:sz w:val="22"/>
          <w:highlight w:val="cyan"/>
          <w:u w:val="single"/>
        </w:rPr>
        <w:t>settler colonial present</w:t>
      </w:r>
      <w:r w:rsidRPr="003940C7">
        <w:rPr>
          <w:sz w:val="22"/>
          <w:highlight w:val="cyan"/>
          <w:u w:val="single"/>
        </w:rPr>
        <w:t>. Rather, what is</w:t>
      </w:r>
      <w:r w:rsidRPr="003940C7">
        <w:rPr>
          <w:sz w:val="22"/>
          <w:u w:val="single"/>
        </w:rPr>
        <w:t xml:space="preserve"> most </w:t>
      </w:r>
      <w:r w:rsidRPr="003940C7">
        <w:rPr>
          <w:sz w:val="22"/>
          <w:highlight w:val="cyan"/>
          <w:u w:val="single"/>
        </w:rPr>
        <w:t>crucial about future-making</w:t>
      </w:r>
      <w:r w:rsidRPr="003940C7">
        <w:rPr>
          <w:sz w:val="22"/>
          <w:u w:val="single"/>
        </w:rPr>
        <w:t xml:space="preserve"> as a way of thinking out from within the temporal brackets of settler colonialism’s deferred erasure </w:t>
      </w:r>
      <w:r w:rsidRPr="003940C7">
        <w:rPr>
          <w:sz w:val="22"/>
          <w:highlight w:val="cyan"/>
          <w:u w:val="single"/>
        </w:rPr>
        <w:t>is</w:t>
      </w:r>
      <w:r w:rsidRPr="003940C7">
        <w:rPr>
          <w:sz w:val="22"/>
          <w:u w:val="single"/>
        </w:rPr>
        <w:t xml:space="preserve"> simply the </w:t>
      </w:r>
      <w:r w:rsidRPr="003940C7">
        <w:rPr>
          <w:b/>
          <w:iCs/>
          <w:sz w:val="22"/>
          <w:u w:val="single"/>
        </w:rPr>
        <w:t xml:space="preserve">fact of </w:t>
      </w:r>
      <w:r w:rsidRPr="003940C7">
        <w:rPr>
          <w:b/>
          <w:iCs/>
          <w:sz w:val="22"/>
          <w:highlight w:val="cyan"/>
          <w:u w:val="single"/>
        </w:rPr>
        <w:t>future-making itself</w:t>
      </w:r>
      <w:r w:rsidRPr="003940C7">
        <w:rPr>
          <w:sz w:val="22"/>
          <w:u w:val="single"/>
        </w:rPr>
        <w:t xml:space="preserve">. What matters the most is </w:t>
      </w:r>
      <w:r w:rsidRPr="003940C7">
        <w:rPr>
          <w:sz w:val="22"/>
          <w:highlight w:val="cyan"/>
          <w:u w:val="single"/>
        </w:rPr>
        <w:t>the capacity to say</w:t>
      </w:r>
      <w:r w:rsidRPr="003940C7">
        <w:rPr>
          <w:sz w:val="14"/>
        </w:rPr>
        <w:t xml:space="preserve">, as Haida rapper Ja$e ElNino does in a guest appearance in Starr’s song, “Now expect the best from the northwest/ </w:t>
      </w:r>
      <w:r w:rsidRPr="003940C7">
        <w:rPr>
          <w:b/>
          <w:iCs/>
          <w:sz w:val="22"/>
          <w:highlight w:val="cyan"/>
          <w:u w:val="single"/>
        </w:rPr>
        <w:t>What’s next? Just guess</w:t>
      </w:r>
      <w:r w:rsidRPr="003940C7">
        <w:rPr>
          <w:sz w:val="14"/>
        </w:rPr>
        <w:t xml:space="preserve">.” ElNino </w:t>
      </w:r>
      <w:r w:rsidRPr="003940C7">
        <w:rPr>
          <w:sz w:val="22"/>
          <w:u w:val="single"/>
        </w:rPr>
        <w:t>asserts the openness of the future</w:t>
      </w:r>
      <w:r w:rsidRPr="003940C7">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3940C7">
        <w:rPr>
          <w:sz w:val="22"/>
          <w:u w:val="singl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3940C7">
        <w:rPr>
          <w:sz w:val="14"/>
        </w:rPr>
        <w:t xml:space="preserve">, and the community of Old Massett in particular, </w:t>
      </w:r>
      <w:r w:rsidRPr="003940C7">
        <w:rPr>
          <w:sz w:val="22"/>
          <w:u w:val="single"/>
        </w:rPr>
        <w:t>as spaces in which Haida futures remain possible</w:t>
      </w:r>
      <w:r w:rsidRPr="003940C7">
        <w:rPr>
          <w:sz w:val="14"/>
        </w:rPr>
        <w:t xml:space="preserve">. This fact, as I have already begun to suggest in Chapter 2, might </w:t>
      </w:r>
      <w:r w:rsidRPr="003940C7">
        <w:rPr>
          <w:sz w:val="22"/>
          <w:u w:val="single"/>
        </w:rPr>
        <w:t>help us to resolve</w:t>
      </w:r>
      <w:r w:rsidRPr="003940C7">
        <w:rPr>
          <w:sz w:val="14"/>
        </w:rPr>
        <w:t xml:space="preserve"> some of James Clifford’s </w:t>
      </w:r>
      <w:r w:rsidRPr="003940C7">
        <w:rPr>
          <w:sz w:val="22"/>
          <w:u w:val="single"/>
        </w:rPr>
        <w:t>dilemmas in relation to indigenous mobility</w:t>
      </w:r>
      <w:r w:rsidRPr="003940C7">
        <w:rPr>
          <w:sz w:val="14"/>
        </w:rPr>
        <w:t xml:space="preserve">. As I pointed towards then, </w:t>
      </w:r>
      <w:r w:rsidRPr="003940C7">
        <w:rPr>
          <w:sz w:val="22"/>
          <w:u w:val="singl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3940C7">
        <w:rPr>
          <w:sz w:val="14"/>
        </w:rPr>
        <w:t xml:space="preserve">. Take Article 25 of the Universal Declaration of the Rights of Indigenous Peoples: Indigenous peoples have the right to maintain and strengthen their </w:t>
      </w:r>
      <w:r w:rsidRPr="003940C7">
        <w:rPr>
          <w:i/>
          <w:sz w:val="14"/>
        </w:rPr>
        <w:t>distinctive spiritual relationship</w:t>
      </w:r>
      <w:r w:rsidRPr="003940C7">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3940C7">
        <w:rPr>
          <w:i/>
          <w:sz w:val="14"/>
        </w:rPr>
        <w:t>qua</w:t>
      </w:r>
      <w:r w:rsidRPr="003940C7">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3940C7">
        <w:rPr>
          <w:sz w:val="22"/>
          <w:u w:val="singl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3940C7">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3940C7">
        <w:rPr>
          <w:i/>
          <w:sz w:val="14"/>
        </w:rPr>
        <w:t>could be</w:t>
      </w:r>
      <w:r w:rsidRPr="003940C7">
        <w:rPr>
          <w:sz w:val="14"/>
        </w:rPr>
        <w:t xml:space="preserve"> formed, that people </w:t>
      </w:r>
      <w:r w:rsidRPr="003940C7">
        <w:rPr>
          <w:i/>
          <w:sz w:val="14"/>
        </w:rPr>
        <w:t>could continue</w:t>
      </w:r>
      <w:r w:rsidRPr="003940C7">
        <w:rPr>
          <w:sz w:val="14"/>
        </w:rPr>
        <w:t xml:space="preserve"> to be called home to Haida Gwaii once they’ve fully explored the world off-island, that the qualities that precisely </w:t>
      </w:r>
      <w:r w:rsidRPr="003940C7">
        <w:rPr>
          <w:i/>
          <w:sz w:val="14"/>
        </w:rPr>
        <w:t>make</w:t>
      </w:r>
      <w:r w:rsidRPr="003940C7">
        <w:rPr>
          <w:sz w:val="14"/>
        </w:rPr>
        <w:t xml:space="preserve"> Haida Gwaii home </w:t>
      </w:r>
      <w:r w:rsidRPr="003940C7">
        <w:rPr>
          <w:i/>
          <w:sz w:val="14"/>
        </w:rPr>
        <w:t>could</w:t>
      </w:r>
      <w:r w:rsidRPr="003940C7">
        <w:rPr>
          <w:sz w:val="14"/>
        </w:rPr>
        <w:t xml:space="preserve"> be preserved. This is what it means, I think, to “take care” of Haida Gwaii, to allow it to continue as a homeland for uncounted future generations. </w:t>
      </w:r>
      <w:r w:rsidRPr="003940C7">
        <w:rPr>
          <w:sz w:val="22"/>
          <w:u w:val="singl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3940C7">
        <w:rPr>
          <w:sz w:val="14"/>
        </w:rPr>
        <w:t xml:space="preserve">. Recall Ja$e ElNino’s challenge of a future so open that its possible contents can only be guessed at. </w:t>
      </w:r>
      <w:r w:rsidRPr="003940C7">
        <w:rPr>
          <w:sz w:val="22"/>
          <w:u w:val="singl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3940C7">
        <w:rPr>
          <w:sz w:val="14"/>
        </w:rPr>
        <w:t xml:space="preserve">. Homeland is not a regimented place where Haida people </w:t>
      </w:r>
      <w:r w:rsidRPr="003940C7">
        <w:rPr>
          <w:i/>
          <w:sz w:val="14"/>
        </w:rPr>
        <w:t>must</w:t>
      </w:r>
      <w:r w:rsidRPr="003940C7">
        <w:rPr>
          <w:sz w:val="14"/>
        </w:rPr>
        <w:t xml:space="preserve"> always live in order to be authentically Haida. Rather, it is a location where they should always be able to, in their own (necessarily multiple, often contested, sometimes even contradictory) terms. Sovereignty </w:t>
      </w:r>
      <w:r w:rsidRPr="003940C7">
        <w:rPr>
          <w:sz w:val="22"/>
          <w:u w:val="single"/>
        </w:rPr>
        <w:t>At the same time, there is an inescapably political dimension to the attempt to render Haida Gwaii as the homeland of a still open Haida future</w:t>
      </w:r>
      <w:r w:rsidRPr="003940C7">
        <w:rPr>
          <w:sz w:val="14"/>
        </w:rPr>
        <w:t xml:space="preserve">. The assertion of the (located) openness of the future does not necessarily make it so. As I noted in the first part of this dissertation, </w:t>
      </w:r>
      <w:r w:rsidRPr="003940C7">
        <w:rPr>
          <w:sz w:val="22"/>
          <w:u w:val="single"/>
        </w:rPr>
        <w:t>the flow of Haida departures and returns unfold in the broader context of the settler, capitalist state; indeed, they are made necessary in part by the current absence of economic opportunity</w:t>
      </w:r>
      <w:r w:rsidRPr="003940C7">
        <w:rPr>
          <w:sz w:val="14"/>
        </w:rPr>
        <w:t xml:space="preserve"> on island, </w:t>
      </w:r>
      <w:r w:rsidRPr="003940C7">
        <w:rPr>
          <w:sz w:val="22"/>
          <w:u w:val="single"/>
        </w:rPr>
        <w:t xml:space="preserve">just as the arrival of potentially threatening strangers is a result of their privileged position in the very capitalist economy they seek to escape. Constituting futures in which Haida people have the </w:t>
      </w:r>
      <w:r w:rsidRPr="003940C7">
        <w:rPr>
          <w:b/>
          <w:iCs/>
          <w:sz w:val="22"/>
          <w:u w:val="single"/>
        </w:rPr>
        <w:t>freedom to engage with</w:t>
      </w:r>
      <w:r w:rsidRPr="003940C7">
        <w:rPr>
          <w:sz w:val="22"/>
          <w:u w:val="single"/>
        </w:rPr>
        <w:t xml:space="preserve"> that economy (and </w:t>
      </w:r>
      <w:r w:rsidRPr="003940C7">
        <w:rPr>
          <w:b/>
          <w:iCs/>
          <w:sz w:val="22"/>
          <w:u w:val="single"/>
        </w:rPr>
        <w:t>settler society</w:t>
      </w:r>
      <w:r w:rsidRPr="003940C7">
        <w:rPr>
          <w:sz w:val="22"/>
          <w:u w:val="single"/>
        </w:rPr>
        <w:t xml:space="preserve"> more generally) as they see fit while retaining the capacity to come home (complicated as that process might be) also </w:t>
      </w:r>
      <w:r w:rsidRPr="003940C7">
        <w:rPr>
          <w:sz w:val="22"/>
          <w:highlight w:val="cyan"/>
          <w:u w:val="single"/>
        </w:rPr>
        <w:t xml:space="preserve">reiterates the inescapability of </w:t>
      </w:r>
      <w:r w:rsidRPr="003940C7">
        <w:rPr>
          <w:b/>
          <w:iCs/>
          <w:sz w:val="22"/>
          <w:highlight w:val="cyan"/>
          <w:u w:val="single"/>
        </w:rPr>
        <w:t>some</w:t>
      </w:r>
      <w:r w:rsidRPr="003940C7">
        <w:rPr>
          <w:sz w:val="22"/>
          <w:u w:val="single"/>
        </w:rPr>
        <w:t xml:space="preserve"> form of </w:t>
      </w:r>
      <w:r w:rsidRPr="003940C7">
        <w:rPr>
          <w:sz w:val="22"/>
          <w:highlight w:val="cyan"/>
          <w:u w:val="single"/>
        </w:rPr>
        <w:t>engagement</w:t>
      </w:r>
      <w:r w:rsidRPr="003940C7">
        <w:rPr>
          <w:sz w:val="22"/>
          <w:u w:val="single"/>
        </w:rPr>
        <w:t xml:space="preserve"> with that socio-economy</w:t>
      </w:r>
      <w:r w:rsidRPr="003940C7">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3940C7">
        <w:rPr>
          <w:sz w:val="22"/>
          <w:u w:val="single"/>
        </w:rPr>
        <w:t xml:space="preserve">And the continuing advance of the Enbridge project </w:t>
      </w:r>
      <w:r w:rsidRPr="003940C7">
        <w:rPr>
          <w:sz w:val="22"/>
          <w:highlight w:val="cyan"/>
          <w:u w:val="single"/>
        </w:rPr>
        <w:t>despite</w:t>
      </w:r>
      <w:r w:rsidRPr="003940C7">
        <w:rPr>
          <w:sz w:val="22"/>
          <w:u w:val="single"/>
        </w:rPr>
        <w:t xml:space="preserve"> fierce opposition from CHN</w:t>
      </w:r>
      <w:r w:rsidRPr="003940C7">
        <w:rPr>
          <w:sz w:val="14"/>
        </w:rPr>
        <w:t xml:space="preserve">, the Old Massett Village Council, </w:t>
      </w:r>
      <w:r w:rsidRPr="003940C7">
        <w:rPr>
          <w:sz w:val="22"/>
          <w:u w:val="single"/>
        </w:rPr>
        <w:t>their Haida constituents, and the non-Haida actors with whom they are “united against Enbridge”</w:t>
      </w:r>
      <w:r w:rsidRPr="003940C7">
        <w:rPr>
          <w:sz w:val="14"/>
        </w:rPr>
        <w:t xml:space="preserve"> (and this alongside protest all over the northwest coast) </w:t>
      </w:r>
      <w:r w:rsidRPr="003940C7">
        <w:rPr>
          <w:sz w:val="22"/>
          <w:u w:val="single"/>
        </w:rPr>
        <w:t xml:space="preserve">gives the nightmare futures of environmental collapse – pushed through by corporate interests and Canadian politicians - a frightening immanence. The </w:t>
      </w:r>
      <w:r w:rsidRPr="003940C7">
        <w:rPr>
          <w:sz w:val="22"/>
          <w:highlight w:val="cyan"/>
          <w:u w:val="single"/>
        </w:rPr>
        <w:t xml:space="preserve">assertion </w:t>
      </w:r>
      <w:r w:rsidRPr="003940C7">
        <w:rPr>
          <w:sz w:val="22"/>
          <w:u w:val="single"/>
        </w:rPr>
        <w:t xml:space="preserve">of the openness of the future is made, in short, </w:t>
      </w:r>
      <w:r w:rsidRPr="003940C7">
        <w:rPr>
          <w:b/>
          <w:iCs/>
          <w:sz w:val="22"/>
          <w:u w:val="single"/>
        </w:rPr>
        <w:t xml:space="preserve">in (and </w:t>
      </w:r>
      <w:r w:rsidRPr="003940C7">
        <w:rPr>
          <w:b/>
          <w:iCs/>
          <w:sz w:val="22"/>
          <w:highlight w:val="cyan"/>
          <w:u w:val="single"/>
        </w:rPr>
        <w:t>against</w:t>
      </w:r>
      <w:r w:rsidRPr="003940C7">
        <w:rPr>
          <w:b/>
          <w:iCs/>
          <w:sz w:val="22"/>
          <w:u w:val="single"/>
        </w:rPr>
        <w:t xml:space="preserve">) a context in which </w:t>
      </w:r>
      <w:r w:rsidRPr="003940C7">
        <w:rPr>
          <w:b/>
          <w:iCs/>
          <w:sz w:val="22"/>
          <w:highlight w:val="cyan"/>
          <w:u w:val="single"/>
        </w:rPr>
        <w:t>closures</w:t>
      </w:r>
      <w:r w:rsidRPr="003940C7">
        <w:rPr>
          <w:b/>
          <w:iCs/>
          <w:sz w:val="22"/>
          <w:u w:val="single"/>
        </w:rPr>
        <w:t xml:space="preserve"> remain endemic</w:t>
      </w:r>
      <w:r w:rsidRPr="003940C7">
        <w:rPr>
          <w:sz w:val="14"/>
        </w:rPr>
        <w:t xml:space="preserve">. </w:t>
      </w:r>
      <w:r w:rsidRPr="003940C7">
        <w:rPr>
          <w:sz w:val="22"/>
          <w:u w:val="single"/>
        </w:rPr>
        <w:t xml:space="preserve">And </w:t>
      </w:r>
      <w:r w:rsidRPr="003940C7">
        <w:rPr>
          <w:sz w:val="22"/>
          <w:highlight w:val="cyan"/>
          <w:u w:val="single"/>
        </w:rPr>
        <w:t xml:space="preserve">yet, something has </w:t>
      </w:r>
      <w:r w:rsidRPr="003940C7">
        <w:rPr>
          <w:b/>
          <w:iCs/>
          <w:sz w:val="22"/>
          <w:highlight w:val="cyan"/>
          <w:u w:val="single"/>
        </w:rPr>
        <w:t>changed</w:t>
      </w:r>
      <w:r w:rsidRPr="003940C7">
        <w:rPr>
          <w:sz w:val="22"/>
          <w:u w:val="single"/>
        </w:rPr>
        <w:t xml:space="preserve"> in this landscape </w:t>
      </w:r>
      <w:r w:rsidRPr="003940C7">
        <w:rPr>
          <w:sz w:val="22"/>
          <w:highlight w:val="cyan"/>
          <w:u w:val="single"/>
        </w:rPr>
        <w:t>from</w:t>
      </w:r>
      <w:r w:rsidRPr="003940C7">
        <w:rPr>
          <w:sz w:val="22"/>
          <w:u w:val="single"/>
        </w:rPr>
        <w:t xml:space="preserve"> the </w:t>
      </w:r>
      <w:r w:rsidRPr="003940C7">
        <w:rPr>
          <w:sz w:val="22"/>
          <w:highlight w:val="cyan"/>
          <w:u w:val="single"/>
        </w:rPr>
        <w:t>initial erasures</w:t>
      </w:r>
      <w:r w:rsidRPr="003940C7">
        <w:rPr>
          <w:sz w:val="22"/>
          <w:u w:val="single"/>
        </w:rPr>
        <w:t xml:space="preserve"> of Native futurity</w:t>
      </w:r>
      <w:r w:rsidRPr="003940C7">
        <w:rPr>
          <w:sz w:val="14"/>
        </w:rPr>
        <w:t xml:space="preserve"> we drew out in the first chapter. </w:t>
      </w:r>
      <w:r w:rsidRPr="003940C7">
        <w:rPr>
          <w:sz w:val="22"/>
          <w:u w:val="single"/>
        </w:rPr>
        <w:t>In the narratives of colonial actors</w:t>
      </w:r>
      <w:r w:rsidRPr="003940C7">
        <w:rPr>
          <w:sz w:val="14"/>
        </w:rPr>
        <w:t xml:space="preserve"> like Duncan Campbell Scott, </w:t>
      </w:r>
      <w:r w:rsidRPr="003940C7">
        <w:rPr>
          <w:sz w:val="22"/>
          <w:u w:val="single"/>
        </w:rPr>
        <w:t xml:space="preserve">it was absolutely clear that “Indians” were disappearing because their social worlds were being </w:t>
      </w:r>
      <w:r w:rsidRPr="003940C7">
        <w:rPr>
          <w:sz w:val="22"/>
          <w:highlight w:val="cyan"/>
          <w:u w:val="single"/>
        </w:rPr>
        <w:t>superseded by</w:t>
      </w:r>
      <w:r w:rsidRPr="003940C7">
        <w:rPr>
          <w:sz w:val="22"/>
          <w:u w:val="single"/>
        </w:rPr>
        <w:t xml:space="preserve"> more “civilized” ways of living and being, ones that these Native subjects would also, inevitably, in the end, adopt (or failing that, perish outright). There was a future. It was </w:t>
      </w:r>
      <w:r w:rsidRPr="003940C7">
        <w:rPr>
          <w:b/>
          <w:iCs/>
          <w:sz w:val="22"/>
          <w:u w:val="single"/>
        </w:rPr>
        <w:t xml:space="preserve">simply </w:t>
      </w:r>
      <w:r w:rsidRPr="003940C7">
        <w:rPr>
          <w:b/>
          <w:iCs/>
          <w:sz w:val="22"/>
          <w:highlight w:val="cyan"/>
          <w:u w:val="single"/>
        </w:rPr>
        <w:t>a settler one</w:t>
      </w:r>
      <w:r w:rsidRPr="003940C7">
        <w:rPr>
          <w:sz w:val="22"/>
          <w:u w:val="single"/>
        </w:rPr>
        <w:t xml:space="preserve">. </w:t>
      </w:r>
      <w:r w:rsidRPr="003940C7">
        <w:rPr>
          <w:b/>
          <w:iCs/>
          <w:sz w:val="22"/>
          <w:u w:val="single"/>
        </w:rPr>
        <w:t xml:space="preserve">But the </w:t>
      </w:r>
      <w:r w:rsidRPr="003940C7">
        <w:rPr>
          <w:b/>
          <w:iCs/>
          <w:sz w:val="22"/>
          <w:highlight w:val="cyan"/>
          <w:u w:val="single"/>
        </w:rPr>
        <w:t>nightmare futures</w:t>
      </w:r>
      <w:r w:rsidRPr="003940C7">
        <w:rPr>
          <w:b/>
          <w:iCs/>
          <w:sz w:val="22"/>
          <w:u w:val="single"/>
        </w:rPr>
        <w:t xml:space="preserve"> of that my Haida interlocutors ward against in their own future-making reach beyond Haida life alone</w:t>
      </w:r>
      <w:r w:rsidRPr="003940C7">
        <w:rPr>
          <w:sz w:val="22"/>
          <w:u w:val="single"/>
        </w:rPr>
        <w:t xml:space="preserve">. </w:t>
      </w:r>
      <w:r w:rsidRPr="003940C7">
        <w:rPr>
          <w:b/>
          <w:iCs/>
          <w:sz w:val="22"/>
          <w:u w:val="single"/>
        </w:rPr>
        <w:t>Environmental collapse</w:t>
      </w:r>
      <w:r w:rsidRPr="003940C7">
        <w:rPr>
          <w:sz w:val="22"/>
          <w:u w:val="single"/>
        </w:rPr>
        <w:t xml:space="preserve">, most dramatically, </w:t>
      </w:r>
      <w:r w:rsidRPr="003940C7">
        <w:rPr>
          <w:b/>
          <w:iCs/>
          <w:sz w:val="22"/>
          <w:highlight w:val="cyan"/>
          <w:u w:val="single"/>
        </w:rPr>
        <w:t>threaten</w:t>
      </w:r>
      <w:r w:rsidRPr="003940C7">
        <w:rPr>
          <w:sz w:val="22"/>
          <w:u w:val="single"/>
        </w:rPr>
        <w:t xml:space="preserve">s the sustainability of </w:t>
      </w:r>
      <w:r w:rsidRPr="003940C7">
        <w:rPr>
          <w:b/>
          <w:iCs/>
          <w:sz w:val="22"/>
          <w:highlight w:val="cyan"/>
          <w:u w:val="single"/>
        </w:rPr>
        <w:t>all life</w:t>
      </w:r>
      <w:r w:rsidRPr="003940C7">
        <w:rPr>
          <w:sz w:val="22"/>
          <w:u w:val="single"/>
        </w:rPr>
        <w:t xml:space="preserve">; toxins in the land and the waters threaten human lives </w:t>
      </w:r>
      <w:r w:rsidRPr="003940C7">
        <w:rPr>
          <w:sz w:val="22"/>
          <w:highlight w:val="cyan"/>
          <w:u w:val="single"/>
        </w:rPr>
        <w:t>regardless of</w:t>
      </w:r>
      <w:r w:rsidRPr="003940C7">
        <w:rPr>
          <w:sz w:val="22"/>
          <w:u w:val="single"/>
        </w:rPr>
        <w:t xml:space="preserve"> their </w:t>
      </w:r>
      <w:r w:rsidRPr="003940C7">
        <w:rPr>
          <w:sz w:val="22"/>
          <w:highlight w:val="cyan"/>
          <w:u w:val="single"/>
        </w:rPr>
        <w:t>relative indigeneity</w:t>
      </w:r>
      <w:r w:rsidRPr="003940C7">
        <w:rPr>
          <w:sz w:val="22"/>
          <w:u w:val="single"/>
        </w:rPr>
        <w:t>, race, or gender</w:t>
      </w:r>
      <w:r w:rsidRPr="003940C7">
        <w:rPr>
          <w:sz w:val="14"/>
        </w:rPr>
        <w:t xml:space="preserve"> (e.g. Choy 2011; Crate 2011). Put another way, </w:t>
      </w:r>
      <w:r w:rsidRPr="003940C7">
        <w:rPr>
          <w:sz w:val="22"/>
          <w:highlight w:val="cyan"/>
          <w:u w:val="single"/>
        </w:rPr>
        <w:t xml:space="preserve">the </w:t>
      </w:r>
      <w:r w:rsidRPr="003940C7">
        <w:rPr>
          <w:b/>
          <w:iCs/>
          <w:sz w:val="22"/>
          <w:highlight w:val="cyan"/>
          <w:u w:val="single"/>
        </w:rPr>
        <w:t>impetus</w:t>
      </w:r>
      <w:r w:rsidRPr="003940C7">
        <w:rPr>
          <w:sz w:val="22"/>
          <w:highlight w:val="cyan"/>
          <w:u w:val="single"/>
        </w:rPr>
        <w:t xml:space="preserve"> for</w:t>
      </w:r>
      <w:r w:rsidRPr="003940C7">
        <w:rPr>
          <w:sz w:val="22"/>
          <w:u w:val="single"/>
        </w:rPr>
        <w:t xml:space="preserve"> non-Haida (and </w:t>
      </w:r>
      <w:r w:rsidRPr="003940C7">
        <w:rPr>
          <w:b/>
          <w:iCs/>
          <w:sz w:val="22"/>
          <w:highlight w:val="cyan"/>
          <w:u w:val="single"/>
        </w:rPr>
        <w:t>non-First Nations</w:t>
      </w:r>
      <w:r w:rsidRPr="003940C7">
        <w:rPr>
          <w:sz w:val="22"/>
          <w:highlight w:val="cyan"/>
          <w:u w:val="single"/>
        </w:rPr>
        <w:t xml:space="preserve"> subjects</w:t>
      </w:r>
      <w:r w:rsidRPr="003940C7">
        <w:rPr>
          <w:sz w:val="22"/>
          <w:u w:val="single"/>
        </w:rPr>
        <w:t xml:space="preserve"> more generally) </w:t>
      </w:r>
      <w:r w:rsidRPr="003940C7">
        <w:rPr>
          <w:sz w:val="22"/>
          <w:highlight w:val="cyan"/>
          <w:u w:val="single"/>
        </w:rPr>
        <w:t>to be “united</w:t>
      </w:r>
      <w:r w:rsidRPr="003940C7">
        <w:rPr>
          <w:sz w:val="22"/>
          <w:u w:val="single"/>
        </w:rPr>
        <w:t xml:space="preserve"> against Enbridge” </w:t>
      </w:r>
      <w:r w:rsidRPr="003940C7">
        <w:rPr>
          <w:sz w:val="22"/>
          <w:highlight w:val="cyan"/>
          <w:u w:val="single"/>
        </w:rPr>
        <w:t>with their indigenous neighbours comes</w:t>
      </w:r>
      <w:r w:rsidRPr="003940C7">
        <w:rPr>
          <w:sz w:val="22"/>
          <w:u w:val="single"/>
        </w:rPr>
        <w:t xml:space="preserve"> in no small part </w:t>
      </w:r>
      <w:r w:rsidRPr="003940C7">
        <w:rPr>
          <w:b/>
          <w:iCs/>
          <w:sz w:val="22"/>
          <w:highlight w:val="cyan"/>
          <w:u w:val="single"/>
        </w:rPr>
        <w:t>because</w:t>
      </w:r>
      <w:r w:rsidRPr="003940C7">
        <w:rPr>
          <w:sz w:val="22"/>
          <w:u w:val="single"/>
        </w:rPr>
        <w:t xml:space="preserve"> an oil spill also profoundly </w:t>
      </w:r>
      <w:r w:rsidRPr="003940C7">
        <w:rPr>
          <w:sz w:val="22"/>
          <w:highlight w:val="cyan"/>
          <w:u w:val="single"/>
        </w:rPr>
        <w:t>threatens the</w:t>
      </w:r>
      <w:r w:rsidRPr="003940C7">
        <w:rPr>
          <w:sz w:val="22"/>
          <w:u w:val="single"/>
        </w:rPr>
        <w:t xml:space="preserve"> lives and livelihoods of </w:t>
      </w:r>
      <w:r w:rsidRPr="003940C7">
        <w:rPr>
          <w:b/>
          <w:iCs/>
          <w:sz w:val="22"/>
          <w:highlight w:val="cyan"/>
          <w:u w:val="single"/>
        </w:rPr>
        <w:t>non-Aboriginal</w:t>
      </w:r>
      <w:r w:rsidRPr="003940C7">
        <w:rPr>
          <w:sz w:val="22"/>
          <w:u w:val="single"/>
        </w:rPr>
        <w:t xml:space="preserve"> coastal residents</w:t>
      </w:r>
      <w:r w:rsidRPr="003940C7">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3940C7">
        <w:rPr>
          <w:sz w:val="22"/>
          <w:u w:val="single"/>
        </w:rPr>
        <w:t xml:space="preserve">The </w:t>
      </w:r>
      <w:r w:rsidRPr="003940C7">
        <w:rPr>
          <w:b/>
          <w:iCs/>
          <w:sz w:val="22"/>
          <w:u w:val="single"/>
        </w:rPr>
        <w:t>nightmare futures</w:t>
      </w:r>
      <w:r w:rsidRPr="003940C7">
        <w:rPr>
          <w:sz w:val="22"/>
          <w:u w:val="single"/>
        </w:rPr>
        <w:t xml:space="preserve"> that Haida people constitute alternative futures to ward against are </w:t>
      </w:r>
      <w:r w:rsidRPr="003940C7">
        <w:rPr>
          <w:b/>
          <w:iCs/>
          <w:sz w:val="22"/>
          <w:u w:val="single"/>
        </w:rPr>
        <w:t>not just future of indigenous erasure under settler colonialism</w:t>
      </w:r>
      <w:r w:rsidRPr="003940C7">
        <w:rPr>
          <w:sz w:val="22"/>
          <w:u w:val="single"/>
        </w:rPr>
        <w:t xml:space="preserve">. They are </w:t>
      </w:r>
      <w:r w:rsidRPr="003940C7">
        <w:rPr>
          <w:b/>
          <w:iCs/>
          <w:sz w:val="22"/>
          <w:u w:val="single"/>
        </w:rPr>
        <w:t>erasures of settler society itself</w:t>
      </w:r>
      <w:r w:rsidRPr="003940C7">
        <w:rPr>
          <w:sz w:val="14"/>
        </w:rPr>
        <w:t xml:space="preserve">. </w:t>
      </w:r>
      <w:r w:rsidRPr="003940C7">
        <w:rPr>
          <w:sz w:val="22"/>
          <w:u w:val="single"/>
        </w:rPr>
        <w:t xml:space="preserve">There is thus </w:t>
      </w:r>
      <w:r w:rsidRPr="003940C7">
        <w:rPr>
          <w:sz w:val="22"/>
          <w:highlight w:val="cyan"/>
          <w:u w:val="single"/>
        </w:rPr>
        <w:t>a</w:t>
      </w:r>
      <w:r w:rsidRPr="003940C7">
        <w:rPr>
          <w:sz w:val="22"/>
          <w:u w:val="single"/>
        </w:rPr>
        <w:t xml:space="preserve">n </w:t>
      </w:r>
      <w:r w:rsidRPr="003940C7">
        <w:rPr>
          <w:b/>
          <w:iCs/>
          <w:sz w:val="22"/>
          <w:u w:val="single"/>
        </w:rPr>
        <w:t xml:space="preserve">extraordinary political </w:t>
      </w:r>
      <w:r w:rsidRPr="003940C7">
        <w:rPr>
          <w:b/>
          <w:iCs/>
          <w:sz w:val="22"/>
          <w:highlight w:val="cyan"/>
          <w:u w:val="single"/>
        </w:rPr>
        <w:t>claim</w:t>
      </w:r>
      <w:r w:rsidRPr="003940C7">
        <w:rPr>
          <w:sz w:val="22"/>
          <w:u w:val="single"/>
        </w:rPr>
        <w:t xml:space="preserve"> embedded in Haida future-making, a claim </w:t>
      </w:r>
      <w:r w:rsidRPr="003940C7">
        <w:rPr>
          <w:sz w:val="22"/>
          <w:highlight w:val="cyan"/>
          <w:u w:val="single"/>
        </w:rPr>
        <w:t xml:space="preserve">which </w:t>
      </w:r>
      <w:r w:rsidRPr="003940C7">
        <w:rPr>
          <w:b/>
          <w:iCs/>
          <w:sz w:val="22"/>
          <w:highlight w:val="cyan"/>
          <w:u w:val="single"/>
        </w:rPr>
        <w:t>gains</w:t>
      </w:r>
      <w:r w:rsidRPr="003940C7">
        <w:rPr>
          <w:b/>
          <w:iCs/>
          <w:sz w:val="22"/>
          <w:u w:val="single"/>
        </w:rPr>
        <w:t xml:space="preserve"> its </w:t>
      </w:r>
      <w:r w:rsidRPr="003940C7">
        <w:rPr>
          <w:b/>
          <w:iCs/>
          <w:sz w:val="22"/>
          <w:highlight w:val="cyan"/>
          <w:u w:val="single"/>
        </w:rPr>
        <w:t>power</w:t>
      </w:r>
      <w:r w:rsidRPr="003940C7">
        <w:rPr>
          <w:b/>
          <w:iCs/>
          <w:sz w:val="22"/>
          <w:u w:val="single"/>
        </w:rPr>
        <w:t xml:space="preserve"> precisely </w:t>
      </w:r>
      <w:r w:rsidRPr="003940C7">
        <w:rPr>
          <w:b/>
          <w:i/>
          <w:iCs/>
          <w:sz w:val="22"/>
          <w:highlight w:val="cyan"/>
          <w:u w:val="single"/>
        </w:rPr>
        <w:t>because</w:t>
      </w:r>
      <w:r w:rsidRPr="003940C7">
        <w:rPr>
          <w:sz w:val="22"/>
          <w:u w:val="single"/>
        </w:rPr>
        <w:t xml:space="preserve"> Haida future-making as we have seen </w:t>
      </w:r>
      <w:r w:rsidRPr="003940C7">
        <w:rPr>
          <w:sz w:val="22"/>
          <w:highlight w:val="cyan"/>
          <w:u w:val="single"/>
        </w:rPr>
        <w:t>it</w:t>
      </w:r>
      <w:r w:rsidRPr="003940C7">
        <w:rPr>
          <w:sz w:val="22"/>
          <w:u w:val="single"/>
        </w:rPr>
        <w:t xml:space="preserve"> does not (perhaps </w:t>
      </w:r>
      <w:r w:rsidRPr="003940C7">
        <w:rPr>
          <w:b/>
          <w:iCs/>
          <w:sz w:val="22"/>
          <w:highlight w:val="cyan"/>
          <w:u w:val="single"/>
        </w:rPr>
        <w:t>cannot</w:t>
      </w:r>
      <w:r w:rsidRPr="003940C7">
        <w:rPr>
          <w:sz w:val="22"/>
          <w:u w:val="single"/>
        </w:rPr>
        <w:t xml:space="preserve">) </w:t>
      </w:r>
      <w:r w:rsidRPr="003940C7">
        <w:rPr>
          <w:b/>
          <w:iCs/>
          <w:sz w:val="22"/>
          <w:highlight w:val="cyan"/>
          <w:u w:val="single"/>
        </w:rPr>
        <w:t>escape</w:t>
      </w:r>
      <w:r w:rsidRPr="003940C7">
        <w:rPr>
          <w:b/>
          <w:iCs/>
          <w:sz w:val="22"/>
          <w:u w:val="single"/>
        </w:rPr>
        <w:t xml:space="preserve"> from the larger field of </w:t>
      </w:r>
      <w:r w:rsidRPr="003940C7">
        <w:rPr>
          <w:b/>
          <w:iCs/>
          <w:sz w:val="22"/>
          <w:highlight w:val="cyan"/>
          <w:u w:val="single"/>
        </w:rPr>
        <w:t>settler-colonial determination</w:t>
      </w:r>
      <w:r w:rsidRPr="003940C7">
        <w:rPr>
          <w:sz w:val="22"/>
          <w:u w:val="single"/>
        </w:rPr>
        <w:t xml:space="preserve">. Instead, in Haida future-making we find the implicit assertion that Haida people </w:t>
      </w:r>
      <w:r w:rsidRPr="003940C7">
        <w:rPr>
          <w:sz w:val="22"/>
          <w:highlight w:val="cyan"/>
          <w:u w:val="single"/>
        </w:rPr>
        <w:t>can</w:t>
      </w:r>
      <w:r w:rsidRPr="003940C7">
        <w:rPr>
          <w:sz w:val="22"/>
          <w:u w:val="single"/>
        </w:rPr>
        <w:t xml:space="preserve"> make futures that </w:t>
      </w:r>
      <w:r w:rsidRPr="003940C7">
        <w:rPr>
          <w:b/>
          <w:iCs/>
          <w:sz w:val="22"/>
          <w:highlight w:val="cyan"/>
          <w:u w:val="single"/>
        </w:rPr>
        <w:t xml:space="preserve">address the dilemmas of Haida </w:t>
      </w:r>
      <w:r w:rsidRPr="003940C7">
        <w:rPr>
          <w:b/>
          <w:i/>
          <w:iCs/>
          <w:sz w:val="22"/>
          <w:highlight w:val="cyan"/>
          <w:u w:val="single"/>
        </w:rPr>
        <w:t>and</w:t>
      </w:r>
      <w:r w:rsidRPr="003940C7">
        <w:rPr>
          <w:b/>
          <w:iCs/>
          <w:sz w:val="22"/>
          <w:highlight w:val="cyan"/>
          <w:u w:val="single"/>
        </w:rPr>
        <w:t xml:space="preserve"> settler life alike</w:t>
      </w:r>
      <w:r w:rsidRPr="003940C7">
        <w:rPr>
          <w:sz w:val="22"/>
          <w:u w:val="single"/>
        </w:rPr>
        <w:t xml:space="preserve">, ones that can </w:t>
      </w:r>
      <w:r w:rsidRPr="003940C7">
        <w:rPr>
          <w:b/>
          <w:iCs/>
          <w:sz w:val="22"/>
          <w:highlight w:val="cyan"/>
          <w:u w:val="single"/>
        </w:rPr>
        <w:t>at least “navigate</w:t>
      </w:r>
      <w:r w:rsidRPr="003940C7">
        <w:rPr>
          <w:sz w:val="22"/>
          <w:u w:val="single"/>
        </w:rPr>
        <w:t>,”</w:t>
      </w:r>
      <w:r w:rsidRPr="003940C7">
        <w:rPr>
          <w:sz w:val="14"/>
        </w:rPr>
        <w:t xml:space="preserve"> to borrow Appadurai’s phrasing, </w:t>
      </w:r>
      <w:r w:rsidRPr="003940C7">
        <w:rPr>
          <w:b/>
          <w:iCs/>
          <w:sz w:val="22"/>
          <w:highlight w:val="cyan"/>
          <w:u w:val="single"/>
        </w:rPr>
        <w:t>towards possible futures that do not end in absolute erasure</w:t>
      </w:r>
      <w:r w:rsidRPr="003940C7">
        <w:rPr>
          <w:sz w:val="22"/>
          <w:u w:val="single"/>
        </w:rPr>
        <w:t>. If</w:t>
      </w:r>
      <w:r w:rsidRPr="003940C7">
        <w:rPr>
          <w:sz w:val="14"/>
        </w:rPr>
        <w:t xml:space="preserve"> Povinelli and Byrd are correct and </w:t>
      </w:r>
      <w:r w:rsidRPr="003940C7">
        <w:rPr>
          <w:sz w:val="22"/>
          <w:u w:val="single"/>
        </w:rPr>
        <w:t xml:space="preserve">settler liberal governance makes itself possible and legitimate through a perpetual deferral of the problems of the present, then part of the power of Haida future-making is to </w:t>
      </w:r>
      <w:r w:rsidRPr="003940C7">
        <w:rPr>
          <w:b/>
          <w:iCs/>
          <w:sz w:val="22"/>
          <w:u w:val="single"/>
        </w:rPr>
        <w:t>expose the threatening non-futures that might emerge out of this bracketed present</w:t>
      </w:r>
      <w:r w:rsidRPr="003940C7">
        <w:rPr>
          <w:sz w:val="22"/>
          <w:u w:val="single"/>
        </w:rPr>
        <w:t>, to expose as lie the liberal promise of a good life always yet to come and to attempt to constitute alternatives</w:t>
      </w:r>
      <w:r w:rsidRPr="003940C7">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3940C7">
        <w:rPr>
          <w:i/>
          <w:sz w:val="14"/>
        </w:rPr>
        <w:t>terra nullius</w:t>
      </w:r>
      <w:r w:rsidRPr="003940C7">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3940C7">
        <w:rPr>
          <w:i/>
          <w:sz w:val="14"/>
        </w:rPr>
        <w:t>practice</w:t>
      </w:r>
      <w:r w:rsidRPr="003940C7">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3940C7">
        <w:rPr>
          <w:i/>
          <w:sz w:val="14"/>
        </w:rPr>
        <w:t>sovereignty</w:t>
      </w:r>
      <w:r w:rsidRPr="003940C7">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3940C7">
        <w:rPr>
          <w:i/>
          <w:sz w:val="14"/>
        </w:rPr>
        <w:t>sovereignty</w:t>
      </w:r>
      <w:r w:rsidRPr="003940C7">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3940C7">
        <w:rPr>
          <w:sz w:val="22"/>
          <w:u w:val="singl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3940C7">
        <w:rPr>
          <w:b/>
          <w:iCs/>
          <w:sz w:val="22"/>
          <w:u w:val="single"/>
        </w:rPr>
        <w:t>already begun to see: the dilemmas that Haida people confront in their future-making practices are also the dilemmas facing settler society</w:t>
      </w:r>
      <w:r w:rsidRPr="003940C7">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3940C7">
        <w:rPr>
          <w:sz w:val="22"/>
          <w:u w:val="singl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3940C7">
        <w:rPr>
          <w:sz w:val="14"/>
        </w:rPr>
        <w:t xml:space="preserve"> to which Barker points </w:t>
      </w:r>
      <w:r w:rsidRPr="003940C7">
        <w:rPr>
          <w:sz w:val="22"/>
          <w:u w:val="singl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3940C7">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3940C7">
        <w:rPr>
          <w:sz w:val="22"/>
          <w:u w:val="single"/>
        </w:rPr>
        <w:t xml:space="preserve">Significant here, though, is the fact that these </w:t>
      </w:r>
      <w:r w:rsidRPr="003940C7">
        <w:rPr>
          <w:b/>
          <w:iCs/>
          <w:sz w:val="22"/>
          <w:u w:val="single"/>
        </w:rPr>
        <w:t>acts of future-making carry meanings beyond their status as “responses” to the social and political dilemmas of contemporary Haida life</w:t>
      </w:r>
      <w:r w:rsidRPr="003940C7">
        <w:rPr>
          <w:sz w:val="14"/>
        </w:rPr>
        <w:t xml:space="preserve">. Thus Alice Stevens’ adoptions bring “hippie” children into the framework of Haida kinship relations, in one sense neutralizing their potential threat, but also </w:t>
      </w:r>
      <w:r w:rsidRPr="003940C7">
        <w:rPr>
          <w:b/>
          <w:iCs/>
          <w:sz w:val="22"/>
          <w:u w:val="single"/>
        </w:rPr>
        <w:t>constituting a complex new network of social relations between Haida and non-Haida whose potential significances go well beyond the protection of Haida territory and resources</w:t>
      </w:r>
      <w:r w:rsidRPr="003940C7">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3940C7">
        <w:rPr>
          <w:sz w:val="22"/>
          <w:u w:val="singl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3940C7">
        <w:rPr>
          <w:sz w:val="14"/>
        </w:rPr>
        <w:t xml:space="preserve">. </w:t>
      </w:r>
      <w:r w:rsidRPr="003940C7">
        <w:rPr>
          <w:sz w:val="22"/>
          <w:u w:val="single"/>
        </w:rPr>
        <w:t xml:space="preserve">What would it mean to figure an indigenous sovereignty that speaks beyond itself, one that </w:t>
      </w:r>
      <w:r w:rsidRPr="003940C7">
        <w:rPr>
          <w:b/>
          <w:iCs/>
          <w:sz w:val="22"/>
          <w:u w:val="single"/>
        </w:rPr>
        <w:t>promises to invert the order of settler domination through reconfiguring the shared futures of indigenous and settler peoples</w:t>
      </w:r>
      <w:r w:rsidRPr="003940C7">
        <w:rPr>
          <w:sz w:val="22"/>
          <w:u w:val="single"/>
        </w:rPr>
        <w:t>?</w:t>
      </w:r>
      <w:r w:rsidRPr="003940C7">
        <w:rPr>
          <w:sz w:val="14"/>
        </w:rPr>
        <w:t xml:space="preserve"> </w:t>
      </w:r>
      <w:r w:rsidRPr="003940C7">
        <w:rPr>
          <w:sz w:val="22"/>
          <w:u w:val="singl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3940C7">
        <w:rPr>
          <w:sz w:val="14"/>
        </w:rPr>
        <w:t xml:space="preserve">. Unsettling Futures </w:t>
      </w:r>
      <w:r w:rsidRPr="003940C7">
        <w:rPr>
          <w:sz w:val="22"/>
          <w:u w:val="single"/>
        </w:rPr>
        <w:t xml:space="preserve">A question remains, however. Could </w:t>
      </w:r>
      <w:r w:rsidRPr="003940C7">
        <w:rPr>
          <w:b/>
          <w:iCs/>
          <w:sz w:val="22"/>
          <w:highlight w:val="cyan"/>
          <w:u w:val="single"/>
        </w:rPr>
        <w:t>such a refiguring of the temporal</w:t>
      </w:r>
      <w:r w:rsidRPr="003940C7">
        <w:rPr>
          <w:b/>
          <w:iCs/>
          <w:sz w:val="22"/>
          <w:u w:val="single"/>
        </w:rPr>
        <w:t xml:space="preserve"> and political </w:t>
      </w:r>
      <w:r w:rsidRPr="003940C7">
        <w:rPr>
          <w:b/>
          <w:iCs/>
          <w:sz w:val="22"/>
          <w:highlight w:val="cyan"/>
          <w:u w:val="single"/>
        </w:rPr>
        <w:t>horizon of</w:t>
      </w:r>
      <w:r w:rsidRPr="003940C7">
        <w:rPr>
          <w:b/>
          <w:iCs/>
          <w:sz w:val="22"/>
          <w:u w:val="single"/>
        </w:rPr>
        <w:t xml:space="preserve"> settler and indigenous </w:t>
      </w:r>
      <w:r w:rsidRPr="003940C7">
        <w:rPr>
          <w:b/>
          <w:iCs/>
          <w:sz w:val="22"/>
          <w:highlight w:val="cyan"/>
          <w:u w:val="single"/>
        </w:rPr>
        <w:t>relationships remain possible even if</w:t>
      </w:r>
      <w:r w:rsidRPr="003940C7">
        <w:rPr>
          <w:b/>
          <w:iCs/>
          <w:sz w:val="22"/>
          <w:u w:val="single"/>
        </w:rPr>
        <w:t xml:space="preserve"> the </w:t>
      </w:r>
      <w:r w:rsidRPr="003940C7">
        <w:rPr>
          <w:b/>
          <w:iCs/>
          <w:sz w:val="22"/>
          <w:highlight w:val="cyan"/>
          <w:u w:val="single"/>
        </w:rPr>
        <w:t>futures</w:t>
      </w:r>
      <w:r w:rsidRPr="003940C7">
        <w:rPr>
          <w:b/>
          <w:iCs/>
          <w:sz w:val="22"/>
          <w:u w:val="single"/>
        </w:rPr>
        <w:t xml:space="preserve"> that indigenous people work to constitute </w:t>
      </w:r>
      <w:r w:rsidRPr="003940C7">
        <w:rPr>
          <w:b/>
          <w:iCs/>
          <w:sz w:val="22"/>
          <w:highlight w:val="cyan"/>
          <w:u w:val="single"/>
        </w:rPr>
        <w:t>remain unrealized in the settler colonial present</w:t>
      </w:r>
      <w:r w:rsidRPr="003940C7">
        <w:rPr>
          <w:sz w:val="22"/>
          <w:u w:val="single"/>
        </w:rPr>
        <w:t>?</w:t>
      </w:r>
      <w:r w:rsidRPr="003940C7">
        <w:rPr>
          <w:sz w:val="14"/>
        </w:rPr>
        <w:t xml:space="preserve"> Or, put another way, we must always be careful not to conflate a capacity </w:t>
      </w:r>
      <w:r w:rsidRPr="003940C7">
        <w:rPr>
          <w:i/>
          <w:sz w:val="14"/>
        </w:rPr>
        <w:t>to</w:t>
      </w:r>
      <w:r w:rsidRPr="003940C7">
        <w:rPr>
          <w:sz w:val="14"/>
        </w:rPr>
        <w:t xml:space="preserve"> form new futures for settler nation-states with the actual materializations of these futures. </w:t>
      </w:r>
      <w:r w:rsidRPr="003940C7">
        <w:rPr>
          <w:sz w:val="22"/>
          <w:u w:val="single"/>
        </w:rPr>
        <w:t xml:space="preserve">The Haida futures that I have discussed, even as they promise possible ways of navigating – of restructuring, even – the settler-Haida present, remain firmly bound by the colonial constraints of this present. But perhaps </w:t>
      </w:r>
      <w:r w:rsidRPr="003940C7">
        <w:rPr>
          <w:sz w:val="22"/>
          <w:highlight w:val="cyan"/>
          <w:u w:val="single"/>
        </w:rPr>
        <w:t xml:space="preserve">the stakes here have </w:t>
      </w:r>
      <w:r w:rsidRPr="003940C7">
        <w:rPr>
          <w:b/>
          <w:iCs/>
          <w:sz w:val="22"/>
          <w:highlight w:val="cyan"/>
          <w:u w:val="single"/>
        </w:rPr>
        <w:t>never been about overthrowing</w:t>
      </w:r>
      <w:r w:rsidRPr="003940C7">
        <w:rPr>
          <w:b/>
          <w:iCs/>
          <w:sz w:val="22"/>
          <w:u w:val="single"/>
        </w:rPr>
        <w:t xml:space="preserve"> the</w:t>
      </w:r>
      <w:r w:rsidRPr="003940C7">
        <w:rPr>
          <w:sz w:val="14"/>
        </w:rPr>
        <w:t xml:space="preserve"> Canadian </w:t>
      </w:r>
      <w:r w:rsidRPr="003940C7">
        <w:rPr>
          <w:b/>
          <w:iCs/>
          <w:sz w:val="22"/>
          <w:u w:val="single"/>
        </w:rPr>
        <w:t xml:space="preserve">colonial order </w:t>
      </w:r>
      <w:r w:rsidRPr="003940C7">
        <w:rPr>
          <w:b/>
          <w:iCs/>
          <w:sz w:val="22"/>
          <w:highlight w:val="cyan"/>
          <w:u w:val="single"/>
        </w:rPr>
        <w:t>outright</w:t>
      </w:r>
      <w:r w:rsidRPr="003940C7">
        <w:rPr>
          <w:sz w:val="22"/>
          <w:u w:val="single"/>
        </w:rPr>
        <w:t xml:space="preserve">. </w:t>
      </w:r>
      <w:r w:rsidRPr="003940C7">
        <w:rPr>
          <w:sz w:val="22"/>
          <w:highlight w:val="cyan"/>
          <w:u w:val="single"/>
        </w:rPr>
        <w:t>Rather</w:t>
      </w:r>
      <w:r w:rsidRPr="003940C7">
        <w:rPr>
          <w:sz w:val="14"/>
        </w:rPr>
        <w:t xml:space="preserve">, what I hope this dissertation has shown is that </w:t>
      </w:r>
      <w:r w:rsidRPr="003940C7">
        <w:rPr>
          <w:sz w:val="22"/>
          <w:u w:val="single"/>
        </w:rPr>
        <w:t xml:space="preserve">Haida future-making </w:t>
      </w:r>
      <w:r w:rsidRPr="003940C7">
        <w:rPr>
          <w:b/>
          <w:iCs/>
          <w:sz w:val="22"/>
          <w:highlight w:val="cyan"/>
          <w:u w:val="single"/>
        </w:rPr>
        <w:t xml:space="preserve">has the capacity to </w:t>
      </w:r>
      <w:r w:rsidRPr="003940C7">
        <w:rPr>
          <w:b/>
          <w:i/>
          <w:iCs/>
          <w:sz w:val="22"/>
          <w:highlight w:val="cyan"/>
          <w:u w:val="single"/>
        </w:rPr>
        <w:t>unsettle</w:t>
      </w:r>
      <w:r w:rsidRPr="003940C7">
        <w:rPr>
          <w:b/>
          <w:iCs/>
          <w:sz w:val="22"/>
          <w:highlight w:val="cyan"/>
          <w:u w:val="single"/>
        </w:rPr>
        <w:t xml:space="preserve"> the settler colonial present</w:t>
      </w:r>
      <w:r w:rsidRPr="003940C7">
        <w:rPr>
          <w:sz w:val="22"/>
          <w:u w:val="single"/>
        </w:rPr>
        <w:t>, to challenge its received categories and demonstrate how, slowly, gradually, Haida people are reconfiguring its terms through the work of producing the future</w:t>
      </w:r>
      <w:r w:rsidRPr="003940C7">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3940C7">
        <w:rPr>
          <w:sz w:val="22"/>
          <w:u w:val="single"/>
        </w:rPr>
        <w:t>In working to ward off</w:t>
      </w:r>
      <w:r w:rsidRPr="003940C7">
        <w:rPr>
          <w:sz w:val="14"/>
        </w:rPr>
        <w:t xml:space="preserve"> those </w:t>
      </w:r>
      <w:r w:rsidRPr="003940C7">
        <w:rPr>
          <w:sz w:val="22"/>
          <w:u w:val="single"/>
        </w:rPr>
        <w:t>anxieties through the juxtaposition of nightmare futures against their more desirable alternatives, then, Haida people unsettle the epistemological foundations of</w:t>
      </w:r>
      <w:r w:rsidRPr="003940C7">
        <w:rPr>
          <w:sz w:val="14"/>
        </w:rPr>
        <w:t xml:space="preserve"> the </w:t>
      </w:r>
      <w:r w:rsidRPr="003940C7">
        <w:rPr>
          <w:sz w:val="22"/>
          <w:u w:val="single"/>
        </w:rPr>
        <w:t>forms of settler colonialism and liberalism</w:t>
      </w:r>
      <w:r w:rsidRPr="003940C7">
        <w:rPr>
          <w:sz w:val="14"/>
        </w:rPr>
        <w:t xml:space="preserve"> against which Byrd and Povinelli write. </w:t>
      </w:r>
      <w:r w:rsidRPr="003940C7">
        <w:rPr>
          <w:sz w:val="22"/>
          <w:u w:val="single"/>
        </w:rPr>
        <w:t>At the same time</w:t>
      </w:r>
      <w:r w:rsidRPr="003940C7">
        <w:rPr>
          <w:sz w:val="14"/>
        </w:rPr>
        <w:t xml:space="preserve"> (if you’ll pardon the pun), I think </w:t>
      </w:r>
      <w:r w:rsidRPr="003940C7">
        <w:rPr>
          <w:sz w:val="22"/>
          <w:u w:val="single"/>
        </w:rPr>
        <w:t>we can see the social work that futuremaking does iteratively, as a gradual reshaping of the actual conditions of</w:t>
      </w:r>
      <w:r w:rsidRPr="003940C7">
        <w:rPr>
          <w:sz w:val="14"/>
        </w:rPr>
        <w:t xml:space="preserve"> Canadian </w:t>
      </w:r>
      <w:r w:rsidRPr="003940C7">
        <w:rPr>
          <w:sz w:val="22"/>
          <w:u w:val="single"/>
        </w:rPr>
        <w:t>society</w:t>
      </w:r>
      <w:r w:rsidRPr="003940C7">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3940C7">
        <w:rPr>
          <w:sz w:val="22"/>
          <w:u w:val="single"/>
        </w:rPr>
        <w:t xml:space="preserve">the </w:t>
      </w:r>
      <w:r w:rsidRPr="003940C7">
        <w:rPr>
          <w:sz w:val="22"/>
          <w:highlight w:val="cyan"/>
          <w:u w:val="single"/>
        </w:rPr>
        <w:t>ways in which Haida</w:t>
      </w:r>
      <w:r w:rsidRPr="003940C7">
        <w:rPr>
          <w:sz w:val="22"/>
          <w:u w:val="single"/>
        </w:rPr>
        <w:t xml:space="preserve"> people </w:t>
      </w:r>
      <w:r w:rsidRPr="003940C7">
        <w:rPr>
          <w:b/>
          <w:iCs/>
          <w:sz w:val="22"/>
          <w:highlight w:val="cyan"/>
          <w:u w:val="single"/>
        </w:rPr>
        <w:t>work within</w:t>
      </w:r>
      <w:r w:rsidRPr="003940C7">
        <w:rPr>
          <w:b/>
          <w:iCs/>
          <w:sz w:val="22"/>
          <w:u w:val="single"/>
        </w:rPr>
        <w:t xml:space="preserve"> and even reiterate the constraints and demands of</w:t>
      </w:r>
      <w:r w:rsidRPr="003940C7">
        <w:rPr>
          <w:sz w:val="14"/>
        </w:rPr>
        <w:t xml:space="preserve"> Canadian </w:t>
      </w:r>
      <w:r w:rsidRPr="003940C7">
        <w:rPr>
          <w:b/>
          <w:iCs/>
          <w:sz w:val="22"/>
          <w:highlight w:val="cyan"/>
          <w:u w:val="single"/>
        </w:rPr>
        <w:t xml:space="preserve">settler </w:t>
      </w:r>
      <w:r w:rsidRPr="003940C7">
        <w:rPr>
          <w:b/>
          <w:iCs/>
          <w:sz w:val="22"/>
          <w:u w:val="single"/>
        </w:rPr>
        <w:t xml:space="preserve">mainstream </w:t>
      </w:r>
      <w:r w:rsidRPr="003940C7">
        <w:rPr>
          <w:b/>
          <w:iCs/>
          <w:sz w:val="22"/>
          <w:highlight w:val="cyan"/>
          <w:u w:val="single"/>
        </w:rPr>
        <w:t>society</w:t>
      </w:r>
      <w:r w:rsidRPr="003940C7">
        <w:rPr>
          <w:sz w:val="22"/>
          <w:highlight w:val="cyan"/>
          <w:u w:val="single"/>
        </w:rPr>
        <w:t xml:space="preserve"> can </w:t>
      </w:r>
      <w:r w:rsidRPr="003940C7">
        <w:rPr>
          <w:b/>
          <w:iCs/>
          <w:sz w:val="22"/>
          <w:highlight w:val="cyan"/>
          <w:u w:val="single"/>
        </w:rPr>
        <w:t xml:space="preserve">also slowly and strategically </w:t>
      </w:r>
      <w:r w:rsidRPr="003940C7">
        <w:rPr>
          <w:b/>
          <w:i/>
          <w:iCs/>
          <w:sz w:val="22"/>
          <w:highlight w:val="cyan"/>
          <w:u w:val="single"/>
        </w:rPr>
        <w:t>shift</w:t>
      </w:r>
      <w:r w:rsidRPr="003940C7">
        <w:rPr>
          <w:b/>
          <w:iCs/>
          <w:sz w:val="22"/>
          <w:u w:val="single"/>
        </w:rPr>
        <w:t xml:space="preserve"> those very </w:t>
      </w:r>
      <w:r w:rsidRPr="003940C7">
        <w:rPr>
          <w:b/>
          <w:iCs/>
          <w:sz w:val="22"/>
          <w:highlight w:val="cyan"/>
          <w:u w:val="single"/>
        </w:rPr>
        <w:t>constraints and demands, materializing a</w:t>
      </w:r>
      <w:r w:rsidRPr="003940C7">
        <w:rPr>
          <w:sz w:val="14"/>
        </w:rPr>
        <w:t xml:space="preserve"> HaidaCanadian </w:t>
      </w:r>
      <w:r w:rsidRPr="003940C7">
        <w:rPr>
          <w:b/>
          <w:iCs/>
          <w:sz w:val="22"/>
          <w:highlight w:val="cyan"/>
          <w:u w:val="single"/>
        </w:rPr>
        <w:t>future</w:t>
      </w:r>
      <w:r w:rsidRPr="003940C7">
        <w:rPr>
          <w:b/>
          <w:iCs/>
          <w:sz w:val="22"/>
          <w:u w:val="single"/>
        </w:rPr>
        <w:t xml:space="preserve"> that might in fact be </w:t>
      </w:r>
      <w:r w:rsidRPr="003940C7">
        <w:rPr>
          <w:b/>
          <w:iCs/>
          <w:sz w:val="22"/>
          <w:highlight w:val="cyan"/>
          <w:u w:val="single"/>
        </w:rPr>
        <w:t>quite different from the present even as it does not ever fully “escape”</w:t>
      </w:r>
      <w:r w:rsidRPr="003940C7">
        <w:rPr>
          <w:b/>
          <w:iCs/>
          <w:sz w:val="22"/>
          <w:u w:val="single"/>
        </w:rPr>
        <w:t xml:space="preserve"> from its dilemmas</w:t>
      </w:r>
      <w:r w:rsidRPr="003940C7">
        <w:rPr>
          <w:sz w:val="14"/>
        </w:rPr>
        <w:t xml:space="preserve">. Perhaps </w:t>
      </w:r>
      <w:r w:rsidRPr="003940C7">
        <w:rPr>
          <w:sz w:val="22"/>
          <w:u w:val="single"/>
        </w:rPr>
        <w:t xml:space="preserve">the most unsettling potential of all here lies simply in the ways in which Haida people </w:t>
      </w:r>
      <w:r w:rsidRPr="003940C7">
        <w:rPr>
          <w:b/>
          <w:iCs/>
          <w:sz w:val="22"/>
          <w:highlight w:val="cyan"/>
          <w:u w:val="single"/>
        </w:rPr>
        <w:t>incorporate the</w:t>
      </w:r>
      <w:r w:rsidRPr="003940C7">
        <w:rPr>
          <w:b/>
          <w:iCs/>
          <w:sz w:val="22"/>
          <w:u w:val="single"/>
        </w:rPr>
        <w:t xml:space="preserve"> conditions of </w:t>
      </w:r>
      <w:r w:rsidRPr="003940C7">
        <w:rPr>
          <w:b/>
          <w:iCs/>
          <w:sz w:val="22"/>
          <w:highlight w:val="cyan"/>
          <w:u w:val="single"/>
        </w:rPr>
        <w:t>the</w:t>
      </w:r>
      <w:r w:rsidRPr="003940C7">
        <w:rPr>
          <w:b/>
          <w:iCs/>
          <w:sz w:val="22"/>
          <w:u w:val="single"/>
        </w:rPr>
        <w:t xml:space="preserve"> settler colonial </w:t>
      </w:r>
      <w:r w:rsidRPr="003940C7">
        <w:rPr>
          <w:b/>
          <w:iCs/>
          <w:sz w:val="22"/>
          <w:highlight w:val="cyan"/>
          <w:u w:val="single"/>
        </w:rPr>
        <w:t>present as</w:t>
      </w:r>
      <w:r w:rsidRPr="003940C7">
        <w:rPr>
          <w:b/>
          <w:iCs/>
          <w:sz w:val="22"/>
          <w:u w:val="single"/>
        </w:rPr>
        <w:t xml:space="preserve"> being </w:t>
      </w:r>
      <w:r w:rsidRPr="003940C7">
        <w:rPr>
          <w:b/>
          <w:iCs/>
          <w:sz w:val="22"/>
          <w:highlight w:val="cyan"/>
          <w:u w:val="single"/>
        </w:rPr>
        <w:t>paths towards Haida futures</w:t>
      </w:r>
      <w:r w:rsidRPr="003940C7">
        <w:rPr>
          <w:sz w:val="22"/>
          <w:u w:val="single"/>
        </w:rPr>
        <w:t>. Not vanished, or vanquished. Ongoing</w:t>
      </w:r>
      <w:r w:rsidRPr="003940C7">
        <w:rPr>
          <w:sz w:val="14"/>
        </w:rPr>
        <w:t xml:space="preserve">. </w:t>
      </w:r>
    </w:p>
    <w:p w14:paraId="4FD8F6B6"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Extinction is biggest impact</w:t>
      </w:r>
    </w:p>
    <w:p w14:paraId="517D7CC2" w14:textId="77777777" w:rsidR="003940C7" w:rsidRPr="003940C7" w:rsidRDefault="003940C7" w:rsidP="003940C7">
      <w:r w:rsidRPr="003940C7">
        <w:t xml:space="preserve">Seth D. </w:t>
      </w:r>
      <w:r w:rsidRPr="003940C7">
        <w:rPr>
          <w:b/>
          <w:bCs/>
          <w:sz w:val="22"/>
        </w:rPr>
        <w:t>Baum &amp;</w:t>
      </w:r>
      <w:r w:rsidRPr="003940C7">
        <w:t xml:space="preserve"> Anthony M. </w:t>
      </w:r>
      <w:r w:rsidRPr="003940C7">
        <w:rPr>
          <w:b/>
          <w:bCs/>
          <w:sz w:val="22"/>
        </w:rPr>
        <w:t>Barrett 18</w:t>
      </w:r>
      <w:r w:rsidRPr="003940C7">
        <w:t>. Global Catastrophic Risk Institute. 2018. “Global Catastrophes: The Most Extreme Risks.” Risk in Extreme Environments: Preparing, Avoiding, Mitigating, and Managing, edited by Vicki Bier, Routledge, pp. 174–184.</w:t>
      </w:r>
    </w:p>
    <w:p w14:paraId="5627F3BE" w14:textId="77777777" w:rsidR="003940C7" w:rsidRPr="003940C7" w:rsidRDefault="003940C7" w:rsidP="003940C7">
      <w:pPr>
        <w:rPr>
          <w:sz w:val="22"/>
          <w:u w:val="single"/>
        </w:rPr>
      </w:pPr>
      <w:r w:rsidRPr="003940C7">
        <w:rPr>
          <w:sz w:val="16"/>
        </w:rPr>
        <w:t xml:space="preserve">2. What Is GCR And Why Is It Important? </w:t>
      </w:r>
      <w:r w:rsidRPr="003940C7">
        <w:rPr>
          <w:sz w:val="22"/>
          <w:u w:val="single"/>
        </w:rPr>
        <w:t xml:space="preserve">Taken </w:t>
      </w:r>
      <w:r w:rsidRPr="003940C7">
        <w:rPr>
          <w:b/>
          <w:iCs/>
          <w:sz w:val="22"/>
          <w:u w:val="single"/>
        </w:rPr>
        <w:t>literally</w:t>
      </w:r>
      <w:r w:rsidRPr="003940C7">
        <w:rPr>
          <w:sz w:val="22"/>
          <w:u w:val="single"/>
        </w:rPr>
        <w:t>, a global catastrophe can be any event that is in some way catastrophic across the globe</w:t>
      </w:r>
      <w:r w:rsidRPr="003940C7">
        <w:rPr>
          <w:sz w:val="16"/>
        </w:rPr>
        <w:t xml:space="preserve">. </w:t>
      </w:r>
      <w:r w:rsidRPr="003940C7">
        <w:rPr>
          <w:sz w:val="22"/>
          <w:u w:val="single"/>
        </w:rPr>
        <w:t>This suggests a rather low threshold</w:t>
      </w:r>
      <w:r w:rsidRPr="003940C7">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3940C7">
        <w:rPr>
          <w:sz w:val="22"/>
          <w:u w:val="single"/>
        </w:rPr>
        <w:t xml:space="preserve">However, in common usage, a global catastrophe would be </w:t>
      </w:r>
      <w:r w:rsidRPr="003940C7">
        <w:rPr>
          <w:b/>
          <w:iCs/>
          <w:sz w:val="22"/>
          <w:u w:val="single"/>
        </w:rPr>
        <w:t>catastrophic</w:t>
      </w:r>
      <w:r w:rsidRPr="003940C7">
        <w:rPr>
          <w:sz w:val="22"/>
          <w:u w:val="single"/>
        </w:rPr>
        <w:t xml:space="preserve"> for a significant portion of the globe</w:t>
      </w:r>
      <w:r w:rsidRPr="003940C7">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3940C7">
        <w:rPr>
          <w:sz w:val="22"/>
          <w:u w:val="single"/>
        </w:rPr>
        <w:t xml:space="preserve">Others have emphasized catastrophes that cause </w:t>
      </w:r>
      <w:r w:rsidRPr="003940C7">
        <w:rPr>
          <w:b/>
          <w:iCs/>
          <w:sz w:val="22"/>
          <w:u w:val="single"/>
        </w:rPr>
        <w:t>long-term declines in the trajectory of human civilization</w:t>
      </w:r>
      <w:r w:rsidRPr="003940C7">
        <w:rPr>
          <w:sz w:val="16"/>
        </w:rPr>
        <w:t xml:space="preserve"> (Beckstead 2013), </w:t>
      </w:r>
      <w:r w:rsidRPr="003940C7">
        <w:rPr>
          <w:sz w:val="22"/>
          <w:u w:val="single"/>
        </w:rPr>
        <w:t xml:space="preserve">that human civilization </w:t>
      </w:r>
      <w:r w:rsidRPr="003940C7">
        <w:rPr>
          <w:b/>
          <w:iCs/>
          <w:sz w:val="22"/>
          <w:u w:val="single"/>
        </w:rPr>
        <w:t>does not recover from</w:t>
      </w:r>
      <w:r w:rsidRPr="003940C7">
        <w:rPr>
          <w:sz w:val="16"/>
        </w:rPr>
        <w:t xml:space="preserve"> (Maher and Baum 2013), </w:t>
      </w:r>
      <w:r w:rsidRPr="003940C7">
        <w:rPr>
          <w:sz w:val="22"/>
          <w:u w:val="single"/>
        </w:rPr>
        <w:t>that drastically reduce humanity’s potential for future achievements</w:t>
      </w:r>
      <w:r w:rsidRPr="003940C7">
        <w:rPr>
          <w:sz w:val="16"/>
        </w:rPr>
        <w:t xml:space="preserve"> (</w:t>
      </w:r>
      <w:r w:rsidRPr="003940C7">
        <w:rPr>
          <w:sz w:val="22"/>
          <w:u w:val="single"/>
        </w:rPr>
        <w:t>Bostrom</w:t>
      </w:r>
      <w:r w:rsidRPr="003940C7">
        <w:rPr>
          <w:sz w:val="16"/>
        </w:rPr>
        <w:t xml:space="preserve"> 2002, </w:t>
      </w:r>
      <w:r w:rsidRPr="003940C7">
        <w:rPr>
          <w:sz w:val="22"/>
          <w:u w:val="single"/>
        </w:rPr>
        <w:t>using the term “</w:t>
      </w:r>
      <w:r w:rsidRPr="003940C7">
        <w:rPr>
          <w:b/>
          <w:iCs/>
          <w:sz w:val="22"/>
          <w:u w:val="single"/>
        </w:rPr>
        <w:t>existential risk</w:t>
      </w:r>
      <w:r w:rsidRPr="003940C7">
        <w:rPr>
          <w:sz w:val="22"/>
          <w:u w:val="single"/>
        </w:rPr>
        <w:t xml:space="preserve">”), or that result in </w:t>
      </w:r>
      <w:r w:rsidRPr="003940C7">
        <w:rPr>
          <w:b/>
          <w:iCs/>
          <w:sz w:val="22"/>
          <w:u w:val="single"/>
        </w:rPr>
        <w:t>human extinction</w:t>
      </w:r>
      <w:r w:rsidRPr="003940C7">
        <w:rPr>
          <w:sz w:val="16"/>
        </w:rPr>
        <w:t xml:space="preserve"> (Matheny 2007; Posner 2004). </w:t>
      </w:r>
      <w:r w:rsidRPr="003940C7">
        <w:rPr>
          <w:sz w:val="22"/>
          <w:u w:val="single"/>
        </w:rPr>
        <w:t xml:space="preserve">A common theme across all these treatments of GCR is that </w:t>
      </w:r>
      <w:r w:rsidRPr="003940C7">
        <w:rPr>
          <w:b/>
          <w:iCs/>
          <w:sz w:val="22"/>
          <w:highlight w:val="cyan"/>
          <w:u w:val="single"/>
        </w:rPr>
        <w:t>some</w:t>
      </w:r>
      <w:r w:rsidRPr="003940C7">
        <w:rPr>
          <w:b/>
          <w:iCs/>
          <w:sz w:val="22"/>
          <w:u w:val="single"/>
        </w:rPr>
        <w:t xml:space="preserve"> </w:t>
      </w:r>
      <w:r w:rsidRPr="003940C7">
        <w:rPr>
          <w:b/>
          <w:iCs/>
          <w:sz w:val="22"/>
          <w:highlight w:val="cyan"/>
          <w:u w:val="single"/>
        </w:rPr>
        <w:t>catastrophes</w:t>
      </w:r>
      <w:r w:rsidRPr="003940C7">
        <w:rPr>
          <w:b/>
          <w:iCs/>
          <w:sz w:val="22"/>
          <w:u w:val="single"/>
        </w:rPr>
        <w:t xml:space="preserve"> </w:t>
      </w:r>
      <w:r w:rsidRPr="003940C7">
        <w:rPr>
          <w:b/>
          <w:iCs/>
          <w:sz w:val="22"/>
          <w:highlight w:val="cyan"/>
          <w:u w:val="single"/>
        </w:rPr>
        <w:t>are vastly more important than others</w:t>
      </w:r>
      <w:r w:rsidRPr="003940C7">
        <w:rPr>
          <w:sz w:val="16"/>
        </w:rPr>
        <w:t xml:space="preserve">. Carl Sagan was perhaps the first to recognize this, in his commentary on nuclear winter (Sagan 1983). </w:t>
      </w:r>
      <w:r w:rsidRPr="003940C7">
        <w:rPr>
          <w:sz w:val="22"/>
          <w:u w:val="single"/>
        </w:rPr>
        <w:t xml:space="preserve">Without nuclear winter, a global nuclear war might kill several hundred million people. This is obviously a major catastrophe, but humanity would presumably carry on. However, with </w:t>
      </w:r>
      <w:r w:rsidRPr="003940C7">
        <w:rPr>
          <w:b/>
          <w:iCs/>
          <w:sz w:val="22"/>
          <w:u w:val="single"/>
        </w:rPr>
        <w:t>nuclear winter</w:t>
      </w:r>
      <w:r w:rsidRPr="003940C7">
        <w:rPr>
          <w:sz w:val="16"/>
        </w:rPr>
        <w:t xml:space="preserve">, per Sagan, </w:t>
      </w:r>
      <w:r w:rsidRPr="003940C7">
        <w:rPr>
          <w:b/>
          <w:iCs/>
          <w:sz w:val="22"/>
          <w:highlight w:val="cyan"/>
          <w:u w:val="single"/>
        </w:rPr>
        <w:t>humanity</w:t>
      </w:r>
      <w:r w:rsidRPr="003940C7">
        <w:rPr>
          <w:b/>
          <w:iCs/>
          <w:sz w:val="22"/>
          <w:u w:val="single"/>
        </w:rPr>
        <w:t xml:space="preserve"> </w:t>
      </w:r>
      <w:r w:rsidRPr="003940C7">
        <w:rPr>
          <w:b/>
          <w:iCs/>
          <w:sz w:val="22"/>
          <w:highlight w:val="cyan"/>
          <w:u w:val="single"/>
        </w:rPr>
        <w:t>could go extinct</w:t>
      </w:r>
      <w:r w:rsidRPr="003940C7">
        <w:rPr>
          <w:sz w:val="22"/>
          <w:u w:val="single"/>
        </w:rPr>
        <w:t xml:space="preserve">. The loss would be not just an additional four billion or so deaths, but the </w:t>
      </w:r>
      <w:r w:rsidRPr="003940C7">
        <w:rPr>
          <w:sz w:val="22"/>
          <w:highlight w:val="cyan"/>
          <w:u w:val="single"/>
        </w:rPr>
        <w:t xml:space="preserve">loss of </w:t>
      </w:r>
      <w:r w:rsidRPr="003940C7">
        <w:rPr>
          <w:b/>
          <w:iCs/>
          <w:sz w:val="22"/>
          <w:highlight w:val="cyan"/>
          <w:u w:val="single"/>
        </w:rPr>
        <w:t>all future generations</w:t>
      </w:r>
      <w:r w:rsidRPr="003940C7">
        <w:rPr>
          <w:sz w:val="16"/>
          <w:highlight w:val="cyan"/>
        </w:rPr>
        <w:t>.</w:t>
      </w:r>
      <w:r w:rsidRPr="003940C7">
        <w:rPr>
          <w:sz w:val="16"/>
        </w:rPr>
        <w:t xml:space="preserve"> To paraphrase Sagan, </w:t>
      </w:r>
      <w:r w:rsidRPr="003940C7">
        <w:rPr>
          <w:sz w:val="22"/>
          <w:u w:val="single"/>
        </w:rPr>
        <w:t xml:space="preserve">the loss would be billions and billions of lives, or even </w:t>
      </w:r>
      <w:r w:rsidRPr="003940C7">
        <w:rPr>
          <w:b/>
          <w:iCs/>
          <w:sz w:val="22"/>
          <w:u w:val="single"/>
        </w:rPr>
        <w:t>more</w:t>
      </w:r>
      <w:r w:rsidRPr="003940C7">
        <w:rPr>
          <w:sz w:val="16"/>
        </w:rPr>
        <w:t xml:space="preserve">. </w:t>
      </w:r>
      <w:r w:rsidRPr="003940C7">
        <w:rPr>
          <w:sz w:val="22"/>
          <w:u w:val="single"/>
        </w:rPr>
        <w:t xml:space="preserve">Sagan estimated </w:t>
      </w:r>
      <w:r w:rsidRPr="003940C7">
        <w:rPr>
          <w:b/>
          <w:iCs/>
          <w:sz w:val="22"/>
          <w:highlight w:val="cyan"/>
          <w:u w:val="single"/>
        </w:rPr>
        <w:t>500 trillion lives</w:t>
      </w:r>
      <w:r w:rsidRPr="003940C7">
        <w:rPr>
          <w:sz w:val="22"/>
          <w:u w:val="single"/>
        </w:rPr>
        <w:t xml:space="preserve">, assuming humanity would continue for ten million more years, which he cited as typical for a successful species. Sagan’s 500 trillion number </w:t>
      </w:r>
      <w:r w:rsidRPr="003940C7">
        <w:rPr>
          <w:sz w:val="22"/>
          <w:highlight w:val="cyan"/>
          <w:u w:val="single"/>
        </w:rPr>
        <w:t>may</w:t>
      </w:r>
      <w:r w:rsidRPr="003940C7">
        <w:rPr>
          <w:sz w:val="22"/>
          <w:u w:val="single"/>
        </w:rPr>
        <w:t xml:space="preserve"> even </w:t>
      </w:r>
      <w:r w:rsidRPr="003940C7">
        <w:rPr>
          <w:sz w:val="22"/>
          <w:highlight w:val="cyan"/>
          <w:u w:val="single"/>
        </w:rPr>
        <w:t xml:space="preserve">be an </w:t>
      </w:r>
      <w:r w:rsidRPr="003940C7">
        <w:rPr>
          <w:b/>
          <w:iCs/>
          <w:sz w:val="22"/>
          <w:highlight w:val="cyan"/>
          <w:u w:val="single"/>
        </w:rPr>
        <w:t>underestimate</w:t>
      </w:r>
      <w:r w:rsidRPr="003940C7">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3940C7">
        <w:rPr>
          <w:sz w:val="22"/>
          <w:u w:val="single"/>
        </w:rPr>
        <w:t xml:space="preserve">An open question in astronomy is whether it is possible for the descendants of humanity to continue living for an </w:t>
      </w:r>
      <w:r w:rsidRPr="003940C7">
        <w:rPr>
          <w:b/>
          <w:iCs/>
          <w:sz w:val="22"/>
          <w:u w:val="single"/>
        </w:rPr>
        <w:t>infinite length of time</w:t>
      </w:r>
      <w:r w:rsidRPr="003940C7">
        <w:rPr>
          <w:sz w:val="22"/>
          <w:u w:val="single"/>
        </w:rPr>
        <w:t xml:space="preserve"> or instead merely an </w:t>
      </w:r>
      <w:r w:rsidRPr="003940C7">
        <w:rPr>
          <w:b/>
          <w:iCs/>
          <w:sz w:val="22"/>
          <w:u w:val="single"/>
        </w:rPr>
        <w:t>astronomically large but finite</w:t>
      </w:r>
      <w:r w:rsidRPr="003940C7">
        <w:rPr>
          <w:sz w:val="22"/>
          <w:u w:val="single"/>
        </w:rPr>
        <w:t xml:space="preserve"> length of time</w:t>
      </w:r>
      <w:r w:rsidRPr="003940C7">
        <w:rPr>
          <w:sz w:val="16"/>
        </w:rPr>
        <w:t xml:space="preserve"> (see e.g. Ćirković 2002; Kaku 2005). Either way,</w:t>
      </w:r>
      <w:r w:rsidRPr="003940C7">
        <w:rPr>
          <w:sz w:val="22"/>
          <w:u w:val="single"/>
        </w:rPr>
        <w:t xml:space="preserve"> the stakes with global catastrophes </w:t>
      </w:r>
      <w:r w:rsidRPr="003940C7">
        <w:rPr>
          <w:b/>
          <w:iCs/>
          <w:sz w:val="22"/>
          <w:u w:val="single"/>
        </w:rPr>
        <w:t>could</w:t>
      </w:r>
      <w:r w:rsidRPr="003940C7">
        <w:rPr>
          <w:sz w:val="22"/>
          <w:u w:val="single"/>
        </w:rPr>
        <w:t xml:space="preserve"> be </w:t>
      </w:r>
      <w:r w:rsidRPr="003940C7">
        <w:rPr>
          <w:b/>
          <w:iCs/>
          <w:sz w:val="22"/>
          <w:u w:val="single"/>
        </w:rPr>
        <w:t xml:space="preserve">much larger than the loss of 500 trillion lives. </w:t>
      </w:r>
      <w:r w:rsidRPr="003940C7">
        <w:rPr>
          <w:sz w:val="22"/>
          <w:u w:val="single"/>
        </w:rPr>
        <w:t>Debates about the infinite vs. the merely astronomical are of theoretical interest</w:t>
      </w:r>
      <w:r w:rsidRPr="003940C7">
        <w:rPr>
          <w:sz w:val="16"/>
        </w:rPr>
        <w:t xml:space="preserve"> (Ng 1991; Bossert et al. 2007), </w:t>
      </w:r>
      <w:r w:rsidRPr="003940C7">
        <w:rPr>
          <w:sz w:val="22"/>
          <w:u w:val="single"/>
        </w:rPr>
        <w:t xml:space="preserve">but they have </w:t>
      </w:r>
      <w:r w:rsidRPr="003940C7">
        <w:rPr>
          <w:b/>
          <w:iCs/>
          <w:sz w:val="22"/>
          <w:u w:val="single"/>
        </w:rPr>
        <w:t>limited practical significance</w:t>
      </w:r>
      <w:r w:rsidRPr="003940C7">
        <w:rPr>
          <w:sz w:val="22"/>
          <w:u w:val="single"/>
        </w:rPr>
        <w:t xml:space="preserve">. This can be seen when </w:t>
      </w:r>
      <w:r w:rsidRPr="003940C7">
        <w:rPr>
          <w:b/>
          <w:iCs/>
          <w:sz w:val="22"/>
          <w:u w:val="single"/>
        </w:rPr>
        <w:t xml:space="preserve">evaluating GCRs from a standard </w:t>
      </w:r>
      <w:r w:rsidRPr="003940C7">
        <w:rPr>
          <w:b/>
          <w:iCs/>
          <w:sz w:val="22"/>
          <w:highlight w:val="cyan"/>
          <w:u w:val="single"/>
        </w:rPr>
        <w:t>risk-equals-probability-times-magnitude</w:t>
      </w:r>
      <w:r w:rsidRPr="003940C7">
        <w:rPr>
          <w:b/>
          <w:iCs/>
          <w:sz w:val="22"/>
          <w:u w:val="single"/>
        </w:rPr>
        <w:t xml:space="preserve"> framework</w:t>
      </w:r>
      <w:r w:rsidRPr="003940C7">
        <w:rPr>
          <w:sz w:val="22"/>
          <w:u w:val="single"/>
        </w:rPr>
        <w:t xml:space="preserve">. Using Sagan’s 500 trillion lives estimate, it follows that reducing the probability of global catastrophe by a mere one-in-500-trillion chance is of the same significance as saving one human life. Phrased differently, </w:t>
      </w:r>
      <w:r w:rsidRPr="003940C7">
        <w:rPr>
          <w:sz w:val="22"/>
          <w:highlight w:val="cyan"/>
          <w:u w:val="single"/>
        </w:rPr>
        <w:t xml:space="preserve">society should </w:t>
      </w:r>
      <w:r w:rsidRPr="003940C7">
        <w:rPr>
          <w:b/>
          <w:iCs/>
          <w:sz w:val="22"/>
          <w:highlight w:val="cyan"/>
          <w:u w:val="single"/>
        </w:rPr>
        <w:t>try 500 trillion times harder to prevent</w:t>
      </w:r>
      <w:r w:rsidRPr="003940C7">
        <w:rPr>
          <w:b/>
          <w:iCs/>
          <w:sz w:val="22"/>
          <w:u w:val="single"/>
        </w:rPr>
        <w:t xml:space="preserve"> a </w:t>
      </w:r>
      <w:r w:rsidRPr="003940C7">
        <w:rPr>
          <w:b/>
          <w:iCs/>
          <w:sz w:val="22"/>
          <w:highlight w:val="cyan"/>
          <w:u w:val="single"/>
        </w:rPr>
        <w:t>global catastrophe</w:t>
      </w:r>
      <w:r w:rsidRPr="003940C7">
        <w:rPr>
          <w:b/>
          <w:iCs/>
          <w:sz w:val="22"/>
          <w:u w:val="single"/>
        </w:rPr>
        <w:t xml:space="preserve"> </w:t>
      </w:r>
      <w:r w:rsidRPr="003940C7">
        <w:rPr>
          <w:b/>
          <w:iCs/>
          <w:sz w:val="22"/>
          <w:highlight w:val="cyan"/>
          <w:u w:val="single"/>
        </w:rPr>
        <w:t>than</w:t>
      </w:r>
      <w:r w:rsidRPr="003940C7">
        <w:rPr>
          <w:b/>
          <w:iCs/>
          <w:sz w:val="22"/>
          <w:u w:val="single"/>
        </w:rPr>
        <w:t xml:space="preserve"> it should </w:t>
      </w:r>
      <w:r w:rsidRPr="003940C7">
        <w:rPr>
          <w:b/>
          <w:iCs/>
          <w:sz w:val="22"/>
          <w:highlight w:val="cyan"/>
          <w:u w:val="single"/>
        </w:rPr>
        <w:t>to save a person’s life</w:t>
      </w:r>
      <w:r w:rsidRPr="003940C7">
        <w:rPr>
          <w:sz w:val="22"/>
          <w:u w:val="single"/>
        </w:rPr>
        <w:t xml:space="preserve">. Or, preventing one million deaths is equivalent to a one-in500-million reduction in the probability of global catastrophe. This suggests society should </w:t>
      </w:r>
      <w:r w:rsidRPr="003940C7">
        <w:rPr>
          <w:b/>
          <w:iCs/>
          <w:sz w:val="22"/>
          <w:u w:val="single"/>
        </w:rPr>
        <w:t xml:space="preserve">make extremely large investment in GCR reduction, at the expense of virtually all other objectives. </w:t>
      </w:r>
      <w:r w:rsidRPr="003940C7">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3940C7">
        <w:rPr>
          <w:sz w:val="22"/>
          <w:u w:val="single"/>
        </w:rPr>
        <w:t>society should be willing to spend</w:t>
      </w:r>
      <w:r w:rsidRPr="003940C7">
        <w:rPr>
          <w:sz w:val="16"/>
        </w:rPr>
        <w:t xml:space="preserve"> at least that much to prevent a global catastrophe, which converts to being willing to spend at least </w:t>
      </w:r>
      <w:r w:rsidRPr="003940C7">
        <w:rPr>
          <w:sz w:val="22"/>
          <w:u w:val="single"/>
        </w:rPr>
        <w:t>$1 million for a one-in-500-million reduction in the probability of global catastrophe</w:t>
      </w:r>
      <w:r w:rsidRPr="003940C7">
        <w:rPr>
          <w:sz w:val="16"/>
        </w:rPr>
        <w:t xml:space="preserve">. Thus </w:t>
      </w:r>
      <w:r w:rsidRPr="003940C7">
        <w:rPr>
          <w:sz w:val="22"/>
          <w:u w:val="single"/>
        </w:rPr>
        <w:t xml:space="preserve">while reasonable disagreement exists on how large of a VSL to use and how much to count future generations, even low-end positions suggest </w:t>
      </w:r>
      <w:r w:rsidRPr="003940C7">
        <w:rPr>
          <w:b/>
          <w:iCs/>
          <w:sz w:val="22"/>
          <w:u w:val="single"/>
        </w:rPr>
        <w:t>vast resource allocations</w:t>
      </w:r>
      <w:r w:rsidRPr="003940C7">
        <w:rPr>
          <w:sz w:val="22"/>
          <w:u w:val="single"/>
        </w:rPr>
        <w:t xml:space="preserve"> should be redirected to reducing GCR. This conclusion is only </w:t>
      </w:r>
      <w:r w:rsidRPr="003940C7">
        <w:rPr>
          <w:b/>
          <w:iCs/>
          <w:sz w:val="22"/>
          <w:u w:val="single"/>
        </w:rPr>
        <w:t>strengthened</w:t>
      </w:r>
      <w:r w:rsidRPr="003940C7">
        <w:rPr>
          <w:sz w:val="22"/>
          <w:u w:val="single"/>
        </w:rPr>
        <w:t xml:space="preserve"> when considering the </w:t>
      </w:r>
      <w:r w:rsidRPr="003940C7">
        <w:rPr>
          <w:b/>
          <w:iCs/>
          <w:sz w:val="22"/>
          <w:u w:val="single"/>
        </w:rPr>
        <w:t>astronomical size of the stakes</w:t>
      </w:r>
      <w:r w:rsidRPr="003940C7">
        <w:rPr>
          <w:sz w:val="16"/>
        </w:rPr>
        <w:t xml:space="preserve">, but the same point holds either way. The bottom line is that, </w:t>
      </w:r>
      <w:r w:rsidRPr="003940C7">
        <w:rPr>
          <w:sz w:val="22"/>
          <w:u w:val="single"/>
        </w:rPr>
        <w:t xml:space="preserve">as long as something along the lines of the standard riskequals-probability-times-magnitude framework is being used, then </w:t>
      </w:r>
      <w:r w:rsidRPr="003940C7">
        <w:rPr>
          <w:b/>
          <w:iCs/>
          <w:sz w:val="22"/>
          <w:u w:val="single"/>
        </w:rPr>
        <w:t>even tiny GCR reductions</w:t>
      </w:r>
      <w:r w:rsidRPr="003940C7">
        <w:rPr>
          <w:sz w:val="22"/>
          <w:u w:val="single"/>
        </w:rPr>
        <w:t xml:space="preserve"> merit significant effort. This point holds especially strongly for risks of catastrophes that would cause </w:t>
      </w:r>
      <w:r w:rsidRPr="003940C7">
        <w:rPr>
          <w:b/>
          <w:iCs/>
          <w:sz w:val="22"/>
          <w:u w:val="single"/>
        </w:rPr>
        <w:t>permanent harm to global human civilization</w:t>
      </w:r>
      <w:r w:rsidRPr="003940C7">
        <w:rPr>
          <w:sz w:val="22"/>
          <w:u w:val="single"/>
        </w:rPr>
        <w:t xml:space="preserve">. The discussion thus far has assumed that all human lives are valued equally. This assumption is </w:t>
      </w:r>
      <w:r w:rsidRPr="003940C7">
        <w:rPr>
          <w:b/>
          <w:iCs/>
          <w:sz w:val="22"/>
          <w:u w:val="single"/>
        </w:rPr>
        <w:t>not universally held</w:t>
      </w:r>
      <w:r w:rsidRPr="003940C7">
        <w:rPr>
          <w:sz w:val="16"/>
        </w:rPr>
        <w:t xml:space="preserve">. </w:t>
      </w:r>
      <w:r w:rsidRPr="003940C7">
        <w:rPr>
          <w:sz w:val="22"/>
          <w:u w:val="single"/>
        </w:rPr>
        <w:t>People often value some people more than others</w:t>
      </w:r>
      <w:r w:rsidRPr="003940C7">
        <w:rPr>
          <w:sz w:val="16"/>
        </w:rPr>
        <w:t xml:space="preserve">, favoring themselves, their family and friends, their compatriots, their generation, or others whom they identify with. </w:t>
      </w:r>
      <w:r w:rsidRPr="003940C7">
        <w:rPr>
          <w:sz w:val="22"/>
          <w:u w:val="single"/>
        </w:rPr>
        <w:t>Great debates rage on across moral philosophy, economics, and other fields about how much people should value others</w:t>
      </w:r>
      <w:r w:rsidRPr="003940C7">
        <w:rPr>
          <w:sz w:val="16"/>
        </w:rPr>
        <w:t xml:space="preserve"> who are distant in space, time, or social relation, as well as the unborn members of future generations. </w:t>
      </w:r>
      <w:r w:rsidRPr="003940C7">
        <w:rPr>
          <w:sz w:val="22"/>
          <w:u w:val="single"/>
        </w:rPr>
        <w:t>This debate is crucial</w:t>
      </w:r>
      <w:r w:rsidRPr="003940C7">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3940C7">
        <w:rPr>
          <w:sz w:val="22"/>
          <w:highlight w:val="cyan"/>
          <w:u w:val="single"/>
        </w:rPr>
        <w:t xml:space="preserve">While everyone has the right to their </w:t>
      </w:r>
      <w:r w:rsidRPr="003940C7">
        <w:rPr>
          <w:b/>
          <w:iCs/>
          <w:sz w:val="22"/>
          <w:highlight w:val="cyan"/>
          <w:u w:val="single"/>
        </w:rPr>
        <w:t>own views</w:t>
      </w:r>
      <w:r w:rsidRPr="003940C7">
        <w:rPr>
          <w:b/>
          <w:iCs/>
          <w:sz w:val="22"/>
          <w:u w:val="single"/>
        </w:rPr>
        <w:t xml:space="preserve"> and feelings</w:t>
      </w:r>
      <w:r w:rsidRPr="003940C7">
        <w:rPr>
          <w:sz w:val="16"/>
        </w:rPr>
        <w:t xml:space="preserve">, we find that </w:t>
      </w:r>
      <w:r w:rsidRPr="003940C7">
        <w:rPr>
          <w:sz w:val="22"/>
          <w:highlight w:val="cyan"/>
          <w:u w:val="single"/>
        </w:rPr>
        <w:t xml:space="preserve">the strongest arguments are for the </w:t>
      </w:r>
      <w:r w:rsidRPr="003940C7">
        <w:rPr>
          <w:b/>
          <w:iCs/>
          <w:sz w:val="22"/>
          <w:highlight w:val="cyan"/>
          <w:u w:val="single"/>
        </w:rPr>
        <w:t>widely held position</w:t>
      </w:r>
      <w:r w:rsidRPr="003940C7">
        <w:rPr>
          <w:sz w:val="22"/>
          <w:highlight w:val="cyan"/>
          <w:u w:val="single"/>
        </w:rPr>
        <w:t xml:space="preserve"> that </w:t>
      </w:r>
      <w:r w:rsidRPr="003940C7">
        <w:rPr>
          <w:b/>
          <w:iCs/>
          <w:sz w:val="22"/>
          <w:highlight w:val="cyan"/>
          <w:u w:val="single"/>
        </w:rPr>
        <w:t>all human lives should be valued equally</w:t>
      </w:r>
      <w:r w:rsidRPr="003940C7">
        <w:rPr>
          <w:sz w:val="22"/>
          <w:u w:val="single"/>
        </w:rPr>
        <w:t>.</w:t>
      </w:r>
      <w:r w:rsidRPr="003940C7">
        <w:rPr>
          <w:sz w:val="16"/>
        </w:rPr>
        <w:t xml:space="preserve"> This position is succinctly stated in the United States Declaration of Independence, updated in the 1848 Declaration of Sentiments: “We hold these truths to be self-evident: that all men and 3 women are created equal”. </w:t>
      </w:r>
      <w:r w:rsidRPr="003940C7">
        <w:rPr>
          <w:sz w:val="22"/>
          <w:highlight w:val="cyan"/>
          <w:u w:val="single"/>
        </w:rPr>
        <w:t>Philosophers speak of</w:t>
      </w:r>
      <w:r w:rsidRPr="003940C7">
        <w:rPr>
          <w:sz w:val="22"/>
          <w:u w:val="single"/>
        </w:rPr>
        <w:t xml:space="preserve"> an agent-neutral, objective “view from nowhere”</w:t>
      </w:r>
      <w:r w:rsidRPr="003940C7">
        <w:rPr>
          <w:sz w:val="16"/>
        </w:rPr>
        <w:t xml:space="preserve"> (Nagel 1986) </w:t>
      </w:r>
      <w:r w:rsidRPr="003940C7">
        <w:rPr>
          <w:sz w:val="22"/>
          <w:u w:val="single"/>
        </w:rPr>
        <w:t xml:space="preserve">or </w:t>
      </w:r>
      <w:r w:rsidRPr="003940C7">
        <w:rPr>
          <w:sz w:val="22"/>
          <w:highlight w:val="cyan"/>
          <w:u w:val="single"/>
        </w:rPr>
        <w:t>a “veil of ignorance”</w:t>
      </w:r>
      <w:r w:rsidRPr="003940C7">
        <w:rPr>
          <w:sz w:val="16"/>
        </w:rPr>
        <w:t xml:space="preserve"> (Rawls 1971) </w:t>
      </w:r>
      <w:r w:rsidRPr="003940C7">
        <w:rPr>
          <w:sz w:val="22"/>
          <w:highlight w:val="cyan"/>
          <w:u w:val="single"/>
        </w:rPr>
        <w:t>in which each</w:t>
      </w:r>
      <w:r w:rsidRPr="003940C7">
        <w:rPr>
          <w:sz w:val="22"/>
          <w:u w:val="single"/>
        </w:rPr>
        <w:t xml:space="preserve"> person </w:t>
      </w:r>
      <w:r w:rsidRPr="003940C7">
        <w:rPr>
          <w:sz w:val="22"/>
          <w:highlight w:val="cyan"/>
          <w:u w:val="single"/>
        </w:rPr>
        <w:t xml:space="preserve">considers what is best for society </w:t>
      </w:r>
      <w:r w:rsidRPr="003940C7">
        <w:rPr>
          <w:b/>
          <w:iCs/>
          <w:sz w:val="22"/>
          <w:highlight w:val="cyan"/>
          <w:u w:val="single"/>
        </w:rPr>
        <w:t>irrespective of which member</w:t>
      </w:r>
      <w:r w:rsidRPr="003940C7">
        <w:rPr>
          <w:b/>
          <w:iCs/>
          <w:sz w:val="22"/>
          <w:u w:val="single"/>
        </w:rPr>
        <w:t xml:space="preserve"> of society </w:t>
      </w:r>
      <w:r w:rsidRPr="003940C7">
        <w:rPr>
          <w:b/>
          <w:iCs/>
          <w:sz w:val="22"/>
          <w:highlight w:val="cyan"/>
          <w:u w:val="single"/>
        </w:rPr>
        <w:t>they happen to be</w:t>
      </w:r>
      <w:r w:rsidRPr="003940C7">
        <w:rPr>
          <w:sz w:val="16"/>
        </w:rPr>
        <w:t xml:space="preserve">. </w:t>
      </w:r>
      <w:r w:rsidRPr="003940C7">
        <w:rPr>
          <w:sz w:val="22"/>
          <w:u w:val="single"/>
        </w:rPr>
        <w:t xml:space="preserve">Such a perspective </w:t>
      </w:r>
      <w:r w:rsidRPr="003940C7">
        <w:rPr>
          <w:b/>
          <w:iCs/>
          <w:sz w:val="22"/>
          <w:u w:val="single"/>
        </w:rPr>
        <w:t xml:space="preserve">suggests </w:t>
      </w:r>
      <w:r w:rsidRPr="003940C7">
        <w:rPr>
          <w:b/>
          <w:iCs/>
          <w:sz w:val="22"/>
          <w:highlight w:val="cyan"/>
          <w:u w:val="single"/>
        </w:rPr>
        <w:t>valuing everyone equally</w:t>
      </w:r>
      <w:r w:rsidRPr="003940C7">
        <w:rPr>
          <w:sz w:val="22"/>
          <w:u w:val="single"/>
        </w:rPr>
        <w:t xml:space="preserve">, regardless of who they are or where or when they live. This in turn </w:t>
      </w:r>
      <w:r w:rsidRPr="003940C7">
        <w:rPr>
          <w:sz w:val="22"/>
          <w:highlight w:val="cyan"/>
          <w:u w:val="single"/>
        </w:rPr>
        <w:t xml:space="preserve">suggests a </w:t>
      </w:r>
      <w:r w:rsidRPr="003940C7">
        <w:rPr>
          <w:b/>
          <w:iCs/>
          <w:sz w:val="22"/>
          <w:highlight w:val="cyan"/>
          <w:u w:val="single"/>
        </w:rPr>
        <w:t>very high value for reducing GCR</w:t>
      </w:r>
      <w:r w:rsidRPr="003940C7">
        <w:rPr>
          <w:sz w:val="22"/>
          <w:u w:val="single"/>
        </w:rPr>
        <w:t xml:space="preserve">, or a high degree of priority for GCR reduction efforts. </w:t>
      </w:r>
    </w:p>
    <w:p w14:paraId="55BEB4FC" w14:textId="77777777" w:rsidR="003940C7" w:rsidRPr="003940C7" w:rsidRDefault="003940C7" w:rsidP="003940C7">
      <w:pPr>
        <w:rPr>
          <w:b/>
          <w:bCs/>
        </w:rPr>
      </w:pPr>
    </w:p>
    <w:p w14:paraId="10321625" w14:textId="77777777" w:rsidR="003940C7" w:rsidRPr="003940C7" w:rsidRDefault="003940C7" w:rsidP="00394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sz w:val="52"/>
          <w:szCs w:val="32"/>
        </w:rPr>
      </w:pPr>
      <w:r w:rsidRPr="003940C7">
        <w:rPr>
          <w:rFonts w:eastAsiaTheme="majorEastAsia" w:cstheme="majorBidi"/>
          <w:b/>
          <w:sz w:val="52"/>
          <w:szCs w:val="32"/>
        </w:rPr>
        <w:t>Possible Solvency advocate</w:t>
      </w:r>
    </w:p>
    <w:p w14:paraId="6C8840D0" w14:textId="77777777" w:rsidR="003940C7" w:rsidRPr="003940C7" w:rsidRDefault="003940C7" w:rsidP="003940C7">
      <w:pPr>
        <w:keepNext/>
        <w:keepLines/>
        <w:spacing w:before="200"/>
        <w:outlineLvl w:val="3"/>
        <w:rPr>
          <w:rFonts w:eastAsiaTheme="majorEastAsia" w:cstheme="majorBidi"/>
          <w:b/>
          <w:iCs/>
          <w:sz w:val="22"/>
        </w:rPr>
      </w:pPr>
      <w:r w:rsidRPr="003940C7">
        <w:rPr>
          <w:rFonts w:eastAsiaTheme="majorEastAsia" w:cstheme="majorBidi"/>
          <w:b/>
          <w:iCs/>
          <w:sz w:val="22"/>
        </w:rPr>
        <w:t xml:space="preserve">U+BI can be the cornerstone of a reparative framework for post-colonial, racial and settler colonial violence as a form of reparations.   </w:t>
      </w:r>
    </w:p>
    <w:p w14:paraId="422B4E51" w14:textId="77777777" w:rsidR="003940C7" w:rsidRPr="003940C7" w:rsidRDefault="003940C7" w:rsidP="003940C7">
      <w:r w:rsidRPr="003940C7">
        <w:rPr>
          <w:b/>
          <w:bCs/>
          <w:sz w:val="22"/>
        </w:rPr>
        <w:t>Klein, and Fouksman, 2021</w:t>
      </w:r>
      <w:r w:rsidRPr="003940C7">
        <w:t xml:space="preserve"> (Elise, Senior lecturer @Australian National University, Elizaveta, Lecturer at King’s College London, Reparations as a Rightful Share: From Universalism to Redress in Distributive Justice, Development and Change, Volume 53(1): 31-57)</w:t>
      </w:r>
    </w:p>
    <w:p w14:paraId="126862DA" w14:textId="77777777" w:rsidR="003940C7" w:rsidRPr="003940C7" w:rsidRDefault="003940C7" w:rsidP="003940C7">
      <w:r w:rsidRPr="003940C7">
        <w:rPr>
          <w:b/>
          <w:iCs/>
          <w:sz w:val="22"/>
          <w:u w:val="single"/>
        </w:rPr>
        <w:t>There are intersections between redistributory universalism and reparative redress</w:t>
      </w:r>
      <w:r w:rsidRPr="003940C7">
        <w:t xml:space="preserve">. In many cases, the links between class and race can be reflected in statistics of poverty. However, this can also hide the way in </w:t>
      </w:r>
      <w:r w:rsidRPr="003940C7">
        <w:rPr>
          <w:b/>
          <w:iCs/>
          <w:sz w:val="22"/>
          <w:u w:val="single"/>
        </w:rPr>
        <w:t>which race has been the grammar of unequal relations and has justified expropriation and exploitation in places like the US since colonization</w:t>
      </w:r>
      <w:r w:rsidRPr="003940C7">
        <w:t xml:space="preserve">. This is also the case in Australia, where ignoring the ways in which </w:t>
      </w:r>
      <w:r w:rsidRPr="003940C7">
        <w:rPr>
          <w:b/>
          <w:iCs/>
          <w:sz w:val="22"/>
          <w:u w:val="single"/>
        </w:rPr>
        <w:t>race and coloniality have impacted and continue to impact</w:t>
      </w:r>
      <w:r w:rsidRPr="003940C7">
        <w:t xml:space="preserve"> Aboriginal and Torres Strait Islander </w:t>
      </w:r>
      <w:r w:rsidRPr="003940C7">
        <w:rPr>
          <w:b/>
          <w:iCs/>
          <w:sz w:val="22"/>
          <w:u w:val="single"/>
        </w:rPr>
        <w:t>peoples ignores aspects of settler colonialism that are not only about economic dispossession, but also about racism, white supremacy and patriarchy. Yet (re)distribution must be as much a key part of reparatory justice as is recognition</w:t>
      </w:r>
      <w:r w:rsidRPr="003940C7">
        <w:t xml:space="preserve">. As Nancy Fraser (2003, 2005) has pointed out, </w:t>
      </w:r>
      <w:r w:rsidRPr="003940C7">
        <w:rPr>
          <w:b/>
          <w:iCs/>
          <w:sz w:val="22"/>
          <w:u w:val="single"/>
        </w:rPr>
        <w:t>recognition without redistribution holds the danger of displacing struggles for economic justice</w:t>
      </w:r>
      <w:r w:rsidRPr="003940C7">
        <w:t>—an issue that Fraser argues has plagued feminism in recent decades (Fraser, 2005: 298). The negotiations between Namibia and Germany around the Herero-Nama genocide are another example: while Germany is willing to recognize the genocide, and give some additional development aid as part of this recognition, it has declined to term the accompanying payment ‘reparations’, fearing to set a precedent for other or larger redistributive claims to reparative payments</w:t>
      </w:r>
      <w:r w:rsidRPr="003940C7">
        <w:rPr>
          <w:b/>
          <w:iCs/>
          <w:sz w:val="22"/>
          <w:u w:val="single"/>
        </w:rPr>
        <w:t>. Fraser has argued that both recognition and substantive redistribution are equally essential parts of social justice; one cannot be forsaken in favour of the other.</w:t>
      </w:r>
      <w:r w:rsidRPr="003940C7">
        <w:t xml:space="preserve"> Here we have built on that argument to make the case that the two are in fact intertwined in justice-based claims for shares of collective wealth. All three cases illustrate common themes. </w:t>
      </w:r>
      <w:r w:rsidRPr="003940C7">
        <w:rPr>
          <w:b/>
          <w:iCs/>
          <w:sz w:val="22"/>
          <w:u w:val="single"/>
        </w:rPr>
        <w:t>While the US is a post-slavery society, it is also a settler colonial state, and insights from the Australian case have resonance for Native Americans in the US who also have substantive claims for reparative justice. The US case gave us one possibility on how mechanisms of distributive justice can also do some measure of reparative work via universal, redistributive and individual payments framed as a rightful share. A U+BI</w:t>
      </w:r>
      <w:r w:rsidRPr="003940C7">
        <w:t xml:space="preserve"> contends with some of the issues of recognition and redress raised in this article. While it is universal in scope and rightful in framing, </w:t>
      </w:r>
      <w:r w:rsidRPr="003940C7">
        <w:rPr>
          <w:b/>
          <w:iCs/>
          <w:sz w:val="22"/>
          <w:u w:val="single"/>
        </w:rPr>
        <w:t xml:space="preserve">the addition of the plus includes recognition of specific historical ills in need of reparative justice. </w:t>
      </w:r>
      <w:r w:rsidRPr="003940C7">
        <w:t xml:space="preserve">The Australian case also suggested avenues that could accompany reparations, showing how not just recognition but also sovereignty could include specific national truth-telling processes, </w:t>
      </w:r>
      <w:r w:rsidRPr="003940C7">
        <w:rPr>
          <w:b/>
          <w:iCs/>
          <w:sz w:val="22"/>
          <w:u w:val="single"/>
        </w:rPr>
        <w:t>returning of land rights and self-determination, along with a U+BI or other forms of reparative redistribution. These reparative packages would need to be directed by Indigenous peoples themselves</w:t>
      </w:r>
      <w:r w:rsidRPr="003940C7">
        <w:t xml:space="preserve">. Decentralized and decolonial cosmopolitanism — such as a global UBI framed as reparations for colonialism and its after-effects — may help fulfil reparations for post independence injustice. However, these payments need to also transcend nation state boundaries and connect with people that are stateless, or diaspora dispersed because of colonialism and slavery. We have made the case that reparative justice must become a key part of conceptualizing claims for distributional justice or claims to a share of collective wealth. </w:t>
      </w:r>
      <w:r w:rsidRPr="003940C7">
        <w:rPr>
          <w:b/>
          <w:iCs/>
          <w:sz w:val="22"/>
          <w:u w:val="single"/>
        </w:rPr>
        <w:t>This is both for instrumental and intrinsic reasons. Universal forms of distributive justice that do not consider claims to redress can do damage,</w:t>
      </w:r>
      <w:r w:rsidRPr="003940C7">
        <w:t xml:space="preserve"> for instance if, </w:t>
      </w:r>
      <w:r w:rsidRPr="003940C7">
        <w:rPr>
          <w:b/>
          <w:iCs/>
          <w:sz w:val="22"/>
          <w:u w:val="single"/>
        </w:rPr>
        <w:t>in settler colonial states and post-independent states, a universal basic income is used to mute claims to more radical forms of redistribution as well as sovereignty or self-governance.</w:t>
      </w:r>
      <w:r w:rsidRPr="003940C7">
        <w:t xml:space="preserve"> At the same time, we contend that if claims to distribution are based on a historical case around the communal creation of wealth by past generations, then this view must also encompass the ways this wealth creation has been intertwined with a global history of racist expropriation. Thus, </w:t>
      </w:r>
      <w:r w:rsidRPr="003940C7">
        <w:rPr>
          <w:b/>
          <w:iCs/>
          <w:sz w:val="22"/>
          <w:u w:val="single"/>
        </w:rPr>
        <w:t>in conceptualizing claims to distributive justice, we must take into account claims for reparative justice, particularly as they highlight the limits of nation state boundaries and the importance of recognition and redress for past and contemporary harms. Only then can what is rightful also encompass the right to atonement and redress.</w:t>
      </w:r>
    </w:p>
    <w:p w14:paraId="49A50E7A" w14:textId="77777777" w:rsidR="003940C7" w:rsidRPr="003940C7" w:rsidRDefault="003940C7" w:rsidP="003940C7"/>
    <w:p w14:paraId="5C292A8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F175F"/>
    <w:multiLevelType w:val="hybridMultilevel"/>
    <w:tmpl w:val="AD3C73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D383F"/>
    <w:multiLevelType w:val="hybridMultilevel"/>
    <w:tmpl w:val="CE726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15779"/>
    <w:multiLevelType w:val="hybridMultilevel"/>
    <w:tmpl w:val="2ADA7B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8712261">
    <w:abstractNumId w:val="9"/>
  </w:num>
  <w:num w:numId="2" w16cid:durableId="1719822386">
    <w:abstractNumId w:val="7"/>
  </w:num>
  <w:num w:numId="3" w16cid:durableId="1544976147">
    <w:abstractNumId w:val="6"/>
  </w:num>
  <w:num w:numId="4" w16cid:durableId="1680547526">
    <w:abstractNumId w:val="5"/>
  </w:num>
  <w:num w:numId="5" w16cid:durableId="384791799">
    <w:abstractNumId w:val="4"/>
  </w:num>
  <w:num w:numId="6" w16cid:durableId="762841515">
    <w:abstractNumId w:val="8"/>
  </w:num>
  <w:num w:numId="7" w16cid:durableId="1257134992">
    <w:abstractNumId w:val="3"/>
  </w:num>
  <w:num w:numId="8" w16cid:durableId="1583488543">
    <w:abstractNumId w:val="2"/>
  </w:num>
  <w:num w:numId="9" w16cid:durableId="1903590776">
    <w:abstractNumId w:val="1"/>
  </w:num>
  <w:num w:numId="10" w16cid:durableId="743722663">
    <w:abstractNumId w:val="0"/>
  </w:num>
  <w:num w:numId="11" w16cid:durableId="59793559">
    <w:abstractNumId w:val="16"/>
  </w:num>
  <w:num w:numId="12" w16cid:durableId="1106734677">
    <w:abstractNumId w:val="14"/>
  </w:num>
  <w:num w:numId="13" w16cid:durableId="23023397">
    <w:abstractNumId w:val="13"/>
  </w:num>
  <w:num w:numId="14" w16cid:durableId="2087071532">
    <w:abstractNumId w:val="11"/>
  </w:num>
  <w:num w:numId="15" w16cid:durableId="1786999923">
    <w:abstractNumId w:val="12"/>
  </w:num>
  <w:num w:numId="16" w16cid:durableId="780492563">
    <w:abstractNumId w:val="10"/>
  </w:num>
  <w:num w:numId="17" w16cid:durableId="7108867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940C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40C7"/>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2172"/>
  <w15:chartTrackingRefBased/>
  <w15:docId w15:val="{38A4E66D-CF15-4AF3-98E4-21FDEF013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940C7"/>
    <w:pPr>
      <w:spacing w:after="0" w:line="240" w:lineRule="auto"/>
    </w:pPr>
    <w:rPr>
      <w:rFonts w:ascii="Georgia" w:hAnsi="Georgia"/>
      <w:sz w:val="20"/>
    </w:rPr>
  </w:style>
  <w:style w:type="paragraph" w:styleId="Heading1">
    <w:name w:val="heading 1"/>
    <w:aliases w:val="Pocket"/>
    <w:basedOn w:val="Normal"/>
    <w:next w:val="Normal"/>
    <w:link w:val="Heading1Char"/>
    <w:qFormat/>
    <w:rsid w:val="00394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40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40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
    <w:basedOn w:val="Normal"/>
    <w:next w:val="Normal"/>
    <w:link w:val="Heading4Char"/>
    <w:uiPriority w:val="3"/>
    <w:unhideWhenUsed/>
    <w:qFormat/>
    <w:rsid w:val="003940C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3940C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94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40C7"/>
  </w:style>
  <w:style w:type="character" w:customStyle="1" w:styleId="Heading1Char">
    <w:name w:val="Heading 1 Char"/>
    <w:aliases w:val="Pocket Char"/>
    <w:basedOn w:val="DefaultParagraphFont"/>
    <w:link w:val="Heading1"/>
    <w:rsid w:val="003940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940C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940C7"/>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3940C7"/>
    <w:rPr>
      <w:rFonts w:ascii="Georgia" w:eastAsiaTheme="majorEastAsia" w:hAnsi="Georgia" w:cstheme="majorBidi"/>
      <w:b/>
      <w:iCs/>
    </w:rPr>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7"/>
    <w:qFormat/>
    <w:rsid w:val="003940C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5"/>
    <w:qFormat/>
    <w:rsid w:val="003940C7"/>
    <w:rPr>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6"/>
    <w:qFormat/>
    <w:rsid w:val="003940C7"/>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TAG "/>
    <w:basedOn w:val="DefaultParagraphFont"/>
    <w:uiPriority w:val="99"/>
    <w:unhideWhenUsed/>
    <w:rsid w:val="003940C7"/>
    <w:rPr>
      <w:color w:val="auto"/>
      <w:u w:val="none"/>
    </w:rPr>
  </w:style>
  <w:style w:type="character" w:styleId="FollowedHyperlink">
    <w:name w:val="FollowedHyperlink"/>
    <w:basedOn w:val="DefaultParagraphFont"/>
    <w:uiPriority w:val="99"/>
    <w:semiHidden/>
    <w:unhideWhenUsed/>
    <w:rsid w:val="003940C7"/>
    <w:rPr>
      <w:color w:val="auto"/>
      <w:u w:val="none"/>
    </w:rPr>
  </w:style>
  <w:style w:type="character" w:customStyle="1" w:styleId="Heading5Char">
    <w:name w:val="Heading 5 Char"/>
    <w:basedOn w:val="DefaultParagraphFont"/>
    <w:link w:val="Heading5"/>
    <w:uiPriority w:val="9"/>
    <w:semiHidden/>
    <w:rsid w:val="003940C7"/>
    <w:rPr>
      <w:rFonts w:asciiTheme="majorHAnsi" w:eastAsiaTheme="majorEastAsia" w:hAnsiTheme="majorHAnsi" w:cstheme="majorBidi"/>
      <w:color w:val="2E74B5" w:themeColor="accent1" w:themeShade="BF"/>
      <w:sz w:val="20"/>
    </w:rPr>
  </w:style>
  <w:style w:type="paragraph" w:customStyle="1" w:styleId="textbold">
    <w:name w:val="text bold"/>
    <w:basedOn w:val="Normal"/>
    <w:link w:val="Emphasis"/>
    <w:uiPriority w:val="7"/>
    <w:qFormat/>
    <w:rsid w:val="003940C7"/>
    <w:pPr>
      <w:ind w:left="720"/>
      <w:jc w:val="both"/>
    </w:pPr>
    <w:rPr>
      <w:b/>
      <w:iCs/>
      <w:sz w:val="22"/>
      <w:u w:val="single"/>
    </w:rPr>
  </w:style>
  <w:style w:type="paragraph" w:customStyle="1" w:styleId="Cards">
    <w:name w:val="Cards"/>
    <w:next w:val="Normal"/>
    <w:link w:val="CardsChar"/>
    <w:qFormat/>
    <w:rsid w:val="003940C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3940C7"/>
    <w:rPr>
      <w:rFonts w:ascii="Times New Roman" w:eastAsia="Times New Roman" w:hAnsi="Times New Roman" w:cs="Times New Roman"/>
      <w:sz w:val="20"/>
      <w:szCs w:val="24"/>
    </w:rPr>
  </w:style>
  <w:style w:type="character" w:styleId="Strong">
    <w:name w:val="Strong"/>
    <w:basedOn w:val="DefaultParagraphFont"/>
    <w:uiPriority w:val="22"/>
    <w:semiHidden/>
    <w:qFormat/>
    <w:rsid w:val="003940C7"/>
    <w:rPr>
      <w:b/>
      <w:bCs/>
    </w:rPr>
  </w:style>
  <w:style w:type="character" w:styleId="BookTitle">
    <w:name w:val="Book Title"/>
    <w:basedOn w:val="DefaultParagraphFont"/>
    <w:uiPriority w:val="33"/>
    <w:semiHidden/>
    <w:qFormat/>
    <w:rsid w:val="003940C7"/>
    <w:rPr>
      <w:b/>
      <w:bCs/>
      <w:i/>
      <w:iCs/>
      <w:spacing w:val="5"/>
    </w:rPr>
  </w:style>
  <w:style w:type="numbering" w:styleId="111111">
    <w:name w:val="Outline List 2"/>
    <w:basedOn w:val="NoList"/>
    <w:uiPriority w:val="99"/>
    <w:semiHidden/>
    <w:unhideWhenUsed/>
    <w:rsid w:val="003940C7"/>
  </w:style>
  <w:style w:type="paragraph" w:styleId="Header">
    <w:name w:val="header"/>
    <w:basedOn w:val="Normal"/>
    <w:link w:val="HeaderChar"/>
    <w:uiPriority w:val="99"/>
    <w:semiHidden/>
    <w:rsid w:val="003940C7"/>
    <w:pPr>
      <w:tabs>
        <w:tab w:val="center" w:pos="4680"/>
        <w:tab w:val="right" w:pos="9360"/>
      </w:tabs>
    </w:pPr>
  </w:style>
  <w:style w:type="character" w:customStyle="1" w:styleId="HeaderChar">
    <w:name w:val="Header Char"/>
    <w:basedOn w:val="DefaultParagraphFont"/>
    <w:link w:val="Header"/>
    <w:uiPriority w:val="99"/>
    <w:semiHidden/>
    <w:rsid w:val="003940C7"/>
    <w:rPr>
      <w:rFonts w:ascii="Georgia" w:hAnsi="Georgia"/>
      <w:sz w:val="20"/>
    </w:rPr>
  </w:style>
  <w:style w:type="paragraph" w:styleId="Footer">
    <w:name w:val="footer"/>
    <w:basedOn w:val="Normal"/>
    <w:link w:val="FooterChar"/>
    <w:uiPriority w:val="99"/>
    <w:semiHidden/>
    <w:rsid w:val="003940C7"/>
    <w:pPr>
      <w:tabs>
        <w:tab w:val="center" w:pos="4680"/>
        <w:tab w:val="right" w:pos="9360"/>
      </w:tabs>
    </w:pPr>
  </w:style>
  <w:style w:type="character" w:customStyle="1" w:styleId="FooterChar">
    <w:name w:val="Footer Char"/>
    <w:basedOn w:val="DefaultParagraphFont"/>
    <w:link w:val="Footer"/>
    <w:uiPriority w:val="99"/>
    <w:semiHidden/>
    <w:rsid w:val="003940C7"/>
    <w:rPr>
      <w:rFonts w:ascii="Georgia" w:hAnsi="Georgia"/>
      <w:sz w:val="20"/>
    </w:rPr>
  </w:style>
  <w:style w:type="paragraph" w:styleId="BodyText">
    <w:name w:val="Body Text"/>
    <w:basedOn w:val="Normal"/>
    <w:link w:val="BodyTextChar"/>
    <w:uiPriority w:val="99"/>
    <w:semiHidden/>
    <w:unhideWhenUsed/>
    <w:rsid w:val="003940C7"/>
    <w:pPr>
      <w:spacing w:after="120"/>
    </w:pPr>
  </w:style>
  <w:style w:type="character" w:customStyle="1" w:styleId="BodyTextChar">
    <w:name w:val="Body Text Char"/>
    <w:basedOn w:val="DefaultParagraphFont"/>
    <w:link w:val="BodyText"/>
    <w:uiPriority w:val="99"/>
    <w:semiHidden/>
    <w:rsid w:val="003940C7"/>
    <w:rPr>
      <w:rFonts w:ascii="Georgia" w:hAnsi="Georgia"/>
      <w:sz w:val="20"/>
    </w:rPr>
  </w:style>
  <w:style w:type="paragraph" w:styleId="NoSpacing">
    <w:name w:val="No Spacing"/>
    <w:link w:val="NoSpacingChar"/>
    <w:uiPriority w:val="99"/>
    <w:semiHidden/>
    <w:unhideWhenUsed/>
    <w:qFormat/>
    <w:rsid w:val="003940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40C7"/>
    <w:rPr>
      <w:rFonts w:ascii="Calibri" w:hAnsi="Calibri" w:cs="Calibri"/>
    </w:rPr>
  </w:style>
  <w:style w:type="character" w:styleId="UnresolvedMention">
    <w:name w:val="Unresolved Mention"/>
    <w:basedOn w:val="DefaultParagraphFont"/>
    <w:uiPriority w:val="99"/>
    <w:semiHidden/>
    <w:unhideWhenUsed/>
    <w:rsid w:val="003940C7"/>
    <w:rPr>
      <w:color w:val="605E5C"/>
      <w:shd w:val="clear" w:color="auto" w:fill="E1DFDD"/>
    </w:rPr>
  </w:style>
  <w:style w:type="paragraph" w:styleId="ListParagraph">
    <w:name w:val="List Paragraph"/>
    <w:aliases w:val="6 font,List Paragraph1,List Paragraph2"/>
    <w:basedOn w:val="Normal"/>
    <w:uiPriority w:val="34"/>
    <w:unhideWhenUsed/>
    <w:qFormat/>
    <w:rsid w:val="003940C7"/>
    <w:pPr>
      <w:ind w:left="720"/>
      <w:contextualSpacing/>
    </w:pPr>
  </w:style>
  <w:style w:type="character" w:styleId="IntenseEmphasis">
    <w:name w:val="Intense Emphasis"/>
    <w:aliases w:val="9.5 pt,Intense Emphasis31,Style,Cards + Font: 12 pt Char,Bold Cite Char,cite"/>
    <w:basedOn w:val="DefaultParagraphFont"/>
    <w:uiPriority w:val="6"/>
    <w:qFormat/>
    <w:rsid w:val="003940C7"/>
    <w:rPr>
      <w:b w:val="0"/>
      <w:bCs/>
      <w:sz w:val="22"/>
      <w:u w:val="single"/>
    </w:rPr>
  </w:style>
  <w:style w:type="paragraph" w:customStyle="1" w:styleId="UnderlinePara">
    <w:name w:val="Underline Para"/>
    <w:basedOn w:val="Normal"/>
    <w:uiPriority w:val="7"/>
    <w:qFormat/>
    <w:rsid w:val="003940C7"/>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nowledge.uchicago.edu/bitstream/handle/11417/1121/Weiss_uchicago_0330D_13139.pdf?sequence=1&amp;isAllowed=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ses.gla.ac.uk/5974/7/2015laingphd.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21895</Words>
  <Characters>124806</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2023-06-19T11:52:00Z</dcterms:created>
  <dcterms:modified xsi:type="dcterms:W3CDTF">2023-06-19T11:52:00Z</dcterms:modified>
</cp:coreProperties>
</file>