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56E36" w14:textId="77777777" w:rsidR="00A82FAA" w:rsidRDefault="00A82FAA" w:rsidP="00305623">
      <w:pPr>
        <w:jc w:val="center"/>
        <w:rPr>
          <w:b/>
          <w:bCs/>
          <w:sz w:val="56"/>
          <w:szCs w:val="56"/>
          <w:u w:val="single"/>
        </w:rPr>
      </w:pPr>
    </w:p>
    <w:p w14:paraId="52A391BD" w14:textId="77777777" w:rsidR="00A82FAA" w:rsidRDefault="00A82FAA" w:rsidP="00305623">
      <w:pPr>
        <w:jc w:val="center"/>
        <w:rPr>
          <w:b/>
          <w:bCs/>
          <w:sz w:val="56"/>
          <w:szCs w:val="56"/>
          <w:u w:val="single"/>
        </w:rPr>
      </w:pPr>
    </w:p>
    <w:p w14:paraId="02AF22A2" w14:textId="307031F7" w:rsidR="002B784A" w:rsidRPr="002B784A" w:rsidRDefault="002B784A" w:rsidP="002B784A">
      <w:pPr>
        <w:jc w:val="center"/>
        <w:rPr>
          <w:b/>
          <w:bCs/>
          <w:sz w:val="100"/>
          <w:szCs w:val="100"/>
        </w:rPr>
      </w:pPr>
      <w:r w:rsidRPr="002B784A">
        <w:rPr>
          <w:b/>
          <w:bCs/>
          <w:sz w:val="100"/>
          <w:szCs w:val="100"/>
        </w:rPr>
        <w:t>America K</w:t>
      </w:r>
    </w:p>
    <w:p w14:paraId="4DD5DA45" w14:textId="7B18C6A7" w:rsidR="002B784A" w:rsidRPr="002B784A" w:rsidRDefault="002B784A" w:rsidP="002B784A">
      <w:pPr>
        <w:rPr>
          <w:b/>
          <w:bCs/>
          <w:sz w:val="56"/>
          <w:szCs w:val="56"/>
        </w:rPr>
      </w:pPr>
      <w:r>
        <w:rPr>
          <w:b/>
          <w:bCs/>
          <w:sz w:val="56"/>
          <w:szCs w:val="56"/>
        </w:rPr>
        <w:t>Emely Gutierrez</w:t>
      </w:r>
    </w:p>
    <w:p w14:paraId="0DACDEFC" w14:textId="48B7C2E2" w:rsidR="005041FA" w:rsidRPr="005041FA" w:rsidRDefault="005041FA" w:rsidP="00305623">
      <w:pPr>
        <w:jc w:val="center"/>
        <w:rPr>
          <w:b/>
          <w:bCs/>
          <w:i/>
          <w:iCs/>
          <w:sz w:val="56"/>
          <w:szCs w:val="56"/>
        </w:rPr>
      </w:pPr>
      <w:r w:rsidRPr="005041FA">
        <w:rPr>
          <w:b/>
          <w:bCs/>
          <w:i/>
          <w:iCs/>
          <w:sz w:val="56"/>
          <w:szCs w:val="56"/>
        </w:rPr>
        <w:t xml:space="preserve">Phase </w:t>
      </w:r>
      <w:r>
        <w:rPr>
          <w:b/>
          <w:bCs/>
          <w:i/>
          <w:iCs/>
          <w:sz w:val="56"/>
          <w:szCs w:val="56"/>
        </w:rPr>
        <w:t>1</w:t>
      </w:r>
    </w:p>
    <w:p w14:paraId="6D921CAA" w14:textId="77777777" w:rsidR="005041FA" w:rsidRPr="005041FA" w:rsidRDefault="00A82FAA" w:rsidP="00305623">
      <w:pPr>
        <w:jc w:val="center"/>
        <w:rPr>
          <w:rFonts w:ascii="Apple Symbols" w:hAnsi="Apple Symbols" w:cs="Apple Symbols"/>
          <w:b/>
          <w:bCs/>
          <w:sz w:val="40"/>
          <w:szCs w:val="40"/>
        </w:rPr>
      </w:pPr>
      <w:r w:rsidRPr="005041FA">
        <w:rPr>
          <w:rFonts w:ascii="Apple Symbols" w:hAnsi="Apple Symbols" w:cs="Apple Symbols" w:hint="cs"/>
          <w:b/>
          <w:bCs/>
          <w:sz w:val="40"/>
          <w:szCs w:val="40"/>
        </w:rPr>
        <w:t>let me tell you a story,</w:t>
      </w:r>
    </w:p>
    <w:p w14:paraId="6F5C598E" w14:textId="56B98798" w:rsidR="00A82FAA" w:rsidRDefault="00A82FAA" w:rsidP="009734F9">
      <w:pPr>
        <w:jc w:val="center"/>
        <w:rPr>
          <w:rFonts w:ascii="Apple Symbols" w:hAnsi="Apple Symbols" w:cs="Apple Symbols"/>
          <w:b/>
          <w:bCs/>
          <w:sz w:val="40"/>
          <w:szCs w:val="40"/>
        </w:rPr>
      </w:pPr>
      <w:r w:rsidRPr="005041FA">
        <w:rPr>
          <w:rFonts w:ascii="Apple Symbols" w:hAnsi="Apple Symbols" w:cs="Apple Symbols" w:hint="cs"/>
          <w:b/>
          <w:bCs/>
          <w:sz w:val="40"/>
          <w:szCs w:val="40"/>
        </w:rPr>
        <w:t xml:space="preserve"> a story about America,</w:t>
      </w:r>
    </w:p>
    <w:p w14:paraId="5988CA2C" w14:textId="77777777" w:rsidR="009734F9" w:rsidRPr="009734F9" w:rsidRDefault="009734F9" w:rsidP="009734F9">
      <w:pPr>
        <w:jc w:val="center"/>
        <w:rPr>
          <w:rFonts w:ascii="Apple Symbols" w:hAnsi="Apple Symbols" w:cs="Apple Symbols"/>
          <w:b/>
          <w:bCs/>
          <w:sz w:val="40"/>
          <w:szCs w:val="40"/>
        </w:rPr>
      </w:pPr>
    </w:p>
    <w:p w14:paraId="3F11AD13"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In land of stars, where dreams unfold,</w:t>
      </w:r>
    </w:p>
    <w:p w14:paraId="2429835A"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A tapestry woven, stories yet untold.</w:t>
      </w:r>
    </w:p>
    <w:p w14:paraId="67A0D82D"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America, the land of promise and hope,</w:t>
      </w:r>
    </w:p>
    <w:p w14:paraId="2092374D"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Yet shadows linger, where prejudice stokes.</w:t>
      </w:r>
    </w:p>
    <w:p w14:paraId="24604F9A" w14:textId="77777777" w:rsidR="00A82FAA" w:rsidRPr="00A82FAA" w:rsidRDefault="00A82FAA" w:rsidP="00A82FAA">
      <w:pPr>
        <w:rPr>
          <w:rFonts w:ascii="Apple Symbols" w:hAnsi="Apple Symbols" w:cs="Apple Symbols"/>
          <w:b/>
          <w:bCs/>
          <w:sz w:val="40"/>
          <w:szCs w:val="40"/>
        </w:rPr>
      </w:pPr>
      <w:r w:rsidRPr="00A82FAA">
        <w:rPr>
          <w:rFonts w:ascii="Apple Symbols" w:hAnsi="Apple Symbols" w:cs="Apple Symbols" w:hint="cs"/>
          <w:b/>
          <w:bCs/>
          <w:color w:val="212529"/>
          <w:sz w:val="40"/>
          <w:szCs w:val="40"/>
        </w:rPr>
        <w:br/>
      </w:r>
    </w:p>
    <w:p w14:paraId="1DDA9D7D"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Land that breathes diversity, colors ablaze,</w:t>
      </w:r>
    </w:p>
    <w:p w14:paraId="66D89661"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But beneath the surface, darkness stays.</w:t>
      </w:r>
    </w:p>
    <w:p w14:paraId="1E0DFC81"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For in this nation, once birthed anew,</w:t>
      </w:r>
    </w:p>
    <w:p w14:paraId="199C9E9B"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Whispers of racism persist, ever true.</w:t>
      </w:r>
    </w:p>
    <w:p w14:paraId="287D6D90" w14:textId="77777777" w:rsidR="00A82FAA" w:rsidRPr="00A82FAA" w:rsidRDefault="00A82FAA" w:rsidP="00A82FAA">
      <w:pPr>
        <w:rPr>
          <w:rFonts w:ascii="Apple Symbols" w:hAnsi="Apple Symbols" w:cs="Apple Symbols"/>
          <w:b/>
          <w:bCs/>
          <w:sz w:val="40"/>
          <w:szCs w:val="40"/>
        </w:rPr>
      </w:pPr>
      <w:r w:rsidRPr="00A82FAA">
        <w:rPr>
          <w:rFonts w:ascii="Apple Symbols" w:hAnsi="Apple Symbols" w:cs="Apple Symbols" w:hint="cs"/>
          <w:b/>
          <w:bCs/>
          <w:color w:val="212529"/>
          <w:sz w:val="40"/>
          <w:szCs w:val="40"/>
        </w:rPr>
        <w:br/>
      </w:r>
    </w:p>
    <w:p w14:paraId="6EE0EB33"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America, a mirror reflecting society's woes,</w:t>
      </w:r>
    </w:p>
    <w:p w14:paraId="45AC0514"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Where prejudice blooms and ignorance grows.</w:t>
      </w:r>
    </w:p>
    <w:p w14:paraId="734BAC5A"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Bound by history, burdened by the past,</w:t>
      </w:r>
    </w:p>
    <w:p w14:paraId="391FDB9A"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Struggles continue, barriers yet to be cast.</w:t>
      </w:r>
    </w:p>
    <w:p w14:paraId="163873CC" w14:textId="77777777" w:rsidR="00A82FAA" w:rsidRPr="00A82FAA" w:rsidRDefault="00A82FAA" w:rsidP="00A82FAA">
      <w:pPr>
        <w:rPr>
          <w:rFonts w:ascii="Apple Symbols" w:hAnsi="Apple Symbols" w:cs="Apple Symbols"/>
          <w:b/>
          <w:bCs/>
          <w:sz w:val="40"/>
          <w:szCs w:val="40"/>
        </w:rPr>
      </w:pPr>
      <w:r w:rsidRPr="00A82FAA">
        <w:rPr>
          <w:rFonts w:ascii="Apple Symbols" w:hAnsi="Apple Symbols" w:cs="Apple Symbols" w:hint="cs"/>
          <w:b/>
          <w:bCs/>
          <w:color w:val="212529"/>
          <w:sz w:val="40"/>
          <w:szCs w:val="40"/>
        </w:rPr>
        <w:br/>
      </w:r>
    </w:p>
    <w:p w14:paraId="0EBF0C37"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From crimson rivers to cotton fields of old,</w:t>
      </w:r>
    </w:p>
    <w:p w14:paraId="524448CF"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Through generations, a story manifold,</w:t>
      </w:r>
    </w:p>
    <w:p w14:paraId="20AA1B32"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Of pain endured and voices denied,</w:t>
      </w:r>
    </w:p>
    <w:p w14:paraId="38E21984"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Where truth and justice often collide.</w:t>
      </w:r>
    </w:p>
    <w:p w14:paraId="54F9BA50" w14:textId="77777777" w:rsidR="00A82FAA" w:rsidRPr="00A82FAA" w:rsidRDefault="00A82FAA" w:rsidP="00A82FAA">
      <w:pPr>
        <w:rPr>
          <w:rFonts w:ascii="Apple Symbols" w:hAnsi="Apple Symbols" w:cs="Apple Symbols"/>
          <w:b/>
          <w:bCs/>
          <w:sz w:val="40"/>
          <w:szCs w:val="40"/>
        </w:rPr>
      </w:pPr>
      <w:r w:rsidRPr="00A82FAA">
        <w:rPr>
          <w:rFonts w:ascii="Apple Symbols" w:hAnsi="Apple Symbols" w:cs="Apple Symbols" w:hint="cs"/>
          <w:b/>
          <w:bCs/>
          <w:color w:val="212529"/>
          <w:sz w:val="40"/>
          <w:szCs w:val="40"/>
        </w:rPr>
        <w:br/>
      </w:r>
    </w:p>
    <w:p w14:paraId="0B6D7558"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Lament we must, for the wounds run deep,</w:t>
      </w:r>
    </w:p>
    <w:p w14:paraId="013B6220"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In hearts scarred by promises, unkept.</w:t>
      </w:r>
    </w:p>
    <w:p w14:paraId="5E301F18"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Dwell not in denial, but rise awake,</w:t>
      </w:r>
    </w:p>
    <w:p w14:paraId="7725C1C5"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To heal the fractures, our shared fate.</w:t>
      </w:r>
    </w:p>
    <w:p w14:paraId="7E879700" w14:textId="77777777" w:rsidR="00A82FAA" w:rsidRPr="00A82FAA" w:rsidRDefault="00A82FAA" w:rsidP="00A82FAA">
      <w:pPr>
        <w:rPr>
          <w:rFonts w:ascii="Apple Symbols" w:hAnsi="Apple Symbols" w:cs="Apple Symbols"/>
          <w:b/>
          <w:bCs/>
          <w:sz w:val="40"/>
          <w:szCs w:val="40"/>
        </w:rPr>
      </w:pPr>
      <w:r w:rsidRPr="00A82FAA">
        <w:rPr>
          <w:rFonts w:ascii="Apple Symbols" w:hAnsi="Apple Symbols" w:cs="Apple Symbols" w:hint="cs"/>
          <w:b/>
          <w:bCs/>
          <w:color w:val="212529"/>
          <w:sz w:val="40"/>
          <w:szCs w:val="40"/>
        </w:rPr>
        <w:br/>
      </w:r>
    </w:p>
    <w:p w14:paraId="32B8E5B2"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America, a mosaic of cultures entwined,</w:t>
      </w:r>
    </w:p>
    <w:p w14:paraId="7A509987"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Harmony sought, unity to find.</w:t>
      </w:r>
    </w:p>
    <w:p w14:paraId="011ED545"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Let bridges emerge, across divides,</w:t>
      </w:r>
    </w:p>
    <w:p w14:paraId="16E86A0C"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Where love and compassion ultimately reside.</w:t>
      </w:r>
    </w:p>
    <w:p w14:paraId="6D3907C1" w14:textId="77777777" w:rsidR="00A82FAA" w:rsidRPr="00A82FAA" w:rsidRDefault="00A82FAA" w:rsidP="00A82FAA">
      <w:pPr>
        <w:rPr>
          <w:rFonts w:ascii="Apple Symbols" w:hAnsi="Apple Symbols" w:cs="Apple Symbols"/>
          <w:b/>
          <w:bCs/>
          <w:sz w:val="40"/>
          <w:szCs w:val="40"/>
        </w:rPr>
      </w:pPr>
      <w:r w:rsidRPr="00A82FAA">
        <w:rPr>
          <w:rFonts w:ascii="Apple Symbols" w:hAnsi="Apple Symbols" w:cs="Apple Symbols" w:hint="cs"/>
          <w:b/>
          <w:bCs/>
          <w:color w:val="212529"/>
          <w:sz w:val="40"/>
          <w:szCs w:val="40"/>
        </w:rPr>
        <w:br/>
      </w:r>
    </w:p>
    <w:p w14:paraId="3FEB61B3"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Together we stand, in this chronicle called life,</w:t>
      </w:r>
    </w:p>
    <w:p w14:paraId="440FE585"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To dismantle prejudice, cut through the strife.</w:t>
      </w:r>
    </w:p>
    <w:p w14:paraId="30E502D3"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For America's soul, can rise above,</w:t>
      </w:r>
    </w:p>
    <w:p w14:paraId="5CAA1485"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Embrace diversity, ignite the flame of love.</w:t>
      </w:r>
    </w:p>
    <w:p w14:paraId="03E2112E" w14:textId="77777777" w:rsidR="00A82FAA" w:rsidRPr="00A82FAA" w:rsidRDefault="00A82FAA" w:rsidP="00A82FAA">
      <w:pPr>
        <w:rPr>
          <w:rFonts w:ascii="Apple Symbols" w:hAnsi="Apple Symbols" w:cs="Apple Symbols"/>
          <w:b/>
          <w:bCs/>
          <w:sz w:val="40"/>
          <w:szCs w:val="40"/>
        </w:rPr>
      </w:pPr>
      <w:r w:rsidRPr="00A82FAA">
        <w:rPr>
          <w:rFonts w:ascii="Apple Symbols" w:hAnsi="Apple Symbols" w:cs="Apple Symbols" w:hint="cs"/>
          <w:b/>
          <w:bCs/>
          <w:color w:val="212529"/>
          <w:sz w:val="40"/>
          <w:szCs w:val="40"/>
        </w:rPr>
        <w:br/>
      </w:r>
    </w:p>
    <w:p w14:paraId="12B9C38B"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So let us be poets, who paint with our words,</w:t>
      </w:r>
    </w:p>
    <w:p w14:paraId="7B8F56F4"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Unmasking truths, however absurd.</w:t>
      </w:r>
    </w:p>
    <w:p w14:paraId="4507B5F7"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Reveal the wounds, the secrets concealed,</w:t>
      </w:r>
    </w:p>
    <w:p w14:paraId="53DCB127" w14:textId="77777777" w:rsidR="00A82FAA" w:rsidRPr="00A82FAA" w:rsidRDefault="00A82FAA" w:rsidP="00A82FAA">
      <w:pPr>
        <w:jc w:val="center"/>
        <w:rPr>
          <w:rFonts w:ascii="Apple Symbols" w:hAnsi="Apple Symbols" w:cs="Apple Symbols"/>
          <w:b/>
          <w:bCs/>
          <w:color w:val="212529"/>
          <w:sz w:val="40"/>
          <w:szCs w:val="40"/>
        </w:rPr>
      </w:pPr>
      <w:r w:rsidRPr="00A82FAA">
        <w:rPr>
          <w:rFonts w:ascii="Apple Symbols" w:hAnsi="Apple Symbols" w:cs="Apple Symbols" w:hint="cs"/>
          <w:b/>
          <w:bCs/>
          <w:color w:val="212529"/>
          <w:sz w:val="40"/>
          <w:szCs w:val="40"/>
        </w:rPr>
        <w:t>In hopes that understanding, justice be revealed.</w:t>
      </w:r>
    </w:p>
    <w:p w14:paraId="0CC8181A" w14:textId="77777777" w:rsidR="00A82FAA" w:rsidRDefault="00A82FAA" w:rsidP="00305623">
      <w:pPr>
        <w:jc w:val="center"/>
        <w:rPr>
          <w:b/>
          <w:bCs/>
          <w:i/>
          <w:iCs/>
          <w:sz w:val="56"/>
          <w:szCs w:val="56"/>
        </w:rPr>
      </w:pPr>
    </w:p>
    <w:p w14:paraId="51724DA5" w14:textId="032A9C5D" w:rsidR="00305623" w:rsidRPr="000D50D3" w:rsidRDefault="00305623" w:rsidP="00305623">
      <w:pPr>
        <w:pStyle w:val="Heading4"/>
      </w:pPr>
      <w:r w:rsidRPr="005041FA">
        <w:t>Fiscal Redistribution is a</w:t>
      </w:r>
      <w:r w:rsidR="005041FA" w:rsidRPr="005041FA">
        <w:t xml:space="preserve"> white settler move to innocence, a move to wash America’s hands away from the guilt of </w:t>
      </w:r>
      <w:r w:rsidRPr="005041FA">
        <w:t>striping indigenous land claims.</w:t>
      </w:r>
      <w:r>
        <w:t xml:space="preserve"> </w:t>
      </w:r>
    </w:p>
    <w:p w14:paraId="29198BE2" w14:textId="77777777" w:rsidR="00305623" w:rsidRDefault="00305623" w:rsidP="00305623">
      <w:r w:rsidRPr="000D50D3">
        <w:rPr>
          <w:rStyle w:val="Style13ptBold"/>
        </w:rPr>
        <w:t>Manthripragada, and Mušanović, 2020</w:t>
      </w:r>
      <w:r>
        <w:t xml:space="preserve"> (Ashwin, Professor Hobart and William Smith Colleges, Emina, Professor Linfield University, "Accounting for our settler colonialism: Toward an unsettled German Studies in the United States." Diversity and decolonization in German Studies (2020): 23-40.) </w:t>
      </w:r>
    </w:p>
    <w:p w14:paraId="541827E1" w14:textId="77777777" w:rsidR="00305623" w:rsidRPr="000D50D3" w:rsidRDefault="00305623" w:rsidP="00305623">
      <w:pPr>
        <w:rPr>
          <w:sz w:val="16"/>
        </w:rPr>
      </w:pPr>
      <w:r w:rsidRPr="000D50D3">
        <w:rPr>
          <w:sz w:val="16"/>
        </w:rPr>
        <w:t xml:space="preserve">Eve Tuck and K. Wayne Yang, leading Decolonial scholars, argue against applying decolonization as a metaphor, that is, using “an approximation of other experiences of oppression [as] a swappable term for other things we want to do to improve our societies and schools” (Tuck and Yang 2012, p. 3). </w:t>
      </w:r>
      <w:r w:rsidRPr="006A2300">
        <w:rPr>
          <w:rStyle w:val="Emphasis"/>
          <w:highlight w:val="cyan"/>
        </w:rPr>
        <w:t>To decolonize</w:t>
      </w:r>
      <w:r w:rsidRPr="000D50D3">
        <w:rPr>
          <w:sz w:val="16"/>
        </w:rPr>
        <w:t xml:space="preserve">, for Tuck and Yang, </w:t>
      </w:r>
      <w:r w:rsidRPr="000D50D3">
        <w:rPr>
          <w:rStyle w:val="Emphasis"/>
        </w:rPr>
        <w:t xml:space="preserve">unambiguously </w:t>
      </w:r>
      <w:r w:rsidRPr="006A2300">
        <w:rPr>
          <w:rStyle w:val="Emphasis"/>
          <w:highlight w:val="cyan"/>
        </w:rPr>
        <w:t>means to “[bring] about the repatriation of Indigenous land and life</w:t>
      </w:r>
      <w:r w:rsidRPr="000D50D3">
        <w:rPr>
          <w:rStyle w:val="Emphasis"/>
        </w:rPr>
        <w:t>”</w:t>
      </w:r>
      <w:r w:rsidRPr="000D50D3">
        <w:rPr>
          <w:sz w:val="16"/>
        </w:rPr>
        <w:t xml:space="preserve"> (Tuck and Yang 2012, p. 21). In their influential essay, “Decolonization is not a Metaphor” (2012), Tuck and Yang include among their list of settler colonialists: immigrants, descendants of slaves, refugees, migrant laborers; in short, anyone who arrives with and after the first settler colonialists. However, the communities that make up this list, along with Indigenous populations, constitute, as it is commonly understood, the diversity of contemporary North America. Critical approaches to diversity, the other prominent task of this edited volume, seek to address the uneven distribution of power. But, according to Tuck and Yang, </w:t>
      </w:r>
      <w:r w:rsidRPr="000D50D3">
        <w:rPr>
          <w:rStyle w:val="Emphasis"/>
        </w:rPr>
        <w:t xml:space="preserve">this </w:t>
      </w:r>
      <w:r w:rsidRPr="006A2300">
        <w:rPr>
          <w:rStyle w:val="Emphasis"/>
          <w:highlight w:val="cyan"/>
        </w:rPr>
        <w:t>critical approach to diversity, based on “the promise of integration and civil rights is [itself] predicated on securing a share of a settler-appropriated wealth”</w:t>
      </w:r>
      <w:r w:rsidRPr="000D50D3">
        <w:rPr>
          <w:sz w:val="16"/>
        </w:rPr>
        <w:t xml:space="preserve"> (Tuck and Yang 2012, p. 7). Critical approaches to diversity seek to disrupt the uneven distribution of power, but do so by “[redistributing] Native land/life as common-wealth,” where decolonization means that “all land is repatriated and all settlers become landless” (Tuck and Yang 2012, p. 27). In the following, </w:t>
      </w:r>
      <w:r w:rsidRPr="00B03DBB">
        <w:rPr>
          <w:rStyle w:val="Emphasis"/>
        </w:rPr>
        <w:t>we critically</w:t>
      </w:r>
      <w:r w:rsidRPr="000D50D3">
        <w:rPr>
          <w:sz w:val="16"/>
        </w:rPr>
        <w:t xml:space="preserve"> engage with the premises sketched above and </w:t>
      </w:r>
      <w:r w:rsidRPr="00B03DBB">
        <w:rPr>
          <w:rStyle w:val="Emphasis"/>
        </w:rPr>
        <w:t>ask how to</w:t>
      </w:r>
      <w:r w:rsidRPr="000D50D3">
        <w:rPr>
          <w:sz w:val="16"/>
        </w:rPr>
        <w:t xml:space="preserve"> accept the charge of decolonization: </w:t>
      </w:r>
      <w:r w:rsidRPr="00B03DBB">
        <w:rPr>
          <w:rStyle w:val="Emphasis"/>
        </w:rPr>
        <w:t>unsettle ourselves</w:t>
      </w:r>
      <w:r w:rsidRPr="000D50D3">
        <w:rPr>
          <w:sz w:val="16"/>
        </w:rPr>
        <w:t xml:space="preserve">, unsettle German Studies as practiced in the United States, </w:t>
      </w:r>
      <w:r w:rsidRPr="00B03DBB">
        <w:rPr>
          <w:rStyle w:val="Emphasis"/>
        </w:rPr>
        <w:t>and, by extension, unsettle the institutions</w:t>
      </w:r>
      <w:r w:rsidRPr="000D50D3">
        <w:rPr>
          <w:sz w:val="16"/>
        </w:rPr>
        <w:t xml:space="preserve"> that house it. It means concurrently contributing to two—for many Decolonial scholars—diametrically opposed or rather incommensurable projects: the “decolonizing framework [that] prioritizes Indigenous sovereignty and futurity” and “human and civil rights social justice projects” (Rowe and Tuck 2017, p. 8). This eventually unworkable dichotomy does not emerge from recourse to a “hierarchy of oppression,” to evoke Audre Lorde, but from diverging paths to liberation and different understandings of migration and its relation to colonialism. Namely, for Indigenous populations, according to Tuck and Yang, </w:t>
      </w:r>
      <w:r w:rsidRPr="006A2300">
        <w:rPr>
          <w:rStyle w:val="Emphasis"/>
          <w:highlight w:val="cyan"/>
        </w:rPr>
        <w:t>oppression would not end even in some utopia in which equality and equity have been unambiguously and irrevocably secured; it can only end with the recovery of Indigenous sovereignty</w:t>
      </w:r>
      <w:r w:rsidRPr="00B03DBB">
        <w:rPr>
          <w:rStyle w:val="Emphasis"/>
        </w:rPr>
        <w:t xml:space="preserve"> and the coeval termination of settler sovereignty and settler property rights. To decolonize social justice/diversity frameworks, one must commit “to social change with a specific material politics of Indigenous sovereignty, land, and relationships”</w:t>
      </w:r>
      <w:r w:rsidRPr="000D50D3">
        <w:rPr>
          <w:sz w:val="16"/>
        </w:rPr>
        <w:t xml:space="preserve"> (Tuhiwai et al. 2019, p. xv). Without such a commitment, </w:t>
      </w:r>
      <w:r w:rsidRPr="00B03DBB">
        <w:rPr>
          <w:rStyle w:val="Emphasis"/>
        </w:rPr>
        <w:t xml:space="preserve">the work of decolonization is thus necessarily one of limited collaboration and inevitable antagonisms—of “contingent coalitions” </w:t>
      </w:r>
      <w:r w:rsidRPr="000D50D3">
        <w:rPr>
          <w:sz w:val="16"/>
        </w:rPr>
        <w:t xml:space="preserve">(Rowe and Tuck 2017, p. 8). </w:t>
      </w:r>
      <w:r w:rsidRPr="00B03DBB">
        <w:rPr>
          <w:rStyle w:val="StyleUnderline"/>
        </w:rPr>
        <w:t>It demands</w:t>
      </w:r>
      <w:r w:rsidRPr="000D50D3">
        <w:rPr>
          <w:sz w:val="16"/>
        </w:rPr>
        <w:t xml:space="preserve">, in the least, </w:t>
      </w:r>
      <w:r w:rsidRPr="00B03DBB">
        <w:rPr>
          <w:rStyle w:val="Emphasis"/>
        </w:rPr>
        <w:t>the recognition of how one’s positionality may inform one’s limits in the investment in decolonization.</w:t>
      </w:r>
      <w:r w:rsidRPr="000D50D3">
        <w:rPr>
          <w:sz w:val="16"/>
        </w:rPr>
        <w:t xml:space="preserve"> That is, at some point, if not immediately, </w:t>
      </w:r>
      <w:r w:rsidRPr="00B03DBB">
        <w:rPr>
          <w:rStyle w:val="StyleUnderline"/>
        </w:rPr>
        <w:t>settler colonialists must divest themselves from futurist visions in which they remain settler colonialists and in which the relation to land continues to be determined via property rights. Equity utopias that figure liberation in terms of equal access to existing resources or via the equitable redistribution of colonial (settler) wealth are incompatible with decolonization.</w:t>
      </w:r>
      <w:r w:rsidRPr="000D50D3">
        <w:rPr>
          <w:sz w:val="16"/>
        </w:rPr>
        <w:t xml:space="preserve"> The decolonization of German Studies as it exists in the United States must confront these limits even if it ultimately cannot overcome them. Our cautious entry into this essay is predicated on the weighty recognition that, although, as Sium et al. (2012) write, </w:t>
      </w:r>
      <w:r w:rsidRPr="000D50D3">
        <w:rPr>
          <w:rStyle w:val="Emphasis"/>
        </w:rPr>
        <w:t>“there is no escaping complicity within a settler colonial state, especially for those of us who have settled here,”</w:t>
      </w:r>
      <w:r w:rsidRPr="000D50D3">
        <w:rPr>
          <w:sz w:val="16"/>
        </w:rPr>
        <w:t xml:space="preserve"> we </w:t>
      </w:r>
      <w:r w:rsidRPr="000D50D3">
        <w:rPr>
          <w:rStyle w:val="StyleUnderline"/>
        </w:rPr>
        <w:t>must nonetheless engage in some form of action and/or resistance to the colonial, oppressive structuring of being</w:t>
      </w:r>
      <w:r w:rsidRPr="000D50D3">
        <w:rPr>
          <w:sz w:val="16"/>
        </w:rPr>
        <w:t xml:space="preserve"> (p. iii). But what form can and should decolonial action take from within the very “institution that helped draw up the first blueprints of colonization, both here and abroad? […] Is it possible to decolonize institutions of colonial power (such as the academy, government, etc.), but, further, is it possible to decolonize through them?” (Sium et al. 2012, p. iii). We engage with specific discourses of decolonization in this chapter because they pose an unanswered challenge to decolonization as a diversity framework in German Studies. This is certainly not the only decolonization discourse in Decolonial/Indigenous Studies, but it is one that has not, to our knowledge, been broadly taken up in endeavors to decolonize German Studies. Finally, we ask ourselves what contribution we— two scholars of immigrant background, a former refugee and a person of color, both born outside of the United States, both generally skeptical of border policing, (ethno)nationalisms, and hostility toward migration— can make to this critical conversation.</w:t>
      </w:r>
    </w:p>
    <w:p w14:paraId="3DBEC738" w14:textId="4F3BF64B" w:rsidR="00305623" w:rsidRPr="00AA7566" w:rsidRDefault="005041FA" w:rsidP="00305623">
      <w:pPr>
        <w:pStyle w:val="Heading4"/>
      </w:pPr>
      <w:r w:rsidRPr="005041FA">
        <w:t>America is a colonial power that naturalizes the violence of the state-</w:t>
      </w:r>
      <w:r w:rsidR="00305623" w:rsidRPr="005041FA">
        <w:t xml:space="preserve"> root cause of </w:t>
      </w:r>
      <w:r w:rsidRPr="005041FA">
        <w:t xml:space="preserve">the </w:t>
      </w:r>
      <w:r w:rsidR="00305623" w:rsidRPr="005041FA">
        <w:t xml:space="preserve">death </w:t>
      </w:r>
      <w:r w:rsidRPr="005041FA">
        <w:t xml:space="preserve">of </w:t>
      </w:r>
      <w:r w:rsidR="00305623" w:rsidRPr="005041FA">
        <w:t>ethics</w:t>
      </w:r>
      <w:r w:rsidRPr="005041FA">
        <w:t>, wa</w:t>
      </w:r>
      <w:r w:rsidR="00305623" w:rsidRPr="005041FA">
        <w:t xml:space="preserve">r and </w:t>
      </w:r>
      <w:r w:rsidRPr="005041FA">
        <w:t>creates</w:t>
      </w:r>
      <w:r w:rsidR="00305623" w:rsidRPr="005041FA">
        <w:t xml:space="preserve"> a hellish existence where death, murder, war, rape, and racism are </w:t>
      </w:r>
      <w:r>
        <w:t>normalized</w:t>
      </w:r>
    </w:p>
    <w:p w14:paraId="5AED7912" w14:textId="77777777" w:rsidR="00305623" w:rsidRPr="00FD043F" w:rsidRDefault="00305623" w:rsidP="00305623">
      <w:pPr>
        <w:rPr>
          <w:b/>
          <w:bCs/>
          <w:sz w:val="26"/>
        </w:rPr>
      </w:pPr>
      <w:r>
        <w:rPr>
          <w:rStyle w:val="Style13ptBold"/>
        </w:rPr>
        <w:t xml:space="preserve">Maldonado-Toress </w:t>
      </w:r>
      <w:r w:rsidRPr="00AA7566">
        <w:rPr>
          <w:rStyle w:val="Style13ptBold"/>
        </w:rPr>
        <w:t>8</w:t>
      </w:r>
      <w:r>
        <w:rPr>
          <w:rStyle w:val="Style13ptBold"/>
        </w:rPr>
        <w:t xml:space="preserve"> </w:t>
      </w:r>
      <w:r w:rsidRPr="00AA7566">
        <w:t>Nelson Maldonado-Torres is an associate professor of comparative literature at Rutgers. Against War: Views from the Underside of Modernity, p. 217-21. 2008.</w:t>
      </w:r>
    </w:p>
    <w:p w14:paraId="634A9D8D" w14:textId="77777777" w:rsidR="00305623" w:rsidRPr="00FD043F" w:rsidRDefault="00305623" w:rsidP="00305623">
      <w:pPr>
        <w:pStyle w:val="Cards"/>
        <w:ind w:left="0" w:right="0"/>
        <w:rPr>
          <w:rFonts w:asciiTheme="minorHAnsi" w:hAnsiTheme="minorHAnsi"/>
          <w:sz w:val="16"/>
        </w:rPr>
      </w:pPr>
      <w:r w:rsidRPr="00FD043F">
        <w:rPr>
          <w:rFonts w:asciiTheme="minorHAnsi" w:hAnsiTheme="minorHAnsi"/>
          <w:sz w:val="16"/>
        </w:rPr>
        <w:t xml:space="preserve">Dussel, Quijano, and Wynter lead us to the understanding that </w:t>
      </w:r>
      <w:r w:rsidRPr="00FD23C0">
        <w:rPr>
          <w:rStyle w:val="StyleUnderline"/>
          <w:rFonts w:asciiTheme="minorHAnsi" w:eastAsiaTheme="majorEastAsia" w:hAnsiTheme="minorHAnsi"/>
          <w:sz w:val="24"/>
          <w:highlight w:val="cyan"/>
        </w:rPr>
        <w:t xml:space="preserve">what happened in the Americas was a transformation and naturalization of the </w:t>
      </w:r>
      <w:r w:rsidRPr="00FD23C0">
        <w:rPr>
          <w:rStyle w:val="Emphasis"/>
          <w:rFonts w:asciiTheme="minorHAnsi" w:eastAsiaTheme="majorEastAsia" w:hAnsiTheme="minorHAnsi"/>
          <w:sz w:val="24"/>
          <w:highlight w:val="cyan"/>
        </w:rPr>
        <w:t>non-ethics of war</w:t>
      </w:r>
      <w:r w:rsidRPr="00FD043F">
        <w:rPr>
          <w:rFonts w:asciiTheme="minorHAnsi" w:hAnsiTheme="minorHAnsi"/>
          <w:sz w:val="16"/>
        </w:rPr>
        <w:t>—which represented a sort of exception to the ethics that regulate normal conduct in Christian countries—</w:t>
      </w:r>
      <w:r w:rsidRPr="00FD23C0">
        <w:rPr>
          <w:rStyle w:val="StyleUnderline"/>
          <w:rFonts w:asciiTheme="minorHAnsi" w:eastAsiaTheme="majorEastAsia" w:hAnsiTheme="minorHAnsi"/>
          <w:sz w:val="24"/>
          <w:highlight w:val="cyan"/>
        </w:rPr>
        <w:t xml:space="preserve">into a more stable and long-standing </w:t>
      </w:r>
      <w:r w:rsidRPr="00FD23C0">
        <w:rPr>
          <w:rStyle w:val="Emphasis"/>
          <w:rFonts w:asciiTheme="minorHAnsi" w:eastAsiaTheme="majorEastAsia" w:hAnsiTheme="minorHAnsi"/>
          <w:sz w:val="24"/>
          <w:highlight w:val="cyan"/>
        </w:rPr>
        <w:t>reality of damnation</w:t>
      </w:r>
      <w:r w:rsidRPr="00FD23C0">
        <w:rPr>
          <w:rStyle w:val="StyleUnderline"/>
          <w:rFonts w:asciiTheme="minorHAnsi" w:eastAsiaTheme="majorEastAsia" w:hAnsiTheme="minorHAnsi"/>
          <w:sz w:val="24"/>
          <w:highlight w:val="cyan"/>
        </w:rPr>
        <w:t xml:space="preserve">, and that this epistemic and material shift occurred in the colony. </w:t>
      </w:r>
      <w:r w:rsidRPr="00FD23C0">
        <w:rPr>
          <w:rStyle w:val="Emphasis"/>
          <w:rFonts w:asciiTheme="minorHAnsi" w:eastAsiaTheme="majorEastAsia" w:hAnsiTheme="minorHAnsi"/>
          <w:sz w:val="24"/>
          <w:highlight w:val="cyan"/>
        </w:rPr>
        <w:t>Damnation, life in hell, is colonialism</w:t>
      </w:r>
      <w:r w:rsidRPr="00FD043F">
        <w:rPr>
          <w:rStyle w:val="StyleUnderline"/>
          <w:rFonts w:asciiTheme="minorHAnsi" w:eastAsiaTheme="majorEastAsia" w:hAnsiTheme="minorHAnsi"/>
          <w:sz w:val="24"/>
        </w:rPr>
        <w:t xml:space="preserve">: a </w:t>
      </w:r>
      <w:r w:rsidRPr="00FD23C0">
        <w:rPr>
          <w:rStyle w:val="StyleUnderline"/>
          <w:rFonts w:asciiTheme="minorHAnsi" w:eastAsiaTheme="majorEastAsia" w:hAnsiTheme="minorHAnsi"/>
          <w:sz w:val="24"/>
          <w:highlight w:val="cyan"/>
        </w:rPr>
        <w:t>reality characterized by the naturalization of war by means of the naturalization of slavery</w:t>
      </w:r>
      <w:r w:rsidRPr="00FD043F">
        <w:rPr>
          <w:rFonts w:asciiTheme="minorHAnsi" w:hAnsiTheme="minorHAnsi"/>
          <w:sz w:val="16"/>
        </w:rPr>
        <w:t xml:space="preserve">, now justified in relation to the very constitution of people and no longer solely or principally to their faith or belief. </w:t>
      </w:r>
      <w:r w:rsidRPr="00FD043F">
        <w:rPr>
          <w:rStyle w:val="StyleUnderline"/>
          <w:rFonts w:asciiTheme="minorHAnsi" w:eastAsiaTheme="majorEastAsia" w:hAnsiTheme="minorHAnsi"/>
          <w:sz w:val="24"/>
        </w:rPr>
        <w:t xml:space="preserve">That </w:t>
      </w:r>
      <w:r w:rsidRPr="00FD23C0">
        <w:rPr>
          <w:rStyle w:val="StyleUnderline"/>
          <w:rFonts w:asciiTheme="minorHAnsi" w:eastAsiaTheme="majorEastAsia" w:hAnsiTheme="minorHAnsi"/>
          <w:sz w:val="24"/>
          <w:highlight w:val="cyan"/>
        </w:rPr>
        <w:t>human beings become slaves when they are vanquished in a war translates in the Americas into the</w:t>
      </w:r>
      <w:r>
        <w:rPr>
          <w:rStyle w:val="StyleUnderline"/>
          <w:rFonts w:asciiTheme="minorHAnsi" w:eastAsiaTheme="majorEastAsia" w:hAnsiTheme="minorHAnsi"/>
          <w:sz w:val="24"/>
          <w:highlight w:val="cyan"/>
        </w:rPr>
        <w:t xml:space="preserve"> suspicion that the conq</w:t>
      </w:r>
      <w:r w:rsidRPr="00FD23C0">
        <w:rPr>
          <w:rStyle w:val="StyleUnderline"/>
          <w:rFonts w:asciiTheme="minorHAnsi" w:eastAsiaTheme="majorEastAsia" w:hAnsiTheme="minorHAnsi"/>
          <w:sz w:val="24"/>
          <w:highlight w:val="cyan"/>
        </w:rPr>
        <w:t>uered people,</w:t>
      </w:r>
      <w:r w:rsidRPr="00FD043F">
        <w:rPr>
          <w:rStyle w:val="StyleUnderline"/>
          <w:rFonts w:asciiTheme="minorHAnsi" w:eastAsiaTheme="majorEastAsia" w:hAnsiTheme="minorHAnsi"/>
          <w:sz w:val="24"/>
        </w:rPr>
        <w:t xml:space="preserve"> and then non-European peoples in general, </w:t>
      </w:r>
      <w:r w:rsidRPr="00FD23C0">
        <w:rPr>
          <w:rStyle w:val="StyleUnderline"/>
          <w:rFonts w:asciiTheme="minorHAnsi" w:eastAsiaTheme="majorEastAsia" w:hAnsiTheme="minorHAnsi"/>
          <w:sz w:val="24"/>
          <w:highlight w:val="cyan"/>
        </w:rPr>
        <w:t xml:space="preserve">are </w:t>
      </w:r>
      <w:r w:rsidRPr="00FD23C0">
        <w:rPr>
          <w:rStyle w:val="Emphasis"/>
          <w:rFonts w:asciiTheme="minorHAnsi" w:eastAsiaTheme="majorEastAsia" w:hAnsiTheme="minorHAnsi"/>
          <w:sz w:val="24"/>
          <w:highlight w:val="cyan"/>
        </w:rPr>
        <w:t>constitutively inferior</w:t>
      </w:r>
      <w:r w:rsidRPr="00FD23C0">
        <w:rPr>
          <w:rStyle w:val="StyleUnderline"/>
          <w:rFonts w:asciiTheme="minorHAnsi" w:eastAsiaTheme="majorEastAsia" w:hAnsiTheme="minorHAnsi"/>
          <w:sz w:val="24"/>
          <w:highlight w:val="cyan"/>
        </w:rPr>
        <w:t xml:space="preserve"> and that therefore they should assume a position of </w:t>
      </w:r>
      <w:r w:rsidRPr="00FD23C0">
        <w:rPr>
          <w:rStyle w:val="Emphasis"/>
          <w:rFonts w:asciiTheme="minorHAnsi" w:eastAsiaTheme="majorEastAsia" w:hAnsiTheme="minorHAnsi"/>
          <w:sz w:val="24"/>
          <w:highlight w:val="cyan"/>
        </w:rPr>
        <w:t>slavery</w:t>
      </w:r>
      <w:r w:rsidRPr="00FD043F">
        <w:rPr>
          <w:rStyle w:val="StyleUnderline"/>
          <w:rFonts w:asciiTheme="minorHAnsi" w:eastAsiaTheme="majorEastAsia" w:hAnsiTheme="minorHAnsi"/>
          <w:sz w:val="24"/>
        </w:rPr>
        <w:t xml:space="preserve"> and </w:t>
      </w:r>
      <w:r w:rsidRPr="00FD043F">
        <w:rPr>
          <w:rStyle w:val="Emphasis"/>
          <w:rFonts w:asciiTheme="minorHAnsi" w:eastAsiaTheme="majorEastAsia" w:hAnsiTheme="minorHAnsi"/>
          <w:sz w:val="24"/>
        </w:rPr>
        <w:t>serfdom</w:t>
      </w:r>
      <w:r w:rsidRPr="00FD043F">
        <w:rPr>
          <w:rFonts w:asciiTheme="minorHAnsi" w:hAnsiTheme="minorHAnsi"/>
          <w:sz w:val="16"/>
        </w:rPr>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FD043F">
        <w:rPr>
          <w:rStyle w:val="StyleUnderline"/>
          <w:rFonts w:asciiTheme="minorHAnsi" w:eastAsiaTheme="majorEastAsia" w:hAnsiTheme="minorHAnsi"/>
          <w:sz w:val="24"/>
        </w:rPr>
        <w:t>the colony--long before the concentration camp and the Nazi politics of extermination--served as the testing ground for the limits and possibilities of modernity, thereby revealing its darkest secrets</w:t>
      </w:r>
      <w:r w:rsidRPr="00FD043F">
        <w:rPr>
          <w:rFonts w:asciiTheme="minorHAnsi" w:hAnsiTheme="minorHAnsi"/>
          <w:sz w:val="16"/>
        </w:rPr>
        <w:t xml:space="preserve">." </w:t>
      </w:r>
      <w:r w:rsidRPr="00FD043F">
        <w:rPr>
          <w:rStyle w:val="StyleUnderline"/>
          <w:rFonts w:asciiTheme="minorHAnsi" w:eastAsiaTheme="majorEastAsia" w:hAnsiTheme="minorHAnsi"/>
          <w:sz w:val="24"/>
        </w:rPr>
        <w:t>It is race, the coloniality of power, and its concomitant Eurocentrism</w:t>
      </w:r>
      <w:r w:rsidRPr="00FD043F">
        <w:rPr>
          <w:rFonts w:asciiTheme="minorHAnsi" w:hAnsiTheme="minorHAnsi"/>
          <w:sz w:val="16"/>
        </w:rPr>
        <w:t xml:space="preserve"> (and not only national socialisms or forms of </w:t>
      </w:r>
      <w:r w:rsidRPr="00FD23C0">
        <w:rPr>
          <w:rFonts w:asciiTheme="minorHAnsi" w:hAnsiTheme="minorHAnsi"/>
          <w:sz w:val="16"/>
        </w:rPr>
        <w:t>fascism)</w:t>
      </w:r>
      <w:r w:rsidRPr="00612CB6">
        <w:rPr>
          <w:rFonts w:asciiTheme="minorHAnsi" w:hAnsiTheme="minorHAnsi"/>
          <w:sz w:val="16"/>
          <w:highlight w:val="yellow"/>
        </w:rPr>
        <w:t xml:space="preserve"> </w:t>
      </w:r>
      <w:r w:rsidRPr="00FD23C0">
        <w:rPr>
          <w:rStyle w:val="StyleUnderline"/>
          <w:rFonts w:asciiTheme="minorHAnsi" w:eastAsiaTheme="majorEastAsia" w:hAnsiTheme="minorHAnsi"/>
          <w:sz w:val="24"/>
          <w:highlight w:val="cyan"/>
        </w:rPr>
        <w:t>that allow the "state of exception" to continue to define ordinary relations</w:t>
      </w:r>
      <w:r w:rsidRPr="00FD23C0">
        <w:rPr>
          <w:rFonts w:asciiTheme="minorHAnsi" w:hAnsiTheme="minorHAnsi"/>
          <w:sz w:val="16"/>
          <w:highlight w:val="cyan"/>
        </w:rPr>
        <w:t xml:space="preserve"> </w:t>
      </w:r>
      <w:r w:rsidRPr="00FD23C0">
        <w:rPr>
          <w:rFonts w:asciiTheme="minorHAnsi" w:hAnsiTheme="minorHAnsi"/>
          <w:sz w:val="16"/>
        </w:rPr>
        <w:t>in this, our so-called postmodern world</w:t>
      </w:r>
      <w:r w:rsidRPr="00FD23C0">
        <w:rPr>
          <w:rFonts w:asciiTheme="minorHAnsi" w:hAnsiTheme="minorHAnsi"/>
          <w:sz w:val="16"/>
          <w:highlight w:val="cyan"/>
        </w:rPr>
        <w:t xml:space="preserve">. </w:t>
      </w:r>
      <w:r w:rsidRPr="00FD23C0">
        <w:rPr>
          <w:rStyle w:val="StyleUnderline"/>
          <w:rFonts w:asciiTheme="minorHAnsi" w:eastAsiaTheme="majorEastAsia" w:hAnsiTheme="minorHAnsi"/>
          <w:sz w:val="24"/>
          <w:highlight w:val="cyan"/>
        </w:rPr>
        <w:t xml:space="preserve">Race emerges within a </w:t>
      </w:r>
      <w:r w:rsidRPr="00FD23C0">
        <w:rPr>
          <w:rStyle w:val="Emphasis"/>
          <w:rFonts w:asciiTheme="minorHAnsi" w:eastAsiaTheme="majorEastAsia" w:hAnsiTheme="minorHAnsi"/>
          <w:sz w:val="24"/>
          <w:highlight w:val="cyan"/>
        </w:rPr>
        <w:t>permanent state of exception</w:t>
      </w:r>
      <w:r w:rsidRPr="00FD23C0">
        <w:rPr>
          <w:rStyle w:val="StyleUnderline"/>
          <w:rFonts w:asciiTheme="minorHAnsi" w:eastAsiaTheme="majorEastAsia" w:hAnsiTheme="minorHAnsi"/>
          <w:sz w:val="24"/>
          <w:highlight w:val="cyan"/>
        </w:rPr>
        <w:t xml:space="preserve"> where forms of behavior that are legitimate in war become a natural part of the ordinary way of life</w:t>
      </w:r>
      <w:r w:rsidRPr="00FD23C0">
        <w:rPr>
          <w:rFonts w:asciiTheme="minorHAnsi" w:hAnsiTheme="minorHAnsi"/>
          <w:sz w:val="16"/>
        </w:rPr>
        <w:t>. In that world, an</w:t>
      </w:r>
      <w:r w:rsidRPr="00FD043F">
        <w:rPr>
          <w:rFonts w:asciiTheme="minorHAnsi" w:hAnsiTheme="minorHAnsi"/>
          <w:sz w:val="16"/>
        </w:rPr>
        <w:t xml:space="preserve"> otherwise extraordinary affair becomes the norm and living in it requires extraordinary effort." </w:t>
      </w:r>
      <w:r w:rsidRPr="00FD23C0">
        <w:rPr>
          <w:rStyle w:val="StyleUnderline"/>
          <w:rFonts w:asciiTheme="minorHAnsi" w:eastAsiaTheme="majorEastAsia" w:hAnsiTheme="minorHAnsi"/>
          <w:sz w:val="24"/>
          <w:highlight w:val="cyan"/>
        </w:rPr>
        <w:t>In the racial/ colonial world, the "</w:t>
      </w:r>
      <w:r w:rsidRPr="00FD23C0">
        <w:rPr>
          <w:rStyle w:val="Emphasis"/>
          <w:rFonts w:asciiTheme="minorHAnsi" w:eastAsiaTheme="majorEastAsia" w:hAnsiTheme="minorHAnsi"/>
          <w:sz w:val="24"/>
          <w:highlight w:val="cyan"/>
        </w:rPr>
        <w:t>hell" of war</w:t>
      </w:r>
      <w:r w:rsidRPr="00FD23C0">
        <w:rPr>
          <w:rStyle w:val="StyleUnderline"/>
          <w:rFonts w:asciiTheme="minorHAnsi" w:eastAsiaTheme="majorEastAsia" w:hAnsiTheme="minorHAnsi"/>
          <w:sz w:val="24"/>
          <w:highlight w:val="cyan"/>
        </w:rPr>
        <w:t xml:space="preserve"> becomes a condition that </w:t>
      </w:r>
      <w:r w:rsidRPr="00FD23C0">
        <w:rPr>
          <w:rStyle w:val="Emphasis"/>
          <w:rFonts w:asciiTheme="minorHAnsi" w:eastAsiaTheme="majorEastAsia" w:hAnsiTheme="minorHAnsi"/>
          <w:sz w:val="24"/>
          <w:highlight w:val="cyan"/>
        </w:rPr>
        <w:t>defines the reality</w:t>
      </w:r>
      <w:r w:rsidRPr="00FD23C0">
        <w:rPr>
          <w:rStyle w:val="StyleUnderline"/>
          <w:rFonts w:asciiTheme="minorHAnsi" w:eastAsiaTheme="majorEastAsia" w:hAnsiTheme="minorHAnsi"/>
          <w:sz w:val="24"/>
          <w:highlight w:val="cyan"/>
        </w:rPr>
        <w:t xml:space="preserve"> of racialized selves</w:t>
      </w:r>
      <w:r w:rsidRPr="00FD23C0">
        <w:rPr>
          <w:rFonts w:asciiTheme="minorHAnsi" w:hAnsiTheme="minorHAnsi"/>
          <w:sz w:val="16"/>
          <w:highlight w:val="cyan"/>
        </w:rPr>
        <w:t>,</w:t>
      </w:r>
      <w:r w:rsidRPr="00FD043F">
        <w:rPr>
          <w:rFonts w:asciiTheme="minorHAnsi" w:hAnsiTheme="minorHAnsi"/>
          <w:sz w:val="16"/>
        </w:rPr>
        <w:t xml:space="preserve"> which Fanon referred to as the damnes de la terre (condemned of the earth). </w:t>
      </w:r>
      <w:r w:rsidRPr="00FD23C0">
        <w:rPr>
          <w:rStyle w:val="Emphasis"/>
          <w:rFonts w:asciiTheme="minorHAnsi" w:eastAsiaTheme="majorEastAsia" w:hAnsiTheme="minorHAnsi"/>
          <w:sz w:val="24"/>
          <w:highlight w:val="cyan"/>
        </w:rPr>
        <w:t>The damne (condemned) is a subject who exists in a permanent "hell</w:t>
      </w:r>
      <w:r w:rsidRPr="00FD23C0">
        <w:rPr>
          <w:rFonts w:asciiTheme="minorHAnsi" w:hAnsiTheme="minorHAnsi"/>
          <w:sz w:val="16"/>
          <w:highlight w:val="cyan"/>
        </w:rPr>
        <w:t>,"</w:t>
      </w:r>
      <w:r w:rsidRPr="00FD043F">
        <w:rPr>
          <w:rFonts w:asciiTheme="minorHAnsi" w:hAnsiTheme="minorHAnsi"/>
          <w:sz w:val="16"/>
        </w:rPr>
        <w:t xml:space="preserve"> and as such, this figure serves as the main referent or liminal other </w:t>
      </w:r>
      <w:r w:rsidRPr="00FD043F">
        <w:rPr>
          <w:rStyle w:val="StyleUnderline"/>
          <w:rFonts w:asciiTheme="minorHAnsi" w:eastAsiaTheme="majorEastAsia" w:hAnsiTheme="minorHAnsi"/>
          <w:sz w:val="24"/>
        </w:rPr>
        <w:t>that guarantees the continued affirmation of modernity as a paradigm of war</w:t>
      </w:r>
      <w:r w:rsidRPr="00FD043F">
        <w:rPr>
          <w:rFonts w:asciiTheme="minorHAnsi" w:hAnsiTheme="minorHAnsi"/>
          <w:sz w:val="16"/>
        </w:rPr>
        <w:t xml:space="preserve">. </w:t>
      </w:r>
      <w:r w:rsidRPr="00FD043F">
        <w:rPr>
          <w:rStyle w:val="StyleUnderline"/>
          <w:rFonts w:asciiTheme="minorHAnsi" w:eastAsiaTheme="majorEastAsia" w:hAnsiTheme="minorHAnsi"/>
          <w:sz w:val="24"/>
        </w:rPr>
        <w:t>The hell of the condemned is not defined by the alienation of colonized productive forces, but rather signals the dispensability of racialized subjects</w:t>
      </w:r>
      <w:r w:rsidRPr="00FD043F">
        <w:rPr>
          <w:rFonts w:asciiTheme="minorHAnsi" w:hAnsiTheme="minorHAnsi"/>
          <w:sz w:val="16"/>
        </w:rPr>
        <w:t xml:space="preserve">, that is, </w:t>
      </w:r>
      <w:r w:rsidRPr="00FD043F">
        <w:rPr>
          <w:rStyle w:val="StyleUnderline"/>
          <w:rFonts w:asciiTheme="minorHAnsi" w:eastAsiaTheme="majorEastAsia" w:hAnsiTheme="minorHAnsi"/>
          <w:sz w:val="24"/>
        </w:rPr>
        <w:t>the idea that the world would be fundamentally better without them</w:t>
      </w:r>
      <w:r w:rsidRPr="00FD043F">
        <w:rPr>
          <w:rFonts w:asciiTheme="minorHAnsi" w:hAnsiTheme="minorHAnsi"/>
          <w:sz w:val="16"/>
        </w:rPr>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FD23C0">
        <w:rPr>
          <w:rStyle w:val="StyleUnderline"/>
          <w:rFonts w:asciiTheme="minorHAnsi" w:eastAsiaTheme="majorEastAsia" w:hAnsiTheme="minorHAnsi"/>
          <w:sz w:val="24"/>
          <w:highlight w:val="cyan"/>
        </w:rPr>
        <w:t>The condemned</w:t>
      </w:r>
      <w:r w:rsidRPr="00FD043F">
        <w:rPr>
          <w:rStyle w:val="StyleUnderline"/>
          <w:rFonts w:asciiTheme="minorHAnsi" w:eastAsiaTheme="majorEastAsia" w:hAnsiTheme="minorHAnsi"/>
          <w:sz w:val="24"/>
        </w:rPr>
        <w:t xml:space="preserve">, in short, </w:t>
      </w:r>
      <w:r w:rsidRPr="00FD23C0">
        <w:rPr>
          <w:rStyle w:val="StyleUnderline"/>
          <w:rFonts w:asciiTheme="minorHAnsi" w:eastAsiaTheme="majorEastAsia" w:hAnsiTheme="minorHAnsi"/>
          <w:sz w:val="24"/>
          <w:highlight w:val="cyan"/>
        </w:rPr>
        <w:t xml:space="preserve">inhabit a context in which the confrontation with </w:t>
      </w:r>
      <w:r w:rsidRPr="00FD23C0">
        <w:rPr>
          <w:rStyle w:val="Emphasis"/>
          <w:rFonts w:asciiTheme="minorHAnsi" w:eastAsiaTheme="majorEastAsia" w:hAnsiTheme="minorHAnsi"/>
          <w:sz w:val="24"/>
          <w:highlight w:val="cyan"/>
        </w:rPr>
        <w:t>death and murder is ordinary</w:t>
      </w:r>
      <w:r w:rsidRPr="00FD043F">
        <w:rPr>
          <w:rFonts w:asciiTheme="minorHAnsi" w:hAnsiTheme="minorHAnsi"/>
          <w:sz w:val="16"/>
        </w:rPr>
        <w:t xml:space="preserve">. </w:t>
      </w:r>
      <w:r w:rsidRPr="00FD043F">
        <w:rPr>
          <w:rStyle w:val="StyleUnderline"/>
          <w:rFonts w:asciiTheme="minorHAnsi" w:eastAsiaTheme="majorEastAsia" w:hAnsiTheme="minorHAnsi"/>
          <w:sz w:val="24"/>
        </w:rPr>
        <w:t>Their "hell" is not simply "other people,"</w:t>
      </w:r>
      <w:r w:rsidRPr="00FD043F">
        <w:rPr>
          <w:rFonts w:asciiTheme="minorHAnsi" w:hAnsiTheme="minorHAnsi"/>
          <w:sz w:val="16"/>
        </w:rPr>
        <w:t xml:space="preserve"> as Sartre would have put it-at least at one point - </w:t>
      </w:r>
      <w:r w:rsidRPr="00FD043F">
        <w:rPr>
          <w:rStyle w:val="StyleUnderline"/>
          <w:rFonts w:asciiTheme="minorHAnsi" w:eastAsiaTheme="majorEastAsia" w:hAnsiTheme="minorHAnsi"/>
          <w:sz w:val="24"/>
        </w:rPr>
        <w:t>but rather racist perceptions that are responsible for the suspension of ethical behavior toward peoples at the bottom of the color line</w:t>
      </w:r>
      <w:r w:rsidRPr="00FD043F">
        <w:rPr>
          <w:rFonts w:asciiTheme="minorHAnsi" w:hAnsiTheme="minorHAnsi"/>
          <w:sz w:val="16"/>
        </w:rPr>
        <w:t xml:space="preserve">. </w:t>
      </w:r>
      <w:r w:rsidRPr="00FD043F">
        <w:rPr>
          <w:rStyle w:val="StyleUnderline"/>
          <w:rFonts w:asciiTheme="minorHAnsi" w:eastAsiaTheme="majorEastAsia" w:hAnsiTheme="minorHAnsi"/>
          <w:sz w:val="24"/>
        </w:rPr>
        <w:t xml:space="preserve">Through racial conceptions that became central to the modern self, modernity and coloniality produced a </w:t>
      </w:r>
      <w:r w:rsidRPr="00FD043F">
        <w:rPr>
          <w:rStyle w:val="Emphasis"/>
          <w:rFonts w:asciiTheme="minorHAnsi" w:eastAsiaTheme="majorEastAsia" w:hAnsiTheme="minorHAnsi"/>
          <w:sz w:val="24"/>
        </w:rPr>
        <w:t>permanent state of war</w:t>
      </w:r>
      <w:r w:rsidRPr="00FD043F">
        <w:rPr>
          <w:rStyle w:val="StyleUnderline"/>
          <w:rFonts w:asciiTheme="minorHAnsi" w:eastAsiaTheme="majorEastAsia" w:hAnsiTheme="minorHAnsi"/>
          <w:sz w:val="24"/>
        </w:rPr>
        <w:t xml:space="preserve"> that racialized and colonized subjects </w:t>
      </w:r>
      <w:r w:rsidRPr="00FD043F">
        <w:rPr>
          <w:rStyle w:val="Emphasis"/>
          <w:rFonts w:asciiTheme="minorHAnsi" w:eastAsiaTheme="majorEastAsia" w:hAnsiTheme="minorHAnsi"/>
          <w:sz w:val="24"/>
        </w:rPr>
        <w:t>cannot evade or escape</w:t>
      </w:r>
      <w:r w:rsidRPr="00FD043F">
        <w:rPr>
          <w:rStyle w:val="StyleUnderline"/>
          <w:rFonts w:asciiTheme="minorHAnsi" w:eastAsiaTheme="majorEastAsia" w:hAnsiTheme="minorHAnsi"/>
          <w:sz w:val="24"/>
        </w:rPr>
        <w:t>.</w:t>
      </w:r>
      <w:r w:rsidRPr="00FD043F">
        <w:rPr>
          <w:rFonts w:asciiTheme="minorHAnsi" w:hAnsiTheme="minorHAnsi"/>
          <w:sz w:val="16"/>
        </w:rPr>
        <w:t xml:space="preserve"> </w:t>
      </w:r>
      <w:r w:rsidRPr="00FD043F">
        <w:rPr>
          <w:rStyle w:val="StyleUnderline"/>
          <w:rFonts w:asciiTheme="minorHAnsi" w:eastAsiaTheme="majorEastAsia" w:hAnsiTheme="minorHAnsi"/>
          <w:sz w:val="24"/>
        </w:rPr>
        <w:t>The modern function of race and the coloniality of power</w:t>
      </w:r>
      <w:r w:rsidRPr="00FD043F">
        <w:rPr>
          <w:rFonts w:asciiTheme="minorHAnsi" w:hAnsiTheme="minorHAnsi"/>
          <w:sz w:val="16"/>
        </w:rPr>
        <w:t xml:space="preserve">, I am suggesting here, can be </w:t>
      </w:r>
      <w:r w:rsidRPr="00FD043F">
        <w:rPr>
          <w:rStyle w:val="StyleUnderline"/>
          <w:rFonts w:asciiTheme="minorHAnsi" w:eastAsiaTheme="majorEastAsia" w:hAnsiTheme="minorHAnsi"/>
          <w:sz w:val="24"/>
        </w:rPr>
        <w:t>understood as a radicalization and naturalization of the non-ethics of war in colonialism</w:t>
      </w:r>
      <w:r w:rsidRPr="00FD043F">
        <w:rPr>
          <w:rFonts w:asciiTheme="minorHAnsi" w:hAnsiTheme="minorHAnsi"/>
          <w:sz w:val="16"/>
        </w:rPr>
        <w:t xml:space="preserve">." </w:t>
      </w:r>
      <w:r w:rsidRPr="00FD043F">
        <w:rPr>
          <w:rStyle w:val="StyleUnderline"/>
          <w:rFonts w:asciiTheme="minorHAnsi" w:eastAsiaTheme="majorEastAsia" w:hAnsiTheme="minorHAnsi"/>
          <w:sz w:val="24"/>
        </w:rPr>
        <w:t>This non-ethics included the practices of eliminating and enslaving certain subjects</w:t>
      </w:r>
      <w:r w:rsidRPr="00FD043F">
        <w:rPr>
          <w:rFonts w:asciiTheme="minorHAnsi" w:hAnsiTheme="minorHAnsi"/>
          <w:sz w:val="16"/>
        </w:rPr>
        <w:t>-for example, indigenous and black-</w:t>
      </w:r>
      <w:r w:rsidRPr="00FD043F">
        <w:rPr>
          <w:rStyle w:val="StyleUnderline"/>
          <w:rFonts w:asciiTheme="minorHAnsi" w:eastAsiaTheme="majorEastAsia" w:hAnsiTheme="minorHAnsi"/>
          <w:sz w:val="24"/>
        </w:rPr>
        <w:t>as part of the enterprise of colonization</w:t>
      </w:r>
      <w:r w:rsidRPr="00FD043F">
        <w:rPr>
          <w:rFonts w:asciiTheme="minorHAnsi" w:hAnsiTheme="minorHAnsi"/>
          <w:sz w:val="16"/>
        </w:rPr>
        <w:t xml:space="preserve">. From here one could as well refer to them as the </w:t>
      </w:r>
      <w:r w:rsidRPr="00FD043F">
        <w:rPr>
          <w:rStyle w:val="Emphasis"/>
          <w:rFonts w:asciiTheme="minorHAnsi" w:eastAsiaTheme="majorEastAsia" w:hAnsiTheme="minorHAnsi"/>
          <w:sz w:val="24"/>
        </w:rPr>
        <w:t>death ethics of war</w:t>
      </w:r>
      <w:r w:rsidRPr="00FD043F">
        <w:rPr>
          <w:rFonts w:asciiTheme="minorHAnsi" w:hAnsiTheme="minorHAnsi"/>
          <w:sz w:val="16"/>
        </w:rPr>
        <w:t xml:space="preserve">. </w:t>
      </w:r>
      <w:r w:rsidRPr="00FD043F">
        <w:rPr>
          <w:rStyle w:val="StyleUnderline"/>
          <w:rFonts w:asciiTheme="minorHAnsi" w:eastAsiaTheme="majorEastAsia" w:hAnsiTheme="minorHAnsi"/>
          <w:sz w:val="24"/>
        </w:rPr>
        <w:t xml:space="preserve">War, however, is not only about killing or enslaving; it also includes a particular treatment of sexuality and femininity: </w:t>
      </w:r>
      <w:r w:rsidRPr="00FD043F">
        <w:rPr>
          <w:rStyle w:val="Emphasis"/>
          <w:rFonts w:asciiTheme="minorHAnsi" w:eastAsiaTheme="majorEastAsia" w:hAnsiTheme="minorHAnsi"/>
          <w:sz w:val="24"/>
        </w:rPr>
        <w:t>rape</w:t>
      </w:r>
      <w:r w:rsidRPr="00FD043F">
        <w:rPr>
          <w:rStyle w:val="StyleUnderline"/>
          <w:rFonts w:asciiTheme="minorHAnsi" w:eastAsiaTheme="majorEastAsia" w:hAnsiTheme="minorHAnsi"/>
          <w:sz w:val="24"/>
        </w:rPr>
        <w:t>.</w:t>
      </w:r>
      <w:r w:rsidRPr="00FD043F">
        <w:rPr>
          <w:rFonts w:asciiTheme="minorHAnsi" w:hAnsiTheme="minorHAnsi"/>
          <w:sz w:val="16"/>
        </w:rPr>
        <w:t xml:space="preserve"> </w:t>
      </w:r>
      <w:r w:rsidRPr="00FD043F">
        <w:rPr>
          <w:rStyle w:val="StyleUnderline"/>
          <w:rFonts w:asciiTheme="minorHAnsi" w:eastAsiaTheme="majorEastAsia" w:hAnsiTheme="minorHAnsi"/>
          <w:sz w:val="24"/>
        </w:rPr>
        <w:t>Coloniality</w:t>
      </w:r>
      <w:r w:rsidRPr="00FD043F">
        <w:rPr>
          <w:rFonts w:asciiTheme="minorHAnsi" w:hAnsiTheme="minorHAnsi"/>
          <w:sz w:val="16"/>
        </w:rPr>
        <w:t xml:space="preserve"> is an order of things that </w:t>
      </w:r>
      <w:r w:rsidRPr="00FD043F">
        <w:rPr>
          <w:rStyle w:val="StyleUnderline"/>
          <w:rFonts w:asciiTheme="minorHAnsi" w:eastAsiaTheme="majorEastAsia" w:hAnsiTheme="minorHAnsi"/>
          <w:sz w:val="24"/>
        </w:rPr>
        <w:t>places people of color within the murderous and rapist view</w:t>
      </w:r>
      <w:r w:rsidRPr="00FD043F">
        <w:rPr>
          <w:rFonts w:asciiTheme="minorHAnsi" w:hAnsiTheme="minorHAnsi"/>
          <w:sz w:val="16"/>
        </w:rPr>
        <w:t xml:space="preserve"> of a vigilant ego, </w:t>
      </w:r>
      <w:r w:rsidRPr="00FD043F">
        <w:rPr>
          <w:rStyle w:val="StyleUnderline"/>
          <w:rFonts w:asciiTheme="minorHAnsi" w:eastAsiaTheme="majorEastAsia" w:hAnsiTheme="minorHAnsi"/>
          <w:sz w:val="24"/>
        </w:rPr>
        <w:t>and the primary targets of this rape are women. But men of color are also seen through these lenses and feminized, to become fundamentally penetrable subjects</w:t>
      </w:r>
      <w:r w:rsidRPr="00FD043F">
        <w:rPr>
          <w:rFonts w:asciiTheme="minorHAnsi" w:hAnsiTheme="minorHAnsi"/>
          <w:sz w:val="16"/>
        </w:rPr>
        <w:t xml:space="preserve"> for the ego conquiro. </w:t>
      </w:r>
      <w:r w:rsidRPr="00FD043F">
        <w:rPr>
          <w:rStyle w:val="StyleUnderline"/>
          <w:rFonts w:asciiTheme="minorHAnsi" w:eastAsiaTheme="majorEastAsia" w:hAnsiTheme="minorHAnsi"/>
          <w:sz w:val="24"/>
        </w:rPr>
        <w:t>Racialization functions through gender and sex</w:t>
      </w:r>
      <w:r w:rsidRPr="00FD043F">
        <w:rPr>
          <w:rFonts w:asciiTheme="minorHAnsi" w:hAnsiTheme="minorHAnsi"/>
          <w:sz w:val="16"/>
        </w:rPr>
        <w:t xml:space="preserve">, and the ego conquiro is thereby constitutively a phallic ego as well." Dussel. who presents this thesis of the phallic character of the ego cogito, also makes links, albeit indirectly, with the reality of war. 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sexual]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sidRPr="00FD043F">
        <w:rPr>
          <w:rStyle w:val="StyleUnderline"/>
          <w:rFonts w:asciiTheme="minorHAnsi" w:eastAsiaTheme="majorEastAsia" w:hAnsiTheme="minorHAnsi"/>
          <w:sz w:val="24"/>
        </w:rPr>
        <w:t>The links between war, conquest, and the exploitation of women's bodies are hardly accidental</w:t>
      </w:r>
      <w:r w:rsidRPr="00FD043F">
        <w:rPr>
          <w:rFonts w:asciiTheme="minorHAnsi" w:hAnsiTheme="minorHAnsi"/>
          <w:sz w:val="16"/>
        </w:rPr>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FD043F">
        <w:rPr>
          <w:rStyle w:val="StyleUnderline"/>
          <w:rFonts w:asciiTheme="minorHAnsi" w:eastAsiaTheme="majorEastAsia" w:hAnsiTheme="minorHAnsi"/>
          <w:sz w:val="24"/>
        </w:rPr>
        <w:t>these</w:t>
      </w:r>
      <w:r w:rsidRPr="00FD043F">
        <w:rPr>
          <w:rFonts w:asciiTheme="minorHAnsi" w:hAnsiTheme="minorHAnsi"/>
          <w:sz w:val="16"/>
        </w:rPr>
        <w:t xml:space="preserve"> three </w:t>
      </w:r>
      <w:r w:rsidRPr="00FD043F">
        <w:rPr>
          <w:rStyle w:val="StyleUnderline"/>
          <w:rFonts w:asciiTheme="minorHAnsi" w:eastAsiaTheme="majorEastAsia" w:hAnsiTheme="minorHAnsi"/>
          <w:sz w:val="24"/>
        </w:rPr>
        <w:t>elements came together in a powerful way in the idea of race that began to emerge in the conquest and colonization of the Americas</w:t>
      </w:r>
      <w:r w:rsidRPr="00FD043F">
        <w:rPr>
          <w:rFonts w:asciiTheme="minorHAnsi" w:hAnsiTheme="minorHAnsi"/>
          <w:sz w:val="16"/>
        </w:rPr>
        <w:t xml:space="preserve">. My second point is that </w:t>
      </w:r>
      <w:r w:rsidRPr="00FD043F">
        <w:rPr>
          <w:rStyle w:val="StyleUnderline"/>
          <w:rFonts w:asciiTheme="minorHAnsi" w:eastAsiaTheme="majorEastAsia" w:hAnsiTheme="minorHAnsi"/>
          <w:sz w:val="24"/>
        </w:rPr>
        <w:t>through the idea of race, these elements exceed the activity of conquest and come to define what from that point on passes as the idea of a "normal" world</w:t>
      </w:r>
      <w:r w:rsidRPr="00FD043F">
        <w:rPr>
          <w:rFonts w:asciiTheme="minorHAnsi" w:hAnsiTheme="minorHAnsi"/>
          <w:sz w:val="16"/>
        </w:rPr>
        <w:t xml:space="preserve">. As a result, </w:t>
      </w:r>
      <w:r w:rsidRPr="00FD043F">
        <w:rPr>
          <w:rStyle w:val="StyleUnderline"/>
          <w:rFonts w:asciiTheme="minorHAnsi" w:eastAsiaTheme="majorEastAsia" w:hAnsiTheme="minorHAnsi"/>
          <w:sz w:val="24"/>
        </w:rPr>
        <w:t>the phenomenology of a racial context resembles</w:t>
      </w:r>
      <w:r w:rsidRPr="00FD043F">
        <w:rPr>
          <w:rFonts w:asciiTheme="minorHAnsi" w:hAnsiTheme="minorHAnsi"/>
          <w:sz w:val="16"/>
        </w:rPr>
        <w:t xml:space="preserve">, </w:t>
      </w:r>
      <w:r w:rsidRPr="00FD043F">
        <w:rPr>
          <w:rStyle w:val="StyleUnderline"/>
          <w:rFonts w:asciiTheme="minorHAnsi" w:eastAsiaTheme="majorEastAsia" w:hAnsiTheme="minorHAnsi"/>
          <w:sz w:val="24"/>
        </w:rPr>
        <w:t xml:space="preserve">if it is not fundamentally identical to, the phenomenology of </w:t>
      </w:r>
      <w:r w:rsidRPr="00FD043F">
        <w:rPr>
          <w:rStyle w:val="Emphasis"/>
          <w:rFonts w:asciiTheme="minorHAnsi" w:eastAsiaTheme="majorEastAsia" w:hAnsiTheme="minorHAnsi"/>
          <w:sz w:val="24"/>
        </w:rPr>
        <w:t>war and conquest</w:t>
      </w:r>
      <w:r w:rsidRPr="00FD043F">
        <w:rPr>
          <w:rFonts w:asciiTheme="minorHAnsi" w:hAnsiTheme="minorHAnsi"/>
          <w:sz w:val="16"/>
        </w:rPr>
        <w:t xml:space="preserve">. </w:t>
      </w:r>
      <w:r w:rsidRPr="00FD043F">
        <w:rPr>
          <w:rStyle w:val="StyleUnderline"/>
          <w:rFonts w:asciiTheme="minorHAnsi" w:eastAsiaTheme="majorEastAsia" w:hAnsiTheme="minorHAnsi"/>
          <w:sz w:val="24"/>
        </w:rPr>
        <w:t>Racism posits its targets as racialized and sexualized subjects that, once vanquished, are said to be inherently servile and whose bodies come to form part of an economy of sexual abuse, exploitation, and control</w:t>
      </w:r>
      <w:r w:rsidRPr="00FD043F">
        <w:rPr>
          <w:rFonts w:asciiTheme="minorHAnsi" w:hAnsiTheme="minorHAnsi"/>
          <w:sz w:val="16"/>
        </w:rPr>
        <w:t xml:space="preserve">. The coloniality of power cannot be fully understood without reference to </w:t>
      </w:r>
      <w:r w:rsidRPr="00FD043F">
        <w:rPr>
          <w:rStyle w:val="StyleUnderline"/>
          <w:rFonts w:asciiTheme="minorHAnsi" w:eastAsiaTheme="majorEastAsia" w:hAnsiTheme="minorHAnsi"/>
          <w:sz w:val="24"/>
        </w:rPr>
        <w:t>the transformation and naturalization of war and conquest in modern times</w:t>
      </w:r>
      <w:r w:rsidRPr="00FD043F">
        <w:rPr>
          <w:rFonts w:asciiTheme="minorHAnsi" w:hAnsiTheme="minorHAnsi"/>
          <w:sz w:val="16"/>
        </w:rPr>
        <w:t xml:space="preserve">. </w:t>
      </w:r>
      <w:r w:rsidRPr="00FD23C0">
        <w:rPr>
          <w:rStyle w:val="Emphasis"/>
          <w:rFonts w:asciiTheme="minorHAnsi" w:eastAsiaTheme="majorEastAsia" w:hAnsiTheme="minorHAnsi"/>
          <w:sz w:val="24"/>
          <w:highlight w:val="cyan"/>
        </w:rPr>
        <w:t>Hellish existence</w:t>
      </w:r>
      <w:r w:rsidRPr="00FD23C0">
        <w:rPr>
          <w:rStyle w:val="StyleUnderline"/>
          <w:rFonts w:asciiTheme="minorHAnsi" w:eastAsiaTheme="majorEastAsia" w:hAnsiTheme="minorHAnsi"/>
          <w:sz w:val="24"/>
          <w:highlight w:val="cyan"/>
        </w:rPr>
        <w:t xml:space="preserve"> in the colonial world carries with it both the racial and the gendered aspects of the naturalization of the non-ethics of war. "</w:t>
      </w:r>
      <w:r w:rsidRPr="00FD23C0">
        <w:rPr>
          <w:rStyle w:val="Emphasis"/>
          <w:rFonts w:asciiTheme="minorHAnsi" w:eastAsiaTheme="majorEastAsia" w:hAnsiTheme="minorHAnsi"/>
          <w:sz w:val="24"/>
          <w:highlight w:val="cyan"/>
        </w:rPr>
        <w:t>Killability</w:t>
      </w:r>
      <w:r w:rsidRPr="00FD23C0">
        <w:rPr>
          <w:rStyle w:val="StyleUnderline"/>
          <w:rFonts w:asciiTheme="minorHAnsi" w:eastAsiaTheme="majorEastAsia" w:hAnsiTheme="minorHAnsi"/>
          <w:sz w:val="24"/>
          <w:highlight w:val="cyan"/>
        </w:rPr>
        <w:t>" and "</w:t>
      </w:r>
      <w:r w:rsidRPr="00FD23C0">
        <w:rPr>
          <w:rStyle w:val="Emphasis"/>
          <w:rFonts w:asciiTheme="minorHAnsi" w:eastAsiaTheme="majorEastAsia" w:hAnsiTheme="minorHAnsi"/>
          <w:sz w:val="24"/>
          <w:highlight w:val="cyan"/>
        </w:rPr>
        <w:t>rapeability</w:t>
      </w:r>
      <w:r w:rsidRPr="00FD23C0">
        <w:rPr>
          <w:rStyle w:val="StyleUnderline"/>
          <w:rFonts w:asciiTheme="minorHAnsi" w:eastAsiaTheme="majorEastAsia" w:hAnsiTheme="minorHAnsi"/>
          <w:sz w:val="24"/>
          <w:highlight w:val="cyan"/>
        </w:rPr>
        <w:t>" are inscribed into the images of colonial bodies and deeply mark their ordinary existence</w:t>
      </w:r>
      <w:r w:rsidRPr="00FD23C0">
        <w:rPr>
          <w:rFonts w:asciiTheme="minorHAnsi" w:hAnsiTheme="minorHAnsi"/>
          <w:sz w:val="16"/>
          <w:highlight w:val="cyan"/>
        </w:rPr>
        <w:t>.</w:t>
      </w:r>
      <w:r w:rsidRPr="00FD043F">
        <w:rPr>
          <w:rFonts w:asciiTheme="minorHAnsi" w:hAnsiTheme="minorHAnsi"/>
          <w:sz w:val="16"/>
        </w:rPr>
        <w:t xml:space="preserve"> Lacking real authority, colonized men are permanently feminized and simultaneously represent a constant threat for whom any amount of authority, any visible trace of the phallus is multiplied in a symbolic hysteria that knows no lirnits.?"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FD043F">
        <w:rPr>
          <w:rStyle w:val="StyleUnderline"/>
          <w:rFonts w:asciiTheme="minorHAnsi" w:eastAsiaTheme="majorEastAsia" w:hAnsiTheme="minorHAnsi"/>
          <w:sz w:val="24"/>
        </w:rPr>
        <w:t>Black bodies are seen as excessively violent and erotic, as well as being the legitimate recipients of excessive violence, erotic and otherwise." "Killability" and "rapeability" are part of their essence</w:t>
      </w:r>
      <w:r w:rsidRPr="00FD043F">
        <w:rPr>
          <w:rFonts w:asciiTheme="minorHAnsi" w:hAnsiTheme="minorHAnsi"/>
          <w:sz w:val="16"/>
        </w:rPr>
        <w:t xml:space="preserve">, understood in a phenomenological way. </w:t>
      </w:r>
      <w:r w:rsidRPr="00FD043F">
        <w:rPr>
          <w:rStyle w:val="StyleUnderline"/>
          <w:rFonts w:asciiTheme="minorHAnsi" w:eastAsiaTheme="majorEastAsia" w:hAnsiTheme="minorHAnsi"/>
          <w:sz w:val="24"/>
        </w:rPr>
        <w:t xml:space="preserve">The "essence" of blackness in a colonial anti-black world is part of a larger context of meaning in which the </w:t>
      </w:r>
      <w:r w:rsidRPr="00FD043F">
        <w:rPr>
          <w:rStyle w:val="Emphasis"/>
          <w:rFonts w:asciiTheme="minorHAnsi" w:eastAsiaTheme="majorEastAsia" w:hAnsiTheme="minorHAnsi"/>
          <w:sz w:val="24"/>
        </w:rPr>
        <w:t>death ethics of war</w:t>
      </w:r>
      <w:r w:rsidRPr="00FD043F">
        <w:rPr>
          <w:rStyle w:val="StyleUnderline"/>
          <w:rFonts w:asciiTheme="minorHAnsi" w:eastAsiaTheme="majorEastAsia" w:hAnsiTheme="minorHAnsi"/>
          <w:sz w:val="24"/>
        </w:rPr>
        <w:t xml:space="preserve"> gradually becomes a </w:t>
      </w:r>
      <w:r w:rsidRPr="00FD043F">
        <w:rPr>
          <w:rStyle w:val="Emphasis"/>
          <w:rFonts w:asciiTheme="minorHAnsi" w:eastAsiaTheme="majorEastAsia" w:hAnsiTheme="minorHAnsi"/>
          <w:sz w:val="24"/>
        </w:rPr>
        <w:t>constitutive part</w:t>
      </w:r>
      <w:r w:rsidRPr="00FD043F">
        <w:rPr>
          <w:rStyle w:val="StyleUnderline"/>
          <w:rFonts w:asciiTheme="minorHAnsi" w:eastAsiaTheme="majorEastAsia" w:hAnsiTheme="minorHAnsi"/>
          <w:sz w:val="24"/>
        </w:rPr>
        <w:t xml:space="preserve"> of an allegedly normal world</w:t>
      </w:r>
      <w:r w:rsidRPr="00FD043F">
        <w:rPr>
          <w:rFonts w:asciiTheme="minorHAnsi" w:hAnsiTheme="minorHAnsi"/>
          <w:sz w:val="16"/>
        </w:rPr>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FD043F">
        <w:rPr>
          <w:rStyle w:val="StyleUnderline"/>
          <w:rFonts w:asciiTheme="minorHAnsi" w:eastAsiaTheme="majorEastAsia" w:hAnsiTheme="minorHAnsi"/>
          <w:sz w:val="24"/>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FD043F">
        <w:rPr>
          <w:rFonts w:asciiTheme="minorHAnsi" w:hAnsiTheme="minorHAnsi"/>
          <w:sz w:val="16"/>
        </w:rPr>
        <w:t xml:space="preserve">. To be sure, those who suffer the consequences of such a system are primarily blacks and indigenous peoples, but it </w:t>
      </w:r>
      <w:r w:rsidRPr="00FD043F">
        <w:rPr>
          <w:rStyle w:val="StyleUnderline"/>
          <w:rFonts w:asciiTheme="minorHAnsi" w:eastAsiaTheme="majorEastAsia" w:hAnsiTheme="minorHAnsi"/>
          <w:sz w:val="24"/>
        </w:rPr>
        <w:t>also deeply affects all of those who appear as colored or close to darkness</w:t>
      </w:r>
      <w:r w:rsidRPr="00FD043F">
        <w:rPr>
          <w:rFonts w:asciiTheme="minorHAnsi" w:hAnsiTheme="minorHAnsi"/>
          <w:sz w:val="16"/>
        </w:rPr>
        <w:t xml:space="preserve">. In short, </w:t>
      </w:r>
      <w:r w:rsidRPr="00FD043F">
        <w:rPr>
          <w:rStyle w:val="StyleUnderline"/>
          <w:rFonts w:asciiTheme="minorHAnsi" w:eastAsiaTheme="majorEastAsia" w:hAnsiTheme="minorHAnsi"/>
          <w:sz w:val="24"/>
        </w:rPr>
        <w:t>this system of symbolic representations, the material conditions that in part produce and continue to legitimate it, and the existential dynamics that occur therein</w:t>
      </w:r>
      <w:r w:rsidRPr="00FD043F">
        <w:rPr>
          <w:rFonts w:asciiTheme="minorHAnsi" w:hAnsiTheme="minorHAnsi"/>
          <w:sz w:val="16"/>
        </w:rPr>
        <w:t xml:space="preserve"> (which are also at the same time derivative and constitutive of such a context) </w:t>
      </w:r>
      <w:r w:rsidRPr="00FD043F">
        <w:rPr>
          <w:rStyle w:val="StyleUnderline"/>
          <w:rFonts w:asciiTheme="minorHAnsi" w:eastAsiaTheme="majorEastAsia" w:hAnsiTheme="minorHAnsi"/>
          <w:sz w:val="24"/>
        </w:rPr>
        <w:t xml:space="preserve">are part of a process that </w:t>
      </w:r>
      <w:r w:rsidRPr="00FD043F">
        <w:rPr>
          <w:rStyle w:val="Emphasis"/>
          <w:rFonts w:asciiTheme="minorHAnsi" w:eastAsiaTheme="majorEastAsia" w:hAnsiTheme="minorHAnsi"/>
          <w:sz w:val="24"/>
        </w:rPr>
        <w:t>naturalizes the non-ethics or death ethics of war</w:t>
      </w:r>
      <w:r w:rsidRPr="00FD043F">
        <w:rPr>
          <w:rFonts w:asciiTheme="minorHAnsi" w:hAnsiTheme="minorHAnsi"/>
          <w:sz w:val="16"/>
        </w:rPr>
        <w:t xml:space="preserve">. </w:t>
      </w:r>
      <w:r w:rsidRPr="00FD23C0">
        <w:rPr>
          <w:rStyle w:val="StyleUnderline"/>
          <w:rFonts w:asciiTheme="minorHAnsi" w:eastAsiaTheme="majorEastAsia" w:hAnsiTheme="minorHAnsi"/>
          <w:sz w:val="24"/>
          <w:highlight w:val="cyan"/>
        </w:rPr>
        <w:t>Sub-ontological difference is the result of such naturalization and is legitimized through the idea of race. In such a world, ontology collapses into a Manicheanism</w:t>
      </w:r>
      <w:r w:rsidRPr="00FD043F">
        <w:rPr>
          <w:rFonts w:asciiTheme="minorHAnsi" w:hAnsiTheme="minorHAnsi"/>
          <w:sz w:val="16"/>
        </w:rPr>
        <w:t xml:space="preserve">, as Fanon suggested." </w:t>
      </w:r>
    </w:p>
    <w:p w14:paraId="1018CC78" w14:textId="77777777" w:rsidR="009734F9" w:rsidRDefault="009734F9" w:rsidP="009734F9">
      <w:pPr>
        <w:jc w:val="center"/>
        <w:rPr>
          <w:rFonts w:ascii="Apple Symbols" w:hAnsi="Apple Symbols" w:cs="Apple Symbols"/>
          <w:b/>
          <w:bCs/>
          <w:color w:val="212529"/>
          <w:sz w:val="40"/>
          <w:szCs w:val="40"/>
        </w:rPr>
      </w:pPr>
    </w:p>
    <w:p w14:paraId="2CD55A16" w14:textId="692E2E1E" w:rsidR="009734F9" w:rsidRPr="009734F9" w:rsidRDefault="009734F9" w:rsidP="009734F9">
      <w:pPr>
        <w:jc w:val="center"/>
        <w:rPr>
          <w:b/>
          <w:bCs/>
          <w:i/>
          <w:iCs/>
          <w:sz w:val="56"/>
          <w:szCs w:val="56"/>
        </w:rPr>
      </w:pPr>
      <w:r w:rsidRPr="005041FA">
        <w:rPr>
          <w:b/>
          <w:bCs/>
          <w:i/>
          <w:iCs/>
          <w:sz w:val="56"/>
          <w:szCs w:val="56"/>
        </w:rPr>
        <w:t xml:space="preserve">Phase </w:t>
      </w:r>
      <w:r>
        <w:rPr>
          <w:b/>
          <w:bCs/>
          <w:i/>
          <w:iCs/>
          <w:sz w:val="56"/>
          <w:szCs w:val="56"/>
        </w:rPr>
        <w:t>2</w:t>
      </w:r>
    </w:p>
    <w:p w14:paraId="78FB8827" w14:textId="2268E2E6"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In the depths of history's grip, we find</w:t>
      </w:r>
    </w:p>
    <w:p w14:paraId="64A33893"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A tale of power twisted, unkind,</w:t>
      </w:r>
    </w:p>
    <w:p w14:paraId="64BE5BB5"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Where racial capitalism takes its hold,</w:t>
      </w:r>
    </w:p>
    <w:p w14:paraId="75D115B4"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Weaving a narrative both brutal and bold.</w:t>
      </w:r>
    </w:p>
    <w:p w14:paraId="713A8A42"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6DD6E728"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Like a shadow upon a weary land,</w:t>
      </w:r>
    </w:p>
    <w:p w14:paraId="686ED9FF"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Colonialism once stretched its hand,</w:t>
      </w:r>
    </w:p>
    <w:p w14:paraId="7FADFE33"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Exploiting lands, bodies, and minds,</w:t>
      </w:r>
    </w:p>
    <w:p w14:paraId="50FDE050"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Leaving communities fractured, confined.</w:t>
      </w:r>
    </w:p>
    <w:p w14:paraId="36934B95"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4BC769E5"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Yet now, a new beast emerges its head,</w:t>
      </w:r>
    </w:p>
    <w:p w14:paraId="3C365D12"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Racial capitalism, its hunger widespread,</w:t>
      </w:r>
    </w:p>
    <w:p w14:paraId="0C9D3E14"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Born from the remnants of oppressive might,</w:t>
      </w:r>
    </w:p>
    <w:p w14:paraId="07634422"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It perpetuates inequality, day and night.</w:t>
      </w:r>
    </w:p>
    <w:p w14:paraId="06398F0B"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69313F6F"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It thrives on division, greed, and fear,</w:t>
      </w:r>
    </w:p>
    <w:p w14:paraId="215B6622"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Fueling the flames of exploitation, clear,</w:t>
      </w:r>
    </w:p>
    <w:p w14:paraId="4A69F3E7"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Where profits flourish, human lives decay,</w:t>
      </w:r>
    </w:p>
    <w:p w14:paraId="5DBEBEAE"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Leaving countless souls to face their dismay.</w:t>
      </w:r>
    </w:p>
    <w:p w14:paraId="79A60A46"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71E5234D"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It ravages cultures, heritage, and pride,</w:t>
      </w:r>
    </w:p>
    <w:p w14:paraId="7E88352F"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With biased systems that refuse to hide,</w:t>
      </w:r>
    </w:p>
    <w:p w14:paraId="4A6D41C9"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Opportunity withheld, prospects denied,</w:t>
      </w:r>
    </w:p>
    <w:p w14:paraId="5C81A3A5"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As the echoes of colonialism subside.</w:t>
      </w:r>
    </w:p>
    <w:p w14:paraId="746FD2CB"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00F6BE7F"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From boardrooms to markets, its fingers reach,</w:t>
      </w:r>
    </w:p>
    <w:p w14:paraId="14F6AE49"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Weaving a web of injustice, hard to impeach,</w:t>
      </w:r>
    </w:p>
    <w:p w14:paraId="5688D713"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Families torn apart, dreams shattered by chains,</w:t>
      </w:r>
    </w:p>
    <w:p w14:paraId="5AAFCDDA"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As racial capitalism tightens its reins.</w:t>
      </w:r>
    </w:p>
    <w:p w14:paraId="2579138A"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30EF6BD3"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Yet amidst this darkness, hope can still rise,</w:t>
      </w:r>
    </w:p>
    <w:p w14:paraId="6C085D8F"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Through voices united, seeking the skies,</w:t>
      </w:r>
    </w:p>
    <w:p w14:paraId="17FA23F9"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Together we forge a path anew,</w:t>
      </w:r>
    </w:p>
    <w:p w14:paraId="7242C605"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Where equity and justice break through.</w:t>
      </w:r>
    </w:p>
    <w:p w14:paraId="06B3A15C"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3441FD7F"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For in the depths of our shared humanity,</w:t>
      </w:r>
    </w:p>
    <w:p w14:paraId="62A6B804"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Lies the power to dismantle this calamity,</w:t>
      </w:r>
    </w:p>
    <w:p w14:paraId="30EE6B36"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To rewrite a story of solidarity and care,</w:t>
      </w:r>
    </w:p>
    <w:p w14:paraId="4593D6D3"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And build a future where all can repair.</w:t>
      </w:r>
    </w:p>
    <w:p w14:paraId="53A53F2F"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0575C273"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Let this poem be a call to arms,</w:t>
      </w:r>
    </w:p>
    <w:p w14:paraId="11B15720"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A reminder of our collective charms,</w:t>
      </w:r>
    </w:p>
    <w:p w14:paraId="5B681395" w14:textId="77777777" w:rsidR="009734F9" w:rsidRP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To confront racial capitalism, fierce and bold,</w:t>
      </w:r>
    </w:p>
    <w:p w14:paraId="42C4145E" w14:textId="77777777" w:rsidR="009734F9" w:rsidRDefault="009734F9" w:rsidP="009734F9">
      <w:pPr>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For liberation's tale deserves to be told.</w:t>
      </w:r>
    </w:p>
    <w:p w14:paraId="525488A6" w14:textId="77777777" w:rsidR="002F7923" w:rsidRDefault="002F7923" w:rsidP="002F7923">
      <w:pPr>
        <w:pStyle w:val="Heading4"/>
        <w:rPr>
          <w:color w:val="000000" w:themeColor="text1"/>
        </w:rPr>
      </w:pPr>
    </w:p>
    <w:p w14:paraId="78AE1AC9" w14:textId="0C04BCC9" w:rsidR="002F7923" w:rsidRPr="00701F57" w:rsidRDefault="005041FA" w:rsidP="002F7923">
      <w:pPr>
        <w:pStyle w:val="Heading4"/>
        <w:rPr>
          <w:color w:val="000000" w:themeColor="text1"/>
        </w:rPr>
      </w:pPr>
      <w:r w:rsidRPr="005041FA">
        <w:rPr>
          <w:color w:val="000000" w:themeColor="text1"/>
        </w:rPr>
        <w:t xml:space="preserve">Colonial violence has created a system of capital where black and brown bodies are exploited, triggering endless wars and interventions in the name of profit </w:t>
      </w:r>
    </w:p>
    <w:p w14:paraId="4A467BB8" w14:textId="77777777" w:rsidR="002F7923" w:rsidRPr="00701F57" w:rsidRDefault="002F7923" w:rsidP="002F7923">
      <w:pPr>
        <w:rPr>
          <w:color w:val="000000" w:themeColor="text1"/>
        </w:rPr>
      </w:pPr>
      <w:r w:rsidRPr="00701F57">
        <w:rPr>
          <w:b/>
          <w:bCs/>
          <w:color w:val="000000" w:themeColor="text1"/>
          <w:sz w:val="26"/>
          <w:szCs w:val="26"/>
        </w:rPr>
        <w:t>Burden-Stelly 20</w:t>
      </w:r>
      <w:r w:rsidRPr="00701F57">
        <w:rPr>
          <w:color w:val="000000" w:themeColor="text1"/>
        </w:rPr>
        <w:t xml:space="preserve"> [Charisse Burden-Stelly, Assistant Professor of Africana Studies and Political Science At Carelton University, July 1, 2020, “Modern U.S. Racial Capitalism”, EBSCOhost, Pages 8-10, JMH] </w:t>
      </w:r>
    </w:p>
    <w:p w14:paraId="2BCD3628" w14:textId="4A162D48" w:rsidR="009734F9" w:rsidRPr="009734F9" w:rsidRDefault="002F7923" w:rsidP="002F7923">
      <w:pPr>
        <w:rPr>
          <w:color w:val="000000" w:themeColor="text1"/>
          <w:u w:val="single"/>
        </w:rPr>
      </w:pPr>
      <w:r w:rsidRPr="00701F57">
        <w:rPr>
          <w:color w:val="000000" w:themeColor="text1"/>
          <w:sz w:val="16"/>
        </w:rPr>
        <w:t>Drawing on the intellectual production of twentieth-century Black anticapitalists</w:t>
      </w:r>
      <w:r w:rsidRPr="00701F57">
        <w:rPr>
          <w:b/>
          <w:bCs/>
          <w:color w:val="000000" w:themeColor="text1"/>
          <w:u w:val="single"/>
        </w:rPr>
        <w:t xml:space="preserve">, I theorize modern </w:t>
      </w:r>
      <w:r w:rsidRPr="00701F57">
        <w:rPr>
          <w:b/>
          <w:bCs/>
          <w:color w:val="000000" w:themeColor="text1"/>
          <w:highlight w:val="cyan"/>
          <w:u w:val="single"/>
        </w:rPr>
        <w:t>U.S. racial capitalism</w:t>
      </w:r>
      <w:r w:rsidRPr="00701F57">
        <w:rPr>
          <w:b/>
          <w:bCs/>
          <w:color w:val="000000" w:themeColor="text1"/>
          <w:u w:val="single"/>
        </w:rPr>
        <w:t xml:space="preserve"> as </w:t>
      </w:r>
      <w:r w:rsidRPr="00701F57">
        <w:rPr>
          <w:b/>
          <w:bCs/>
          <w:color w:val="000000" w:themeColor="text1"/>
          <w:highlight w:val="cyan"/>
          <w:u w:val="single"/>
        </w:rPr>
        <w:t>a racially hierarchical political economy constituting war and militarism,</w:t>
      </w:r>
      <w:r w:rsidRPr="00701F57">
        <w:rPr>
          <w:b/>
          <w:bCs/>
          <w:color w:val="000000" w:themeColor="text1"/>
          <w:u w:val="single"/>
        </w:rPr>
        <w:t xml:space="preserve"> </w:t>
      </w:r>
      <w:r w:rsidRPr="00701F57">
        <w:rPr>
          <w:b/>
          <w:bCs/>
          <w:color w:val="000000" w:themeColor="text1"/>
          <w:highlight w:val="cyan"/>
          <w:u w:val="single"/>
        </w:rPr>
        <w:t>imperialist accumulation, expropriation by domination, and labor superexploitation.</w:t>
      </w:r>
      <w:r w:rsidRPr="00701F57">
        <w:rPr>
          <w:b/>
          <w:bCs/>
          <w:color w:val="000000" w:themeColor="text1"/>
          <w:u w:val="single"/>
        </w:rPr>
        <w:t>14</w:t>
      </w:r>
      <w:r w:rsidRPr="00701F57">
        <w:rPr>
          <w:color w:val="000000" w:themeColor="text1"/>
          <w:sz w:val="16"/>
        </w:rPr>
        <w:t xml:space="preserve"> </w:t>
      </w:r>
      <w:r w:rsidRPr="00701F57">
        <w:rPr>
          <w:color w:val="000000" w:themeColor="text1"/>
          <w:u w:val="single"/>
        </w:rPr>
        <w:t xml:space="preserve">The racial here specifically refers to </w:t>
      </w:r>
      <w:r w:rsidRPr="00701F57">
        <w:rPr>
          <w:color w:val="000000" w:themeColor="text1"/>
          <w:highlight w:val="cyan"/>
          <w:u w:val="single"/>
        </w:rPr>
        <w:t>Blackness, defined as African descendants’</w:t>
      </w:r>
      <w:r w:rsidRPr="00701F57">
        <w:rPr>
          <w:color w:val="000000" w:themeColor="text1"/>
          <w:u w:val="single"/>
        </w:rPr>
        <w:t xml:space="preserve"> relationship to the capitalist mode of production—their structural location—and the </w:t>
      </w:r>
      <w:r w:rsidRPr="00701F57">
        <w:rPr>
          <w:color w:val="000000" w:themeColor="text1"/>
          <w:highlight w:val="cyan"/>
          <w:u w:val="single"/>
        </w:rPr>
        <w:t>condition, status, and material realities</w:t>
      </w:r>
      <w:r w:rsidRPr="00701F57">
        <w:rPr>
          <w:color w:val="000000" w:themeColor="text1"/>
          <w:u w:val="single"/>
        </w:rPr>
        <w:t xml:space="preserve"> emanating therefrom</w:t>
      </w:r>
      <w:r w:rsidRPr="00701F57">
        <w:rPr>
          <w:color w:val="000000" w:themeColor="text1"/>
          <w:sz w:val="16"/>
        </w:rPr>
        <w:t xml:space="preserve">.15 It is out of this structural location that the irresolvable contradiction of value minus worth arises. Stated differently, </w:t>
      </w:r>
      <w:r w:rsidRPr="00701F57">
        <w:rPr>
          <w:color w:val="000000" w:themeColor="text1"/>
          <w:u w:val="single"/>
        </w:rPr>
        <w:t>Blackness is a capacious category of surplus value extraction essential to an array of political-economic functions, including accumulation, disaccumulation, debt, planned obsolescence, and absorption of the burdens of economic crises.1</w:t>
      </w:r>
      <w:r w:rsidRPr="00701F57">
        <w:rPr>
          <w:color w:val="000000" w:themeColor="text1"/>
          <w:sz w:val="16"/>
        </w:rPr>
        <w:t>6 At the same time</w:t>
      </w:r>
      <w:r w:rsidRPr="00701F57">
        <w:rPr>
          <w:b/>
          <w:bCs/>
          <w:color w:val="000000" w:themeColor="text1"/>
          <w:u w:val="single"/>
        </w:rPr>
        <w:t xml:space="preserve">, </w:t>
      </w:r>
      <w:r w:rsidRPr="00701F57">
        <w:rPr>
          <w:b/>
          <w:bCs/>
          <w:color w:val="000000" w:themeColor="text1"/>
          <w:highlight w:val="cyan"/>
          <w:u w:val="single"/>
        </w:rPr>
        <w:t>Blackness is the quintessential condition of disposability, expendability, and devalorization</w:t>
      </w:r>
      <w:r w:rsidRPr="00701F57">
        <w:rPr>
          <w:b/>
          <w:bCs/>
          <w:color w:val="000000" w:themeColor="text1"/>
          <w:u w:val="single"/>
        </w:rPr>
        <w:t xml:space="preserve">. </w:t>
      </w:r>
      <w:r w:rsidRPr="00701F57">
        <w:rPr>
          <w:color w:val="000000" w:themeColor="text1"/>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701F57">
        <w:rPr>
          <w:color w:val="000000" w:themeColor="text1"/>
          <w:u w:val="single"/>
        </w:rPr>
        <w:t>This was not least because the Great War “drastically reordered global credit flows,” with the United States transforming from a debtor into a creditor nation.20</w:t>
      </w:r>
      <w:r w:rsidRPr="00701F57">
        <w:rPr>
          <w:color w:val="000000" w:themeColor="text1"/>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701F57">
        <w:rPr>
          <w:b/>
          <w:bCs/>
          <w:color w:val="000000" w:themeColor="text1"/>
          <w:highlight w:val="cyan"/>
          <w:u w:val="single"/>
        </w:rPr>
        <w:t>Modern U.S. racial capitalism is</w:t>
      </w:r>
      <w:r w:rsidRPr="00701F57">
        <w:rPr>
          <w:b/>
          <w:bCs/>
          <w:color w:val="000000" w:themeColor="text1"/>
          <w:u w:val="single"/>
        </w:rPr>
        <w:t xml:space="preserve"> thus </w:t>
      </w:r>
      <w:r w:rsidRPr="00701F57">
        <w:rPr>
          <w:b/>
          <w:bCs/>
          <w:color w:val="000000" w:themeColor="text1"/>
          <w:highlight w:val="cyan"/>
          <w:u w:val="single"/>
        </w:rPr>
        <w:t>sustained by military expenditure,</w:t>
      </w:r>
      <w:r w:rsidRPr="00701F57">
        <w:rPr>
          <w:b/>
          <w:bCs/>
          <w:color w:val="000000" w:themeColor="text1"/>
          <w:u w:val="single"/>
        </w:rPr>
        <w:t xml:space="preserve"> the maintenance of an </w:t>
      </w:r>
      <w:r w:rsidRPr="00701F57">
        <w:rPr>
          <w:b/>
          <w:bCs/>
          <w:color w:val="000000" w:themeColor="text1"/>
          <w:highlight w:val="cyan"/>
          <w:u w:val="single"/>
        </w:rPr>
        <w:t>extremely low standard of living</w:t>
      </w:r>
      <w:r w:rsidRPr="00701F57">
        <w:rPr>
          <w:b/>
          <w:bCs/>
          <w:color w:val="000000" w:themeColor="text1"/>
          <w:u w:val="single"/>
        </w:rPr>
        <w:t xml:space="preserve"> in “dependent” countries, and the </w:t>
      </w:r>
      <w:r w:rsidRPr="00701F57">
        <w:rPr>
          <w:b/>
          <w:bCs/>
          <w:color w:val="000000" w:themeColor="text1"/>
          <w:highlight w:val="cyan"/>
          <w:u w:val="single"/>
        </w:rPr>
        <w:t>domestic superexploitation of Black</w:t>
      </w:r>
      <w:r w:rsidRPr="00701F57">
        <w:rPr>
          <w:b/>
          <w:bCs/>
          <w:color w:val="000000" w:themeColor="text1"/>
          <w:u w:val="single"/>
        </w:rPr>
        <w:t xml:space="preserve"> toilers and </w:t>
      </w:r>
      <w:r w:rsidRPr="00701F57">
        <w:rPr>
          <w:b/>
          <w:bCs/>
          <w:color w:val="000000" w:themeColor="text1"/>
          <w:highlight w:val="cyan"/>
          <w:u w:val="single"/>
        </w:rPr>
        <w:t>laborers</w:t>
      </w:r>
      <w:r w:rsidRPr="00701F57">
        <w:rPr>
          <w:color w:val="000000" w:themeColor="text1"/>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701F57">
        <w:rPr>
          <w:b/>
          <w:bCs/>
          <w:color w:val="000000" w:themeColor="text1"/>
          <w:highlight w:val="cyan"/>
          <w:u w:val="single"/>
        </w:rPr>
        <w:t>racial capitalism</w:t>
      </w:r>
      <w:r w:rsidRPr="00701F57">
        <w:rPr>
          <w:b/>
          <w:bCs/>
          <w:color w:val="000000" w:themeColor="text1"/>
          <w:u w:val="single"/>
        </w:rPr>
        <w:t xml:space="preserve"> in the United States </w:t>
      </w:r>
      <w:r w:rsidRPr="00701F57">
        <w:rPr>
          <w:b/>
          <w:bCs/>
          <w:color w:val="000000" w:themeColor="text1"/>
          <w:highlight w:val="cyan"/>
          <w:u w:val="single"/>
        </w:rPr>
        <w:t>constitutes “a peculiar variant of capitalist production” in which Blackness expresses a structural location at the bottom of the labor hierarchy</w:t>
      </w:r>
      <w:r w:rsidRPr="00701F57">
        <w:rPr>
          <w:b/>
          <w:bCs/>
          <w:color w:val="000000" w:themeColor="text1"/>
          <w:u w:val="single"/>
        </w:rPr>
        <w:t xml:space="preserve"> characterized by depressed wages, working conditions, job opportunities, and widespread exclusion from labor unions.24 </w:t>
      </w:r>
      <w:r w:rsidRPr="00701F57">
        <w:rPr>
          <w:color w:val="000000" w:themeColor="text1"/>
          <w:sz w:val="16"/>
        </w:rPr>
        <w:t xml:space="preserve">Furthermore, </w:t>
      </w:r>
      <w:r w:rsidRPr="00701F57">
        <w:rPr>
          <w:color w:val="000000" w:themeColor="text1"/>
          <w:u w:val="single"/>
        </w:rPr>
        <w:t xml:space="preserve">modern </w:t>
      </w:r>
      <w:r w:rsidRPr="00701F57">
        <w:rPr>
          <w:color w:val="000000" w:themeColor="text1"/>
          <w:highlight w:val="cyan"/>
          <w:u w:val="single"/>
        </w:rPr>
        <w:t>U.S. racial capitalism is rooted in the imbrication of anti-Blackness and antiradicalism</w:t>
      </w:r>
      <w:r w:rsidRPr="00701F57">
        <w:rPr>
          <w:color w:val="000000" w:themeColor="text1"/>
          <w:u w:val="single"/>
        </w:rPr>
        <w:t>.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701F57">
        <w:rPr>
          <w:color w:val="000000" w:themeColor="text1"/>
          <w:sz w:val="16"/>
        </w:rPr>
        <w:t>25 Anti-Blackness thus conceals the inherent contradiction of Blackness—value minus worth—obscuring and distorting its structural location by, as Ralph and Singhal remark, contorting it into only a “debilitated condition.”</w:t>
      </w:r>
      <w:r w:rsidRPr="00701F57">
        <w:rPr>
          <w:color w:val="000000" w:themeColor="text1"/>
          <w:u w:val="single"/>
        </w:rPr>
        <w:t>26</w:t>
      </w:r>
      <w:r w:rsidRPr="00701F57">
        <w:rPr>
          <w:b/>
          <w:bCs/>
          <w:color w:val="000000" w:themeColor="text1"/>
          <w:u w:val="singl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701F57">
        <w:rPr>
          <w:color w:val="000000" w:themeColor="text1"/>
          <w:sz w:val="16"/>
        </w:rPr>
        <w:t xml:space="preserve">ty. These include, but are not limited to, internationalism, anti-imperialism, anticolonialism, peace activism, and antisexism. </w:t>
      </w:r>
      <w:r w:rsidRPr="00701F57">
        <w:rPr>
          <w:color w:val="000000" w:themeColor="text1"/>
          <w:u w:val="single"/>
        </w:rPr>
        <w:t xml:space="preserve">Anti-Blackness and antiradicalism function as the legitimating architecture of modern U.S. racial capitalism, </w:t>
      </w:r>
      <w:r w:rsidRPr="00701F57">
        <w:rPr>
          <w:color w:val="000000" w:themeColor="text1"/>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701F57">
        <w:rPr>
          <w:color w:val="000000" w:themeColor="text1"/>
          <w:highlight w:val="cyan"/>
          <w:u w:val="single"/>
        </w:rPr>
        <w:t>anti-Blackness propelled</w:t>
      </w:r>
      <w:r w:rsidRPr="00701F57">
        <w:rPr>
          <w:color w:val="000000" w:themeColor="text1"/>
          <w:u w:val="single"/>
        </w:rPr>
        <w:t xml:space="preserve"> the “Black Scare,” defined as the specter of </w:t>
      </w:r>
      <w:r w:rsidRPr="00701F57">
        <w:rPr>
          <w:color w:val="000000" w:themeColor="text1"/>
          <w:highlight w:val="cyan"/>
          <w:u w:val="single"/>
        </w:rPr>
        <w:t>racial, social, and economic domination of</w:t>
      </w:r>
      <w:r w:rsidRPr="00701F57">
        <w:rPr>
          <w:color w:val="000000" w:themeColor="text1"/>
          <w:u w:val="single"/>
        </w:rPr>
        <w:t xml:space="preserve"> superior </w:t>
      </w:r>
      <w:r w:rsidRPr="00701F57">
        <w:rPr>
          <w:color w:val="000000" w:themeColor="text1"/>
          <w:highlight w:val="cyan"/>
          <w:u w:val="single"/>
        </w:rPr>
        <w:t>whites</w:t>
      </w:r>
      <w:r w:rsidRPr="00701F57">
        <w:rPr>
          <w:color w:val="000000" w:themeColor="text1"/>
          <w:u w:val="single"/>
        </w:rPr>
        <w:t xml:space="preserve"> by inferior Black populations</w:t>
      </w:r>
      <w:r w:rsidRPr="00701F57">
        <w:rPr>
          <w:color w:val="000000" w:themeColor="text1"/>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701F57">
        <w:rPr>
          <w:b/>
          <w:bCs/>
          <w:color w:val="000000" w:themeColor="text1"/>
          <w:highlight w:val="cyan"/>
          <w:u w:val="single"/>
        </w:rPr>
        <w:t>anti-Blackness, articulated through the fear of the “assertion of race consciousness,</w:t>
      </w:r>
      <w:r w:rsidRPr="00701F57">
        <w:rPr>
          <w:b/>
          <w:bCs/>
          <w:color w:val="000000" w:themeColor="text1"/>
          <w:u w:val="single"/>
        </w:rPr>
        <w:t>”</w:t>
      </w:r>
      <w:r w:rsidRPr="00701F57">
        <w:rPr>
          <w:color w:val="000000" w:themeColor="text1"/>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701F57">
        <w:rPr>
          <w:b/>
          <w:bCs/>
          <w:color w:val="000000" w:themeColor="text1"/>
          <w:u w:val="single"/>
        </w:rPr>
        <w:t>its linkage with Black insistence on equality and self-defense against racial terrorism.</w:t>
      </w:r>
      <w:r w:rsidRPr="00701F57">
        <w:rPr>
          <w:color w:val="000000" w:themeColor="text1"/>
          <w:u w:val="single"/>
        </w:rPr>
        <w:t xml:space="preserve"> In this way, “defiance and insolently race-centered condemnation of the white race” and “the Negro seeing red” came to be understood as seditious in the context of modern U.S. racial capitalism.</w:t>
      </w:r>
      <w:r w:rsidRPr="00701F57">
        <w:rPr>
          <w:color w:val="000000" w:themeColor="text1"/>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701F57">
        <w:rPr>
          <w:color w:val="000000" w:themeColor="text1"/>
          <w:u w:val="single"/>
        </w:rPr>
        <w:t xml:space="preserve">: “Capitalism…[is] never not racial.… </w:t>
      </w:r>
      <w:r w:rsidRPr="00701F57">
        <w:rPr>
          <w:color w:val="000000" w:themeColor="text1"/>
          <w:highlight w:val="cyan"/>
          <w:u w:val="single"/>
        </w:rPr>
        <w:t>Racial capitalism: a mode of production developed</w:t>
      </w:r>
      <w:r w:rsidRPr="00701F57">
        <w:rPr>
          <w:color w:val="000000" w:themeColor="text1"/>
          <w:u w:val="single"/>
        </w:rPr>
        <w:t xml:space="preserve"> in agriculture, improved by enclosure in the Old World, and captive land and labor in the Americas, </w:t>
      </w:r>
      <w:r w:rsidRPr="00701F57">
        <w:rPr>
          <w:color w:val="000000" w:themeColor="text1"/>
          <w:highlight w:val="cyan"/>
          <w:u w:val="single"/>
        </w:rPr>
        <w:t>perfected in slavery’s time-motion,</w:t>
      </w:r>
      <w:r w:rsidRPr="00701F57">
        <w:rPr>
          <w:color w:val="000000" w:themeColor="text1"/>
          <w:u w:val="single"/>
        </w:rPr>
        <w:t xml:space="preserve"> field factory choreography, its imperative forged on the anvils of imperial war-making monarchs</w:t>
      </w:r>
      <w:r w:rsidRPr="00701F57">
        <w:rPr>
          <w:color w:val="000000" w:themeColor="text1"/>
          <w:sz w:val="16"/>
        </w:rPr>
        <w:t>.”</w:t>
      </w:r>
      <w:r w:rsidRPr="00701F57">
        <w:rPr>
          <w:b/>
          <w:bCs/>
          <w:color w:val="000000" w:themeColor="text1"/>
          <w:u w:val="single"/>
        </w:rPr>
        <w:t>30 Racial capitalism, she continues, “</w:t>
      </w:r>
      <w:r w:rsidRPr="00701F57">
        <w:rPr>
          <w:b/>
          <w:bCs/>
          <w:color w:val="000000" w:themeColor="text1"/>
          <w:highlight w:val="cyan"/>
          <w:u w:val="single"/>
        </w:rPr>
        <w:t>requires all kinds of scheming</w:t>
      </w:r>
      <w:r w:rsidRPr="00701F57">
        <w:rPr>
          <w:b/>
          <w:bCs/>
          <w:color w:val="000000" w:themeColor="text1"/>
          <w:u w:val="single"/>
        </w:rPr>
        <w:t xml:space="preserve">, including hard work by elites and their compradors in the overlapping and interlocking space-economies of the planet’s surface. </w:t>
      </w:r>
      <w:r w:rsidRPr="00701F57">
        <w:rPr>
          <w:b/>
          <w:bCs/>
          <w:color w:val="000000" w:themeColor="text1"/>
          <w:highlight w:val="cyan"/>
          <w:u w:val="single"/>
        </w:rPr>
        <w:t>They build and dismantle and reconfigure states, moving capacity into and out of the public realm.</w:t>
      </w:r>
      <w:r w:rsidRPr="00701F57">
        <w:rPr>
          <w:b/>
          <w:bCs/>
          <w:color w:val="000000" w:themeColor="text1"/>
          <w:u w:val="single"/>
        </w:rPr>
        <w:t xml:space="preserve"> </w:t>
      </w:r>
      <w:r w:rsidRPr="00701F57">
        <w:rPr>
          <w:color w:val="000000" w:themeColor="text1"/>
          <w:sz w:val="16"/>
        </w:rPr>
        <w:t xml:space="preserve">And they think very hard about money on the move.”31 Perhaps more than Gilmore, though, my approach aligns with that of Neville Alexander as described by Hudson.32 Like Alexander, who focused on South Africa, </w:t>
      </w:r>
      <w:r w:rsidRPr="00701F57">
        <w:rPr>
          <w:color w:val="000000" w:themeColor="text1"/>
          <w:u w:val="single"/>
        </w:rPr>
        <w:t>I offer a particularistic understanding of racial capitalism, mine being rooted in the political economy of Blackness and the legitimating architectures of anti-Blackness and antiradicalism in the United States.</w:t>
      </w:r>
      <w:r w:rsidRPr="00701F57">
        <w:rPr>
          <w:color w:val="000000" w:themeColor="text1"/>
          <w:sz w:val="16"/>
        </w:rPr>
        <w:t xml:space="preserve"> Gilmore qua Robinson offers a more universalist and transhistorical conception. Like Alexander, my theory of modern U.S. racial capitalism is primarily rooted in (Black) Marxist-Leninists and fellow travelers. </w:t>
      </w:r>
      <w:r w:rsidRPr="00701F57">
        <w:rPr>
          <w:color w:val="000000" w:themeColor="text1"/>
          <w:u w:val="single"/>
        </w:rPr>
        <w:t xml:space="preserve">This is an important epistemological distinction: whereas Robinson finds Marxism-Leninism to be, at best, inattentive to race, my </w:t>
      </w:r>
      <w:r w:rsidRPr="00701F57">
        <w:rPr>
          <w:color w:val="000000" w:themeColor="text1"/>
          <w:highlight w:val="cyan"/>
          <w:u w:val="single"/>
        </w:rPr>
        <w:t>theory of</w:t>
      </w:r>
      <w:r w:rsidRPr="00701F57">
        <w:rPr>
          <w:color w:val="000000" w:themeColor="text1"/>
          <w:u w:val="single"/>
        </w:rPr>
        <w:t xml:space="preserve"> modern U.S. </w:t>
      </w:r>
      <w:r w:rsidRPr="00701F57">
        <w:rPr>
          <w:color w:val="000000" w:themeColor="text1"/>
          <w:highlight w:val="cyan"/>
          <w:u w:val="single"/>
        </w:rPr>
        <w:t>racial capitalism is rooted in the work of Black freedom fighters who</w:t>
      </w:r>
      <w:r w:rsidRPr="00701F57">
        <w:rPr>
          <w:color w:val="000000" w:themeColor="text1"/>
          <w:u w:val="single"/>
        </w:rPr>
        <w:t xml:space="preserve">, as Marxist-Leninists, were able to </w:t>
      </w:r>
      <w:r w:rsidRPr="00701F57">
        <w:rPr>
          <w:color w:val="000000" w:themeColor="text1"/>
          <w:highlight w:val="cyan"/>
          <w:u w:val="single"/>
        </w:rPr>
        <w:t>offer</w:t>
      </w:r>
      <w:r w:rsidRPr="00701F57">
        <w:rPr>
          <w:color w:val="000000" w:themeColor="text1"/>
          <w:u w:val="single"/>
        </w:rPr>
        <w:t xml:space="preserve"> potent and enduring analyses and critiques of the conjunctural </w:t>
      </w:r>
      <w:r w:rsidRPr="00701F57">
        <w:rPr>
          <w:color w:val="000000" w:themeColor="text1"/>
          <w:highlight w:val="cyan"/>
          <w:u w:val="single"/>
        </w:rPr>
        <w:t>entanglements of racialism</w:t>
      </w:r>
      <w:r w:rsidRPr="00701F57">
        <w:rPr>
          <w:color w:val="000000" w:themeColor="text1"/>
          <w:u w:val="single"/>
        </w:rPr>
        <w:t xml:space="preserve">, white supremacy, and anti-Blackness, on the one hand, </w:t>
      </w:r>
      <w:r w:rsidRPr="00701F57">
        <w:rPr>
          <w:color w:val="000000" w:themeColor="text1"/>
          <w:highlight w:val="cyan"/>
          <w:u w:val="single"/>
        </w:rPr>
        <w:t xml:space="preserve">and </w:t>
      </w:r>
      <w:r w:rsidRPr="00701F57">
        <w:rPr>
          <w:color w:val="000000" w:themeColor="text1"/>
          <w:u w:val="single"/>
        </w:rPr>
        <w:t xml:space="preserve">capitalist exploitation and </w:t>
      </w:r>
      <w:r w:rsidRPr="00701F57">
        <w:rPr>
          <w:color w:val="000000" w:themeColor="text1"/>
          <w:highlight w:val="cyan"/>
          <w:u w:val="single"/>
        </w:rPr>
        <w:t>class antagonism</w:t>
      </w:r>
      <w:r w:rsidRPr="00701F57">
        <w:rPr>
          <w:color w:val="000000" w:themeColor="text1"/>
          <w:u w:val="single"/>
        </w:rPr>
        <w:t xml:space="preserve"> on the other hand.33</w:t>
      </w:r>
    </w:p>
    <w:p w14:paraId="19124B01" w14:textId="77777777" w:rsidR="009734F9" w:rsidRDefault="009734F9" w:rsidP="009734F9">
      <w:pPr>
        <w:jc w:val="center"/>
        <w:rPr>
          <w:rFonts w:ascii="Apple Symbols" w:hAnsi="Apple Symbols" w:cs="Apple Symbols"/>
          <w:b/>
          <w:bCs/>
          <w:color w:val="212529"/>
          <w:sz w:val="40"/>
          <w:szCs w:val="40"/>
        </w:rPr>
      </w:pPr>
    </w:p>
    <w:p w14:paraId="00339A77" w14:textId="77777777" w:rsidR="009734F9" w:rsidRPr="009734F9" w:rsidRDefault="009734F9" w:rsidP="009734F9">
      <w:pPr>
        <w:jc w:val="center"/>
        <w:rPr>
          <w:rFonts w:ascii="Apple Symbols" w:hAnsi="Apple Symbols" w:cs="Apple Symbols"/>
          <w:b/>
          <w:bCs/>
          <w:color w:val="212529"/>
          <w:sz w:val="40"/>
          <w:szCs w:val="40"/>
        </w:rPr>
      </w:pPr>
    </w:p>
    <w:p w14:paraId="592047DF" w14:textId="3E0DC89B" w:rsidR="002F7923" w:rsidRPr="00701F57" w:rsidRDefault="002F7923" w:rsidP="002F7923">
      <w:pPr>
        <w:pStyle w:val="Heading4"/>
        <w:rPr>
          <w:rFonts w:cs="Calibri"/>
          <w:color w:val="000000" w:themeColor="text1"/>
        </w:rPr>
      </w:pPr>
      <w:r w:rsidRPr="005041FA">
        <w:rPr>
          <w:rFonts w:cs="Calibri"/>
          <w:color w:val="000000" w:themeColor="text1"/>
        </w:rPr>
        <w:t xml:space="preserve">Racial capitalism </w:t>
      </w:r>
      <w:r w:rsidR="005041FA" w:rsidRPr="005041FA">
        <w:rPr>
          <w:rFonts w:cs="Calibri"/>
          <w:color w:val="000000" w:themeColor="text1"/>
        </w:rPr>
        <w:t xml:space="preserve">is the </w:t>
      </w:r>
      <w:r w:rsidRPr="005041FA">
        <w:rPr>
          <w:rFonts w:cs="Calibri"/>
          <w:color w:val="000000" w:themeColor="text1"/>
        </w:rPr>
        <w:t>driv</w:t>
      </w:r>
      <w:r w:rsidR="005041FA" w:rsidRPr="005041FA">
        <w:rPr>
          <w:rFonts w:cs="Calibri"/>
          <w:color w:val="000000" w:themeColor="text1"/>
        </w:rPr>
        <w:t xml:space="preserve">ing force of </w:t>
      </w:r>
      <w:r w:rsidRPr="005041FA">
        <w:rPr>
          <w:rFonts w:cs="Calibri"/>
          <w:color w:val="000000" w:themeColor="text1"/>
        </w:rPr>
        <w:t xml:space="preserve"> imperialist expansion</w:t>
      </w:r>
      <w:r w:rsidR="005041FA" w:rsidRPr="005041FA">
        <w:rPr>
          <w:rFonts w:cs="Calibri"/>
          <w:color w:val="000000" w:themeColor="text1"/>
        </w:rPr>
        <w:t>-</w:t>
      </w:r>
      <w:r w:rsidR="005041FA">
        <w:rPr>
          <w:rFonts w:cs="Calibri"/>
          <w:color w:val="000000" w:themeColor="text1"/>
        </w:rPr>
        <w:t xml:space="preserve"> our modern</w:t>
      </w:r>
      <w:r w:rsidR="00AE2719">
        <w:rPr>
          <w:rFonts w:cs="Calibri"/>
          <w:color w:val="000000" w:themeColor="text1"/>
        </w:rPr>
        <w:t xml:space="preserve"> day colonialism </w:t>
      </w:r>
    </w:p>
    <w:p w14:paraId="46721266" w14:textId="77777777" w:rsidR="002F7923" w:rsidRPr="00701F57" w:rsidRDefault="002F7923" w:rsidP="002F7923">
      <w:pPr>
        <w:rPr>
          <w:color w:val="000000" w:themeColor="text1"/>
        </w:rPr>
      </w:pPr>
      <w:r w:rsidRPr="00701F57">
        <w:rPr>
          <w:rFonts w:eastAsiaTheme="majorEastAsia"/>
          <w:b/>
          <w:iCs/>
          <w:color w:val="000000" w:themeColor="text1"/>
          <w:sz w:val="26"/>
        </w:rPr>
        <w:t>Shibusawa 21</w:t>
      </w:r>
      <w:r w:rsidRPr="00701F57">
        <w:rPr>
          <w:color w:val="000000" w:themeColor="text1"/>
        </w:rPr>
        <w:t xml:space="preserve"> (Naoko Shibusawa </w:t>
      </w:r>
      <w:r w:rsidRPr="00701F57">
        <w:rPr>
          <w:color w:val="000000" w:themeColor="text1"/>
          <w:shd w:val="clear" w:color="auto" w:fill="FFFFFF"/>
        </w:rPr>
        <w:t>is a historian of U.S. political culture and teaches courses on U.S. empire. “U.S. Empire and Racial Capitalist Modernity,” 8-12-21,)//LF</w:t>
      </w:r>
    </w:p>
    <w:p w14:paraId="54DB5D6E" w14:textId="265FF937" w:rsidR="002F7923" w:rsidRDefault="002F7923" w:rsidP="002F7923">
      <w:pPr>
        <w:rPr>
          <w:rStyle w:val="Emphasis"/>
          <w:color w:val="000000" w:themeColor="text1"/>
        </w:rPr>
      </w:pPr>
      <w:r w:rsidRPr="00701F57">
        <w:rPr>
          <w:color w:val="000000" w:themeColor="text1"/>
          <w:sz w:val="16"/>
        </w:rPr>
        <w:t xml:space="preserve">Scholars who have written on the topic of slavery, colonialism, and capitalism in recent decades therefore generally have agreed with the premise of racial capitalism, whether or not they used this term. </w:t>
      </w:r>
      <w:r w:rsidRPr="00701F57">
        <w:rPr>
          <w:rStyle w:val="StyleUnderline"/>
          <w:color w:val="000000" w:themeColor="text1"/>
        </w:rPr>
        <w:t xml:space="preserve">To invoke </w:t>
      </w:r>
      <w:r w:rsidRPr="00AE58BB">
        <w:rPr>
          <w:rStyle w:val="Emphasis"/>
          <w:color w:val="000000" w:themeColor="text1"/>
          <w:highlight w:val="cyan"/>
        </w:rPr>
        <w:t>racial capitalism is to recognize the primal role of race in development and maintenance of capitalism.</w:t>
      </w:r>
      <w:r w:rsidRPr="00701F57">
        <w:rPr>
          <w:color w:val="000000" w:themeColor="text1"/>
          <w:sz w:val="16"/>
        </w:rPr>
        <w:t xml:space="preserve"> Although Cedric Robinson coined the term in Black Marxism (1983), W.E.B. Du Bois in Black Reconstruction (1935) detailed decades earlier how the racial division of labor and racist violence served capitalism. </w:t>
      </w:r>
      <w:r w:rsidRPr="00AE58BB">
        <w:rPr>
          <w:rStyle w:val="Emphasis"/>
          <w:color w:val="000000" w:themeColor="text1"/>
          <w:highlight w:val="cyan"/>
        </w:rPr>
        <w:t>Racial capitalism</w:t>
      </w:r>
      <w:r w:rsidRPr="00AE58BB">
        <w:rPr>
          <w:rStyle w:val="StyleUnderline"/>
          <w:color w:val="000000" w:themeColor="text1"/>
          <w:highlight w:val="cyan"/>
        </w:rPr>
        <w:t xml:space="preserve"> also </w:t>
      </w:r>
      <w:r w:rsidRPr="00AE58BB">
        <w:rPr>
          <w:rStyle w:val="Emphasis"/>
          <w:color w:val="000000" w:themeColor="text1"/>
          <w:highlight w:val="cyan"/>
        </w:rPr>
        <w:t>devastated the Indigenous</w:t>
      </w:r>
      <w:r w:rsidRPr="00AE58BB">
        <w:rPr>
          <w:rStyle w:val="StyleUnderline"/>
          <w:color w:val="000000" w:themeColor="text1"/>
          <w:highlight w:val="cyan"/>
        </w:rPr>
        <w:t>,</w:t>
      </w:r>
      <w:r w:rsidRPr="00701F57">
        <w:rPr>
          <w:rStyle w:val="StyleUnderline"/>
          <w:color w:val="000000" w:themeColor="text1"/>
        </w:rPr>
        <w:t xml:space="preserve"> deeming them unworthy of the land and waters that had given them sustenance since the beginning of recorded time. There were (and are) </w:t>
      </w:r>
      <w:r w:rsidRPr="00701F57">
        <w:rPr>
          <w:rStyle w:val="Emphasis"/>
          <w:color w:val="000000" w:themeColor="text1"/>
        </w:rPr>
        <w:t>c</w:t>
      </w:r>
      <w:r w:rsidRPr="00AE58BB">
        <w:rPr>
          <w:rStyle w:val="Emphasis"/>
          <w:color w:val="000000" w:themeColor="text1"/>
          <w:highlight w:val="cyan"/>
        </w:rPr>
        <w:t>ommonalities</w:t>
      </w:r>
      <w:r w:rsidRPr="00701F57">
        <w:rPr>
          <w:rStyle w:val="StyleUnderline"/>
          <w:color w:val="000000" w:themeColor="text1"/>
        </w:rPr>
        <w:t xml:space="preserve"> among those </w:t>
      </w:r>
      <w:r w:rsidRPr="00AE58BB">
        <w:rPr>
          <w:rStyle w:val="Emphasis"/>
          <w:color w:val="000000" w:themeColor="text1"/>
          <w:highlight w:val="cyan"/>
        </w:rPr>
        <w:t>brutalized by racial capitalism</w:t>
      </w:r>
      <w:r w:rsidRPr="00701F57">
        <w:rPr>
          <w:rStyle w:val="Emphasis"/>
          <w:color w:val="000000" w:themeColor="text1"/>
        </w:rPr>
        <w:t>,</w:t>
      </w:r>
      <w:r w:rsidRPr="00701F57">
        <w:rPr>
          <w:rStyle w:val="StyleUnderline"/>
          <w:color w:val="000000" w:themeColor="text1"/>
        </w:rPr>
        <w:t xml:space="preserve"> whether they were (and are) Asian, Pacific Islander, African, Latin American, Indigenous and/or Native. Du Bois saw that by the end of the nineteenth century, the twinned conditions of capitalism and colonialism </w:t>
      </w:r>
      <w:r w:rsidRPr="00AE58BB">
        <w:rPr>
          <w:rStyle w:val="Emphasis"/>
          <w:color w:val="000000" w:themeColor="text1"/>
          <w:highlight w:val="cyan"/>
        </w:rPr>
        <w:t>made racism a global dilemma</w:t>
      </w:r>
      <w:r w:rsidRPr="00701F57">
        <w:rPr>
          <w:rStyle w:val="StyleUnderline"/>
          <w:color w:val="000000" w:themeColor="text1"/>
        </w:rPr>
        <w:t xml:space="preserve">. </w:t>
      </w:r>
      <w:r w:rsidRPr="00701F57">
        <w:rPr>
          <w:color w:val="000000" w:themeColor="text1"/>
          <w:sz w:val="16"/>
        </w:rPr>
        <w:t xml:space="preserve">“The problem of the twentieth century,” he famously wrote in The Souls of Black Folk (1903), “is the problem of the color-line—the relation of the darker to the lighter races of men in Asia and Africa, in America and the islands of the sea.”75 Scholars can argue whether or not capitalism began as a global system, but they should agree that </w:t>
      </w:r>
      <w:r w:rsidRPr="00AE58BB">
        <w:rPr>
          <w:rStyle w:val="Emphasis"/>
          <w:color w:val="000000" w:themeColor="text1"/>
          <w:highlight w:val="cyan"/>
        </w:rPr>
        <w:t>racial capitalism</w:t>
      </w:r>
      <w:r w:rsidRPr="00701F57">
        <w:rPr>
          <w:rStyle w:val="StyleUnderline"/>
          <w:color w:val="000000" w:themeColor="text1"/>
        </w:rPr>
        <w:t xml:space="preserve"> certainly did: that it </w:t>
      </w:r>
      <w:r w:rsidRPr="00AE58BB">
        <w:rPr>
          <w:rStyle w:val="Emphasis"/>
          <w:color w:val="000000" w:themeColor="text1"/>
          <w:highlight w:val="cyan"/>
        </w:rPr>
        <w:t>continued as a global system</w:t>
      </w:r>
      <w:r w:rsidRPr="00AE58BB">
        <w:rPr>
          <w:rStyle w:val="StyleUnderline"/>
          <w:color w:val="000000" w:themeColor="text1"/>
          <w:highlight w:val="cyan"/>
        </w:rPr>
        <w:t xml:space="preserve">, continually </w:t>
      </w:r>
      <w:r w:rsidRPr="00AE58BB">
        <w:rPr>
          <w:rStyle w:val="Emphasis"/>
          <w:color w:val="000000" w:themeColor="text1"/>
          <w:highlight w:val="cyan"/>
        </w:rPr>
        <w:t>expanding into new areas in order to create an endless supply of surplus for reinvestment in a continuous loop.</w:t>
      </w:r>
      <w:r w:rsidRPr="00701F57">
        <w:rPr>
          <w:rStyle w:val="StyleUnderline"/>
          <w:color w:val="000000" w:themeColor="text1"/>
        </w:rPr>
        <w:t xml:space="preserve">76 It was through an imperialist infrastructure, a world-system, that </w:t>
      </w:r>
      <w:r w:rsidRPr="00701F57">
        <w:rPr>
          <w:rStyle w:val="Emphasis"/>
          <w:color w:val="000000" w:themeColor="text1"/>
        </w:rPr>
        <w:t>racial capitalism was and has been able to feed its hunger for resources, labor, and markets.</w:t>
      </w:r>
      <w:r w:rsidRPr="00701F57">
        <w:rPr>
          <w:rStyle w:val="StyleUnderline"/>
          <w:color w:val="000000" w:themeColor="text1"/>
        </w:rPr>
        <w:t xml:space="preserve"> </w:t>
      </w:r>
      <w:r w:rsidRPr="00701F57">
        <w:rPr>
          <w:color w:val="000000" w:themeColor="text1"/>
          <w:sz w:val="16"/>
        </w:rPr>
        <w:t>Rather than characterizing imperialism as the “highest stage of capitalism,” as his contemporary in Russia did, it is probably more useful to see, as Du Bois did, that the reverse was true: early modern and modern imperialism created the conditions for racial capitalism.77 As scholars like Gerald Horne have detailed</w:t>
      </w:r>
      <w:r w:rsidRPr="00701F57">
        <w:rPr>
          <w:rStyle w:val="StyleUnderline"/>
          <w:color w:val="000000" w:themeColor="text1"/>
        </w:rPr>
        <w:t>, imperial violence and encroachment allowed racial capitalism to spawn and spread.</w:t>
      </w:r>
      <w:r w:rsidRPr="00701F57">
        <w:rPr>
          <w:color w:val="000000" w:themeColor="text1"/>
          <w:sz w:val="16"/>
        </w:rPr>
        <w:t xml:space="preserve">78 This process, of course, took centuries. 1492 marked simply a beginning. The same with 1619. The patterns of global inequities that we see today were mostly set in the nineteenth to early twentieth centuries.79 As the discussion above suggests, capitalist empires relied on mixed methods of production, with both labor that was clearly capitalist (waged) and labor that some scholars characterize as non-capitalist (non-waged). Capitalist expropriation— again, the negation of the ability to live or build wealth outside of the market system—gave those that became capitalist earlier the ability to prevent or hamper others from retaining or building wealth. So, not only was the ladder kicked away, but it was used as a weapon to batter others down. To say capitalist imperialism with “capitalism” as the adjective modifying “imperialism” suits our purposes today better than the other way around as Lenin did. Lenin used “imperialism” as a modifier for “capitalism” for the narrow purpose of explaining the function of colonization to capitalist powers in his contemporary world. From about 1870, when Lenin was born, to 1916, when his essay came out, a great part of the world was under the colonial dominion of Europe, Japan, and the United States. Lenin was not considering pre-nineteenth century imperialism in his formulation. For a longer historical view, it is more useful to say capitalist imperialism because doing so acknowledges pre-nineteenth century imperialism, but also emphasizes capitalism as a rupture in the long world history of empires. </w:t>
      </w:r>
      <w:r w:rsidRPr="00701F57">
        <w:rPr>
          <w:rStyle w:val="StyleUnderline"/>
          <w:color w:val="000000" w:themeColor="text1"/>
        </w:rPr>
        <w:t>The scale and scope of imperialism in the modern, capitalist era, as well as its intrusiveness in daily life</w:t>
      </w:r>
      <w:r w:rsidRPr="00701F57">
        <w:rPr>
          <w:color w:val="000000" w:themeColor="text1"/>
          <w:sz w:val="16"/>
        </w:rPr>
        <w:t xml:space="preserve"> distinguished it from earlier imperialisms such as those of the Roman, Greek, Mughal, Mongol, Han, Aztec, Songhai, premodern Caliphates, etc.80 Capitalist empires, distinct from pre-modern and early modern empires, both appropriate and expropriate. </w:t>
      </w:r>
      <w:r w:rsidRPr="00AE58BB">
        <w:rPr>
          <w:rStyle w:val="Emphasis"/>
          <w:color w:val="000000" w:themeColor="text1"/>
          <w:highlight w:val="cyan"/>
        </w:rPr>
        <w:t>They seize tribute, wealth, and goods from subject peoples</w:t>
      </w:r>
      <w:r w:rsidRPr="00701F57">
        <w:rPr>
          <w:rStyle w:val="StyleUnderline"/>
          <w:color w:val="000000" w:themeColor="text1"/>
        </w:rPr>
        <w:t xml:space="preserve">, and they take away wealth-making capacities of subject peoples by restructuring their labor and resources so that they are mostly (although not totally) oriented towards the market needs of the empire. So, to repeat the definition above: modern </w:t>
      </w:r>
      <w:r w:rsidRPr="00AE58BB">
        <w:rPr>
          <w:rStyle w:val="Emphasis"/>
          <w:color w:val="000000" w:themeColor="text1"/>
          <w:highlight w:val="cyan"/>
        </w:rPr>
        <w:t>imperialism is when a stronger polity subjects a weaker one to its own economic preferences through the expropriation of resources and labor.</w:t>
      </w:r>
    </w:p>
    <w:p w14:paraId="3FC29F71" w14:textId="77777777" w:rsidR="002F7923" w:rsidRDefault="002F7923" w:rsidP="002F7923">
      <w:pPr>
        <w:pStyle w:val="Heading4"/>
        <w:rPr>
          <w:rFonts w:asciiTheme="majorHAnsi" w:hAnsiTheme="majorHAnsi" w:cstheme="majorHAnsi"/>
        </w:rPr>
      </w:pPr>
    </w:p>
    <w:p w14:paraId="56CF91B0" w14:textId="77777777" w:rsidR="009734F9" w:rsidRDefault="009734F9" w:rsidP="009734F9"/>
    <w:p w14:paraId="65194198" w14:textId="77777777" w:rsidR="009734F9" w:rsidRDefault="009734F9" w:rsidP="009734F9"/>
    <w:p w14:paraId="0BC89BA3"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In the tapestry of the American dream,</w:t>
      </w:r>
    </w:p>
    <w:p w14:paraId="2A0768CD"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Lies a harsh reality, often unseen,</w:t>
      </w:r>
    </w:p>
    <w:p w14:paraId="794C36DE"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An untold tale of courage, strength, and strife,</w:t>
      </w:r>
    </w:p>
    <w:p w14:paraId="7BE1DDE7"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Of black and brown women, who have fought for life.</w:t>
      </w:r>
    </w:p>
    <w:p w14:paraId="230ADF7B"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732C2F32"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A history silenced, suppressed in the dark,</w:t>
      </w:r>
    </w:p>
    <w:p w14:paraId="011B963E"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Yet their fierce spirit ignites a resounding spark,</w:t>
      </w:r>
    </w:p>
    <w:p w14:paraId="1A5F6C6B" w14:textId="4714B980"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 xml:space="preserve">Black </w:t>
      </w:r>
      <w:r>
        <w:rPr>
          <w:rFonts w:ascii="Apple Symbols" w:hAnsi="Apple Symbols" w:cs="Apple Symbols"/>
          <w:b/>
          <w:bCs/>
          <w:color w:val="212529"/>
          <w:sz w:val="40"/>
          <w:szCs w:val="40"/>
        </w:rPr>
        <w:t>women</w:t>
      </w:r>
      <w:r w:rsidRPr="009734F9">
        <w:rPr>
          <w:rFonts w:ascii="Apple Symbols" w:hAnsi="Apple Symbols" w:cs="Apple Symbols" w:hint="cs"/>
          <w:b/>
          <w:bCs/>
          <w:color w:val="212529"/>
          <w:sz w:val="40"/>
          <w:szCs w:val="40"/>
        </w:rPr>
        <w:t xml:space="preserve"> bear the burden, the weight of the past,</w:t>
      </w:r>
    </w:p>
    <w:p w14:paraId="59CEF892"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With grace, they rise, defiantly steadfast.</w:t>
      </w:r>
    </w:p>
    <w:p w14:paraId="7AA2B99B" w14:textId="5AC6E43B"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t>,</w:t>
      </w:r>
    </w:p>
    <w:p w14:paraId="4FB77C19"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They've battled oppression, where shadows meet,</w:t>
      </w:r>
    </w:p>
    <w:p w14:paraId="4D20B09C"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Unseen warriors, with stories untold,</w:t>
      </w:r>
    </w:p>
    <w:p w14:paraId="7A242F3A"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Embedded within the nation's fabric, bold.</w:t>
      </w:r>
    </w:p>
    <w:p w14:paraId="5934CD1D"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59ADB3EA" w14:textId="16E829E4"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 xml:space="preserve">Brown </w:t>
      </w:r>
      <w:r w:rsidR="006A2300">
        <w:rPr>
          <w:rFonts w:ascii="Apple Symbols" w:hAnsi="Apple Symbols" w:cs="Apple Symbols"/>
          <w:b/>
          <w:bCs/>
          <w:color w:val="212529"/>
          <w:sz w:val="40"/>
          <w:szCs w:val="40"/>
        </w:rPr>
        <w:t>women</w:t>
      </w:r>
      <w:r w:rsidRPr="009734F9">
        <w:rPr>
          <w:rFonts w:ascii="Apple Symbols" w:hAnsi="Apple Symbols" w:cs="Apple Symbols" w:hint="cs"/>
          <w:b/>
          <w:bCs/>
          <w:color w:val="212529"/>
          <w:sz w:val="40"/>
          <w:szCs w:val="40"/>
        </w:rPr>
        <w:t>, too, face an arduous plight,</w:t>
      </w:r>
    </w:p>
    <w:p w14:paraId="77DC04CD"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Undervalued, disregarded, out of sight,</w:t>
      </w:r>
    </w:p>
    <w:p w14:paraId="4EB122C9"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Their resilience woven in vibrant hues,</w:t>
      </w:r>
    </w:p>
    <w:p w14:paraId="7C904BA9"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Sprinkling colors, 'neath the red, white, and blues.</w:t>
      </w:r>
    </w:p>
    <w:p w14:paraId="46B3A002"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740E5240"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Their voices silenced, their stories unheard,</w:t>
      </w:r>
    </w:p>
    <w:p w14:paraId="6476662C"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Yet their presence lingers, like an unspoken word,</w:t>
      </w:r>
    </w:p>
    <w:p w14:paraId="2D3A88D1"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In kitchens, where spices fuse and dance,</w:t>
      </w:r>
    </w:p>
    <w:p w14:paraId="399F83CE"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Crafting feasts, cultural narratives enhance.</w:t>
      </w:r>
    </w:p>
    <w:p w14:paraId="3790536C"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36DD2B0E"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Let us remember their struggle, their pain,</w:t>
      </w:r>
    </w:p>
    <w:p w14:paraId="5DC9833D"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Their triumphs fought through the pouring rain,</w:t>
      </w:r>
    </w:p>
    <w:p w14:paraId="16BC9C1F"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For they carry the spirit of liberation's call,</w:t>
      </w:r>
    </w:p>
    <w:p w14:paraId="5CBE0662"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The heartache, the hope, inherent in us all.</w:t>
      </w:r>
    </w:p>
    <w:p w14:paraId="0107D57E"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2495E7DD"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America, recognize the strength they possess,</w:t>
      </w:r>
    </w:p>
    <w:p w14:paraId="25ECDFC1"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Unyielding fortitude, a power to impress,</w:t>
      </w:r>
    </w:p>
    <w:p w14:paraId="0B50C59F"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For black and brown women, a vibrant song,</w:t>
      </w:r>
    </w:p>
    <w:p w14:paraId="34BA2012"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An anthem of resilience, resilient and strong.</w:t>
      </w:r>
    </w:p>
    <w:p w14:paraId="636D1051"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6A17D757"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Let us honor their journey, with open hearts,</w:t>
      </w:r>
    </w:p>
    <w:p w14:paraId="2FAD19F2"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Acknowledge their worth, through our heartfelt parts,</w:t>
      </w:r>
    </w:p>
    <w:p w14:paraId="1EC91DA0"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Empower, uplift, and amplify their voice,</w:t>
      </w:r>
    </w:p>
    <w:p w14:paraId="24824C42"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That together, we may let equality rejoice.</w:t>
      </w:r>
    </w:p>
    <w:p w14:paraId="35B43E3E" w14:textId="77777777" w:rsidR="009734F9" w:rsidRPr="009734F9" w:rsidRDefault="009734F9" w:rsidP="009734F9">
      <w:pPr>
        <w:rPr>
          <w:rFonts w:ascii="Apple Symbols" w:hAnsi="Apple Symbols" w:cs="Apple Symbols"/>
          <w:b/>
          <w:bCs/>
          <w:sz w:val="40"/>
          <w:szCs w:val="40"/>
        </w:rPr>
      </w:pPr>
      <w:r w:rsidRPr="009734F9">
        <w:rPr>
          <w:rFonts w:ascii="Apple Symbols" w:hAnsi="Apple Symbols" w:cs="Apple Symbols" w:hint="cs"/>
          <w:b/>
          <w:bCs/>
          <w:color w:val="212529"/>
          <w:sz w:val="40"/>
          <w:szCs w:val="40"/>
        </w:rPr>
        <w:br/>
      </w:r>
    </w:p>
    <w:p w14:paraId="5EC4A830"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For in the symphony of America's tale,</w:t>
      </w:r>
    </w:p>
    <w:p w14:paraId="39752735"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Their presence echoes, their light shall prevail,</w:t>
      </w:r>
    </w:p>
    <w:p w14:paraId="5E6DFA10"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Black and brown women, pillars of the land,</w:t>
      </w:r>
    </w:p>
    <w:p w14:paraId="3C1F2189" w14:textId="77777777" w:rsidR="009734F9" w:rsidRPr="009734F9" w:rsidRDefault="009734F9" w:rsidP="009734F9">
      <w:pPr>
        <w:pStyle w:val="NormalWeb"/>
        <w:spacing w:before="0" w:beforeAutospacing="0" w:after="0" w:afterAutospacing="0"/>
        <w:jc w:val="center"/>
        <w:rPr>
          <w:rFonts w:ascii="Apple Symbols" w:hAnsi="Apple Symbols" w:cs="Apple Symbols"/>
          <w:b/>
          <w:bCs/>
          <w:color w:val="212529"/>
          <w:sz w:val="40"/>
          <w:szCs w:val="40"/>
        </w:rPr>
      </w:pPr>
      <w:r w:rsidRPr="009734F9">
        <w:rPr>
          <w:rFonts w:ascii="Apple Symbols" w:hAnsi="Apple Symbols" w:cs="Apple Symbols" w:hint="cs"/>
          <w:b/>
          <w:bCs/>
          <w:color w:val="212529"/>
          <w:sz w:val="40"/>
          <w:szCs w:val="40"/>
        </w:rPr>
        <w:t>The soul of a nation, intertwined, hand in hand.</w:t>
      </w:r>
    </w:p>
    <w:p w14:paraId="115669ED" w14:textId="77777777" w:rsidR="009734F9" w:rsidRDefault="009734F9" w:rsidP="009734F9"/>
    <w:p w14:paraId="4A636152" w14:textId="77777777" w:rsidR="009734F9" w:rsidRPr="009734F9" w:rsidRDefault="009734F9" w:rsidP="009734F9"/>
    <w:p w14:paraId="44C3C7FC" w14:textId="46E4DE80" w:rsidR="002F7923" w:rsidRPr="00F65815" w:rsidRDefault="00AE2719" w:rsidP="002F7923">
      <w:pPr>
        <w:pStyle w:val="Heading4"/>
        <w:rPr>
          <w:rFonts w:asciiTheme="majorHAnsi" w:hAnsiTheme="majorHAnsi" w:cstheme="majorHAnsi"/>
        </w:rPr>
      </w:pPr>
      <w:r>
        <w:rPr>
          <w:rFonts w:asciiTheme="majorHAnsi" w:hAnsiTheme="majorHAnsi" w:cstheme="majorHAnsi"/>
        </w:rPr>
        <w:t>N</w:t>
      </w:r>
      <w:r w:rsidR="002F7923" w:rsidRPr="00AE2719">
        <w:rPr>
          <w:rFonts w:asciiTheme="majorHAnsi" w:hAnsiTheme="majorHAnsi" w:cstheme="majorHAnsi"/>
        </w:rPr>
        <w:t xml:space="preserve">eoliberal capitalism </w:t>
      </w:r>
      <w:r>
        <w:rPr>
          <w:rFonts w:asciiTheme="majorHAnsi" w:hAnsiTheme="majorHAnsi" w:cstheme="majorHAnsi"/>
        </w:rPr>
        <w:t>has become a globalized machine, used to exploit</w:t>
      </w:r>
      <w:r w:rsidR="002F7923" w:rsidRPr="00AE2719">
        <w:rPr>
          <w:rFonts w:asciiTheme="majorHAnsi" w:hAnsiTheme="majorHAnsi" w:cstheme="majorHAnsi"/>
        </w:rPr>
        <w:t xml:space="preserve"> black and brown women’s labor under </w:t>
      </w:r>
      <w:r w:rsidR="002F7923" w:rsidRPr="00AE2719">
        <w:rPr>
          <w:rFonts w:asciiTheme="majorHAnsi" w:hAnsiTheme="majorHAnsi" w:cstheme="majorHAnsi"/>
          <w:u w:val="single"/>
        </w:rPr>
        <w:t>the guise of informality</w:t>
      </w:r>
      <w:r w:rsidR="002F7923" w:rsidRPr="00AE2719">
        <w:rPr>
          <w:rFonts w:asciiTheme="majorHAnsi" w:hAnsiTheme="majorHAnsi" w:cstheme="majorHAnsi"/>
        </w:rPr>
        <w:t xml:space="preserve"> to perpetuate</w:t>
      </w:r>
      <w:r>
        <w:rPr>
          <w:rFonts w:asciiTheme="majorHAnsi" w:hAnsiTheme="majorHAnsi" w:cstheme="majorHAnsi"/>
        </w:rPr>
        <w:t xml:space="preserve"> a narrative of “respectability”</w:t>
      </w:r>
      <w:r w:rsidR="002F7923" w:rsidRPr="00AE2719">
        <w:rPr>
          <w:rFonts w:asciiTheme="majorHAnsi" w:hAnsiTheme="majorHAnsi" w:cstheme="majorHAnsi"/>
        </w:rPr>
        <w:t xml:space="preserve"> of speculative economics across the global.</w:t>
      </w:r>
      <w:r w:rsidR="002F7923">
        <w:rPr>
          <w:rFonts w:asciiTheme="majorHAnsi" w:hAnsiTheme="majorHAnsi" w:cstheme="majorHAnsi"/>
        </w:rPr>
        <w:t xml:space="preserve"> </w:t>
      </w:r>
    </w:p>
    <w:p w14:paraId="25DBE8FD" w14:textId="77777777" w:rsidR="002F7923" w:rsidRPr="00F65815" w:rsidRDefault="002F7923" w:rsidP="002F7923">
      <w:pPr>
        <w:rPr>
          <w:rStyle w:val="Style13ptBold"/>
          <w:rFonts w:asciiTheme="majorHAnsi" w:hAnsiTheme="majorHAnsi" w:cstheme="majorHAnsi"/>
        </w:rPr>
      </w:pPr>
      <w:r w:rsidRPr="00F65815">
        <w:rPr>
          <w:rFonts w:asciiTheme="majorHAnsi" w:hAnsiTheme="majorHAnsi" w:cstheme="majorHAnsi"/>
        </w:rPr>
        <w:t>Carolyn</w:t>
      </w:r>
      <w:r w:rsidRPr="00F65815">
        <w:rPr>
          <w:rStyle w:val="Style13ptBold"/>
          <w:rFonts w:asciiTheme="majorHAnsi" w:hAnsiTheme="majorHAnsi" w:cstheme="majorHAnsi"/>
        </w:rPr>
        <w:t xml:space="preserve"> Pedwell &amp; </w:t>
      </w:r>
      <w:r w:rsidRPr="00F65815">
        <w:rPr>
          <w:rFonts w:asciiTheme="majorHAnsi" w:hAnsiTheme="majorHAnsi" w:cstheme="majorHAnsi"/>
        </w:rPr>
        <w:t>Sylvia</w:t>
      </w:r>
      <w:r w:rsidRPr="00F65815">
        <w:rPr>
          <w:rStyle w:val="Style13ptBold"/>
          <w:rFonts w:asciiTheme="majorHAnsi" w:hAnsiTheme="majorHAnsi" w:cstheme="majorHAnsi"/>
        </w:rPr>
        <w:t xml:space="preserve"> Chant 2008 – </w:t>
      </w:r>
      <w:r w:rsidRPr="00F65815">
        <w:rPr>
          <w:rFonts w:asciiTheme="majorHAnsi" w:hAnsiTheme="majorHAnsi" w:cstheme="majorHAnsi"/>
        </w:rPr>
        <w:t>Carolyn, Senior Lecturer in Media and Cultural Studies at Newcastle University, UK; Sylvia, British academic who was professor of Development Geography at the London School of Economics, “Women, gender and the informal economy: An assessment of ILO research and suggested ways forward”, ILO, 2008, pgs 1-3, https://www.ilo.org/wcmsp5/groups/public/---dgreports/---gender/documents/publication/wcms_091605.pdf– trishay</w:t>
      </w:r>
    </w:p>
    <w:p w14:paraId="0085EE9B" w14:textId="77777777" w:rsidR="002F7923" w:rsidRDefault="002F7923" w:rsidP="002F7923">
      <w:pPr>
        <w:rPr>
          <w:rFonts w:asciiTheme="majorHAnsi" w:hAnsiTheme="majorHAnsi" w:cstheme="majorHAnsi"/>
          <w:sz w:val="14"/>
        </w:rPr>
      </w:pPr>
      <w:r w:rsidRPr="00F65815">
        <w:rPr>
          <w:rStyle w:val="StyleUnderline"/>
          <w:rFonts w:asciiTheme="majorHAnsi" w:hAnsiTheme="majorHAnsi" w:cstheme="majorHAnsi"/>
          <w:highlight w:val="green"/>
        </w:rPr>
        <w:t>Informal work</w:t>
      </w:r>
      <w:r w:rsidRPr="00F65815">
        <w:rPr>
          <w:rStyle w:val="StyleUnderline"/>
          <w:rFonts w:asciiTheme="majorHAnsi" w:hAnsiTheme="majorHAnsi" w:cstheme="majorHAnsi"/>
        </w:rPr>
        <w:t xml:space="preserve"> has </w:t>
      </w:r>
      <w:r w:rsidRPr="00F65815">
        <w:rPr>
          <w:rFonts w:asciiTheme="majorHAnsi" w:hAnsiTheme="majorHAnsi" w:cstheme="majorHAnsi"/>
          <w:sz w:val="14"/>
        </w:rPr>
        <w:t xml:space="preserve">not only persisted on an international scale since the 1970s, but has also </w:t>
      </w:r>
      <w:r w:rsidRPr="00F65815">
        <w:rPr>
          <w:rStyle w:val="StyleUnderline"/>
          <w:rFonts w:asciiTheme="majorHAnsi" w:hAnsiTheme="majorHAnsi" w:cstheme="majorHAnsi"/>
          <w:highlight w:val="green"/>
        </w:rPr>
        <w:t xml:space="preserve">expanded and appeared in new guises </w:t>
      </w:r>
      <w:r w:rsidRPr="00F65815">
        <w:rPr>
          <w:rStyle w:val="StyleUnderline"/>
          <w:rFonts w:asciiTheme="majorHAnsi" w:hAnsiTheme="majorHAnsi" w:cstheme="majorHAnsi"/>
        </w:rPr>
        <w:t>in</w:t>
      </w:r>
      <w:r w:rsidRPr="00F65815">
        <w:rPr>
          <w:rFonts w:asciiTheme="majorHAnsi" w:hAnsiTheme="majorHAnsi" w:cstheme="majorHAnsi"/>
          <w:sz w:val="14"/>
        </w:rPr>
        <w:t xml:space="preserve"> the context of </w:t>
      </w:r>
      <w:r w:rsidRPr="00F65815">
        <w:rPr>
          <w:rStyle w:val="StyleUnderline"/>
          <w:rFonts w:asciiTheme="majorHAnsi" w:hAnsiTheme="majorHAnsi" w:cstheme="majorHAnsi"/>
        </w:rPr>
        <w:t>globalization</w:t>
      </w:r>
      <w:r w:rsidRPr="00F65815">
        <w:rPr>
          <w:rFonts w:asciiTheme="majorHAnsi" w:hAnsiTheme="majorHAnsi" w:cstheme="majorHAnsi"/>
          <w:sz w:val="14"/>
        </w:rPr>
        <w:t xml:space="preserve">, </w:t>
      </w:r>
      <w:r w:rsidRPr="00F65815">
        <w:rPr>
          <w:rStyle w:val="StyleUnderline"/>
          <w:rFonts w:asciiTheme="majorHAnsi" w:hAnsiTheme="majorHAnsi" w:cstheme="majorHAnsi"/>
        </w:rPr>
        <w:t>neo-liberalism and cross-border and rural-urban migration</w:t>
      </w:r>
      <w:r w:rsidRPr="00F65815">
        <w:rPr>
          <w:rFonts w:asciiTheme="majorHAnsi" w:hAnsiTheme="majorHAnsi" w:cstheme="majorHAnsi"/>
          <w:sz w:val="14"/>
        </w:rPr>
        <w:t xml:space="preserve">, </w:t>
      </w:r>
      <w:r w:rsidRPr="00F65815">
        <w:rPr>
          <w:rStyle w:val="StyleUnderline"/>
          <w:rFonts w:asciiTheme="majorHAnsi" w:hAnsiTheme="majorHAnsi" w:cstheme="majorHAnsi"/>
        </w:rPr>
        <w:t>all of which are highly gendered processes</w:t>
      </w:r>
      <w:r w:rsidRPr="00F65815">
        <w:rPr>
          <w:rFonts w:asciiTheme="majorHAnsi" w:hAnsiTheme="majorHAnsi" w:cstheme="majorHAnsi"/>
          <w:sz w:val="14"/>
        </w:rPr>
        <w:t xml:space="preserve"> (Bach, 2003; Carr and Chen, 2002; Chant and McIlwaine, 1995; Chen et al., 2004; ILO 2002b, 2007a; Valenzuela, 2005). While more women now participate in paid employment than at any other time in history, </w:t>
      </w:r>
      <w:r w:rsidRPr="00F65815">
        <w:rPr>
          <w:rStyle w:val="StyleUnderline"/>
          <w:rFonts w:asciiTheme="majorHAnsi" w:hAnsiTheme="majorHAnsi" w:cstheme="majorHAnsi"/>
        </w:rPr>
        <w:t xml:space="preserve">labour </w:t>
      </w:r>
      <w:r w:rsidRPr="00F65815">
        <w:rPr>
          <w:rStyle w:val="StyleUnderline"/>
          <w:rFonts w:asciiTheme="majorHAnsi" w:hAnsiTheme="majorHAnsi" w:cstheme="majorHAnsi"/>
          <w:highlight w:val="green"/>
        </w:rPr>
        <w:t xml:space="preserve">markets </w:t>
      </w:r>
      <w:r w:rsidRPr="00F65815">
        <w:rPr>
          <w:rStyle w:val="StyleUnderline"/>
          <w:rFonts w:asciiTheme="majorHAnsi" w:hAnsiTheme="majorHAnsi" w:cstheme="majorHAnsi"/>
        </w:rPr>
        <w:t xml:space="preserve">across all geographical regions are </w:t>
      </w:r>
      <w:r w:rsidRPr="00F65815">
        <w:rPr>
          <w:rStyle w:val="StyleUnderline"/>
          <w:rFonts w:asciiTheme="majorHAnsi" w:hAnsiTheme="majorHAnsi" w:cstheme="majorHAnsi"/>
          <w:highlight w:val="green"/>
        </w:rPr>
        <w:t>sexsegregated</w:t>
      </w:r>
      <w:r w:rsidRPr="00F65815">
        <w:rPr>
          <w:rStyle w:val="StyleUnderline"/>
          <w:rFonts w:asciiTheme="majorHAnsi" w:hAnsiTheme="majorHAnsi" w:cstheme="majorHAnsi"/>
        </w:rPr>
        <w:t xml:space="preserve"> with women “</w:t>
      </w:r>
      <w:r w:rsidRPr="00F65815">
        <w:rPr>
          <w:rStyle w:val="StyleUnderline"/>
          <w:rFonts w:asciiTheme="majorHAnsi" w:hAnsiTheme="majorHAnsi" w:cstheme="majorHAnsi"/>
          <w:highlight w:val="green"/>
        </w:rPr>
        <w:t>concentrated in low</w:t>
      </w:r>
      <w:r w:rsidRPr="00F65815">
        <w:rPr>
          <w:rStyle w:val="StyleUnderline"/>
          <w:rFonts w:asciiTheme="majorHAnsi" w:hAnsiTheme="majorHAnsi" w:cstheme="majorHAnsi"/>
        </w:rPr>
        <w:t xml:space="preserve">er </w:t>
      </w:r>
      <w:r w:rsidRPr="00F65815">
        <w:rPr>
          <w:rStyle w:val="StyleUnderline"/>
          <w:rFonts w:asciiTheme="majorHAnsi" w:hAnsiTheme="majorHAnsi" w:cstheme="majorHAnsi"/>
          <w:highlight w:val="green"/>
        </w:rPr>
        <w:t>quality</w:t>
      </w:r>
      <w:r w:rsidRPr="00F65815">
        <w:rPr>
          <w:rStyle w:val="StyleUnderline"/>
          <w:rFonts w:asciiTheme="majorHAnsi" w:hAnsiTheme="majorHAnsi" w:cstheme="majorHAnsi"/>
        </w:rPr>
        <w:t xml:space="preserve">, irregular </w:t>
      </w:r>
      <w:r w:rsidRPr="00F65815">
        <w:rPr>
          <w:rStyle w:val="StyleUnderline"/>
          <w:rFonts w:asciiTheme="majorHAnsi" w:hAnsiTheme="majorHAnsi" w:cstheme="majorHAnsi"/>
          <w:highlight w:val="green"/>
        </w:rPr>
        <w:t>and informal employment</w:t>
      </w:r>
      <w:r w:rsidRPr="00F65815">
        <w:rPr>
          <w:rStyle w:val="StyleUnderline"/>
          <w:rFonts w:asciiTheme="majorHAnsi" w:hAnsiTheme="majorHAnsi" w:cstheme="majorHAnsi"/>
        </w:rPr>
        <w:t>”</w:t>
      </w:r>
      <w:r w:rsidRPr="00F65815">
        <w:rPr>
          <w:rFonts w:asciiTheme="majorHAnsi" w:hAnsiTheme="majorHAnsi" w:cstheme="majorHAnsi"/>
          <w:sz w:val="14"/>
        </w:rPr>
        <w:t xml:space="preserve"> (Heintz, 2006: 1; see also Abramo, 2003; El-Solh, 2003; FernándezPacheco, 2003a, b; Silveira and Matosas, 2003; Valenzuela, 2005; Xaba et al., 2002). </w:t>
      </w:r>
      <w:r w:rsidRPr="00F65815">
        <w:rPr>
          <w:rStyle w:val="StyleUnderline"/>
          <w:rFonts w:asciiTheme="majorHAnsi" w:hAnsiTheme="majorHAnsi" w:cstheme="majorHAnsi"/>
        </w:rPr>
        <w:t>As increasing global integration and competition has fuelled a “</w:t>
      </w:r>
      <w:r w:rsidRPr="00F65815">
        <w:rPr>
          <w:rStyle w:val="Emphasis"/>
          <w:rFonts w:asciiTheme="majorHAnsi" w:hAnsiTheme="majorHAnsi" w:cstheme="majorHAnsi"/>
        </w:rPr>
        <w:t>race to the bottom</w:t>
      </w:r>
      <w:r w:rsidRPr="00F65815">
        <w:rPr>
          <w:rStyle w:val="StyleUnderline"/>
          <w:rFonts w:asciiTheme="majorHAnsi" w:hAnsiTheme="majorHAnsi" w:cstheme="majorHAnsi"/>
        </w:rPr>
        <w:t>”</w:t>
      </w:r>
      <w:r w:rsidRPr="00F65815">
        <w:rPr>
          <w:rFonts w:asciiTheme="majorHAnsi" w:hAnsiTheme="majorHAnsi" w:cstheme="majorHAnsi"/>
          <w:sz w:val="14"/>
        </w:rPr>
        <w:t xml:space="preserve"> </w:t>
      </w:r>
      <w:r w:rsidRPr="00F65815">
        <w:rPr>
          <w:rStyle w:val="StyleUnderline"/>
          <w:rFonts w:asciiTheme="majorHAnsi" w:hAnsiTheme="majorHAnsi" w:cstheme="majorHAnsi"/>
        </w:rPr>
        <w:t xml:space="preserve">in which multinational corporations may relocate numerous times in search </w:t>
      </w:r>
      <w:r w:rsidRPr="00F65815">
        <w:rPr>
          <w:rStyle w:val="Emphasis"/>
          <w:rFonts w:asciiTheme="majorHAnsi" w:hAnsiTheme="majorHAnsi" w:cstheme="majorHAnsi"/>
        </w:rPr>
        <w:t>of increasingly cheaper labour</w:t>
      </w:r>
      <w:r w:rsidRPr="00F65815">
        <w:rPr>
          <w:rFonts w:asciiTheme="majorHAnsi" w:hAnsiTheme="majorHAnsi" w:cstheme="majorHAnsi"/>
          <w:sz w:val="14"/>
        </w:rPr>
        <w:t xml:space="preserve"> (see for example, Chan, 2003; Jauch, 2002), </w:t>
      </w:r>
      <w:r w:rsidRPr="00F65815">
        <w:rPr>
          <w:rStyle w:val="StyleUnderline"/>
          <w:rFonts w:asciiTheme="majorHAnsi" w:hAnsiTheme="majorHAnsi" w:cstheme="majorHAnsi"/>
          <w:highlight w:val="green"/>
        </w:rPr>
        <w:t xml:space="preserve">women in the informal economy find </w:t>
      </w:r>
      <w:r w:rsidRPr="00F65815">
        <w:rPr>
          <w:rStyle w:val="StyleUnderline"/>
          <w:rFonts w:asciiTheme="majorHAnsi" w:hAnsiTheme="majorHAnsi" w:cstheme="majorHAnsi"/>
        </w:rPr>
        <w:t xml:space="preserve">that </w:t>
      </w:r>
      <w:r w:rsidRPr="00F65815">
        <w:rPr>
          <w:rStyle w:val="StyleUnderline"/>
          <w:rFonts w:asciiTheme="majorHAnsi" w:hAnsiTheme="majorHAnsi" w:cstheme="majorHAnsi"/>
          <w:highlight w:val="green"/>
        </w:rPr>
        <w:t>they are the “weakest links”</w:t>
      </w:r>
      <w:r w:rsidRPr="00F65815">
        <w:rPr>
          <w:rFonts w:asciiTheme="majorHAnsi" w:hAnsiTheme="majorHAnsi" w:cstheme="majorHAnsi"/>
          <w:sz w:val="14"/>
          <w:highlight w:val="green"/>
        </w:rPr>
        <w:t xml:space="preserve"> </w:t>
      </w:r>
      <w:r w:rsidRPr="00F65815">
        <w:rPr>
          <w:rStyle w:val="StyleUnderline"/>
          <w:rFonts w:asciiTheme="majorHAnsi" w:hAnsiTheme="majorHAnsi" w:cstheme="majorHAnsi"/>
          <w:highlight w:val="green"/>
        </w:rPr>
        <w:t xml:space="preserve">in </w:t>
      </w:r>
      <w:r w:rsidRPr="00F65815">
        <w:rPr>
          <w:rStyle w:val="Emphasis"/>
          <w:rFonts w:asciiTheme="majorHAnsi" w:hAnsiTheme="majorHAnsi" w:cstheme="majorHAnsi"/>
          <w:highlight w:val="green"/>
        </w:rPr>
        <w:t>global value chains</w:t>
      </w:r>
      <w:r w:rsidRPr="00F65815">
        <w:rPr>
          <w:rFonts w:asciiTheme="majorHAnsi" w:hAnsiTheme="majorHAnsi" w:cstheme="majorHAnsi"/>
          <w:sz w:val="14"/>
        </w:rPr>
        <w:t xml:space="preserve">. Poor </w:t>
      </w:r>
      <w:r w:rsidRPr="00F65815">
        <w:rPr>
          <w:rStyle w:val="Emphasis"/>
          <w:rFonts w:asciiTheme="majorHAnsi" w:hAnsiTheme="majorHAnsi" w:cstheme="majorHAnsi"/>
          <w:highlight w:val="green"/>
        </w:rPr>
        <w:t xml:space="preserve">women </w:t>
      </w:r>
      <w:r w:rsidRPr="00F65815">
        <w:rPr>
          <w:rStyle w:val="Emphasis"/>
          <w:rFonts w:asciiTheme="majorHAnsi" w:hAnsiTheme="majorHAnsi" w:cstheme="majorHAnsi"/>
        </w:rPr>
        <w:t>workers</w:t>
      </w:r>
      <w:r w:rsidRPr="00F65815">
        <w:rPr>
          <w:rStyle w:val="StyleUnderline"/>
          <w:rFonts w:asciiTheme="majorHAnsi" w:hAnsiTheme="majorHAnsi" w:cstheme="majorHAnsi"/>
        </w:rPr>
        <w:t xml:space="preserve"> </w:t>
      </w:r>
      <w:r w:rsidRPr="00F65815">
        <w:rPr>
          <w:rStyle w:val="StyleUnderline"/>
          <w:rFonts w:asciiTheme="majorHAnsi" w:hAnsiTheme="majorHAnsi" w:cstheme="majorHAnsi"/>
          <w:highlight w:val="green"/>
        </w:rPr>
        <w:t xml:space="preserve">of the </w:t>
      </w:r>
      <w:r w:rsidRPr="00F65815">
        <w:rPr>
          <w:rStyle w:val="Emphasis"/>
          <w:rFonts w:asciiTheme="majorHAnsi" w:hAnsiTheme="majorHAnsi" w:cstheme="majorHAnsi"/>
          <w:highlight w:val="green"/>
        </w:rPr>
        <w:t>Global South</w:t>
      </w:r>
      <w:r w:rsidRPr="00F65815">
        <w:rPr>
          <w:rFonts w:asciiTheme="majorHAnsi" w:hAnsiTheme="majorHAnsi" w:cstheme="majorHAnsi"/>
          <w:sz w:val="14"/>
        </w:rPr>
        <w:t xml:space="preserve">, </w:t>
      </w:r>
      <w:r w:rsidRPr="00F65815">
        <w:rPr>
          <w:rStyle w:val="StyleUnderline"/>
          <w:rFonts w:asciiTheme="majorHAnsi" w:hAnsiTheme="majorHAnsi" w:cstheme="majorHAnsi"/>
        </w:rPr>
        <w:t xml:space="preserve">as well as </w:t>
      </w:r>
      <w:r w:rsidRPr="00F65815">
        <w:rPr>
          <w:rStyle w:val="Emphasis"/>
          <w:rFonts w:asciiTheme="majorHAnsi" w:hAnsiTheme="majorHAnsi" w:cstheme="majorHAnsi"/>
        </w:rPr>
        <w:t>female migrant workers</w:t>
      </w:r>
      <w:r w:rsidRPr="00F65815">
        <w:rPr>
          <w:rStyle w:val="StyleUnderline"/>
          <w:rFonts w:asciiTheme="majorHAnsi" w:hAnsiTheme="majorHAnsi" w:cstheme="majorHAnsi"/>
        </w:rPr>
        <w:t xml:space="preserve"> in a range of international contexts</w:t>
      </w:r>
      <w:r w:rsidRPr="00F65815">
        <w:rPr>
          <w:rFonts w:asciiTheme="majorHAnsi" w:hAnsiTheme="majorHAnsi" w:cstheme="majorHAnsi"/>
          <w:sz w:val="14"/>
        </w:rPr>
        <w:t xml:space="preserve">, </w:t>
      </w:r>
      <w:r w:rsidRPr="00F65815">
        <w:rPr>
          <w:rStyle w:val="StyleUnderline"/>
          <w:rFonts w:asciiTheme="majorHAnsi" w:hAnsiTheme="majorHAnsi" w:cstheme="majorHAnsi"/>
        </w:rPr>
        <w:t xml:space="preserve">generally </w:t>
      </w:r>
      <w:r w:rsidRPr="00F65815">
        <w:rPr>
          <w:rStyle w:val="StyleUnderline"/>
          <w:rFonts w:asciiTheme="majorHAnsi" w:hAnsiTheme="majorHAnsi" w:cstheme="majorHAnsi"/>
          <w:highlight w:val="green"/>
        </w:rPr>
        <w:t>fare worst of all</w:t>
      </w:r>
      <w:r w:rsidRPr="00F65815">
        <w:rPr>
          <w:rFonts w:asciiTheme="majorHAnsi" w:hAnsiTheme="majorHAnsi" w:cstheme="majorHAnsi"/>
          <w:sz w:val="14"/>
          <w:highlight w:val="green"/>
        </w:rPr>
        <w:t xml:space="preserve"> </w:t>
      </w:r>
      <w:r w:rsidRPr="00F65815">
        <w:rPr>
          <w:rFonts w:asciiTheme="majorHAnsi" w:hAnsiTheme="majorHAnsi" w:cstheme="majorHAnsi"/>
          <w:sz w:val="14"/>
        </w:rPr>
        <w:t xml:space="preserve">(Carr and Chen, 2002: 11; see also Chakravarty et al., 2006; Kaplinsky, 2000; Mehrotra and Biggeri, 2002; Perrons, 2004, 2005; Rossignotti, 2006). </w:t>
      </w:r>
      <w:r w:rsidRPr="00F65815">
        <w:rPr>
          <w:rStyle w:val="Emphasis"/>
          <w:rFonts w:asciiTheme="majorHAnsi" w:hAnsiTheme="majorHAnsi" w:cstheme="majorHAnsi"/>
          <w:highlight w:val="green"/>
        </w:rPr>
        <w:t>Women</w:t>
      </w:r>
      <w:r w:rsidRPr="00F65815">
        <w:rPr>
          <w:rStyle w:val="StyleUnderline"/>
          <w:rFonts w:asciiTheme="majorHAnsi" w:hAnsiTheme="majorHAnsi" w:cstheme="majorHAnsi"/>
          <w:highlight w:val="green"/>
        </w:rPr>
        <w:t xml:space="preserve"> </w:t>
      </w:r>
      <w:r w:rsidRPr="00F65815">
        <w:rPr>
          <w:rStyle w:val="StyleUnderline"/>
          <w:rFonts w:asciiTheme="majorHAnsi" w:hAnsiTheme="majorHAnsi" w:cstheme="majorHAnsi"/>
        </w:rPr>
        <w:t xml:space="preserve">remain </w:t>
      </w:r>
      <w:r w:rsidRPr="00F65815">
        <w:rPr>
          <w:rStyle w:val="Emphasis"/>
          <w:rFonts w:asciiTheme="majorHAnsi" w:hAnsiTheme="majorHAnsi" w:cstheme="majorHAnsi"/>
          <w:highlight w:val="green"/>
        </w:rPr>
        <w:t>concentrated</w:t>
      </w:r>
      <w:r w:rsidRPr="00F65815">
        <w:rPr>
          <w:rStyle w:val="StyleUnderline"/>
          <w:rFonts w:asciiTheme="majorHAnsi" w:hAnsiTheme="majorHAnsi" w:cstheme="majorHAnsi"/>
          <w:highlight w:val="green"/>
        </w:rPr>
        <w:t xml:space="preserve"> </w:t>
      </w:r>
      <w:r w:rsidRPr="00F65815">
        <w:rPr>
          <w:rStyle w:val="Emphasis"/>
          <w:rFonts w:asciiTheme="majorHAnsi" w:hAnsiTheme="majorHAnsi" w:cstheme="majorHAnsi"/>
          <w:highlight w:val="green"/>
        </w:rPr>
        <w:t>in</w:t>
      </w:r>
      <w:r w:rsidRPr="00F65815">
        <w:rPr>
          <w:rStyle w:val="StyleUnderline"/>
          <w:rFonts w:asciiTheme="majorHAnsi" w:hAnsiTheme="majorHAnsi" w:cstheme="majorHAnsi"/>
        </w:rPr>
        <w:t xml:space="preserve"> “</w:t>
      </w:r>
      <w:r w:rsidRPr="00F65815">
        <w:rPr>
          <w:rStyle w:val="Emphasis"/>
          <w:rFonts w:asciiTheme="majorHAnsi" w:hAnsiTheme="majorHAnsi" w:cstheme="majorHAnsi"/>
          <w:highlight w:val="green"/>
        </w:rPr>
        <w:t>invisible</w:t>
      </w:r>
      <w:r w:rsidRPr="00F65815">
        <w:rPr>
          <w:rStyle w:val="StyleUnderline"/>
          <w:rFonts w:asciiTheme="majorHAnsi" w:hAnsiTheme="majorHAnsi" w:cstheme="majorHAnsi"/>
        </w:rPr>
        <w:t xml:space="preserve">” </w:t>
      </w:r>
      <w:r w:rsidRPr="00F65815">
        <w:rPr>
          <w:rStyle w:val="Emphasis"/>
          <w:rFonts w:asciiTheme="majorHAnsi" w:hAnsiTheme="majorHAnsi" w:cstheme="majorHAnsi"/>
          <w:highlight w:val="green"/>
        </w:rPr>
        <w:t>areas of informal work</w:t>
      </w:r>
      <w:r w:rsidRPr="00F65815">
        <w:rPr>
          <w:rFonts w:asciiTheme="majorHAnsi" w:hAnsiTheme="majorHAnsi" w:cstheme="majorHAnsi"/>
          <w:sz w:val="14"/>
        </w:rPr>
        <w:t xml:space="preserve">, </w:t>
      </w:r>
      <w:r w:rsidRPr="00F65815">
        <w:rPr>
          <w:rStyle w:val="StyleUnderline"/>
          <w:rFonts w:asciiTheme="majorHAnsi" w:hAnsiTheme="majorHAnsi" w:cstheme="majorHAnsi"/>
        </w:rPr>
        <w:t>such as domestic labour piece-rate homework</w:t>
      </w:r>
      <w:r w:rsidRPr="00F65815">
        <w:rPr>
          <w:rFonts w:asciiTheme="majorHAnsi" w:hAnsiTheme="majorHAnsi" w:cstheme="majorHAnsi"/>
          <w:sz w:val="14"/>
        </w:rPr>
        <w:t xml:space="preserve">, </w:t>
      </w:r>
      <w:r w:rsidRPr="00F65815">
        <w:rPr>
          <w:rStyle w:val="StyleUnderline"/>
          <w:rFonts w:asciiTheme="majorHAnsi" w:hAnsiTheme="majorHAnsi" w:cstheme="majorHAnsi"/>
        </w:rPr>
        <w:t>and assistance in small family enterprises</w:t>
      </w:r>
      <w:r w:rsidRPr="00F65815">
        <w:rPr>
          <w:rFonts w:asciiTheme="majorHAnsi" w:hAnsiTheme="majorHAnsi" w:cstheme="majorHAnsi"/>
          <w:sz w:val="14"/>
        </w:rPr>
        <w:t xml:space="preserve">, </w:t>
      </w:r>
      <w:r w:rsidRPr="00F65815">
        <w:rPr>
          <w:rStyle w:val="StyleUnderline"/>
          <w:rFonts w:asciiTheme="majorHAnsi" w:hAnsiTheme="majorHAnsi" w:cstheme="majorHAnsi"/>
        </w:rPr>
        <w:t>which offer precarious employment status</w:t>
      </w:r>
      <w:r w:rsidRPr="00F65815">
        <w:rPr>
          <w:rFonts w:asciiTheme="majorHAnsi" w:hAnsiTheme="majorHAnsi" w:cstheme="majorHAnsi"/>
          <w:sz w:val="14"/>
        </w:rPr>
        <w:t xml:space="preserve">, </w:t>
      </w:r>
      <w:r w:rsidRPr="00F65815">
        <w:rPr>
          <w:rStyle w:val="StyleUnderline"/>
          <w:rFonts w:asciiTheme="majorHAnsi" w:hAnsiTheme="majorHAnsi" w:cstheme="majorHAnsi"/>
        </w:rPr>
        <w:t>low</w:t>
      </w:r>
      <w:r w:rsidRPr="00F65815">
        <w:rPr>
          <w:rFonts w:asciiTheme="majorHAnsi" w:hAnsiTheme="majorHAnsi" w:cstheme="majorHAnsi"/>
          <w:sz w:val="14"/>
        </w:rPr>
        <w:t xml:space="preserve">, </w:t>
      </w:r>
      <w:r w:rsidRPr="00F65815">
        <w:rPr>
          <w:rStyle w:val="StyleUnderline"/>
          <w:rFonts w:asciiTheme="majorHAnsi" w:hAnsiTheme="majorHAnsi" w:cstheme="majorHAnsi"/>
        </w:rPr>
        <w:t>irregular or no remuneration</w:t>
      </w:r>
      <w:r w:rsidRPr="00F65815">
        <w:rPr>
          <w:rFonts w:asciiTheme="majorHAnsi" w:hAnsiTheme="majorHAnsi" w:cstheme="majorHAnsi"/>
          <w:sz w:val="14"/>
        </w:rPr>
        <w:t xml:space="preserve">, </w:t>
      </w:r>
      <w:r w:rsidRPr="00F65815">
        <w:rPr>
          <w:rStyle w:val="StyleUnderline"/>
          <w:rFonts w:asciiTheme="majorHAnsi" w:hAnsiTheme="majorHAnsi" w:cstheme="majorHAnsi"/>
        </w:rPr>
        <w:t xml:space="preserve">little or </w:t>
      </w:r>
      <w:r w:rsidRPr="00F65815">
        <w:rPr>
          <w:rStyle w:val="StyleUnderline"/>
          <w:rFonts w:asciiTheme="majorHAnsi" w:hAnsiTheme="majorHAnsi" w:cstheme="majorHAnsi"/>
          <w:highlight w:val="green"/>
        </w:rPr>
        <w:t>no access to social security or protection</w:t>
      </w:r>
      <w:r w:rsidRPr="00F65815">
        <w:rPr>
          <w:rFonts w:asciiTheme="majorHAnsi" w:hAnsiTheme="majorHAnsi" w:cstheme="majorHAnsi"/>
          <w:sz w:val="14"/>
        </w:rPr>
        <w:t xml:space="preserve">, </w:t>
      </w:r>
      <w:r w:rsidRPr="00F65815">
        <w:rPr>
          <w:rStyle w:val="StyleUnderline"/>
          <w:rFonts w:asciiTheme="majorHAnsi" w:hAnsiTheme="majorHAnsi" w:cstheme="majorHAnsi"/>
        </w:rPr>
        <w:t>and limited ability</w:t>
      </w:r>
      <w:r w:rsidRPr="00F65815">
        <w:rPr>
          <w:rFonts w:asciiTheme="majorHAnsi" w:hAnsiTheme="majorHAnsi" w:cstheme="majorHAnsi"/>
          <w:sz w:val="14"/>
        </w:rPr>
        <w:t xml:space="preserve"> </w:t>
      </w:r>
      <w:r w:rsidRPr="00F65815">
        <w:rPr>
          <w:rStyle w:val="StyleUnderline"/>
          <w:rFonts w:asciiTheme="majorHAnsi" w:hAnsiTheme="majorHAnsi" w:cstheme="majorHAnsi"/>
        </w:rPr>
        <w:t>to organize to ensure the enforcement of international labour</w:t>
      </w:r>
      <w:r w:rsidRPr="00F65815">
        <w:rPr>
          <w:rFonts w:asciiTheme="majorHAnsi" w:hAnsiTheme="majorHAnsi" w:cstheme="majorHAnsi"/>
          <w:sz w:val="14"/>
        </w:rPr>
        <w:t xml:space="preserve"> </w:t>
      </w:r>
      <w:r w:rsidRPr="00F65815">
        <w:rPr>
          <w:rStyle w:val="StyleUnderline"/>
          <w:rFonts w:asciiTheme="majorHAnsi" w:hAnsiTheme="majorHAnsi" w:cstheme="majorHAnsi"/>
        </w:rPr>
        <w:t>standards and human rights</w:t>
      </w:r>
      <w:r w:rsidRPr="00F65815">
        <w:rPr>
          <w:rFonts w:asciiTheme="majorHAnsi" w:hAnsiTheme="majorHAnsi" w:cstheme="majorHAnsi"/>
          <w:sz w:val="14"/>
        </w:rPr>
        <w:t xml:space="preserve"> (Abramo and Valenzuela, 2006; Carr and Chen, 2002; Fernández-Pacheco, 2003a, b; Reinecke et al., 2006; Vega Gramunt, 2004). </w:t>
      </w:r>
      <w:r w:rsidRPr="00F65815">
        <w:rPr>
          <w:rStyle w:val="StyleUnderline"/>
          <w:rFonts w:asciiTheme="majorHAnsi" w:hAnsiTheme="majorHAnsi" w:cstheme="majorHAnsi"/>
        </w:rPr>
        <w:t>Poor women employed in the informal economy</w:t>
      </w:r>
      <w:r w:rsidRPr="00F65815">
        <w:rPr>
          <w:rFonts w:asciiTheme="majorHAnsi" w:hAnsiTheme="majorHAnsi" w:cstheme="majorHAnsi"/>
          <w:sz w:val="14"/>
        </w:rPr>
        <w:t xml:space="preserve"> also </w:t>
      </w:r>
      <w:r w:rsidRPr="00F65815">
        <w:rPr>
          <w:rStyle w:val="StyleUnderline"/>
          <w:rFonts w:asciiTheme="majorHAnsi" w:hAnsiTheme="majorHAnsi" w:cstheme="majorHAnsi"/>
        </w:rPr>
        <w:t>face a number of serious health and safety risks</w:t>
      </w:r>
      <w:r w:rsidRPr="00F65815">
        <w:rPr>
          <w:rFonts w:asciiTheme="majorHAnsi" w:hAnsiTheme="majorHAnsi" w:cstheme="majorHAnsi"/>
          <w:sz w:val="14"/>
        </w:rPr>
        <w:t xml:space="preserve">, including </w:t>
      </w:r>
      <w:r w:rsidRPr="00F65815">
        <w:rPr>
          <w:rStyle w:val="StyleUnderline"/>
          <w:rFonts w:asciiTheme="majorHAnsi" w:hAnsiTheme="majorHAnsi" w:cstheme="majorHAnsi"/>
          <w:highlight w:val="green"/>
        </w:rPr>
        <w:t>dangerous working conditions</w:t>
      </w:r>
      <w:r w:rsidRPr="00F65815">
        <w:rPr>
          <w:rFonts w:asciiTheme="majorHAnsi" w:hAnsiTheme="majorHAnsi" w:cstheme="majorHAnsi"/>
          <w:sz w:val="14"/>
        </w:rPr>
        <w:t xml:space="preserve">, </w:t>
      </w:r>
      <w:r w:rsidRPr="00F65815">
        <w:rPr>
          <w:rStyle w:val="StyleUnderline"/>
          <w:rFonts w:asciiTheme="majorHAnsi" w:hAnsiTheme="majorHAnsi" w:cstheme="majorHAnsi"/>
          <w:highlight w:val="green"/>
        </w:rPr>
        <w:t>gendered violence</w:t>
      </w:r>
      <w:r w:rsidRPr="00F65815">
        <w:rPr>
          <w:rFonts w:asciiTheme="majorHAnsi" w:hAnsiTheme="majorHAnsi" w:cstheme="majorHAnsi"/>
          <w:sz w:val="14"/>
        </w:rPr>
        <w:t xml:space="preserve"> </w:t>
      </w:r>
      <w:r w:rsidRPr="00F65815">
        <w:rPr>
          <w:rStyle w:val="StyleUnderline"/>
          <w:rFonts w:asciiTheme="majorHAnsi" w:hAnsiTheme="majorHAnsi" w:cstheme="majorHAnsi"/>
        </w:rPr>
        <w:t>and increased susceptibility to HIV/AIDS</w:t>
      </w:r>
      <w:r w:rsidRPr="00F65815">
        <w:rPr>
          <w:rFonts w:asciiTheme="majorHAnsi" w:hAnsiTheme="majorHAnsi" w:cstheme="majorHAnsi"/>
          <w:sz w:val="14"/>
        </w:rPr>
        <w:t xml:space="preserve"> (Ambert et al., 2007; Chant and McIlwaine, 1995; Nelson, 1997). </w:t>
      </w:r>
      <w:r w:rsidRPr="00F65815">
        <w:rPr>
          <w:rStyle w:val="StyleUnderline"/>
          <w:rFonts w:asciiTheme="majorHAnsi" w:hAnsiTheme="majorHAnsi" w:cstheme="majorHAnsi"/>
        </w:rPr>
        <w:t>They must also often contend with deficient infrastructure and a range of time and space constraints on their productivity</w:t>
      </w:r>
      <w:r w:rsidRPr="00F65815">
        <w:rPr>
          <w:rFonts w:asciiTheme="majorHAnsi" w:hAnsiTheme="majorHAnsi" w:cstheme="majorHAnsi"/>
          <w:sz w:val="14"/>
        </w:rPr>
        <w:t xml:space="preserve"> (Lund and Srinivas, 2000; see also Chant, 1996, 2007c; Kantor, 2002; Lessinger, 1990; Lopez-Estrada, 2002; Miraftab, 1996; Vera-Sanso, 1995, 2006b). </w:t>
      </w:r>
      <w:r w:rsidRPr="00F65815">
        <w:rPr>
          <w:rStyle w:val="StyleUnderline"/>
          <w:rFonts w:asciiTheme="majorHAnsi" w:hAnsiTheme="majorHAnsi" w:cstheme="majorHAnsi"/>
        </w:rPr>
        <w:t>Gendered earning differentials in the informal economy mirror, and in many cases surpass, those in the formal sector</w:t>
      </w:r>
      <w:r w:rsidRPr="00F65815">
        <w:rPr>
          <w:rFonts w:asciiTheme="majorHAnsi" w:hAnsiTheme="majorHAnsi" w:cstheme="majorHAnsi"/>
          <w:sz w:val="14"/>
        </w:rPr>
        <w:t xml:space="preserve"> (Abramo and Valenzuela, 2006; FernándezPacheco, 2003b; Silveira and Matosas, 2003), </w:t>
      </w:r>
      <w:r w:rsidRPr="00F65815">
        <w:rPr>
          <w:rStyle w:val="StyleUnderline"/>
          <w:rFonts w:asciiTheme="majorHAnsi" w:hAnsiTheme="majorHAnsi" w:cstheme="majorHAnsi"/>
        </w:rPr>
        <w:t xml:space="preserve">due to both vertical and horizontal segregation in employment </w:t>
      </w:r>
      <w:r w:rsidRPr="00F65815">
        <w:rPr>
          <w:rFonts w:asciiTheme="majorHAnsi" w:hAnsiTheme="majorHAnsi" w:cstheme="majorHAnsi"/>
          <w:sz w:val="14"/>
        </w:rPr>
        <w:t xml:space="preserve">and </w:t>
      </w:r>
      <w:r w:rsidRPr="00F65815">
        <w:rPr>
          <w:rStyle w:val="StyleUnderline"/>
          <w:rFonts w:asciiTheme="majorHAnsi" w:hAnsiTheme="majorHAnsi" w:cstheme="majorHAnsi"/>
        </w:rPr>
        <w:t>continuing gendered inequalities associated with women’s unpaid reproductive work</w:t>
      </w:r>
      <w:r w:rsidRPr="00F65815">
        <w:rPr>
          <w:rFonts w:asciiTheme="majorHAnsi" w:hAnsiTheme="majorHAnsi" w:cstheme="majorHAnsi"/>
          <w:sz w:val="14"/>
        </w:rPr>
        <w:t xml:space="preserve"> (Lund and Srinivas, 2000; see also Boulde, 2006; Chant, 2006, 2007a, c; Gates, 2002; Perrons, 2005). In this context, the </w:t>
      </w:r>
      <w:r w:rsidRPr="00F65815">
        <w:rPr>
          <w:rStyle w:val="StyleUnderline"/>
          <w:rFonts w:asciiTheme="majorHAnsi" w:hAnsiTheme="majorHAnsi" w:cstheme="majorHAnsi"/>
          <w:highlight w:val="green"/>
        </w:rPr>
        <w:t>complex relationships between informality</w:t>
      </w:r>
      <w:r w:rsidRPr="00F65815">
        <w:rPr>
          <w:rFonts w:asciiTheme="majorHAnsi" w:hAnsiTheme="majorHAnsi" w:cstheme="majorHAnsi"/>
          <w:sz w:val="14"/>
          <w:highlight w:val="green"/>
        </w:rPr>
        <w:t xml:space="preserve">, </w:t>
      </w:r>
      <w:r w:rsidRPr="00F65815">
        <w:rPr>
          <w:rStyle w:val="StyleUnderline"/>
          <w:rFonts w:asciiTheme="majorHAnsi" w:hAnsiTheme="majorHAnsi" w:cstheme="majorHAnsi"/>
          <w:highlight w:val="green"/>
        </w:rPr>
        <w:t>gendered relations of power and poverty require careful analysis</w:t>
      </w:r>
      <w:r w:rsidRPr="00F65815">
        <w:rPr>
          <w:rFonts w:asciiTheme="majorHAnsi" w:hAnsiTheme="majorHAnsi" w:cstheme="majorHAnsi"/>
          <w:sz w:val="14"/>
        </w:rPr>
        <w:t>. This discussion paper provides a review and analysis of the International Labour Office’s (ILO) research on women, gender and the informal economy. In particular, it compares and contrasts analytical and methodological frameworks used in various studies; identifies research gaps and directions for future research; and pulls out key findings that may assist concerned ILO units in taking action and formulating policy directions. The report has been commissioned by the ILO’s GENDER, DECLARATION and INTEGRATION departments as a follow-up document for the ILO Tripartite Symposium on the Informal Economy, held in Geneva in November 2007. Both the paper and the symposium are linked to ILO’s Decent Work Agenda and the promotion of International Labour Standards, including the ILO Declaration on Fundamental Principles and Rights at Work (1998) and the United Nations Economic and Social Council (ECOSOC) Ministerial Declaration on Decent Work (2006). While drawing on wider academic and policy sources to theoretically and empirically ground and exemplify key analytical and methodological issues pertinent to women, gender and the informal economy, the bulk of paper has been prepared on the basis of a review of ILO research and policy documents (in both English and Spanish), as well as a select number of informal interviews with key officials conducted at ILO headquarters in Geneva in September 2007. 1 An indicative assessment of ILO research on gender and informal economy is provided here. However, it is hoped this report will serve as the basis for more comprehensive and in-depth analysis of, and action on, gendered dimensions of informality in the future. The focus is on the relationships between gender and informal work in the Global South, making links to industrialized and transition countries where possible, and pertinent. In line with current ILO orthodoxy, the term “</w:t>
      </w:r>
      <w:r w:rsidRPr="00F65815">
        <w:rPr>
          <w:rStyle w:val="StyleUnderline"/>
          <w:rFonts w:asciiTheme="majorHAnsi" w:hAnsiTheme="majorHAnsi" w:cstheme="majorHAnsi"/>
        </w:rPr>
        <w:t>informal economy</w:t>
      </w:r>
      <w:r w:rsidRPr="00F65815">
        <w:rPr>
          <w:rFonts w:asciiTheme="majorHAnsi" w:hAnsiTheme="majorHAnsi" w:cstheme="majorHAnsi"/>
          <w:sz w:val="14"/>
        </w:rPr>
        <w:t xml:space="preserve">” (rather than “informal sector”) </w:t>
      </w:r>
      <w:r w:rsidRPr="00F65815">
        <w:rPr>
          <w:rStyle w:val="StyleUnderline"/>
          <w:rFonts w:asciiTheme="majorHAnsi" w:hAnsiTheme="majorHAnsi" w:cstheme="majorHAnsi"/>
        </w:rPr>
        <w:t>is used to indicate the need to include both own account workers and wage workers in discussion and analysis of informal work</w:t>
      </w:r>
      <w:r w:rsidRPr="00F65815">
        <w:rPr>
          <w:rFonts w:asciiTheme="majorHAnsi" w:hAnsiTheme="majorHAnsi" w:cstheme="majorHAnsi"/>
          <w:sz w:val="14"/>
        </w:rPr>
        <w:t xml:space="preserve">. </w:t>
      </w:r>
      <w:r w:rsidRPr="00F65815">
        <w:rPr>
          <w:rStyle w:val="StyleUnderline"/>
          <w:rFonts w:asciiTheme="majorHAnsi" w:hAnsiTheme="majorHAnsi" w:cstheme="majorHAnsi"/>
        </w:rPr>
        <w:t>This term also signals how informal work cross-cuts a range of sectors and areas of work</w:t>
      </w:r>
      <w:r w:rsidRPr="00F65815">
        <w:rPr>
          <w:rFonts w:asciiTheme="majorHAnsi" w:hAnsiTheme="majorHAnsi" w:cstheme="majorHAnsi"/>
          <w:sz w:val="14"/>
        </w:rPr>
        <w:t xml:space="preserve">, </w:t>
      </w:r>
      <w:r w:rsidRPr="00F65815">
        <w:rPr>
          <w:rStyle w:val="StyleUnderline"/>
          <w:rFonts w:asciiTheme="majorHAnsi" w:hAnsiTheme="majorHAnsi" w:cstheme="majorHAnsi"/>
        </w:rPr>
        <w:t>and frequently overlaps with work within the formal economy</w:t>
      </w:r>
      <w:r w:rsidRPr="00F65815">
        <w:rPr>
          <w:rFonts w:asciiTheme="majorHAnsi" w:hAnsiTheme="majorHAnsi" w:cstheme="majorHAnsi"/>
          <w:sz w:val="14"/>
        </w:rPr>
        <w:t xml:space="preserve">. Indeed, </w:t>
      </w:r>
      <w:r w:rsidRPr="00F65815">
        <w:rPr>
          <w:rStyle w:val="StyleUnderline"/>
          <w:rFonts w:asciiTheme="majorHAnsi" w:hAnsiTheme="majorHAnsi" w:cstheme="majorHAnsi"/>
        </w:rPr>
        <w:t>informal and formal work should not be understood as dichotomous, but rather as intimately linked</w:t>
      </w:r>
      <w:r w:rsidRPr="00F65815">
        <w:rPr>
          <w:rFonts w:asciiTheme="majorHAnsi" w:hAnsiTheme="majorHAnsi" w:cstheme="majorHAnsi"/>
          <w:sz w:val="14"/>
        </w:rPr>
        <w:t xml:space="preserve">. Furthermore, it should be acknowledged that, </w:t>
      </w:r>
      <w:r w:rsidRPr="00F65815">
        <w:rPr>
          <w:rStyle w:val="StyleUnderline"/>
          <w:rFonts w:asciiTheme="majorHAnsi" w:hAnsiTheme="majorHAnsi" w:cstheme="majorHAnsi"/>
        </w:rPr>
        <w:t>given that formal wage labour has never been relevant to more than 50 per cent of the population in many parts of the Global South</w:t>
      </w:r>
      <w:r w:rsidRPr="00F65815">
        <w:rPr>
          <w:rFonts w:asciiTheme="majorHAnsi" w:hAnsiTheme="majorHAnsi" w:cstheme="majorHAnsi"/>
          <w:sz w:val="14"/>
        </w:rPr>
        <w:t xml:space="preserve">, the </w:t>
      </w:r>
      <w:r w:rsidRPr="00F65815">
        <w:rPr>
          <w:rStyle w:val="StyleUnderline"/>
          <w:rFonts w:asciiTheme="majorHAnsi" w:hAnsiTheme="majorHAnsi" w:cstheme="majorHAnsi"/>
        </w:rPr>
        <w:t>categories of “formal” and “informal” may not always be the most relevant or useful categories of analysis</w:t>
      </w:r>
      <w:r w:rsidRPr="00F65815">
        <w:rPr>
          <w:rFonts w:asciiTheme="majorHAnsi" w:hAnsiTheme="majorHAnsi" w:cstheme="majorHAnsi"/>
          <w:sz w:val="14"/>
        </w:rPr>
        <w:t xml:space="preserve"> (Vaillancourt-Laflamme, 2005: 26). </w:t>
      </w:r>
      <w:r w:rsidRPr="00F65815">
        <w:rPr>
          <w:rStyle w:val="Emphasis"/>
          <w:rFonts w:asciiTheme="majorHAnsi" w:hAnsiTheme="majorHAnsi" w:cstheme="majorHAnsi"/>
        </w:rPr>
        <w:t>“Gender” is</w:t>
      </w:r>
      <w:r w:rsidRPr="00F65815">
        <w:rPr>
          <w:rFonts w:asciiTheme="majorHAnsi" w:hAnsiTheme="majorHAnsi" w:cstheme="majorHAnsi"/>
          <w:sz w:val="14"/>
        </w:rPr>
        <w:t xml:space="preserve">, within this paper, understood as </w:t>
      </w:r>
      <w:r w:rsidRPr="00F65815">
        <w:rPr>
          <w:rStyle w:val="Emphasis"/>
          <w:rFonts w:asciiTheme="majorHAnsi" w:hAnsiTheme="majorHAnsi" w:cstheme="majorHAnsi"/>
        </w:rPr>
        <w:t>a relational concept</w:t>
      </w:r>
      <w:r w:rsidRPr="00F65815">
        <w:rPr>
          <w:rFonts w:asciiTheme="majorHAnsi" w:hAnsiTheme="majorHAnsi" w:cstheme="majorHAnsi"/>
          <w:sz w:val="14"/>
        </w:rPr>
        <w:t xml:space="preserve">, which is </w:t>
      </w:r>
      <w:r w:rsidRPr="00F65815">
        <w:rPr>
          <w:rStyle w:val="StyleUnderline"/>
          <w:rFonts w:asciiTheme="majorHAnsi" w:hAnsiTheme="majorHAnsi" w:cstheme="majorHAnsi"/>
        </w:rPr>
        <w:t>constituted differently across various social</w:t>
      </w:r>
      <w:r w:rsidRPr="00F65815">
        <w:rPr>
          <w:rFonts w:asciiTheme="majorHAnsi" w:hAnsiTheme="majorHAnsi" w:cstheme="majorHAnsi"/>
          <w:sz w:val="14"/>
        </w:rPr>
        <w:t xml:space="preserve">, </w:t>
      </w:r>
      <w:r w:rsidRPr="00F65815">
        <w:rPr>
          <w:rStyle w:val="StyleUnderline"/>
          <w:rFonts w:asciiTheme="majorHAnsi" w:hAnsiTheme="majorHAnsi" w:cstheme="majorHAnsi"/>
        </w:rPr>
        <w:t>cultural</w:t>
      </w:r>
      <w:r w:rsidRPr="00F65815">
        <w:rPr>
          <w:rFonts w:asciiTheme="majorHAnsi" w:hAnsiTheme="majorHAnsi" w:cstheme="majorHAnsi"/>
          <w:sz w:val="14"/>
        </w:rPr>
        <w:t xml:space="preserve"> </w:t>
      </w:r>
      <w:r w:rsidRPr="00F65815">
        <w:rPr>
          <w:rStyle w:val="StyleUnderline"/>
          <w:rFonts w:asciiTheme="majorHAnsi" w:hAnsiTheme="majorHAnsi" w:cstheme="majorHAnsi"/>
        </w:rPr>
        <w:t>and geo-political contexts in and through its interaction with other axes of social differentiation</w:t>
      </w:r>
      <w:r w:rsidRPr="00F65815">
        <w:rPr>
          <w:rFonts w:asciiTheme="majorHAnsi" w:hAnsiTheme="majorHAnsi" w:cstheme="majorHAnsi"/>
          <w:sz w:val="14"/>
        </w:rPr>
        <w:t xml:space="preserve">, </w:t>
      </w:r>
      <w:r w:rsidRPr="00F65815">
        <w:rPr>
          <w:rStyle w:val="StyleUnderline"/>
          <w:rFonts w:asciiTheme="majorHAnsi" w:hAnsiTheme="majorHAnsi" w:cstheme="majorHAnsi"/>
        </w:rPr>
        <w:t>including “race”, ethnicity, sexuality, class, religion, age and ability, among other variables</w:t>
      </w:r>
      <w:r w:rsidRPr="00F65815">
        <w:rPr>
          <w:rFonts w:asciiTheme="majorHAnsi" w:hAnsiTheme="majorHAnsi" w:cstheme="majorHAnsi"/>
          <w:sz w:val="14"/>
        </w:rPr>
        <w:t xml:space="preserve">. While the analysis focuses mainly on how informality affects poor women in a range of international contexts, </w:t>
      </w:r>
      <w:r w:rsidRPr="00F65815">
        <w:rPr>
          <w:rStyle w:val="StyleUnderline"/>
          <w:rFonts w:asciiTheme="majorHAnsi" w:hAnsiTheme="majorHAnsi" w:cstheme="majorHAnsi"/>
        </w:rPr>
        <w:t xml:space="preserve">a </w:t>
      </w:r>
      <w:r w:rsidRPr="00F65815">
        <w:rPr>
          <w:rStyle w:val="Emphasis"/>
          <w:rFonts w:asciiTheme="majorHAnsi" w:hAnsiTheme="majorHAnsi" w:cstheme="majorHAnsi"/>
        </w:rPr>
        <w:t>critical gender</w:t>
      </w:r>
      <w:r w:rsidRPr="00F65815">
        <w:rPr>
          <w:rStyle w:val="StyleUnderline"/>
          <w:rFonts w:asciiTheme="majorHAnsi" w:hAnsiTheme="majorHAnsi" w:cstheme="majorHAnsi"/>
        </w:rPr>
        <w:t xml:space="preserve"> </w:t>
      </w:r>
      <w:r w:rsidRPr="00F65815">
        <w:rPr>
          <w:rStyle w:val="StyleUnderline"/>
          <w:rFonts w:asciiTheme="majorHAnsi" w:hAnsiTheme="majorHAnsi" w:cstheme="majorHAnsi"/>
          <w:highlight w:val="green"/>
        </w:rPr>
        <w:t>analysis necessitates paying attention to gendered relations of power</w:t>
      </w:r>
      <w:r w:rsidRPr="00F65815">
        <w:rPr>
          <w:rFonts w:asciiTheme="majorHAnsi" w:hAnsiTheme="majorHAnsi" w:cstheme="majorHAnsi"/>
          <w:sz w:val="14"/>
        </w:rPr>
        <w:t xml:space="preserve"> </w:t>
      </w:r>
      <w:r w:rsidRPr="00F65815">
        <w:rPr>
          <w:rStyle w:val="StyleUnderline"/>
          <w:rFonts w:asciiTheme="majorHAnsi" w:hAnsiTheme="majorHAnsi" w:cstheme="majorHAnsi"/>
        </w:rPr>
        <w:t>which position and affect different groups of women and men in different ways</w:t>
      </w:r>
      <w:r w:rsidRPr="00F65815">
        <w:rPr>
          <w:rFonts w:asciiTheme="majorHAnsi" w:hAnsiTheme="majorHAnsi" w:cstheme="majorHAnsi"/>
          <w:sz w:val="14"/>
        </w:rPr>
        <w:t xml:space="preserve">. </w:t>
      </w:r>
      <w:r w:rsidRPr="00F65815">
        <w:rPr>
          <w:rStyle w:val="StyleUnderline"/>
          <w:rFonts w:asciiTheme="majorHAnsi" w:hAnsiTheme="majorHAnsi" w:cstheme="majorHAnsi"/>
          <w:highlight w:val="green"/>
        </w:rPr>
        <w:t xml:space="preserve">Strategies for </w:t>
      </w:r>
      <w:r w:rsidRPr="00F65815">
        <w:rPr>
          <w:rStyle w:val="StyleUnderline"/>
          <w:rFonts w:asciiTheme="majorHAnsi" w:hAnsiTheme="majorHAnsi" w:cstheme="majorHAnsi"/>
        </w:rPr>
        <w:t xml:space="preserve">achieving </w:t>
      </w:r>
      <w:r w:rsidRPr="00F65815">
        <w:rPr>
          <w:rStyle w:val="StyleUnderline"/>
          <w:rFonts w:asciiTheme="majorHAnsi" w:hAnsiTheme="majorHAnsi" w:cstheme="majorHAnsi"/>
          <w:highlight w:val="green"/>
        </w:rPr>
        <w:t xml:space="preserve">gender justice </w:t>
      </w:r>
      <w:r w:rsidRPr="00F65815">
        <w:rPr>
          <w:rFonts w:asciiTheme="majorHAnsi" w:hAnsiTheme="majorHAnsi" w:cstheme="majorHAnsi"/>
          <w:sz w:val="14"/>
        </w:rPr>
        <w:t xml:space="preserve">with respect to informality </w:t>
      </w:r>
      <w:r w:rsidRPr="00F65815">
        <w:rPr>
          <w:rStyle w:val="StyleUnderline"/>
          <w:rFonts w:asciiTheme="majorHAnsi" w:hAnsiTheme="majorHAnsi" w:cstheme="majorHAnsi"/>
          <w:highlight w:val="green"/>
        </w:rPr>
        <w:t xml:space="preserve">must </w:t>
      </w:r>
      <w:r w:rsidRPr="00F65815">
        <w:rPr>
          <w:rFonts w:asciiTheme="majorHAnsi" w:hAnsiTheme="majorHAnsi" w:cstheme="majorHAnsi"/>
          <w:sz w:val="14"/>
        </w:rPr>
        <w:t xml:space="preserve">thus </w:t>
      </w:r>
      <w:r w:rsidRPr="00F65815">
        <w:rPr>
          <w:rStyle w:val="StyleUnderline"/>
          <w:rFonts w:asciiTheme="majorHAnsi" w:hAnsiTheme="majorHAnsi" w:cstheme="majorHAnsi"/>
          <w:highlight w:val="green"/>
        </w:rPr>
        <w:t xml:space="preserve">address </w:t>
      </w:r>
      <w:r w:rsidRPr="00F65815">
        <w:rPr>
          <w:rFonts w:asciiTheme="majorHAnsi" w:hAnsiTheme="majorHAnsi" w:cstheme="majorHAnsi"/>
          <w:sz w:val="14"/>
        </w:rPr>
        <w:t xml:space="preserve">“the </w:t>
      </w:r>
      <w:r w:rsidRPr="00F65815">
        <w:rPr>
          <w:rStyle w:val="Emphasis"/>
          <w:rFonts w:asciiTheme="majorHAnsi" w:hAnsiTheme="majorHAnsi" w:cstheme="majorHAnsi"/>
          <w:highlight w:val="green"/>
        </w:rPr>
        <w:t xml:space="preserve">pervasive </w:t>
      </w:r>
      <w:r w:rsidRPr="00F65815">
        <w:rPr>
          <w:rStyle w:val="Emphasis"/>
          <w:rFonts w:asciiTheme="majorHAnsi" w:hAnsiTheme="majorHAnsi" w:cstheme="majorHAnsi"/>
        </w:rPr>
        <w:t xml:space="preserve">gendered </w:t>
      </w:r>
      <w:r w:rsidRPr="00F65815">
        <w:rPr>
          <w:rStyle w:val="Emphasis"/>
          <w:rFonts w:asciiTheme="majorHAnsi" w:hAnsiTheme="majorHAnsi" w:cstheme="majorHAnsi"/>
          <w:highlight w:val="green"/>
        </w:rPr>
        <w:t>constructs</w:t>
      </w:r>
      <w:r w:rsidRPr="00F65815">
        <w:rPr>
          <w:rFonts w:asciiTheme="majorHAnsi" w:hAnsiTheme="majorHAnsi" w:cstheme="majorHAnsi"/>
          <w:sz w:val="14"/>
        </w:rPr>
        <w:t xml:space="preserve">, </w:t>
      </w:r>
      <w:r w:rsidRPr="00F65815">
        <w:rPr>
          <w:rStyle w:val="StyleUnderline"/>
          <w:rFonts w:asciiTheme="majorHAnsi" w:hAnsiTheme="majorHAnsi" w:cstheme="majorHAnsi"/>
          <w:highlight w:val="green"/>
        </w:rPr>
        <w:t>roles</w:t>
      </w:r>
      <w:r w:rsidRPr="00F65815">
        <w:rPr>
          <w:rStyle w:val="StyleUnderline"/>
          <w:rFonts w:asciiTheme="majorHAnsi" w:hAnsiTheme="majorHAnsi" w:cstheme="majorHAnsi"/>
        </w:rPr>
        <w:t xml:space="preserve"> </w:t>
      </w:r>
      <w:r w:rsidRPr="00F65815">
        <w:rPr>
          <w:rStyle w:val="StyleUnderline"/>
          <w:rFonts w:asciiTheme="majorHAnsi" w:hAnsiTheme="majorHAnsi" w:cstheme="majorHAnsi"/>
          <w:highlight w:val="green"/>
        </w:rPr>
        <w:t>and</w:t>
      </w:r>
      <w:r w:rsidRPr="00F65815">
        <w:rPr>
          <w:rStyle w:val="StyleUnderline"/>
          <w:rFonts w:asciiTheme="majorHAnsi" w:hAnsiTheme="majorHAnsi" w:cstheme="majorHAnsi"/>
        </w:rPr>
        <w:t xml:space="preserve"> </w:t>
      </w:r>
      <w:r w:rsidRPr="00F65815">
        <w:rPr>
          <w:rStyle w:val="Emphasis"/>
          <w:rFonts w:asciiTheme="majorHAnsi" w:hAnsiTheme="majorHAnsi" w:cstheme="majorHAnsi"/>
          <w:highlight w:val="green"/>
        </w:rPr>
        <w:t>power relations</w:t>
      </w:r>
      <w:r w:rsidRPr="00F65815">
        <w:rPr>
          <w:rStyle w:val="StyleUnderline"/>
          <w:rFonts w:asciiTheme="majorHAnsi" w:hAnsiTheme="majorHAnsi" w:cstheme="majorHAnsi"/>
          <w:highlight w:val="green"/>
        </w:rPr>
        <w:t xml:space="preserve"> which structure the </w:t>
      </w:r>
      <w:r w:rsidRPr="00F65815">
        <w:rPr>
          <w:rStyle w:val="Emphasis"/>
          <w:rFonts w:asciiTheme="majorHAnsi" w:hAnsiTheme="majorHAnsi" w:cstheme="majorHAnsi"/>
          <w:highlight w:val="green"/>
        </w:rPr>
        <w:t>wider social context</w:t>
      </w:r>
      <w:r w:rsidRPr="00F65815">
        <w:rPr>
          <w:rFonts w:asciiTheme="majorHAnsi" w:hAnsiTheme="majorHAnsi" w:cstheme="majorHAnsi"/>
          <w:sz w:val="14"/>
        </w:rPr>
        <w:t xml:space="preserve">” </w:t>
      </w:r>
      <w:r w:rsidRPr="00F65815">
        <w:rPr>
          <w:rStyle w:val="StyleUnderline"/>
          <w:rFonts w:asciiTheme="majorHAnsi" w:hAnsiTheme="majorHAnsi" w:cstheme="majorHAnsi"/>
        </w:rPr>
        <w:t>in which different forms of work arise</w:t>
      </w:r>
      <w:r w:rsidRPr="00F65815">
        <w:rPr>
          <w:rFonts w:asciiTheme="majorHAnsi" w:hAnsiTheme="majorHAnsi" w:cstheme="majorHAnsi"/>
          <w:sz w:val="14"/>
        </w:rPr>
        <w:t xml:space="preserve"> (ibid.). The paper begins with an overview of the ILO’s work on gender and the informal economy, linking it to its wider Decent Work Agenda. </w:t>
      </w:r>
      <w:r w:rsidRPr="00F65815">
        <w:rPr>
          <w:rStyle w:val="StyleUnderline"/>
          <w:rFonts w:asciiTheme="majorHAnsi" w:hAnsiTheme="majorHAnsi" w:cstheme="majorHAnsi"/>
        </w:rPr>
        <w:t>It then considers certain analytical and methodological approaches employed in ILO studies</w:t>
      </w:r>
      <w:r w:rsidRPr="00F65815">
        <w:rPr>
          <w:rFonts w:asciiTheme="majorHAnsi" w:hAnsiTheme="majorHAnsi" w:cstheme="majorHAnsi"/>
          <w:sz w:val="14"/>
        </w:rPr>
        <w:t xml:space="preserve">, </w:t>
      </w:r>
      <w:r w:rsidRPr="00F65815">
        <w:rPr>
          <w:rStyle w:val="StyleUnderline"/>
          <w:rFonts w:asciiTheme="majorHAnsi" w:hAnsiTheme="majorHAnsi" w:cstheme="majorHAnsi"/>
        </w:rPr>
        <w:t>assessing their overarching strengths and limitations</w:t>
      </w:r>
      <w:r w:rsidRPr="00F65815">
        <w:rPr>
          <w:rFonts w:asciiTheme="majorHAnsi" w:hAnsiTheme="majorHAnsi" w:cstheme="majorHAnsi"/>
          <w:sz w:val="14"/>
        </w:rPr>
        <w:t xml:space="preserve">. The remainder of the report is dedicated to a more detailed review and assessment of ILO studies across a range of themes, </w:t>
      </w:r>
      <w:r w:rsidRPr="00F65815">
        <w:rPr>
          <w:rStyle w:val="StyleUnderline"/>
          <w:rFonts w:asciiTheme="majorHAnsi" w:hAnsiTheme="majorHAnsi" w:cstheme="majorHAnsi"/>
        </w:rPr>
        <w:t>linked to the ILO’s key areas of research and technical cooperation</w:t>
      </w:r>
      <w:r w:rsidRPr="00F65815">
        <w:rPr>
          <w:rFonts w:asciiTheme="majorHAnsi" w:hAnsiTheme="majorHAnsi" w:cstheme="majorHAnsi"/>
          <w:sz w:val="14"/>
        </w:rPr>
        <w:t xml:space="preserve">. </w:t>
      </w:r>
    </w:p>
    <w:p w14:paraId="5319A2A2" w14:textId="6E22F11D" w:rsidR="00602D2E" w:rsidRPr="00F65815" w:rsidRDefault="00602D2E" w:rsidP="00602D2E">
      <w:pPr>
        <w:pStyle w:val="Heading4"/>
        <w:rPr>
          <w:rFonts w:asciiTheme="majorHAnsi" w:hAnsiTheme="majorHAnsi" w:cstheme="majorHAnsi"/>
        </w:rPr>
      </w:pPr>
      <w:r w:rsidRPr="00AE2719">
        <w:rPr>
          <w:rFonts w:asciiTheme="majorHAnsi" w:hAnsiTheme="majorHAnsi" w:cstheme="majorHAnsi"/>
        </w:rPr>
        <w:t xml:space="preserve">The </w:t>
      </w:r>
      <w:r w:rsidR="00AE2719" w:rsidRPr="00AE2719">
        <w:rPr>
          <w:rFonts w:asciiTheme="majorHAnsi" w:hAnsiTheme="majorHAnsi" w:cstheme="majorHAnsi"/>
        </w:rPr>
        <w:t>w</w:t>
      </w:r>
      <w:r w:rsidRPr="00AE2719">
        <w:rPr>
          <w:rFonts w:asciiTheme="majorHAnsi" w:hAnsiTheme="majorHAnsi" w:cstheme="majorHAnsi"/>
        </w:rPr>
        <w:t xml:space="preserve">hite political economy necessitates the </w:t>
      </w:r>
      <w:r w:rsidR="00AE2719" w:rsidRPr="00AE2719">
        <w:rPr>
          <w:rFonts w:asciiTheme="majorHAnsi" w:hAnsiTheme="majorHAnsi" w:cstheme="majorHAnsi"/>
        </w:rPr>
        <w:t xml:space="preserve">naturalization of colonial violence under the capitalistic system, </w:t>
      </w:r>
      <w:r w:rsidRPr="00AE2719">
        <w:rPr>
          <w:rFonts w:asciiTheme="majorHAnsi" w:hAnsiTheme="majorHAnsi" w:cstheme="majorHAnsi"/>
        </w:rPr>
        <w:t xml:space="preserve">solidarity can foster affective dimensions of resistance – this an </w:t>
      </w:r>
      <w:r w:rsidR="00AE2719" w:rsidRPr="00AE2719">
        <w:rPr>
          <w:rFonts w:asciiTheme="majorHAnsi" w:hAnsiTheme="majorHAnsi" w:cstheme="majorHAnsi"/>
        </w:rPr>
        <w:t xml:space="preserve">emphasizes necessary </w:t>
      </w:r>
      <w:r w:rsidRPr="00AE2719">
        <w:rPr>
          <w:rFonts w:asciiTheme="majorHAnsi" w:hAnsiTheme="majorHAnsi" w:cstheme="majorHAnsi"/>
        </w:rPr>
        <w:t>consideration before juridical approaches.</w:t>
      </w:r>
      <w:r>
        <w:rPr>
          <w:rFonts w:asciiTheme="majorHAnsi" w:hAnsiTheme="majorHAnsi" w:cstheme="majorHAnsi"/>
        </w:rPr>
        <w:t xml:space="preserve"> </w:t>
      </w:r>
    </w:p>
    <w:p w14:paraId="198106D5" w14:textId="77777777" w:rsidR="00602D2E" w:rsidRPr="00F65815" w:rsidRDefault="00602D2E" w:rsidP="00602D2E">
      <w:pPr>
        <w:rPr>
          <w:rFonts w:asciiTheme="majorHAnsi" w:hAnsiTheme="majorHAnsi" w:cstheme="majorHAnsi"/>
        </w:rPr>
      </w:pPr>
      <w:r w:rsidRPr="00F65815">
        <w:rPr>
          <w:rFonts w:asciiTheme="majorHAnsi" w:hAnsiTheme="majorHAnsi" w:cstheme="majorHAnsi"/>
        </w:rPr>
        <w:t xml:space="preserve">Caroline </w:t>
      </w:r>
      <w:r w:rsidRPr="00F65815">
        <w:rPr>
          <w:rStyle w:val="Style13ptBold"/>
          <w:rFonts w:asciiTheme="majorHAnsi" w:hAnsiTheme="majorHAnsi" w:cstheme="majorHAnsi"/>
        </w:rPr>
        <w:t>Hossein</w:t>
      </w:r>
      <w:r w:rsidRPr="00F65815">
        <w:rPr>
          <w:rFonts w:asciiTheme="majorHAnsi" w:hAnsiTheme="majorHAnsi" w:cstheme="majorHAnsi"/>
        </w:rPr>
        <w:t xml:space="preserve"> </w:t>
      </w:r>
      <w:r w:rsidRPr="00F65815">
        <w:rPr>
          <w:rStyle w:val="Style13ptBold"/>
          <w:rFonts w:asciiTheme="majorHAnsi" w:hAnsiTheme="majorHAnsi" w:cstheme="majorHAnsi"/>
        </w:rPr>
        <w:t xml:space="preserve">22 </w:t>
      </w:r>
      <w:r w:rsidRPr="00F65815">
        <w:rPr>
          <w:rFonts w:asciiTheme="majorHAnsi" w:hAnsiTheme="majorHAnsi" w:cstheme="majorHAnsi"/>
        </w:rPr>
        <w:t xml:space="preserve">– Associate Professor at University of Toronto Scarborough (Global Development Studies); “Black Feminists in the Third Sector: Here Is Why We Choose to use the term Solidarity Economy”, Sagepub, 2022, </w:t>
      </w:r>
      <w:hyperlink r:id="rId9" w:history="1">
        <w:r w:rsidRPr="00F65815">
          <w:rPr>
            <w:rStyle w:val="Hyperlink"/>
            <w:rFonts w:asciiTheme="majorHAnsi" w:hAnsiTheme="majorHAnsi" w:cstheme="majorHAnsi"/>
          </w:rPr>
          <w:t>https://journals.sagepub.com/doi/epub/10.1177/00346446221132319</w:t>
        </w:r>
      </w:hyperlink>
      <w:r w:rsidRPr="00F65815">
        <w:rPr>
          <w:rFonts w:asciiTheme="majorHAnsi" w:hAnsiTheme="majorHAnsi" w:cstheme="majorHAnsi"/>
        </w:rPr>
        <w:t xml:space="preserve">, pg 3-5 – trishay </w:t>
      </w:r>
    </w:p>
    <w:p w14:paraId="05EFD507" w14:textId="77777777" w:rsidR="00602D2E" w:rsidRDefault="00602D2E" w:rsidP="00602D2E">
      <w:pPr>
        <w:rPr>
          <w:rFonts w:asciiTheme="majorHAnsi" w:hAnsiTheme="majorHAnsi" w:cstheme="majorHAnsi"/>
          <w:sz w:val="16"/>
        </w:rPr>
      </w:pPr>
      <w:r w:rsidRPr="00F65815">
        <w:rPr>
          <w:rStyle w:val="StyleUnderline"/>
          <w:rFonts w:asciiTheme="majorHAnsi" w:hAnsiTheme="majorHAnsi" w:cstheme="majorHAnsi"/>
          <w:highlight w:val="green"/>
        </w:rPr>
        <w:t>Black</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Indigenous</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and other minority groups</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tend to </w:t>
      </w:r>
      <w:r w:rsidRPr="00F65815">
        <w:rPr>
          <w:rStyle w:val="StyleUnderline"/>
          <w:rFonts w:asciiTheme="majorHAnsi" w:hAnsiTheme="majorHAnsi" w:cstheme="majorHAnsi"/>
          <w:highlight w:val="green"/>
        </w:rPr>
        <w:t xml:space="preserve">congregate in the </w:t>
      </w:r>
      <w:r w:rsidRPr="00F65815">
        <w:rPr>
          <w:rStyle w:val="Emphasis"/>
          <w:rFonts w:asciiTheme="majorHAnsi" w:hAnsiTheme="majorHAnsi" w:cstheme="majorHAnsi"/>
          <w:highlight w:val="green"/>
        </w:rPr>
        <w:t>solidarity economy</w:t>
      </w:r>
      <w:r w:rsidRPr="00F65815">
        <w:rPr>
          <w:rFonts w:asciiTheme="majorHAnsi" w:hAnsiTheme="majorHAnsi" w:cstheme="majorHAnsi"/>
          <w:sz w:val="16"/>
        </w:rPr>
        <w:t xml:space="preserve">, also known as the third sector, </w:t>
      </w:r>
      <w:r w:rsidRPr="00F65815">
        <w:rPr>
          <w:rStyle w:val="StyleUnderline"/>
          <w:rFonts w:asciiTheme="majorHAnsi" w:hAnsiTheme="majorHAnsi" w:cstheme="majorHAnsi"/>
        </w:rPr>
        <w:t xml:space="preserve">as </w:t>
      </w:r>
      <w:r w:rsidRPr="00F65815">
        <w:rPr>
          <w:rStyle w:val="StyleUnderline"/>
          <w:rFonts w:asciiTheme="majorHAnsi" w:hAnsiTheme="majorHAnsi" w:cstheme="majorHAnsi"/>
          <w:highlight w:val="green"/>
        </w:rPr>
        <w:t xml:space="preserve">a place of refuge when they are </w:t>
      </w:r>
      <w:r w:rsidRPr="00F65815">
        <w:rPr>
          <w:rStyle w:val="StyleUnderline"/>
          <w:rFonts w:asciiTheme="majorHAnsi" w:hAnsiTheme="majorHAnsi" w:cstheme="majorHAnsi"/>
        </w:rPr>
        <w:t xml:space="preserve">marginalized and </w:t>
      </w:r>
      <w:r w:rsidRPr="00F65815">
        <w:rPr>
          <w:rStyle w:val="StyleUnderline"/>
          <w:rFonts w:asciiTheme="majorHAnsi" w:hAnsiTheme="majorHAnsi" w:cstheme="majorHAnsi"/>
          <w:highlight w:val="green"/>
        </w:rPr>
        <w:t xml:space="preserve">alienated </w:t>
      </w:r>
      <w:r w:rsidRPr="00F65815">
        <w:rPr>
          <w:rStyle w:val="StyleUnderline"/>
          <w:rFonts w:asciiTheme="majorHAnsi" w:hAnsiTheme="majorHAnsi" w:cstheme="majorHAnsi"/>
        </w:rPr>
        <w:t>from the state and private sectors</w:t>
      </w:r>
      <w:r w:rsidRPr="00F65815">
        <w:rPr>
          <w:rFonts w:asciiTheme="majorHAnsi" w:hAnsiTheme="majorHAnsi" w:cstheme="majorHAnsi"/>
          <w:sz w:val="16"/>
        </w:rPr>
        <w:t xml:space="preserve">. </w:t>
      </w:r>
      <w:r w:rsidRPr="00F65815">
        <w:rPr>
          <w:rStyle w:val="StyleUnderline"/>
          <w:rFonts w:asciiTheme="majorHAnsi" w:hAnsiTheme="majorHAnsi" w:cstheme="majorHAnsi"/>
        </w:rPr>
        <w:t>Not everyone can participate equally in the economy</w:t>
      </w:r>
      <w:r w:rsidRPr="00F65815">
        <w:rPr>
          <w:rFonts w:asciiTheme="majorHAnsi" w:hAnsiTheme="majorHAnsi" w:cstheme="majorHAnsi"/>
          <w:sz w:val="16"/>
        </w:rPr>
        <w:t xml:space="preserve">, a fact that is </w:t>
      </w:r>
      <w:r w:rsidRPr="00F65815">
        <w:rPr>
          <w:rStyle w:val="StyleUnderline"/>
          <w:rFonts w:asciiTheme="majorHAnsi" w:hAnsiTheme="majorHAnsi" w:cstheme="majorHAnsi"/>
        </w:rPr>
        <w:t>especially</w:t>
      </w:r>
      <w:r w:rsidRPr="00F65815">
        <w:rPr>
          <w:rFonts w:asciiTheme="majorHAnsi" w:hAnsiTheme="majorHAnsi" w:cstheme="majorHAnsi"/>
          <w:sz w:val="16"/>
        </w:rPr>
        <w:t xml:space="preserve"> true </w:t>
      </w:r>
      <w:r w:rsidRPr="00F65815">
        <w:rPr>
          <w:rStyle w:val="StyleUnderline"/>
          <w:rFonts w:asciiTheme="majorHAnsi" w:hAnsiTheme="majorHAnsi" w:cstheme="majorHAnsi"/>
        </w:rPr>
        <w:t>for people of African descent</w:t>
      </w:r>
      <w:r w:rsidRPr="00F65815">
        <w:rPr>
          <w:rFonts w:asciiTheme="majorHAnsi" w:hAnsiTheme="majorHAnsi" w:cstheme="majorHAnsi"/>
          <w:sz w:val="16"/>
        </w:rPr>
        <w:t xml:space="preserve">. Economist Gordon Nembhard (2014a), in her work on structures of wealth building in low-income African American communities, argues that </w:t>
      </w:r>
      <w:r w:rsidRPr="00F65815">
        <w:rPr>
          <w:rStyle w:val="StyleUnderline"/>
          <w:rFonts w:asciiTheme="majorHAnsi" w:hAnsiTheme="majorHAnsi" w:cstheme="majorHAnsi"/>
          <w:highlight w:val="green"/>
        </w:rPr>
        <w:t>building an intentional community allows excluded people to create their own wealth systems</w:t>
      </w:r>
      <w:r w:rsidRPr="00F65815">
        <w:rPr>
          <w:rFonts w:asciiTheme="majorHAnsi" w:hAnsiTheme="majorHAnsi" w:cstheme="majorHAnsi"/>
          <w:sz w:val="16"/>
        </w:rPr>
        <w:t xml:space="preserve">. These teachings of collectively building wealth are not new. In “Caliban, Social Reproduction and Our Future Yet to Come,” Black Canadian scholar Mullings (2021) shows that </w:t>
      </w:r>
      <w:r w:rsidRPr="00F65815">
        <w:rPr>
          <w:rStyle w:val="StyleUnderline"/>
          <w:rFonts w:asciiTheme="majorHAnsi" w:hAnsiTheme="majorHAnsi" w:cstheme="majorHAnsi"/>
          <w:highlight w:val="green"/>
        </w:rPr>
        <w:t>when</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Caribbean </w:t>
      </w:r>
      <w:r w:rsidRPr="00F65815">
        <w:rPr>
          <w:rStyle w:val="StyleUnderline"/>
          <w:rFonts w:asciiTheme="majorHAnsi" w:hAnsiTheme="majorHAnsi" w:cstheme="majorHAnsi"/>
          <w:highlight w:val="green"/>
        </w:rPr>
        <w:t xml:space="preserve">people have </w:t>
      </w:r>
      <w:r w:rsidRPr="00F65815">
        <w:rPr>
          <w:rStyle w:val="StyleUnderline"/>
          <w:rFonts w:asciiTheme="majorHAnsi" w:hAnsiTheme="majorHAnsi" w:cstheme="majorHAnsi"/>
        </w:rPr>
        <w:t xml:space="preserve">had </w:t>
      </w:r>
      <w:r w:rsidRPr="00F65815">
        <w:rPr>
          <w:rStyle w:val="StyleUnderline"/>
          <w:rFonts w:asciiTheme="majorHAnsi" w:hAnsiTheme="majorHAnsi" w:cstheme="majorHAnsi"/>
          <w:highlight w:val="green"/>
        </w:rPr>
        <w:t xml:space="preserve">their </w:t>
      </w:r>
      <w:r w:rsidRPr="00F65815">
        <w:rPr>
          <w:rStyle w:val="Emphasis"/>
          <w:rFonts w:asciiTheme="majorHAnsi" w:hAnsiTheme="majorHAnsi" w:cstheme="majorHAnsi"/>
          <w:highlight w:val="green"/>
        </w:rPr>
        <w:t>humanity stripped away</w:t>
      </w:r>
      <w:r w:rsidRPr="00F65815">
        <w:rPr>
          <w:rFonts w:asciiTheme="majorHAnsi" w:hAnsiTheme="majorHAnsi" w:cstheme="majorHAnsi"/>
          <w:sz w:val="16"/>
        </w:rPr>
        <w:t xml:space="preserve">, </w:t>
      </w:r>
      <w:r w:rsidRPr="00F65815">
        <w:rPr>
          <w:rStyle w:val="StyleUnderline"/>
          <w:rFonts w:asciiTheme="majorHAnsi" w:hAnsiTheme="majorHAnsi" w:cstheme="majorHAnsi"/>
        </w:rPr>
        <w:t>they learned to build in ways that make their own lives whole</w:t>
      </w:r>
      <w:r w:rsidRPr="00F65815">
        <w:rPr>
          <w:rFonts w:asciiTheme="majorHAnsi" w:hAnsiTheme="majorHAnsi" w:cstheme="majorHAnsi"/>
          <w:sz w:val="16"/>
        </w:rPr>
        <w:t xml:space="preserve">, as well as those of others they care about. </w:t>
      </w:r>
      <w:r w:rsidRPr="00F65815">
        <w:rPr>
          <w:rStyle w:val="StyleUnderline"/>
          <w:rFonts w:asciiTheme="majorHAnsi" w:hAnsiTheme="majorHAnsi" w:cstheme="majorHAnsi"/>
        </w:rPr>
        <w:t xml:space="preserve">This is the work of </w:t>
      </w:r>
      <w:r w:rsidRPr="00F65815">
        <w:rPr>
          <w:rStyle w:val="Emphasis"/>
          <w:rFonts w:asciiTheme="majorHAnsi" w:hAnsiTheme="majorHAnsi" w:cstheme="majorHAnsi"/>
          <w:highlight w:val="green"/>
        </w:rPr>
        <w:t>the solidarity economy</w:t>
      </w:r>
      <w:r w:rsidRPr="00F65815">
        <w:rPr>
          <w:rFonts w:asciiTheme="majorHAnsi" w:hAnsiTheme="majorHAnsi" w:cstheme="majorHAnsi"/>
          <w:sz w:val="16"/>
          <w:highlight w:val="green"/>
        </w:rPr>
        <w:t xml:space="preserve">: </w:t>
      </w:r>
      <w:r w:rsidRPr="00F65815">
        <w:rPr>
          <w:rStyle w:val="Emphasis"/>
          <w:rFonts w:asciiTheme="majorHAnsi" w:hAnsiTheme="majorHAnsi" w:cstheme="majorHAnsi"/>
          <w:highlight w:val="green"/>
        </w:rPr>
        <w:t>correct</w:t>
      </w:r>
      <w:r w:rsidRPr="00F65815">
        <w:rPr>
          <w:rStyle w:val="StyleUnderline"/>
          <w:rFonts w:asciiTheme="majorHAnsi" w:hAnsiTheme="majorHAnsi" w:cstheme="majorHAnsi"/>
        </w:rPr>
        <w:t xml:space="preserve">ing </w:t>
      </w:r>
      <w:r w:rsidRPr="00F65815">
        <w:rPr>
          <w:rStyle w:val="Emphasis"/>
          <w:rFonts w:asciiTheme="majorHAnsi" w:hAnsiTheme="majorHAnsi" w:cstheme="majorHAnsi"/>
          <w:highlight w:val="green"/>
        </w:rPr>
        <w:t>an inhumane market system</w:t>
      </w:r>
      <w:r w:rsidRPr="00F65815">
        <w:rPr>
          <w:rStyle w:val="StyleUnderline"/>
          <w:rFonts w:asciiTheme="majorHAnsi" w:hAnsiTheme="majorHAnsi" w:cstheme="majorHAnsi"/>
        </w:rPr>
        <w:t xml:space="preserve"> that relegates people of African descent</w:t>
      </w:r>
      <w:r w:rsidRPr="00F65815">
        <w:rPr>
          <w:rFonts w:asciiTheme="majorHAnsi" w:hAnsiTheme="majorHAnsi" w:cstheme="majorHAnsi"/>
          <w:sz w:val="16"/>
        </w:rPr>
        <w:t xml:space="preserve">, </w:t>
      </w:r>
      <w:r w:rsidRPr="00F65815">
        <w:rPr>
          <w:rStyle w:val="StyleUnderline"/>
          <w:rFonts w:asciiTheme="majorHAnsi" w:hAnsiTheme="majorHAnsi" w:cstheme="majorHAnsi"/>
        </w:rPr>
        <w:t>Indigenous people, and other minority groups to the sidelines</w:t>
      </w:r>
      <w:r w:rsidRPr="00F65815">
        <w:rPr>
          <w:rFonts w:asciiTheme="majorHAnsi" w:hAnsiTheme="majorHAnsi" w:cstheme="majorHAnsi"/>
          <w:sz w:val="16"/>
        </w:rPr>
        <w:t xml:space="preserve"> (see Hossein, 2018).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risk inherent in challenging dominant economic systems forces the solidarity economy into hiding</w:t>
      </w:r>
      <w:r w:rsidRPr="00F65815">
        <w:rPr>
          <w:rFonts w:asciiTheme="majorHAnsi" w:hAnsiTheme="majorHAnsi" w:cstheme="majorHAnsi"/>
          <w:sz w:val="16"/>
        </w:rPr>
        <w:t>—</w:t>
      </w:r>
      <w:r w:rsidRPr="00F65815">
        <w:rPr>
          <w:rStyle w:val="StyleUnderline"/>
          <w:rFonts w:asciiTheme="majorHAnsi" w:hAnsiTheme="majorHAnsi" w:cstheme="majorHAnsi"/>
        </w:rPr>
        <w:t>sometimes in plain sight</w:t>
      </w:r>
      <w:r w:rsidRPr="00F65815">
        <w:rPr>
          <w:rFonts w:asciiTheme="majorHAnsi" w:hAnsiTheme="majorHAnsi" w:cstheme="majorHAnsi"/>
          <w:sz w:val="16"/>
        </w:rPr>
        <w:t xml:space="preserve">. </w:t>
      </w:r>
      <w:r w:rsidRPr="00F65815">
        <w:rPr>
          <w:rStyle w:val="StyleUnderline"/>
          <w:rFonts w:asciiTheme="majorHAnsi" w:hAnsiTheme="majorHAnsi" w:cstheme="majorHAnsi"/>
        </w:rPr>
        <w:t>People</w:t>
      </w:r>
      <w:r w:rsidRPr="00F65815">
        <w:rPr>
          <w:rFonts w:asciiTheme="majorHAnsi" w:hAnsiTheme="majorHAnsi" w:cstheme="majorHAnsi"/>
          <w:sz w:val="16"/>
        </w:rPr>
        <w:t xml:space="preserve"> who choose to </w:t>
      </w:r>
      <w:r w:rsidRPr="00F65815">
        <w:rPr>
          <w:rStyle w:val="StyleUnderline"/>
          <w:rFonts w:asciiTheme="majorHAnsi" w:hAnsiTheme="majorHAnsi" w:cstheme="majorHAnsi"/>
        </w:rPr>
        <w:t>come together</w:t>
      </w:r>
      <w:r w:rsidRPr="00F65815">
        <w:rPr>
          <w:rFonts w:asciiTheme="majorHAnsi" w:hAnsiTheme="majorHAnsi" w:cstheme="majorHAnsi"/>
          <w:sz w:val="16"/>
        </w:rPr>
        <w:t xml:space="preserve"> </w:t>
      </w:r>
      <w:r w:rsidRPr="00F65815">
        <w:rPr>
          <w:rStyle w:val="StyleUnderline"/>
          <w:rFonts w:asciiTheme="majorHAnsi" w:hAnsiTheme="majorHAnsi" w:cstheme="majorHAnsi"/>
        </w:rPr>
        <w:t>even knowing the risks</w:t>
      </w:r>
      <w:r w:rsidRPr="00F65815">
        <w:rPr>
          <w:rFonts w:asciiTheme="majorHAnsi" w:hAnsiTheme="majorHAnsi" w:cstheme="majorHAnsi"/>
          <w:sz w:val="16"/>
        </w:rPr>
        <w:t xml:space="preserve"> are building a new economy because </w:t>
      </w:r>
      <w:r w:rsidRPr="00F65815">
        <w:rPr>
          <w:rStyle w:val="StyleUnderline"/>
          <w:rFonts w:asciiTheme="majorHAnsi" w:hAnsiTheme="majorHAnsi" w:cstheme="majorHAnsi"/>
        </w:rPr>
        <w:t>they cannot dare to chase formal charities and busines</w:t>
      </w:r>
      <w:r w:rsidRPr="00F65815">
        <w:rPr>
          <w:rFonts w:asciiTheme="majorHAnsi" w:hAnsiTheme="majorHAnsi" w:cstheme="majorHAnsi"/>
          <w:sz w:val="16"/>
        </w:rPr>
        <w:t xml:space="preserve">ses (Spade, 2020). Research on the social economy highlights the work of White organizers, especially those working to “interact” with other sectors, in this way erasing the cooperative economies of people of color. </w:t>
      </w:r>
      <w:r w:rsidRPr="00F65815">
        <w:rPr>
          <w:rStyle w:val="StyleUnderline"/>
          <w:rFonts w:asciiTheme="majorHAnsi" w:hAnsiTheme="majorHAnsi" w:cstheme="majorHAnsi"/>
        </w:rPr>
        <w:t>The Ogoni people of the Nigerian delta</w:t>
      </w:r>
      <w:r w:rsidRPr="00F65815">
        <w:rPr>
          <w:rFonts w:asciiTheme="majorHAnsi" w:hAnsiTheme="majorHAnsi" w:cstheme="majorHAnsi"/>
          <w:sz w:val="16"/>
        </w:rPr>
        <w:t xml:space="preserve"> (Carr et al., 2001), </w:t>
      </w:r>
      <w:r w:rsidRPr="00F65815">
        <w:rPr>
          <w:rStyle w:val="StyleUnderline"/>
          <w:rFonts w:asciiTheme="majorHAnsi" w:hAnsiTheme="majorHAnsi" w:cstheme="majorHAnsi"/>
        </w:rPr>
        <w:t xml:space="preserve">the Self-Employed </w:t>
      </w:r>
      <w:r w:rsidRPr="00F65815">
        <w:rPr>
          <w:rStyle w:val="StyleUnderline"/>
          <w:rFonts w:asciiTheme="majorHAnsi" w:hAnsiTheme="majorHAnsi" w:cstheme="majorHAnsi"/>
          <w:highlight w:val="green"/>
        </w:rPr>
        <w:t xml:space="preserve">Women's Association </w:t>
      </w:r>
      <w:r w:rsidRPr="00F65815">
        <w:rPr>
          <w:rStyle w:val="StyleUnderline"/>
          <w:rFonts w:asciiTheme="majorHAnsi" w:hAnsiTheme="majorHAnsi" w:cstheme="majorHAnsi"/>
        </w:rPr>
        <w:t>in India</w:t>
      </w:r>
      <w:r w:rsidRPr="00F65815">
        <w:rPr>
          <w:rFonts w:asciiTheme="majorHAnsi" w:hAnsiTheme="majorHAnsi" w:cstheme="majorHAnsi"/>
          <w:sz w:val="16"/>
        </w:rPr>
        <w:t xml:space="preserve"> (Bhatt, 2007), </w:t>
      </w:r>
      <w:r w:rsidRPr="00F65815">
        <w:rPr>
          <w:rStyle w:val="StyleUnderline"/>
          <w:rFonts w:asciiTheme="majorHAnsi" w:hAnsiTheme="majorHAnsi" w:cstheme="majorHAnsi"/>
          <w:highlight w:val="green"/>
        </w:rPr>
        <w:t xml:space="preserve">the Kuy people </w:t>
      </w:r>
      <w:r w:rsidRPr="00F65815">
        <w:rPr>
          <w:rStyle w:val="StyleUnderline"/>
          <w:rFonts w:asciiTheme="majorHAnsi" w:hAnsiTheme="majorHAnsi" w:cstheme="majorHAnsi"/>
        </w:rPr>
        <w:t>in Cambodia</w:t>
      </w:r>
      <w:r w:rsidRPr="00F65815">
        <w:rPr>
          <w:rFonts w:asciiTheme="majorHAnsi" w:hAnsiTheme="majorHAnsi" w:cstheme="majorHAnsi"/>
          <w:sz w:val="16"/>
        </w:rPr>
        <w:t xml:space="preserve"> (Lyne, 2017), </w:t>
      </w:r>
      <w:r w:rsidRPr="00F65815">
        <w:rPr>
          <w:rStyle w:val="StyleUnderline"/>
          <w:rFonts w:asciiTheme="majorHAnsi" w:hAnsiTheme="majorHAnsi" w:cstheme="majorHAnsi"/>
        </w:rPr>
        <w:t>and the Movimento dos Trabalhadores Rurais Sem Terra</w:t>
      </w:r>
      <w:r w:rsidRPr="00F65815">
        <w:rPr>
          <w:rFonts w:asciiTheme="majorHAnsi" w:hAnsiTheme="majorHAnsi" w:cstheme="majorHAnsi"/>
          <w:sz w:val="16"/>
        </w:rPr>
        <w:t xml:space="preserve"> (MST Landless Workers’ Movement) of Brazil (Dias Martins, 2000) </w:t>
      </w:r>
      <w:r w:rsidRPr="00F65815">
        <w:rPr>
          <w:rStyle w:val="StyleUnderline"/>
          <w:rFonts w:asciiTheme="majorHAnsi" w:hAnsiTheme="majorHAnsi" w:cstheme="majorHAnsi"/>
          <w:highlight w:val="green"/>
        </w:rPr>
        <w:t xml:space="preserve">are </w:t>
      </w:r>
      <w:r w:rsidRPr="00F65815">
        <w:rPr>
          <w:rStyle w:val="StyleUnderline"/>
          <w:rFonts w:asciiTheme="majorHAnsi" w:hAnsiTheme="majorHAnsi" w:cstheme="majorHAnsi"/>
        </w:rPr>
        <w:t xml:space="preserve">some of the </w:t>
      </w:r>
      <w:r w:rsidRPr="00F65815">
        <w:rPr>
          <w:rStyle w:val="StyleUnderline"/>
          <w:rFonts w:asciiTheme="majorHAnsi" w:hAnsiTheme="majorHAnsi" w:cstheme="majorHAnsi"/>
          <w:highlight w:val="green"/>
        </w:rPr>
        <w:t xml:space="preserve">examples of people using solidarity economies to bring change </w:t>
      </w:r>
      <w:r w:rsidRPr="00F65815">
        <w:rPr>
          <w:rStyle w:val="StyleUnderline"/>
          <w:rFonts w:asciiTheme="majorHAnsi" w:hAnsiTheme="majorHAnsi" w:cstheme="majorHAnsi"/>
        </w:rPr>
        <w:t>in business and society</w:t>
      </w:r>
      <w:r w:rsidRPr="00F65815">
        <w:rPr>
          <w:rFonts w:asciiTheme="majorHAnsi" w:hAnsiTheme="majorHAnsi" w:cstheme="majorHAnsi"/>
          <w:sz w:val="16"/>
        </w:rPr>
        <w:t xml:space="preserve">. </w:t>
      </w:r>
      <w:r w:rsidRPr="00F65815">
        <w:rPr>
          <w:rStyle w:val="StyleUnderline"/>
          <w:rFonts w:asciiTheme="majorHAnsi" w:hAnsiTheme="majorHAnsi" w:cstheme="majorHAnsi"/>
        </w:rPr>
        <w:t>So too are</w:t>
      </w:r>
      <w:r w:rsidRPr="00F65815">
        <w:rPr>
          <w:rFonts w:asciiTheme="majorHAnsi" w:hAnsiTheme="majorHAnsi" w:cstheme="majorHAnsi"/>
          <w:sz w:val="16"/>
        </w:rPr>
        <w:t xml:space="preserve"> </w:t>
      </w:r>
      <w:r w:rsidRPr="00F65815">
        <w:rPr>
          <w:rStyle w:val="StyleUnderline"/>
          <w:rFonts w:asciiTheme="majorHAnsi" w:hAnsiTheme="majorHAnsi" w:cstheme="majorHAnsi"/>
        </w:rPr>
        <w:t>the</w:t>
      </w:r>
      <w:r w:rsidRPr="00F65815">
        <w:rPr>
          <w:rFonts w:asciiTheme="majorHAnsi" w:hAnsiTheme="majorHAnsi" w:cstheme="majorHAnsi"/>
          <w:sz w:val="16"/>
        </w:rPr>
        <w:t xml:space="preserve"> bottom up </w:t>
      </w:r>
      <w:r w:rsidRPr="00F65815">
        <w:rPr>
          <w:rStyle w:val="StyleUnderline"/>
          <w:rFonts w:asciiTheme="majorHAnsi" w:hAnsiTheme="majorHAnsi" w:cstheme="majorHAnsi"/>
        </w:rPr>
        <w:t xml:space="preserve">efforts of </w:t>
      </w:r>
      <w:r w:rsidRPr="00F65815">
        <w:rPr>
          <w:rStyle w:val="StyleUnderline"/>
          <w:rFonts w:asciiTheme="majorHAnsi" w:hAnsiTheme="majorHAnsi" w:cstheme="majorHAnsi"/>
          <w:highlight w:val="green"/>
        </w:rPr>
        <w:t xml:space="preserve">Quilombos </w:t>
      </w:r>
      <w:r w:rsidRPr="00F65815">
        <w:rPr>
          <w:rStyle w:val="StyleUnderline"/>
          <w:rFonts w:asciiTheme="majorHAnsi" w:hAnsiTheme="majorHAnsi" w:cstheme="majorHAnsi"/>
        </w:rPr>
        <w:t>of Brazil</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 xml:space="preserve">Zapatistas </w:t>
      </w:r>
      <w:r w:rsidRPr="00F65815">
        <w:rPr>
          <w:rStyle w:val="StyleUnderline"/>
          <w:rFonts w:asciiTheme="majorHAnsi" w:hAnsiTheme="majorHAnsi" w:cstheme="majorHAnsi"/>
        </w:rPr>
        <w:t>of Mexico</w:t>
      </w:r>
      <w:r w:rsidRPr="00F65815">
        <w:rPr>
          <w:rFonts w:asciiTheme="majorHAnsi" w:hAnsiTheme="majorHAnsi" w:cstheme="majorHAnsi"/>
          <w:sz w:val="16"/>
        </w:rPr>
        <w:t>, the Black Lives Matter (</w:t>
      </w:r>
      <w:r w:rsidRPr="00F65815">
        <w:rPr>
          <w:rStyle w:val="StyleUnderline"/>
          <w:rFonts w:asciiTheme="majorHAnsi" w:hAnsiTheme="majorHAnsi" w:cstheme="majorHAnsi"/>
          <w:highlight w:val="green"/>
        </w:rPr>
        <w:t>BLM</w:t>
      </w:r>
      <w:r w:rsidRPr="00F65815">
        <w:rPr>
          <w:rFonts w:asciiTheme="majorHAnsi" w:hAnsiTheme="majorHAnsi" w:cstheme="majorHAnsi"/>
          <w:sz w:val="16"/>
        </w:rPr>
        <w:t xml:space="preserve">) movement,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Underground Railroad</w:t>
      </w:r>
      <w:r w:rsidRPr="00F65815">
        <w:rPr>
          <w:rFonts w:asciiTheme="majorHAnsi" w:hAnsiTheme="majorHAnsi" w:cstheme="majorHAnsi"/>
          <w:sz w:val="16"/>
        </w:rPr>
        <w:t xml:space="preserve">, </w:t>
      </w:r>
      <w:r w:rsidRPr="00F65815">
        <w:rPr>
          <w:rStyle w:val="StyleUnderline"/>
          <w:rFonts w:asciiTheme="majorHAnsi" w:hAnsiTheme="majorHAnsi" w:cstheme="majorHAnsi"/>
        </w:rPr>
        <w:t>and</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Neechi Commons of Manitoba</w:t>
      </w:r>
      <w:r w:rsidRPr="00F65815">
        <w:rPr>
          <w:rFonts w:asciiTheme="majorHAnsi" w:hAnsiTheme="majorHAnsi" w:cstheme="majorHAnsi"/>
          <w:sz w:val="16"/>
        </w:rPr>
        <w:t xml:space="preserve">, Canada. </w:t>
      </w:r>
      <w:r w:rsidRPr="00F65815">
        <w:rPr>
          <w:rStyle w:val="StyleUnderline"/>
          <w:rFonts w:asciiTheme="majorHAnsi" w:hAnsiTheme="majorHAnsi" w:cstheme="majorHAnsi"/>
        </w:rPr>
        <w:t xml:space="preserve">As </w:t>
      </w:r>
      <w:r w:rsidRPr="00F65815">
        <w:rPr>
          <w:rStyle w:val="StyleUnderline"/>
          <w:rFonts w:asciiTheme="majorHAnsi" w:hAnsiTheme="majorHAnsi" w:cstheme="majorHAnsi"/>
          <w:highlight w:val="green"/>
        </w:rPr>
        <w:t xml:space="preserve">Black women </w:t>
      </w:r>
      <w:r w:rsidRPr="00F65815">
        <w:rPr>
          <w:rStyle w:val="StyleUnderline"/>
          <w:rFonts w:asciiTheme="majorHAnsi" w:hAnsiTheme="majorHAnsi" w:cstheme="majorHAnsi"/>
        </w:rPr>
        <w:t>scholars</w:t>
      </w:r>
      <w:r w:rsidRPr="00F65815">
        <w:rPr>
          <w:rFonts w:asciiTheme="majorHAnsi" w:hAnsiTheme="majorHAnsi" w:cstheme="majorHAnsi"/>
          <w:sz w:val="16"/>
        </w:rPr>
        <w:t xml:space="preserve"> working in political economy, we choose to use the term, solidarity economy. </w:t>
      </w:r>
      <w:r w:rsidRPr="00F65815">
        <w:rPr>
          <w:rStyle w:val="StyleUnderline"/>
          <w:rFonts w:asciiTheme="majorHAnsi" w:hAnsiTheme="majorHAnsi" w:cstheme="majorHAnsi"/>
        </w:rPr>
        <w:t xml:space="preserve">In our </w:t>
      </w:r>
      <w:r w:rsidRPr="00F65815">
        <w:rPr>
          <w:rStyle w:val="Emphasis"/>
          <w:rFonts w:asciiTheme="majorHAnsi" w:hAnsiTheme="majorHAnsi" w:cstheme="majorHAnsi"/>
        </w:rPr>
        <w:t>rejection of</w:t>
      </w:r>
      <w:r w:rsidRPr="00F65815">
        <w:rPr>
          <w:rStyle w:val="StyleUnderline"/>
          <w:rFonts w:asciiTheme="majorHAnsi" w:hAnsiTheme="majorHAnsi" w:cstheme="majorHAnsi"/>
        </w:rPr>
        <w:t xml:space="preserve"> the language of </w:t>
      </w:r>
      <w:r w:rsidRPr="00F65815">
        <w:rPr>
          <w:rStyle w:val="Emphasis"/>
          <w:rFonts w:asciiTheme="majorHAnsi" w:hAnsiTheme="majorHAnsi" w:cstheme="majorHAnsi"/>
        </w:rPr>
        <w:t>the social economy</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we </w:t>
      </w:r>
      <w:r w:rsidRPr="00F65815">
        <w:rPr>
          <w:rStyle w:val="StyleUnderline"/>
          <w:rFonts w:asciiTheme="majorHAnsi" w:hAnsiTheme="majorHAnsi" w:cstheme="majorHAnsi"/>
          <w:highlight w:val="green"/>
        </w:rPr>
        <w:t>say no to the erasure of collective organizing</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done </w:t>
      </w:r>
      <w:r w:rsidRPr="00F65815">
        <w:rPr>
          <w:rStyle w:val="StyleUnderline"/>
          <w:rFonts w:asciiTheme="majorHAnsi" w:hAnsiTheme="majorHAnsi" w:cstheme="majorHAnsi"/>
        </w:rPr>
        <w:t>by excluded groups outside in the Global South and historically excluded groups in the West</w:t>
      </w:r>
      <w:r w:rsidRPr="00F65815">
        <w:rPr>
          <w:rFonts w:asciiTheme="majorHAnsi" w:hAnsiTheme="majorHAnsi" w:cstheme="majorHAnsi"/>
          <w:sz w:val="16"/>
        </w:rPr>
        <w:t xml:space="preserve">. </w:t>
      </w:r>
      <w:r w:rsidRPr="00F65815">
        <w:rPr>
          <w:rStyle w:val="StyleUnderline"/>
          <w:rFonts w:asciiTheme="majorHAnsi" w:hAnsiTheme="majorHAnsi" w:cstheme="majorHAnsi"/>
        </w:rPr>
        <w:t>B</w:t>
      </w:r>
      <w:r w:rsidRPr="00F65815">
        <w:rPr>
          <w:rStyle w:val="StyleUnderline"/>
          <w:rFonts w:asciiTheme="majorHAnsi" w:hAnsiTheme="majorHAnsi" w:cstheme="majorHAnsi"/>
          <w:highlight w:val="green"/>
        </w:rPr>
        <w:t>y choosing</w:t>
      </w:r>
      <w:r w:rsidRPr="00F65815">
        <w:rPr>
          <w:rStyle w:val="StyleUnderline"/>
          <w:rFonts w:asciiTheme="majorHAnsi" w:hAnsiTheme="majorHAnsi" w:cstheme="majorHAnsi"/>
        </w:rPr>
        <w:t xml:space="preserve"> the </w:t>
      </w:r>
      <w:r w:rsidRPr="00F65815">
        <w:rPr>
          <w:rStyle w:val="StyleUnderline"/>
          <w:rFonts w:asciiTheme="majorHAnsi" w:hAnsiTheme="majorHAnsi" w:cstheme="majorHAnsi"/>
          <w:highlight w:val="green"/>
        </w:rPr>
        <w:t xml:space="preserve">solidarity </w:t>
      </w:r>
      <w:r w:rsidRPr="00F65815">
        <w:rPr>
          <w:rStyle w:val="StyleUnderline"/>
          <w:rFonts w:asciiTheme="majorHAnsi" w:hAnsiTheme="majorHAnsi" w:cstheme="majorHAnsi"/>
        </w:rPr>
        <w:t>economy</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 xml:space="preserve">we highlight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 xml:space="preserve">contributions </w:t>
      </w:r>
      <w:r w:rsidRPr="00F65815">
        <w:rPr>
          <w:rStyle w:val="StyleUnderline"/>
          <w:rFonts w:asciiTheme="majorHAnsi" w:hAnsiTheme="majorHAnsi" w:cstheme="majorHAnsi"/>
        </w:rPr>
        <w:t xml:space="preserve">the </w:t>
      </w:r>
      <w:r w:rsidRPr="00F65815">
        <w:rPr>
          <w:rStyle w:val="Emphasis"/>
          <w:rFonts w:asciiTheme="majorHAnsi" w:hAnsiTheme="majorHAnsi" w:cstheme="majorHAnsi"/>
        </w:rPr>
        <w:t>Black diaspora</w:t>
      </w:r>
      <w:r w:rsidRPr="00F65815">
        <w:rPr>
          <w:rFonts w:asciiTheme="majorHAnsi" w:hAnsiTheme="majorHAnsi" w:cstheme="majorHAnsi"/>
          <w:sz w:val="16"/>
        </w:rPr>
        <w:t xml:space="preserve">, </w:t>
      </w:r>
      <w:r w:rsidRPr="00F65815">
        <w:rPr>
          <w:rStyle w:val="Emphasis"/>
          <w:rFonts w:asciiTheme="majorHAnsi" w:hAnsiTheme="majorHAnsi" w:cstheme="majorHAnsi"/>
        </w:rPr>
        <w:t>Indigenous</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and </w:t>
      </w:r>
      <w:r w:rsidRPr="00F65815">
        <w:rPr>
          <w:rStyle w:val="Emphasis"/>
          <w:rFonts w:asciiTheme="majorHAnsi" w:hAnsiTheme="majorHAnsi" w:cstheme="majorHAnsi"/>
        </w:rPr>
        <w:t>Global South people</w:t>
      </w:r>
      <w:r w:rsidRPr="00F65815">
        <w:rPr>
          <w:rStyle w:val="StyleUnderline"/>
          <w:rFonts w:asciiTheme="majorHAnsi" w:hAnsiTheme="majorHAnsi" w:cstheme="majorHAnsi"/>
        </w:rPr>
        <w:t xml:space="preserve"> have made </w:t>
      </w:r>
      <w:r w:rsidRPr="00F65815">
        <w:rPr>
          <w:rStyle w:val="StyleUnderline"/>
          <w:rFonts w:asciiTheme="majorHAnsi" w:hAnsiTheme="majorHAnsi" w:cstheme="majorHAnsi"/>
          <w:highlight w:val="green"/>
        </w:rPr>
        <w:t>to social economics</w:t>
      </w:r>
      <w:r w:rsidRPr="00F65815">
        <w:rPr>
          <w:rFonts w:asciiTheme="majorHAnsi" w:hAnsiTheme="majorHAnsi" w:cstheme="majorHAnsi"/>
          <w:sz w:val="16"/>
        </w:rPr>
        <w:t xml:space="preserve">. </w:t>
      </w:r>
      <w:r w:rsidRPr="00F65815">
        <w:rPr>
          <w:rStyle w:val="StyleUnderline"/>
          <w:rFonts w:asciiTheme="majorHAnsi" w:hAnsiTheme="majorHAnsi" w:cstheme="majorHAnsi"/>
        </w:rPr>
        <w:t>We only ever use the “social economy” when the word Black is in front of it</w:t>
      </w:r>
      <w:r w:rsidRPr="00F65815">
        <w:rPr>
          <w:rFonts w:asciiTheme="majorHAnsi" w:hAnsiTheme="majorHAnsi" w:cstheme="majorHAnsi"/>
          <w:sz w:val="16"/>
        </w:rPr>
        <w:t xml:space="preserve">. This way, </w:t>
      </w:r>
      <w:r w:rsidRPr="00F65815">
        <w:rPr>
          <w:rStyle w:val="StyleUnderline"/>
          <w:rFonts w:asciiTheme="majorHAnsi" w:hAnsiTheme="majorHAnsi" w:cstheme="majorHAnsi"/>
        </w:rPr>
        <w:t xml:space="preserve">we </w:t>
      </w:r>
      <w:r w:rsidRPr="00F65815">
        <w:rPr>
          <w:rStyle w:val="Emphasis"/>
          <w:rFonts w:asciiTheme="majorHAnsi" w:hAnsiTheme="majorHAnsi" w:cstheme="majorHAnsi"/>
        </w:rPr>
        <w:t>nullify the generic use of the “social economy”</w:t>
      </w:r>
      <w:r w:rsidRPr="00F65815">
        <w:rPr>
          <w:rStyle w:val="StyleUnderline"/>
          <w:rFonts w:asciiTheme="majorHAnsi" w:hAnsiTheme="majorHAnsi" w:cstheme="majorHAnsi"/>
        </w:rPr>
        <w:t xml:space="preserve"> because its European origins do not resonate for many people</w:t>
      </w:r>
      <w:r w:rsidRPr="00F65815">
        <w:rPr>
          <w:rFonts w:asciiTheme="majorHAnsi" w:hAnsiTheme="majorHAnsi" w:cstheme="majorHAnsi"/>
          <w:sz w:val="16"/>
        </w:rPr>
        <w:t xml:space="preserve"> (Hossein, 2018). We know that many Western countries opt for the term “social economy,” but this concept fails to acknowledge the tensions and exclusions within the economy and the social economy itself. The social economy is also known as the third sector—a sector in which actors are neither state nor business firms. </w:t>
      </w:r>
      <w:r w:rsidRPr="00F65815">
        <w:rPr>
          <w:rStyle w:val="StyleUnderline"/>
          <w:rFonts w:asciiTheme="majorHAnsi" w:hAnsiTheme="majorHAnsi" w:cstheme="majorHAnsi"/>
        </w:rPr>
        <w:t>In the third sector, nonstate and noncapitalist institutions remake economies that are inclusive of those left out</w:t>
      </w:r>
      <w:r w:rsidRPr="00F65815">
        <w:rPr>
          <w:rFonts w:asciiTheme="majorHAnsi" w:hAnsiTheme="majorHAnsi" w:cstheme="majorHAnsi"/>
          <w:sz w:val="16"/>
        </w:rPr>
        <w:t xml:space="preserve">. The social economy is often told with its origins located in France. In France, the social economy has a “long tradition of defending the right to work and of searching for routes into work,” with a push to consider the inclusion of socially disadvantaged groups (Spear et al., 2017, p. 111). Canada's social economy legacy includes the Antigonish movement on the east coast and the Desjardins movement (cooperative banks) in Quebec. The former movement arose out of a search for solutions to the chronic socioeconomic problems that plagued the Atlantic provinces from the late 1800s (St. Francis Xavier University, 2018). With the help of two priests Coady and Tompkins, </w:t>
      </w:r>
      <w:r w:rsidRPr="00F65815">
        <w:rPr>
          <w:rStyle w:val="StyleUnderline"/>
          <w:rFonts w:asciiTheme="majorHAnsi" w:hAnsiTheme="majorHAnsi" w:cstheme="majorHAnsi"/>
          <w:highlight w:val="green"/>
        </w:rPr>
        <w:t xml:space="preserve">poor </w:t>
      </w:r>
      <w:r w:rsidRPr="00F65815">
        <w:rPr>
          <w:rStyle w:val="StyleUnderline"/>
          <w:rFonts w:asciiTheme="majorHAnsi" w:hAnsiTheme="majorHAnsi" w:cstheme="majorHAnsi"/>
        </w:rPr>
        <w:t xml:space="preserve">fisher </w:t>
      </w:r>
      <w:r w:rsidRPr="00F65815">
        <w:rPr>
          <w:rStyle w:val="StyleUnderline"/>
          <w:rFonts w:asciiTheme="majorHAnsi" w:hAnsiTheme="majorHAnsi" w:cstheme="majorHAnsi"/>
          <w:highlight w:val="green"/>
        </w:rPr>
        <w:t>folk organized into cooperatives</w:t>
      </w:r>
      <w:r w:rsidRPr="00F65815">
        <w:rPr>
          <w:rStyle w:val="StyleUnderline"/>
          <w:rFonts w:asciiTheme="majorHAnsi" w:hAnsiTheme="majorHAnsi" w:cstheme="majorHAnsi"/>
        </w:rPr>
        <w:t xml:space="preserve"> to escape poverty and </w:t>
      </w:r>
      <w:r w:rsidRPr="00F65815">
        <w:rPr>
          <w:rStyle w:val="StyleUnderline"/>
          <w:rFonts w:asciiTheme="majorHAnsi" w:hAnsiTheme="majorHAnsi" w:cstheme="majorHAnsi"/>
          <w:highlight w:val="green"/>
        </w:rPr>
        <w:t xml:space="preserve">to gain power over their </w:t>
      </w:r>
      <w:r w:rsidRPr="00F65815">
        <w:rPr>
          <w:rStyle w:val="StyleUnderline"/>
          <w:rFonts w:asciiTheme="majorHAnsi" w:hAnsiTheme="majorHAnsi" w:cstheme="majorHAnsi"/>
        </w:rPr>
        <w:t xml:space="preserve">own </w:t>
      </w:r>
      <w:r w:rsidRPr="00F65815">
        <w:rPr>
          <w:rStyle w:val="StyleUnderline"/>
          <w:rFonts w:asciiTheme="majorHAnsi" w:hAnsiTheme="majorHAnsi" w:cstheme="majorHAnsi"/>
          <w:highlight w:val="green"/>
        </w:rPr>
        <w:t>means of production</w:t>
      </w:r>
      <w:r w:rsidRPr="00F65815">
        <w:rPr>
          <w:rFonts w:asciiTheme="majorHAnsi" w:hAnsiTheme="majorHAnsi" w:cstheme="majorHAnsi"/>
          <w:sz w:val="16"/>
        </w:rPr>
        <w:t xml:space="preserve">. Alphonse and Dorimène Desjardin set up the first Caisse Populaire in Levis, Quebec, beginning in the early 1900s, which became one of the most successful cooperative movements in the world (MacPherson, 2007). But it is the story of the working class artisans known as the Rochdale Pioneers, who protested against hazardous work and low wages that has come to dominate what we know about cooperativism (ICA, 2018). </w:t>
      </w:r>
      <w:r w:rsidRPr="00F65815">
        <w:rPr>
          <w:rStyle w:val="StyleUnderline"/>
          <w:rFonts w:asciiTheme="majorHAnsi" w:hAnsiTheme="majorHAnsi" w:cstheme="majorHAnsi"/>
        </w:rPr>
        <w:t>Through</w:t>
      </w:r>
      <w:r w:rsidRPr="00F65815">
        <w:rPr>
          <w:rFonts w:asciiTheme="majorHAnsi" w:hAnsiTheme="majorHAnsi" w:cstheme="majorHAnsi"/>
          <w:sz w:val="16"/>
        </w:rPr>
        <w:t xml:space="preserve"> </w:t>
      </w:r>
      <w:r w:rsidRPr="00F65815">
        <w:rPr>
          <w:rStyle w:val="StyleUnderline"/>
          <w:rFonts w:asciiTheme="majorHAnsi" w:hAnsiTheme="majorHAnsi" w:cstheme="majorHAnsi"/>
        </w:rPr>
        <w:t>their cooperative, they provided quality foods and other basic goods at lower prices to the cooperative's members</w:t>
      </w:r>
      <w:r w:rsidRPr="00F65815">
        <w:rPr>
          <w:rFonts w:asciiTheme="majorHAnsi" w:hAnsiTheme="majorHAnsi" w:cstheme="majorHAnsi"/>
          <w:sz w:val="16"/>
        </w:rPr>
        <w:t xml:space="preserve">. “Most scholars” recognize this group of pioneers as the first cooperative, dating back to 1844 (Wilhoit, 2005). While these accounts are important to the rich history of </w:t>
      </w:r>
      <w:r w:rsidRPr="00F65815">
        <w:rPr>
          <w:rStyle w:val="StyleUnderline"/>
          <w:rFonts w:asciiTheme="majorHAnsi" w:hAnsiTheme="majorHAnsi" w:cstheme="majorHAnsi"/>
          <w:highlight w:val="green"/>
        </w:rPr>
        <w:t>the social economy</w:t>
      </w:r>
      <w:r w:rsidRPr="00F65815">
        <w:rPr>
          <w:rFonts w:asciiTheme="majorHAnsi" w:hAnsiTheme="majorHAnsi" w:cstheme="majorHAnsi"/>
          <w:sz w:val="16"/>
        </w:rPr>
        <w:t xml:space="preserve">, this </w:t>
      </w:r>
      <w:r w:rsidRPr="00F65815">
        <w:rPr>
          <w:rStyle w:val="StyleUnderline"/>
          <w:rFonts w:asciiTheme="majorHAnsi" w:hAnsiTheme="majorHAnsi" w:cstheme="majorHAnsi"/>
        </w:rPr>
        <w:t xml:space="preserve">history </w:t>
      </w:r>
      <w:r w:rsidRPr="00F65815">
        <w:rPr>
          <w:rStyle w:val="StyleUnderline"/>
          <w:rFonts w:asciiTheme="majorHAnsi" w:hAnsiTheme="majorHAnsi" w:cstheme="majorHAnsi"/>
          <w:highlight w:val="green"/>
        </w:rPr>
        <w:t xml:space="preserve">is </w:t>
      </w:r>
      <w:r w:rsidRPr="00F65815">
        <w:rPr>
          <w:rStyle w:val="Emphasis"/>
          <w:rFonts w:asciiTheme="majorHAnsi" w:hAnsiTheme="majorHAnsi" w:cstheme="majorHAnsi"/>
          <w:sz w:val="28"/>
          <w:szCs w:val="32"/>
          <w:highlight w:val="green"/>
        </w:rPr>
        <w:t>Eurocentric</w:t>
      </w:r>
      <w:r w:rsidRPr="00F65815">
        <w:rPr>
          <w:rStyle w:val="StyleUnderline"/>
          <w:rFonts w:asciiTheme="majorHAnsi" w:hAnsiTheme="majorHAnsi" w:cstheme="majorHAnsi"/>
          <w:sz w:val="28"/>
          <w:szCs w:val="32"/>
          <w:highlight w:val="green"/>
        </w:rPr>
        <w:t xml:space="preserve"> </w:t>
      </w:r>
      <w:r w:rsidRPr="00F65815">
        <w:rPr>
          <w:rStyle w:val="StyleUnderline"/>
          <w:rFonts w:asciiTheme="majorHAnsi" w:hAnsiTheme="majorHAnsi" w:cstheme="majorHAnsi"/>
          <w:highlight w:val="green"/>
        </w:rPr>
        <w:t xml:space="preserve">and </w:t>
      </w:r>
      <w:r w:rsidRPr="00F65815">
        <w:rPr>
          <w:rStyle w:val="Emphasis"/>
          <w:rFonts w:asciiTheme="majorHAnsi" w:hAnsiTheme="majorHAnsi" w:cstheme="majorHAnsi"/>
          <w:sz w:val="28"/>
          <w:szCs w:val="32"/>
          <w:highlight w:val="green"/>
        </w:rPr>
        <w:t>acknowledges only formal activities</w:t>
      </w:r>
      <w:r w:rsidRPr="00F65815">
        <w:rPr>
          <w:rStyle w:val="StyleUnderline"/>
          <w:rFonts w:asciiTheme="majorHAnsi" w:hAnsiTheme="majorHAnsi" w:cstheme="majorHAnsi"/>
          <w:sz w:val="28"/>
          <w:szCs w:val="32"/>
          <w:highlight w:val="green"/>
        </w:rPr>
        <w:t xml:space="preserve"> </w:t>
      </w:r>
      <w:r w:rsidRPr="00F65815">
        <w:rPr>
          <w:rStyle w:val="StyleUnderline"/>
          <w:rFonts w:asciiTheme="majorHAnsi" w:hAnsiTheme="majorHAnsi" w:cstheme="majorHAnsi"/>
          <w:highlight w:val="green"/>
        </w:rPr>
        <w:t xml:space="preserve">that interact with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state and private sectors</w:t>
      </w:r>
      <w:r w:rsidRPr="00F65815">
        <w:rPr>
          <w:rFonts w:asciiTheme="majorHAnsi" w:hAnsiTheme="majorHAnsi" w:cstheme="majorHAnsi"/>
          <w:sz w:val="16"/>
        </w:rPr>
        <w:t xml:space="preserve">. Historians John Curl (2012) and Richard C. Williams (2007) both highlight the contributions of Indigenous, African descended people and folks in the south. Professor Ash Amin (2009) in his edited collection takes note of the ways people, through the situated practice of knowing the local context, come together. In the 1990s, the mothers of the Plaza de Mayo took to the streets of Buenos Aires to mobilize against the murders and kidnapings of their sons, husbands, and brothers by the state (Navarro, 1990). This form of protest by the women of Argentina was collective and it took a lot of courage, and they were in no position to negotiate with state officials who were harming them at the time. </w:t>
      </w:r>
      <w:r w:rsidRPr="00F65815">
        <w:rPr>
          <w:rStyle w:val="StyleUnderline"/>
          <w:rFonts w:asciiTheme="majorHAnsi" w:hAnsiTheme="majorHAnsi" w:cstheme="majorHAnsi"/>
          <w:sz w:val="24"/>
          <w:szCs w:val="28"/>
          <w:highlight w:val="green"/>
        </w:rPr>
        <w:t>Those who support an “interactive social economy”</w:t>
      </w:r>
      <w:r w:rsidRPr="00F65815">
        <w:rPr>
          <w:rStyle w:val="StyleUnderline"/>
          <w:rFonts w:asciiTheme="majorHAnsi" w:hAnsiTheme="majorHAnsi" w:cstheme="majorHAnsi"/>
        </w:rPr>
        <w:t xml:space="preserve"> </w:t>
      </w:r>
      <w:r w:rsidRPr="00F65815">
        <w:rPr>
          <w:rStyle w:val="StyleUnderline"/>
          <w:rFonts w:asciiTheme="majorHAnsi" w:hAnsiTheme="majorHAnsi" w:cstheme="majorHAnsi"/>
          <w:sz w:val="24"/>
          <w:szCs w:val="28"/>
          <w:highlight w:val="green"/>
        </w:rPr>
        <w:t xml:space="preserve">miss </w:t>
      </w:r>
      <w:r w:rsidRPr="00F65815">
        <w:rPr>
          <w:rStyle w:val="StyleUnderline"/>
          <w:rFonts w:asciiTheme="majorHAnsi" w:hAnsiTheme="majorHAnsi" w:cstheme="majorHAnsi"/>
        </w:rPr>
        <w:t xml:space="preserve">the point </w:t>
      </w:r>
      <w:r w:rsidRPr="00F65815">
        <w:rPr>
          <w:rStyle w:val="StyleUnderline"/>
          <w:rFonts w:asciiTheme="majorHAnsi" w:hAnsiTheme="majorHAnsi" w:cstheme="majorHAnsi"/>
          <w:sz w:val="24"/>
          <w:szCs w:val="28"/>
          <w:highlight w:val="green"/>
        </w:rPr>
        <w:t>that many people cannot</w:t>
      </w:r>
      <w:r w:rsidRPr="00F65815">
        <w:rPr>
          <w:rFonts w:asciiTheme="majorHAnsi" w:hAnsiTheme="majorHAnsi" w:cstheme="majorHAnsi"/>
          <w:sz w:val="16"/>
        </w:rPr>
        <w:t xml:space="preserve"> (or will not) </w:t>
      </w:r>
      <w:r w:rsidRPr="00F65815">
        <w:rPr>
          <w:rStyle w:val="StyleUnderline"/>
          <w:rFonts w:asciiTheme="majorHAnsi" w:hAnsiTheme="majorHAnsi" w:cstheme="majorHAnsi"/>
          <w:sz w:val="24"/>
          <w:szCs w:val="28"/>
          <w:highlight w:val="green"/>
        </w:rPr>
        <w:t>interact with the government</w:t>
      </w:r>
      <w:r w:rsidRPr="00F65815">
        <w:rPr>
          <w:rStyle w:val="StyleUnderline"/>
          <w:rFonts w:asciiTheme="majorHAnsi" w:hAnsiTheme="majorHAnsi" w:cstheme="majorHAnsi"/>
        </w:rPr>
        <w:t xml:space="preserve"> or private sectors </w:t>
      </w:r>
      <w:r w:rsidRPr="00F65815">
        <w:rPr>
          <w:rStyle w:val="StyleUnderline"/>
          <w:rFonts w:asciiTheme="majorHAnsi" w:hAnsiTheme="majorHAnsi" w:cstheme="majorHAnsi"/>
          <w:sz w:val="24"/>
          <w:szCs w:val="28"/>
          <w:highlight w:val="green"/>
        </w:rPr>
        <w:t>because of the danger to their lives</w:t>
      </w:r>
      <w:r w:rsidRPr="00F65815">
        <w:rPr>
          <w:rFonts w:asciiTheme="majorHAnsi" w:hAnsiTheme="majorHAnsi" w:cstheme="majorHAnsi"/>
          <w:sz w:val="16"/>
        </w:rPr>
        <w:t xml:space="preserve">. </w:t>
      </w:r>
      <w:r w:rsidRPr="00F65815">
        <w:rPr>
          <w:rStyle w:val="StyleUnderline"/>
          <w:rFonts w:asciiTheme="majorHAnsi" w:hAnsiTheme="majorHAnsi" w:cstheme="majorHAnsi"/>
        </w:rPr>
        <w:t>To assume that actors in the third sector are socially inclined to work with the private and public sectors is a wrong one</w:t>
      </w:r>
      <w:r w:rsidRPr="00F65815">
        <w:rPr>
          <w:rFonts w:asciiTheme="majorHAnsi" w:hAnsiTheme="majorHAnsi" w:cstheme="majorHAnsi"/>
          <w:sz w:val="16"/>
        </w:rPr>
        <w:t xml:space="preserve">. Societies which are culturally stratified makes for complications in the allocation of goods. In the edited collection in the Black Social Economy (2018), the point was that the social economy like any other sector contains the tiering of class, race, and gender that affect its actors. Futures of Black Radicalism (Johnson &amp; Lubin, 2017), edited by Gaye Theresa Johnson, and Alex Runin, reveal that </w:t>
      </w:r>
      <w:r w:rsidRPr="00F65815">
        <w:rPr>
          <w:rStyle w:val="StyleUnderline"/>
          <w:rFonts w:asciiTheme="majorHAnsi" w:hAnsiTheme="majorHAnsi" w:cstheme="majorHAnsi"/>
        </w:rPr>
        <w:t xml:space="preserve">many </w:t>
      </w:r>
      <w:r w:rsidRPr="00F65815">
        <w:rPr>
          <w:rStyle w:val="StyleUnderline"/>
          <w:rFonts w:asciiTheme="majorHAnsi" w:hAnsiTheme="majorHAnsi" w:cstheme="majorHAnsi"/>
          <w:highlight w:val="green"/>
        </w:rPr>
        <w:t>people who have endured enslavement</w:t>
      </w:r>
      <w:r w:rsidRPr="00F65815">
        <w:rPr>
          <w:rStyle w:val="StyleUnderline"/>
          <w:rFonts w:asciiTheme="majorHAnsi" w:hAnsiTheme="majorHAnsi" w:cstheme="majorHAnsi"/>
        </w:rPr>
        <w:t xml:space="preserve">, </w:t>
      </w:r>
      <w:r w:rsidRPr="00F65815">
        <w:rPr>
          <w:rStyle w:val="StyleUnderline"/>
          <w:rFonts w:asciiTheme="majorHAnsi" w:hAnsiTheme="majorHAnsi" w:cstheme="majorHAnsi"/>
          <w:highlight w:val="green"/>
        </w:rPr>
        <w:t>colonization</w:t>
      </w:r>
      <w:r w:rsidRPr="00F65815">
        <w:rPr>
          <w:rStyle w:val="StyleUnderline"/>
          <w:rFonts w:asciiTheme="majorHAnsi" w:hAnsiTheme="majorHAnsi" w:cstheme="majorHAnsi"/>
        </w:rPr>
        <w:t xml:space="preserve">, systemic </w:t>
      </w:r>
      <w:r w:rsidRPr="00F65815">
        <w:rPr>
          <w:rStyle w:val="StyleUnderline"/>
          <w:rFonts w:asciiTheme="majorHAnsi" w:hAnsiTheme="majorHAnsi" w:cstheme="majorHAnsi"/>
          <w:highlight w:val="green"/>
        </w:rPr>
        <w:t>racism</w:t>
      </w:r>
      <w:r w:rsidRPr="00F65815">
        <w:rPr>
          <w:rStyle w:val="StyleUnderline"/>
          <w:rFonts w:asciiTheme="majorHAnsi" w:hAnsiTheme="majorHAnsi" w:cstheme="majorHAnsi"/>
        </w:rPr>
        <w:t xml:space="preserve">, </w:t>
      </w:r>
      <w:r w:rsidRPr="00F65815">
        <w:rPr>
          <w:rStyle w:val="StyleUnderline"/>
          <w:rFonts w:asciiTheme="majorHAnsi" w:hAnsiTheme="majorHAnsi" w:cstheme="majorHAnsi"/>
          <w:highlight w:val="green"/>
        </w:rPr>
        <w:t>and racial capitalism are not ready to cooperate with their oppressors</w:t>
      </w:r>
      <w:r w:rsidRPr="00F65815">
        <w:rPr>
          <w:rFonts w:asciiTheme="majorHAnsi" w:hAnsiTheme="majorHAnsi" w:cstheme="majorHAnsi"/>
          <w:sz w:val="16"/>
        </w:rPr>
        <w:t xml:space="preserve">. They also show that </w:t>
      </w:r>
      <w:r w:rsidRPr="00F65815">
        <w:rPr>
          <w:rStyle w:val="StyleUnderline"/>
          <w:rFonts w:asciiTheme="majorHAnsi" w:hAnsiTheme="majorHAnsi" w:cstheme="majorHAnsi"/>
        </w:rPr>
        <w:t>Black people and other racially marginalized people will organize on their own</w:t>
      </w:r>
      <w:r w:rsidRPr="00F65815">
        <w:rPr>
          <w:rFonts w:asciiTheme="majorHAnsi" w:hAnsiTheme="majorHAnsi" w:cstheme="majorHAnsi"/>
          <w:sz w:val="16"/>
        </w:rPr>
        <w:t xml:space="preserve">. While the social economy is not equipped to reform a corrupt political economic system, </w:t>
      </w:r>
      <w:r w:rsidRPr="00F65815">
        <w:rPr>
          <w:rStyle w:val="StyleUnderline"/>
          <w:rFonts w:asciiTheme="majorHAnsi" w:hAnsiTheme="majorHAnsi" w:cstheme="majorHAnsi"/>
        </w:rPr>
        <w:t>the solidarity economy is mindful of action by racially marginalized people</w:t>
      </w:r>
      <w:r w:rsidRPr="00F65815">
        <w:rPr>
          <w:rFonts w:asciiTheme="majorHAnsi" w:hAnsiTheme="majorHAnsi" w:cstheme="majorHAnsi"/>
          <w:sz w:val="16"/>
        </w:rPr>
        <w:t xml:space="preserve"> as noted in the work of Gordon Nebhard (2014). </w:t>
      </w:r>
      <w:r w:rsidRPr="00F65815">
        <w:rPr>
          <w:rStyle w:val="StyleUnderline"/>
          <w:rFonts w:asciiTheme="majorHAnsi" w:hAnsiTheme="majorHAnsi" w:cstheme="majorHAnsi"/>
        </w:rPr>
        <w:t>The solidarity economy is curated by those who have been excluded and who agitate for complete transformation</w:t>
      </w:r>
      <w:r w:rsidRPr="00F65815">
        <w:rPr>
          <w:rFonts w:asciiTheme="majorHAnsi" w:hAnsiTheme="majorHAnsi" w:cstheme="majorHAnsi"/>
          <w:sz w:val="16"/>
        </w:rPr>
        <w:t xml:space="preserve">. Black, Indigenous, and racialized people, especially those living in White-dominated countries, have had to struggle and contest openly to make change—and this can be deadly at times (Gordon Nembhard, 2014b; Hossein 2019; Mbembe, 2017). In the first section of our article, we define social economy and solidarity economy to understand why we choose the latter term. In the second section, we explain our use of Black feminist theory, building on Hill Collins’ (2000) political economy work and anchoring our understandings in G.K. Gibson-Graham's theories. We also situate our work within Gordon Nembhard's (2014a) research on intentional communities and organizing during adversity and hostility. The methods we draw on to complete this analysis are based on critical discourse analysis and case studies. In the concluding section, we draw on case studies to show why solidarity helps oppressed people. </w:t>
      </w:r>
      <w:r w:rsidRPr="00F65815">
        <w:rPr>
          <w:rStyle w:val="StyleUnderline"/>
          <w:rFonts w:asciiTheme="majorHAnsi" w:hAnsiTheme="majorHAnsi" w:cstheme="majorHAnsi"/>
        </w:rPr>
        <w:t>The social economy has served as a place of refuge for racially marginalized people to access and achieve financial and social goals</w:t>
      </w:r>
      <w:r w:rsidRPr="00F65815">
        <w:rPr>
          <w:rFonts w:asciiTheme="majorHAnsi" w:hAnsiTheme="majorHAnsi" w:cstheme="majorHAnsi"/>
          <w:sz w:val="16"/>
        </w:rPr>
        <w:t xml:space="preserve">. However, </w:t>
      </w:r>
      <w:r w:rsidRPr="00F65815">
        <w:rPr>
          <w:rStyle w:val="StyleUnderline"/>
          <w:rFonts w:asciiTheme="majorHAnsi" w:hAnsiTheme="majorHAnsi" w:cstheme="majorHAnsi"/>
        </w:rPr>
        <w:t xml:space="preserve">the history of </w:t>
      </w:r>
      <w:r w:rsidRPr="00F65815">
        <w:rPr>
          <w:rStyle w:val="StyleUnderline"/>
          <w:rFonts w:asciiTheme="majorHAnsi" w:hAnsiTheme="majorHAnsi" w:cstheme="majorHAnsi"/>
          <w:highlight w:val="green"/>
        </w:rPr>
        <w:t>the social economy largely excludes racialized populations</w:t>
      </w:r>
      <w:r w:rsidRPr="00F65815">
        <w:rPr>
          <w:rFonts w:asciiTheme="majorHAnsi" w:hAnsiTheme="majorHAnsi" w:cstheme="majorHAnsi"/>
          <w:sz w:val="16"/>
          <w:highlight w:val="green"/>
        </w:rPr>
        <w:t xml:space="preserve">, </w:t>
      </w:r>
      <w:r w:rsidRPr="00F65815">
        <w:rPr>
          <w:rStyle w:val="StyleUnderline"/>
          <w:rFonts w:asciiTheme="majorHAnsi" w:hAnsiTheme="majorHAnsi" w:cstheme="majorHAnsi"/>
          <w:highlight w:val="green"/>
        </w:rPr>
        <w:t>whose stories</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of organizing </w:t>
      </w:r>
      <w:r w:rsidRPr="00F65815">
        <w:rPr>
          <w:rStyle w:val="StyleUnderline"/>
          <w:rFonts w:asciiTheme="majorHAnsi" w:hAnsiTheme="majorHAnsi" w:cstheme="majorHAnsi"/>
          <w:highlight w:val="green"/>
        </w:rPr>
        <w:t xml:space="preserve">go untold within the </w:t>
      </w:r>
      <w:r w:rsidRPr="00F65815">
        <w:rPr>
          <w:rStyle w:val="Emphasis"/>
          <w:rFonts w:asciiTheme="majorHAnsi" w:hAnsiTheme="majorHAnsi" w:cstheme="majorHAnsi"/>
          <w:highlight w:val="green"/>
        </w:rPr>
        <w:t xml:space="preserve">Eurocentric perspective </w:t>
      </w:r>
      <w:r w:rsidRPr="00F65815">
        <w:rPr>
          <w:rStyle w:val="StyleUnderline"/>
          <w:rFonts w:asciiTheme="majorHAnsi" w:hAnsiTheme="majorHAnsi" w:cstheme="majorHAnsi"/>
          <w:highlight w:val="green"/>
        </w:rPr>
        <w:t>of the social economy's</w:t>
      </w:r>
      <w:r w:rsidRPr="00F65815">
        <w:rPr>
          <w:rStyle w:val="Emphasis"/>
          <w:rFonts w:asciiTheme="majorHAnsi" w:hAnsiTheme="majorHAnsi" w:cstheme="majorHAnsi"/>
          <w:highlight w:val="green"/>
        </w:rPr>
        <w:t xml:space="preserve"> white gaze</w:t>
      </w:r>
      <w:r w:rsidRPr="00F65815">
        <w:rPr>
          <w:rFonts w:asciiTheme="majorHAnsi" w:hAnsiTheme="majorHAnsi" w:cstheme="majorHAnsi"/>
          <w:sz w:val="16"/>
        </w:rPr>
        <w:t xml:space="preserve">. The stories that dominate our learning about the social economy are the Rochdale Cooperative in the United Kingdom, the Antigonish movement on Canada's east coast, and the Desjardins cooperative movement in Quebec.1 Many social economy practitioners and scholars ignore such examples of the Black experience, failing to grasp the contributions of Black and racialized people, especially women, in informal arenas (Banks, 2020; Hossein, 2013, 2019). The monies for social innovations are redirected away from people, women with the lived experience to bring lasting change. Defining the Social Economy Definitions of the social economy often assume that sectors can interact (Quarter &amp; Mook, 2018). In Canada, </w:t>
      </w:r>
      <w:r w:rsidRPr="00F65815">
        <w:rPr>
          <w:rStyle w:val="Emphasis"/>
          <w:rFonts w:asciiTheme="majorHAnsi" w:hAnsiTheme="majorHAnsi" w:cstheme="majorHAnsi"/>
        </w:rPr>
        <w:t>the social economy is</w:t>
      </w:r>
      <w:r w:rsidRPr="00F65815">
        <w:rPr>
          <w:rStyle w:val="StyleUnderline"/>
          <w:rFonts w:asciiTheme="majorHAnsi" w:hAnsiTheme="majorHAnsi" w:cstheme="majorHAnsi"/>
        </w:rPr>
        <w:t xml:space="preserve"> defined as “a </w:t>
      </w:r>
      <w:r w:rsidRPr="00F65815">
        <w:rPr>
          <w:rStyle w:val="Emphasis"/>
          <w:rFonts w:asciiTheme="majorHAnsi" w:hAnsiTheme="majorHAnsi" w:cstheme="majorHAnsi"/>
        </w:rPr>
        <w:t>bridging concept for organizations</w:t>
      </w:r>
      <w:r w:rsidRPr="00F65815">
        <w:rPr>
          <w:rStyle w:val="StyleUnderline"/>
          <w:rFonts w:asciiTheme="majorHAnsi" w:hAnsiTheme="majorHAnsi" w:cstheme="majorHAnsi"/>
        </w:rPr>
        <w:t xml:space="preserve"> that have social objectives central to their mission and their practice</w:t>
      </w:r>
      <w:r w:rsidRPr="00F65815">
        <w:rPr>
          <w:rFonts w:asciiTheme="majorHAnsi" w:hAnsiTheme="majorHAnsi" w:cstheme="majorHAnsi"/>
          <w:sz w:val="16"/>
        </w:rPr>
        <w:t xml:space="preserve">, and either have explicit economic objectives or generate some economic value through the services they provide and purchases they undertake” (Quarter et al., 2017, p. 4). This means that the social economy is distinct from both the public sector (the government) and the private sector (corporations and for-profit businesses). The concept of “bridging” assumes this overlapping of sectors is useful, and while this is true in some contexts, it is not the case everywhere. This definition also presupposes that the three sectors can “engage” and “interact” and that perhaps this is the goal. Nevertheless, </w:t>
      </w:r>
      <w:r w:rsidRPr="00F65815">
        <w:rPr>
          <w:rStyle w:val="StyleUnderline"/>
          <w:rFonts w:asciiTheme="majorHAnsi" w:hAnsiTheme="majorHAnsi" w:cstheme="majorHAnsi"/>
        </w:rPr>
        <w:t>how can all three sectors “interact” when conflict and harms are taking place</w:t>
      </w:r>
      <w:r w:rsidRPr="00F65815">
        <w:rPr>
          <w:rFonts w:asciiTheme="majorHAnsi" w:hAnsiTheme="majorHAnsi" w:cstheme="majorHAnsi"/>
          <w:sz w:val="16"/>
        </w:rPr>
        <w:t xml:space="preserve">? The definition does not consider the possibility that </w:t>
      </w:r>
      <w:r w:rsidRPr="00F65815">
        <w:rPr>
          <w:rStyle w:val="StyleUnderline"/>
          <w:rFonts w:asciiTheme="majorHAnsi" w:hAnsiTheme="majorHAnsi" w:cstheme="majorHAnsi"/>
        </w:rPr>
        <w:t>these three sectors may be in complete opposition to one another</w:t>
      </w:r>
      <w:r w:rsidRPr="00F65815">
        <w:rPr>
          <w:rFonts w:asciiTheme="majorHAnsi" w:hAnsiTheme="majorHAnsi" w:cstheme="majorHAnsi"/>
          <w:sz w:val="16"/>
        </w:rPr>
        <w:t xml:space="preserve">. </w:t>
      </w:r>
      <w:r w:rsidRPr="00F65815">
        <w:rPr>
          <w:rStyle w:val="StyleUnderline"/>
          <w:rFonts w:asciiTheme="majorHAnsi" w:hAnsiTheme="majorHAnsi" w:cstheme="majorHAnsi"/>
        </w:rPr>
        <w:t>What happens when a segment of society is harmed by and fears the state and corporations or chooses to self-exclude and to not overlap with them</w:t>
      </w:r>
      <w:r w:rsidRPr="00F65815">
        <w:rPr>
          <w:rFonts w:asciiTheme="majorHAnsi" w:hAnsiTheme="majorHAnsi" w:cstheme="majorHAnsi"/>
          <w:sz w:val="16"/>
        </w:rPr>
        <w:t xml:space="preserve">? The Fallacy of Bridging Given these tensions in the social economy, it cannot “bridge” the state and private sectors. The meaning of “bridge” in the social economy literature cannot encompass those who are left out or how their needs can be heard. Quarter et al. (2017) offer a classification of the social economy as a means by which to visualize the third part of a capitalist economy. In it, they suggest four categories for social economy organizations: public sector nonprofits, community economic developments, social economy businesses, and civil society organizations. These categories largely comprise a white-washed and generic list of organizations whose work does not prioritize profit. Despite the social economy's definition as “bridging” the state and private companies (Quarter &amp; Mook, 2010), </w:t>
      </w:r>
      <w:r w:rsidRPr="00F65815">
        <w:rPr>
          <w:rStyle w:val="StyleUnderline"/>
          <w:rFonts w:asciiTheme="majorHAnsi" w:hAnsiTheme="majorHAnsi" w:cstheme="majorHAnsi"/>
          <w:highlight w:val="green"/>
        </w:rPr>
        <w:t>the idea that the</w:t>
      </w:r>
      <w:r w:rsidRPr="00F65815">
        <w:rPr>
          <w:rStyle w:val="StyleUnderline"/>
          <w:rFonts w:asciiTheme="majorHAnsi" w:hAnsiTheme="majorHAnsi" w:cstheme="majorHAnsi"/>
        </w:rPr>
        <w:t xml:space="preserve"> three sectors—private, public, and </w:t>
      </w:r>
      <w:r w:rsidRPr="00F65815">
        <w:rPr>
          <w:rStyle w:val="StyleUnderline"/>
          <w:rFonts w:asciiTheme="majorHAnsi" w:hAnsiTheme="majorHAnsi" w:cstheme="majorHAnsi"/>
          <w:highlight w:val="green"/>
        </w:rPr>
        <w:t>social economy</w:t>
      </w:r>
      <w:r w:rsidRPr="00F65815">
        <w:rPr>
          <w:rStyle w:val="StyleUnderline"/>
          <w:rFonts w:asciiTheme="majorHAnsi" w:hAnsiTheme="majorHAnsi" w:cstheme="majorHAnsi"/>
        </w:rPr>
        <w:t>—</w:t>
      </w:r>
      <w:r w:rsidRPr="00F65815">
        <w:rPr>
          <w:rStyle w:val="StyleUnderline"/>
          <w:rFonts w:asciiTheme="majorHAnsi" w:hAnsiTheme="majorHAnsi" w:cstheme="majorHAnsi"/>
          <w:highlight w:val="green"/>
        </w:rPr>
        <w:t>can work toward a common goal is a fallacy</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It discounts</w:t>
      </w:r>
      <w:r w:rsidRPr="00F65815">
        <w:rPr>
          <w:rStyle w:val="StyleUnderline"/>
          <w:rFonts w:asciiTheme="majorHAnsi" w:hAnsiTheme="majorHAnsi" w:cstheme="majorHAnsi"/>
        </w:rPr>
        <w:t xml:space="preserve"> the </w:t>
      </w:r>
      <w:r w:rsidRPr="00F65815">
        <w:rPr>
          <w:rStyle w:val="StyleUnderline"/>
          <w:rFonts w:asciiTheme="majorHAnsi" w:hAnsiTheme="majorHAnsi" w:cstheme="majorHAnsi"/>
          <w:highlight w:val="green"/>
        </w:rPr>
        <w:t xml:space="preserve">struggles </w:t>
      </w:r>
      <w:r w:rsidRPr="00F65815">
        <w:rPr>
          <w:rStyle w:val="StyleUnderline"/>
          <w:rFonts w:asciiTheme="majorHAnsi" w:hAnsiTheme="majorHAnsi" w:cstheme="majorHAnsi"/>
        </w:rPr>
        <w:t xml:space="preserve">being </w:t>
      </w:r>
      <w:r w:rsidRPr="00F65815">
        <w:rPr>
          <w:rStyle w:val="StyleUnderline"/>
          <w:rFonts w:asciiTheme="majorHAnsi" w:hAnsiTheme="majorHAnsi" w:cstheme="majorHAnsi"/>
          <w:highlight w:val="green"/>
        </w:rPr>
        <w:t>undertaken in the solidarity economy and the exclusions of groups from the social economy</w:t>
      </w:r>
      <w:r w:rsidRPr="00F65815">
        <w:rPr>
          <w:rFonts w:asciiTheme="majorHAnsi" w:hAnsiTheme="majorHAnsi" w:cstheme="majorHAnsi"/>
          <w:sz w:val="16"/>
        </w:rPr>
        <w:t>. No room is made for those left out of the system because of racial inequities or racial capitalism. The concept of belonging is lost when we assume that we can “bridge” and build “partnerships.” Such an assumption is erroneous, as the following quote of John A. Powell, a civil rights expert and director of the Othering and Belonging Institute at UC Berkeley, shows: “</w:t>
      </w:r>
      <w:r w:rsidRPr="00F65815">
        <w:rPr>
          <w:rStyle w:val="StyleUnderline"/>
          <w:rFonts w:asciiTheme="majorHAnsi" w:hAnsiTheme="majorHAnsi" w:cstheme="majorHAnsi"/>
          <w:highlight w:val="green"/>
        </w:rPr>
        <w:t xml:space="preserve">Belonging is based on the recognition of our </w:t>
      </w:r>
      <w:r w:rsidRPr="00F65815">
        <w:rPr>
          <w:rStyle w:val="StyleUnderline"/>
          <w:rFonts w:asciiTheme="majorHAnsi" w:hAnsiTheme="majorHAnsi" w:cstheme="majorHAnsi"/>
        </w:rPr>
        <w:t xml:space="preserve">full </w:t>
      </w:r>
      <w:r w:rsidRPr="00F65815">
        <w:rPr>
          <w:rStyle w:val="StyleUnderline"/>
          <w:rFonts w:asciiTheme="majorHAnsi" w:hAnsiTheme="majorHAnsi" w:cstheme="majorHAnsi"/>
          <w:highlight w:val="green"/>
        </w:rPr>
        <w:t xml:space="preserve">humanity </w:t>
      </w:r>
      <w:r w:rsidRPr="00F65815">
        <w:rPr>
          <w:rStyle w:val="StyleUnderline"/>
          <w:rFonts w:asciiTheme="majorHAnsi" w:hAnsiTheme="majorHAnsi" w:cstheme="majorHAnsi"/>
        </w:rPr>
        <w:t xml:space="preserve">without having to become something different or pretend we’re all the same. </w:t>
      </w:r>
      <w:r w:rsidRPr="00F65815">
        <w:rPr>
          <w:rStyle w:val="StyleUnderline"/>
          <w:rFonts w:asciiTheme="majorHAnsi" w:hAnsiTheme="majorHAnsi" w:cstheme="majorHAnsi"/>
          <w:highlight w:val="green"/>
        </w:rPr>
        <w:t xml:space="preserve">We are always both the same </w:t>
      </w:r>
      <w:r w:rsidRPr="00F65815">
        <w:rPr>
          <w:rStyle w:val="StyleUnderline"/>
          <w:rFonts w:asciiTheme="majorHAnsi" w:hAnsiTheme="majorHAnsi" w:cstheme="majorHAnsi"/>
        </w:rPr>
        <w:t xml:space="preserve">(humanity) </w:t>
      </w:r>
      <w:r w:rsidRPr="00F65815">
        <w:rPr>
          <w:rStyle w:val="StyleUnderline"/>
          <w:rFonts w:asciiTheme="majorHAnsi" w:hAnsiTheme="majorHAnsi" w:cstheme="majorHAnsi"/>
          <w:highlight w:val="green"/>
        </w:rPr>
        <w:t>and different</w:t>
      </w:r>
      <w:r w:rsidRPr="00F65815">
        <w:rPr>
          <w:rStyle w:val="StyleUnderline"/>
          <w:rFonts w:asciiTheme="majorHAnsi" w:hAnsiTheme="majorHAnsi" w:cstheme="majorHAnsi"/>
        </w:rPr>
        <w:t xml:space="preserve"> (human)</w:t>
      </w:r>
      <w:r w:rsidRPr="00F65815">
        <w:rPr>
          <w:rFonts w:asciiTheme="majorHAnsi" w:hAnsiTheme="majorHAnsi" w:cstheme="majorHAnsi"/>
          <w:sz w:val="16"/>
        </w:rPr>
        <w:t xml:space="preserve">, and are also multiple and dynamic, constantly renegotiating who we are” (Powell, 2021). Powell thus notes that difference is key to making people feel they are free to engage in the economy and society. His point highlights that this notion of “belonging”— that is, taking note of people's identities—is important in considering how goods are shared. </w:t>
      </w:r>
      <w:r w:rsidRPr="00F65815">
        <w:rPr>
          <w:rStyle w:val="StyleUnderline"/>
          <w:rFonts w:asciiTheme="majorHAnsi" w:hAnsiTheme="majorHAnsi" w:cstheme="majorHAnsi"/>
        </w:rPr>
        <w:t>The “bridging” concept should recognize the need for extra steps in the current ecosystem of the social economy to remove the alienating politics from within it and to listen to excluded groups and minorities to ensure they have a sense of belonging</w:t>
      </w:r>
      <w:r w:rsidRPr="00F65815">
        <w:rPr>
          <w:rFonts w:asciiTheme="majorHAnsi" w:hAnsiTheme="majorHAnsi" w:cstheme="majorHAnsi"/>
          <w:sz w:val="16"/>
        </w:rPr>
        <w:t xml:space="preserve">. Some </w:t>
      </w:r>
      <w:r w:rsidRPr="00F65815">
        <w:rPr>
          <w:rStyle w:val="StyleUnderline"/>
          <w:rFonts w:asciiTheme="majorHAnsi" w:hAnsiTheme="majorHAnsi" w:cstheme="majorHAnsi"/>
        </w:rPr>
        <w:t xml:space="preserve">scholars </w:t>
      </w:r>
      <w:r w:rsidRPr="00F65815">
        <w:rPr>
          <w:rFonts w:asciiTheme="majorHAnsi" w:hAnsiTheme="majorHAnsi" w:cstheme="majorHAnsi"/>
          <w:sz w:val="16"/>
        </w:rPr>
        <w:t xml:space="preserve">have invested in this idea of bridging when they write about the social economy. However, </w:t>
      </w:r>
      <w:r w:rsidRPr="00F65815">
        <w:rPr>
          <w:rStyle w:val="StyleUnderline"/>
          <w:rFonts w:asciiTheme="majorHAnsi" w:hAnsiTheme="majorHAnsi" w:cstheme="majorHAnsi"/>
          <w:highlight w:val="green"/>
        </w:rPr>
        <w:t>they ignore the bias that is within the social economy when they push for this bridging</w:t>
      </w:r>
      <w:r w:rsidRPr="00F65815">
        <w:rPr>
          <w:rFonts w:asciiTheme="majorHAnsi" w:hAnsiTheme="majorHAnsi" w:cstheme="majorHAnsi"/>
          <w:sz w:val="16"/>
        </w:rPr>
        <w:t>. The Venn diagram in Figure 1 displays the interactive social economy according to Quarter et al. (2017). The spheres depict the overlapping of the three sectors, but the diagram fails to show the exclusions. The actors of the social economy who can negotiate with the dominant powers do so, and those who cannot are relegated to the vague space called “civil society.”</w:t>
      </w:r>
    </w:p>
    <w:p w14:paraId="4F7ADB1D" w14:textId="77777777" w:rsidR="00AE2719" w:rsidRDefault="00AE2719" w:rsidP="00602D2E">
      <w:pPr>
        <w:pStyle w:val="Heading4"/>
      </w:pPr>
    </w:p>
    <w:p w14:paraId="42B287B2" w14:textId="4B63707E" w:rsidR="00602D2E" w:rsidRPr="00FB5381" w:rsidRDefault="009E6B61" w:rsidP="00602D2E">
      <w:pPr>
        <w:pStyle w:val="Heading4"/>
      </w:pPr>
      <w:r>
        <w:t>Policy</w:t>
      </w:r>
      <w:r w:rsidR="00AE2719">
        <w:t xml:space="preserve"> debate </w:t>
      </w:r>
      <w:r>
        <w:t xml:space="preserve">reinscribes settler assemblages of what is deemed “productive” and “unproductive” discourse, giving primacy to the settler state by endorsing it as a naturalized institution without any regard for their ontological commitments.   </w:t>
      </w:r>
      <w:r w:rsidRPr="009E6B61">
        <w:t>Ultimately reaffirming</w:t>
      </w:r>
      <w:r w:rsidR="00602D2E" w:rsidRPr="009E6B61">
        <w:t xml:space="preserve"> settler violence.</w:t>
      </w:r>
      <w:r w:rsidR="00602D2E" w:rsidRPr="00FB5381">
        <w:t xml:space="preserve"> </w:t>
      </w:r>
    </w:p>
    <w:p w14:paraId="560C9E9D" w14:textId="77777777" w:rsidR="00602D2E" w:rsidRPr="00FB5381" w:rsidRDefault="00602D2E" w:rsidP="00602D2E">
      <w:r w:rsidRPr="00FB5381">
        <w:rPr>
          <w:rStyle w:val="Style13ptBold"/>
        </w:rPr>
        <w:t>Bruyneel 15</w:t>
      </w:r>
      <w:r w:rsidRPr="00FB5381">
        <w:t xml:space="preserve"> – professor of history @ Babson College</w:t>
      </w:r>
    </w:p>
    <w:p w14:paraId="3D2DDCE7" w14:textId="77777777" w:rsidR="00602D2E" w:rsidRDefault="00602D2E" w:rsidP="00602D2E">
      <w:r>
        <w:t xml:space="preserve">(Kevin, ‘Codename Geronimo: settler memory and the production of American statism,’ Settler Colonial Studies, Special Issue on Globalizing Unsettlement) </w:t>
      </w:r>
    </w:p>
    <w:p w14:paraId="23806B07" w14:textId="77777777" w:rsidR="00602D2E" w:rsidRDefault="00602D2E" w:rsidP="00602D2E">
      <w:pPr>
        <w:rPr>
          <w:rStyle w:val="Emphasis"/>
        </w:rPr>
      </w:pPr>
      <w:r w:rsidRPr="00FC5A5B">
        <w:rPr>
          <w:sz w:val="14"/>
        </w:rPr>
        <w:t xml:space="preserve">I agree with their assessments, but would also add that what we see here, as we can with the many other examples of these forms of identity appropriation, is that the work of </w:t>
      </w:r>
      <w:r w:rsidRPr="0058626C">
        <w:rPr>
          <w:rStyle w:val="StyleUnderline"/>
          <w:highlight w:val="yellow"/>
        </w:rPr>
        <w:t xml:space="preserve">settler memory is </w:t>
      </w:r>
      <w:r w:rsidRPr="0058626C">
        <w:rPr>
          <w:rStyle w:val="Emphasis"/>
          <w:highlight w:val="yellow"/>
        </w:rPr>
        <w:t>fundamental</w:t>
      </w:r>
      <w:r w:rsidRPr="0058626C">
        <w:rPr>
          <w:rStyle w:val="StyleUnderline"/>
          <w:highlight w:val="yellow"/>
        </w:rPr>
        <w:t xml:space="preserve"> to</w:t>
      </w:r>
      <w:r w:rsidRPr="00975177">
        <w:rPr>
          <w:rStyle w:val="StyleUnderline"/>
        </w:rPr>
        <w:t xml:space="preserve"> the </w:t>
      </w:r>
      <w:r w:rsidRPr="0058626C">
        <w:rPr>
          <w:rStyle w:val="StyleUnderline"/>
          <w:highlight w:val="yellow"/>
        </w:rPr>
        <w:t>reproduction and legitimation</w:t>
      </w:r>
      <w:r w:rsidRPr="00975177">
        <w:rPr>
          <w:rStyle w:val="StyleUnderline"/>
        </w:rPr>
        <w:t xml:space="preserve"> of settler colonial assemblage</w:t>
      </w:r>
      <w:r w:rsidRPr="00FC5A5B">
        <w:rPr>
          <w:sz w:val="14"/>
        </w:rPr>
        <w:t xml:space="preserve"> through a relationship to the past that is not about forgetting. It is a powerful form of national remembering. </w:t>
      </w:r>
      <w:r w:rsidRPr="00975177">
        <w:rPr>
          <w:rStyle w:val="StyleUnderline"/>
        </w:rPr>
        <w:t>In the contemporary era</w:t>
      </w:r>
      <w:r w:rsidRPr="0058626C">
        <w:rPr>
          <w:rStyle w:val="StyleUnderline"/>
        </w:rPr>
        <w:t xml:space="preserve">, I would include politics itself as among the facets of existence that </w:t>
      </w:r>
      <w:r w:rsidRPr="0058626C">
        <w:rPr>
          <w:rStyle w:val="StyleUnderline"/>
          <w:highlight w:val="yellow"/>
        </w:rPr>
        <w:t>settler colonialism</w:t>
      </w:r>
      <w:r w:rsidRPr="0058626C">
        <w:rPr>
          <w:rStyle w:val="StyleUnderline"/>
        </w:rPr>
        <w:t xml:space="preserve"> colonizes</w:t>
      </w:r>
      <w:r w:rsidRPr="00FC5A5B">
        <w:rPr>
          <w:sz w:val="14"/>
        </w:rPr>
        <w:t xml:space="preserve">. That is, </w:t>
      </w:r>
      <w:r w:rsidRPr="00975177">
        <w:rPr>
          <w:rStyle w:val="StyleUnderline"/>
        </w:rPr>
        <w:t xml:space="preserve">settler colonial assemblage </w:t>
      </w:r>
      <w:r w:rsidRPr="00A15E66">
        <w:rPr>
          <w:rStyle w:val="Emphasis"/>
          <w:highlight w:val="yellow"/>
        </w:rPr>
        <w:t>defines and seeks to bound</w:t>
      </w:r>
      <w:r w:rsidRPr="00A15E66">
        <w:rPr>
          <w:rStyle w:val="StyleUnderline"/>
          <w:highlight w:val="yellow"/>
        </w:rPr>
        <w:t xml:space="preserve"> that which is </w:t>
      </w:r>
      <w:r w:rsidRPr="00A15E66">
        <w:rPr>
          <w:rStyle w:val="Emphasis"/>
          <w:highlight w:val="yellow"/>
        </w:rPr>
        <w:t>legitimately subject for debate and contestation</w:t>
      </w:r>
      <w:r w:rsidRPr="00A15E66">
        <w:rPr>
          <w:rStyle w:val="StyleUnderline"/>
          <w:highlight w:val="yellow"/>
        </w:rPr>
        <w:t xml:space="preserve"> as it concerns the distribution and role of power, identity</w:t>
      </w:r>
      <w:r w:rsidRPr="00975177">
        <w:rPr>
          <w:rStyle w:val="StyleUnderline"/>
        </w:rPr>
        <w:t xml:space="preserve">, interest </w:t>
      </w:r>
      <w:r w:rsidRPr="00A15E66">
        <w:rPr>
          <w:rStyle w:val="StyleUnderline"/>
          <w:highlight w:val="yellow"/>
        </w:rPr>
        <w:t>and institutions</w:t>
      </w:r>
      <w:r w:rsidRPr="00FC5A5B">
        <w:rPr>
          <w:sz w:val="14"/>
        </w:rPr>
        <w:t xml:space="preserve">. </w:t>
      </w:r>
      <w:r w:rsidRPr="00A15E66">
        <w:rPr>
          <w:rStyle w:val="Emphasis"/>
          <w:highlight w:val="yellow"/>
        </w:rPr>
        <w:t>Before one can even ask the question</w:t>
      </w:r>
      <w:r w:rsidRPr="00A15E66">
        <w:rPr>
          <w:rStyle w:val="StyleUnderline"/>
          <w:highlight w:val="yellow"/>
        </w:rPr>
        <w:t xml:space="preserve"> of settler colonial</w:t>
      </w:r>
      <w:r w:rsidRPr="00975177">
        <w:rPr>
          <w:rStyle w:val="StyleUnderline"/>
        </w:rPr>
        <w:t xml:space="preserve"> violence, </w:t>
      </w:r>
      <w:r w:rsidRPr="00A15E66">
        <w:rPr>
          <w:rStyle w:val="StyleUnderline"/>
          <w:highlight w:val="yellow"/>
        </w:rPr>
        <w:t>dispossession</w:t>
      </w:r>
      <w:r w:rsidRPr="00975177">
        <w:rPr>
          <w:rStyle w:val="StyleUnderline"/>
        </w:rPr>
        <w:t xml:space="preserve">, and appropriation, </w:t>
      </w:r>
      <w:r w:rsidRPr="00A15E66">
        <w:rPr>
          <w:rStyle w:val="StyleUnderline"/>
          <w:highlight w:val="yellow"/>
        </w:rPr>
        <w:t xml:space="preserve">the question may be </w:t>
      </w:r>
      <w:r w:rsidRPr="00A15E66">
        <w:rPr>
          <w:rStyle w:val="Emphasis"/>
          <w:highlight w:val="yellow"/>
        </w:rPr>
        <w:t>rendered moot, outside the bounds of legitimate</w:t>
      </w:r>
      <w:r w:rsidRPr="00975177">
        <w:rPr>
          <w:rStyle w:val="Emphasis"/>
        </w:rPr>
        <w:t xml:space="preserve">, or </w:t>
      </w:r>
      <w:r w:rsidRPr="00A15E66">
        <w:rPr>
          <w:rStyle w:val="Emphasis"/>
          <w:highlight w:val="yellow"/>
        </w:rPr>
        <w:t>realistic, politics</w:t>
      </w:r>
      <w:r w:rsidRPr="00FC5A5B">
        <w:rPr>
          <w:sz w:val="14"/>
        </w:rPr>
        <w:t xml:space="preserve">. In this light, my suggestion here is that </w:t>
      </w:r>
      <w:r w:rsidRPr="00A15E66">
        <w:rPr>
          <w:rStyle w:val="StyleUnderline"/>
          <w:highlight w:val="yellow"/>
        </w:rPr>
        <w:t>the response</w:t>
      </w:r>
      <w:r w:rsidRPr="00FC5A5B">
        <w:rPr>
          <w:sz w:val="14"/>
        </w:rPr>
        <w:t xml:space="preserve"> to such appropriations as that of Geronimo's name </w:t>
      </w:r>
      <w:r w:rsidRPr="00A15E66">
        <w:rPr>
          <w:rStyle w:val="StyleUnderline"/>
          <w:highlight w:val="yellow"/>
        </w:rPr>
        <w:t>should not be to</w:t>
      </w:r>
      <w:r w:rsidRPr="00FC5A5B">
        <w:rPr>
          <w:sz w:val="14"/>
        </w:rPr>
        <w:t xml:space="preserve"> ask the White House for an apology, and thus </w:t>
      </w:r>
      <w:r w:rsidRPr="00A15E66">
        <w:rPr>
          <w:rStyle w:val="Emphasis"/>
          <w:highlight w:val="yellow"/>
        </w:rPr>
        <w:t>concede the status of</w:t>
      </w:r>
      <w:r w:rsidRPr="00975177">
        <w:rPr>
          <w:rStyle w:val="Emphasis"/>
        </w:rPr>
        <w:t xml:space="preserve"> this statist </w:t>
      </w:r>
      <w:r w:rsidRPr="00A15E66">
        <w:rPr>
          <w:rStyle w:val="Emphasis"/>
          <w:highlight w:val="yellow"/>
        </w:rPr>
        <w:t>institution</w:t>
      </w:r>
      <w:r w:rsidRPr="00FC5A5B">
        <w:rPr>
          <w:sz w:val="14"/>
        </w:rPr>
        <w:t xml:space="preserve">. </w:t>
      </w:r>
      <w:r w:rsidRPr="00A15E66">
        <w:rPr>
          <w:rStyle w:val="StyleUnderline"/>
          <w:highlight w:val="yellow"/>
        </w:rPr>
        <w:t>Instead</w:t>
      </w:r>
      <w:r w:rsidRPr="00FC5A5B">
        <w:rPr>
          <w:sz w:val="14"/>
        </w:rPr>
        <w:t xml:space="preserve">, the association should be embraced, in one key respect. To embrace </w:t>
      </w:r>
      <w:r w:rsidRPr="00975177">
        <w:rPr>
          <w:rStyle w:val="StyleUnderline"/>
        </w:rPr>
        <w:t>the association is</w:t>
      </w:r>
      <w:r w:rsidRPr="00FC5A5B">
        <w:rPr>
          <w:sz w:val="14"/>
        </w:rPr>
        <w:t xml:space="preserve"> not to stand in alliance with Osama Bin Laden or Al Qaeda at all or the US military, but rather </w:t>
      </w:r>
      <w:r w:rsidRPr="00A15E66">
        <w:rPr>
          <w:rStyle w:val="StyleUnderline"/>
          <w:highlight w:val="yellow"/>
        </w:rPr>
        <w:t>to re-assert</w:t>
      </w:r>
      <w:r w:rsidRPr="00975177">
        <w:rPr>
          <w:rStyle w:val="StyleUnderline"/>
        </w:rPr>
        <w:t xml:space="preserve"> the fact that Geronimo was, indeed, an enemy of American statism and settler colonialism. It is to maintain the political posture of friend versus enemy, and to render</w:t>
      </w:r>
      <w:r w:rsidRPr="00FC5A5B">
        <w:rPr>
          <w:sz w:val="14"/>
        </w:rPr>
        <w:t xml:space="preserve"> as important and necessary the status and actions of what political theorist Joel Olson called the zealot or fanatic as </w:t>
      </w:r>
      <w:r w:rsidRPr="00975177">
        <w:rPr>
          <w:rStyle w:val="StyleUnderline"/>
        </w:rPr>
        <w:t xml:space="preserve">an important political category that holds out the </w:t>
      </w:r>
      <w:r w:rsidRPr="00A15E66">
        <w:rPr>
          <w:rStyle w:val="StyleUnderline"/>
          <w:highlight w:val="yellow"/>
        </w:rPr>
        <w:t xml:space="preserve">possibility for </w:t>
      </w:r>
      <w:r w:rsidRPr="00A15E66">
        <w:rPr>
          <w:rStyle w:val="Emphasis"/>
          <w:highlight w:val="yellow"/>
        </w:rPr>
        <w:t>more radical transformation of the political order</w:t>
      </w:r>
      <w:r w:rsidRPr="00FC5A5B">
        <w:rPr>
          <w:sz w:val="14"/>
        </w:rPr>
        <w:t xml:space="preserve">.27 </w:t>
      </w:r>
      <w:r w:rsidRPr="00975177">
        <w:rPr>
          <w:rStyle w:val="StyleUnderline"/>
        </w:rPr>
        <w:t>It</w:t>
      </w:r>
      <w:r w:rsidRPr="00FC5A5B">
        <w:rPr>
          <w:sz w:val="14"/>
        </w:rPr>
        <w:t xml:space="preserve"> is to say that the use of Geronimo's name </w:t>
      </w:r>
      <w:r w:rsidRPr="00975177">
        <w:rPr>
          <w:rStyle w:val="StyleUnderline"/>
        </w:rPr>
        <w:t xml:space="preserve">is not simply the sign of an absence of respect or sensitivity for Indigenous people, but is more evidence of the </w:t>
      </w:r>
      <w:r w:rsidRPr="00975177">
        <w:rPr>
          <w:rStyle w:val="Emphasis"/>
        </w:rPr>
        <w:t>active presence of settler colonial assemblage</w:t>
      </w:r>
      <w:r w:rsidRPr="00975177">
        <w:rPr>
          <w:rStyle w:val="StyleUnderline"/>
        </w:rPr>
        <w:t xml:space="preserve"> in the specific form of US liberal colonialism</w:t>
      </w:r>
      <w:r w:rsidRPr="00FC5A5B">
        <w:rPr>
          <w:sz w:val="14"/>
        </w:rPr>
        <w:t xml:space="preserve">. In sum, in critiquing the problem with the Codename Geronimo case, we should seek to avoid either reproducing a politics of recognition and multicultural discourse or diagnosing it as a sign of collective amnesia, as if only people knew all the ‘facts’ of history things would be fine, or better. Rather, in this regard, </w:t>
      </w:r>
      <w:r w:rsidRPr="00A15E66">
        <w:rPr>
          <w:rStyle w:val="StyleUnderline"/>
          <w:highlight w:val="yellow"/>
        </w:rPr>
        <w:t>LaDuke</w:t>
      </w:r>
      <w:r w:rsidRPr="00975177">
        <w:rPr>
          <w:rStyle w:val="StyleUnderline"/>
        </w:rPr>
        <w:t xml:space="preserve"> and Harjo </w:t>
      </w:r>
      <w:r w:rsidRPr="00A15E66">
        <w:rPr>
          <w:rStyle w:val="StyleUnderline"/>
          <w:highlight w:val="yellow"/>
        </w:rPr>
        <w:t>get it right</w:t>
      </w:r>
      <w:r w:rsidRPr="00FC5A5B">
        <w:rPr>
          <w:sz w:val="14"/>
        </w:rPr>
        <w:t xml:space="preserve"> I believe </w:t>
      </w:r>
      <w:r w:rsidRPr="00A15E66">
        <w:rPr>
          <w:rStyle w:val="StyleUnderline"/>
          <w:highlight w:val="yellow"/>
        </w:rPr>
        <w:t xml:space="preserve">in emphasizing the </w:t>
      </w:r>
      <w:r w:rsidRPr="00A15E66">
        <w:rPr>
          <w:rStyle w:val="Emphasis"/>
          <w:highlight w:val="yellow"/>
        </w:rPr>
        <w:t>persistent posture of American warfare against Indigenous people</w:t>
      </w:r>
      <w:r w:rsidRPr="00FC5A5B">
        <w:rPr>
          <w:sz w:val="14"/>
        </w:rPr>
        <w:t xml:space="preserve">. </w:t>
      </w:r>
      <w:r w:rsidRPr="00975177">
        <w:rPr>
          <w:rStyle w:val="StyleUnderline"/>
        </w:rPr>
        <w:t xml:space="preserve">While </w:t>
      </w:r>
      <w:r w:rsidRPr="00A15E66">
        <w:rPr>
          <w:rStyle w:val="StyleUnderline"/>
          <w:highlight w:val="yellow"/>
        </w:rPr>
        <w:t>this</w:t>
      </w:r>
      <w:r w:rsidRPr="00975177">
        <w:rPr>
          <w:rStyle w:val="StyleUnderline"/>
        </w:rPr>
        <w:t xml:space="preserve"> is a </w:t>
      </w:r>
      <w:r w:rsidRPr="00A15E66">
        <w:rPr>
          <w:rStyle w:val="Emphasis"/>
          <w:highlight w:val="yellow"/>
        </w:rPr>
        <w:t>difficult framework</w:t>
      </w:r>
      <w:r w:rsidRPr="00975177">
        <w:rPr>
          <w:rStyle w:val="StyleUnderline"/>
        </w:rPr>
        <w:t xml:space="preserve"> to ponder, it </w:t>
      </w:r>
      <w:r w:rsidRPr="00A15E66">
        <w:rPr>
          <w:rStyle w:val="StyleUnderline"/>
          <w:highlight w:val="yellow"/>
        </w:rPr>
        <w:t xml:space="preserve">is the </w:t>
      </w:r>
      <w:r w:rsidRPr="00A15E66">
        <w:rPr>
          <w:rStyle w:val="Emphasis"/>
          <w:highlight w:val="yellow"/>
        </w:rPr>
        <w:t>appropriate one for a decolonizing, unsettling politics</w:t>
      </w:r>
      <w:r w:rsidRPr="00975177">
        <w:rPr>
          <w:rStyle w:val="StyleUnderline"/>
        </w:rPr>
        <w:t xml:space="preserve"> which insists on drawing clear lines for and against settler colonialism.</w:t>
      </w:r>
      <w:r w:rsidRPr="00FC5A5B">
        <w:rPr>
          <w:sz w:val="14"/>
        </w:rPr>
        <w:t xml:space="preserve"> In this sense, </w:t>
      </w:r>
      <w:r w:rsidRPr="00975177">
        <w:rPr>
          <w:rStyle w:val="StyleUnderline"/>
        </w:rPr>
        <w:t xml:space="preserve">the unsettling response here is </w:t>
      </w:r>
      <w:r w:rsidRPr="00A15E66">
        <w:rPr>
          <w:rStyle w:val="StyleUnderline"/>
          <w:highlight w:val="yellow"/>
        </w:rPr>
        <w:t xml:space="preserve">to </w:t>
      </w:r>
      <w:r w:rsidRPr="00A15E66">
        <w:rPr>
          <w:rStyle w:val="Emphasis"/>
          <w:highlight w:val="yellow"/>
        </w:rPr>
        <w:t>put</w:t>
      </w:r>
      <w:r w:rsidRPr="00975177">
        <w:rPr>
          <w:rStyle w:val="Emphasis"/>
        </w:rPr>
        <w:t xml:space="preserve"> </w:t>
      </w:r>
      <w:r w:rsidRPr="00A15E66">
        <w:rPr>
          <w:rStyle w:val="Emphasis"/>
          <w:highlight w:val="yellow"/>
        </w:rPr>
        <w:t>settler memory</w:t>
      </w:r>
      <w:r w:rsidRPr="00975177">
        <w:rPr>
          <w:rStyle w:val="Emphasis"/>
        </w:rPr>
        <w:t xml:space="preserve"> front and center</w:t>
      </w:r>
      <w:r w:rsidRPr="00975177">
        <w:rPr>
          <w:rStyle w:val="StyleUnderline"/>
        </w:rPr>
        <w:t xml:space="preserve"> </w:t>
      </w:r>
      <w:r w:rsidRPr="00A15E66">
        <w:rPr>
          <w:rStyle w:val="StyleUnderline"/>
          <w:highlight w:val="yellow"/>
        </w:rPr>
        <w:t xml:space="preserve">as an </w:t>
      </w:r>
      <w:r w:rsidRPr="00A15E66">
        <w:rPr>
          <w:rStyle w:val="Emphasis"/>
          <w:highlight w:val="yellow"/>
        </w:rPr>
        <w:t>active contemporary practice</w:t>
      </w:r>
      <w:r w:rsidRPr="00A15E66">
        <w:rPr>
          <w:rStyle w:val="StyleUnderline"/>
          <w:highlight w:val="yellow"/>
        </w:rPr>
        <w:t>, in which</w:t>
      </w:r>
      <w:r w:rsidRPr="00FC5A5B">
        <w:rPr>
          <w:sz w:val="14"/>
        </w:rPr>
        <w:t xml:space="preserve"> Geronimo's name is utilized by </w:t>
      </w:r>
      <w:r w:rsidRPr="00A15E66">
        <w:rPr>
          <w:rStyle w:val="StyleUnderline"/>
          <w:highlight w:val="yellow"/>
        </w:rPr>
        <w:t>the US military</w:t>
      </w:r>
      <w:r w:rsidRPr="00FC5A5B">
        <w:rPr>
          <w:sz w:val="14"/>
        </w:rPr>
        <w:t xml:space="preserve"> because the invocation of his legend </w:t>
      </w:r>
      <w:r w:rsidRPr="00A15E66">
        <w:rPr>
          <w:rStyle w:val="StyleUnderline"/>
          <w:highlight w:val="yellow"/>
        </w:rPr>
        <w:t>habitually calls forth</w:t>
      </w:r>
      <w:r w:rsidRPr="00FC5A5B">
        <w:rPr>
          <w:sz w:val="14"/>
        </w:rPr>
        <w:t xml:space="preserve"> – possibly unlike any single figure in US-Indigenous history – </w:t>
      </w:r>
      <w:r w:rsidRPr="00A15E66">
        <w:rPr>
          <w:rStyle w:val="Emphasis"/>
          <w:highlight w:val="yellow"/>
        </w:rPr>
        <w:t>the appropriative violence of settler colonial conquest that fundamentally shapes,</w:t>
      </w:r>
      <w:r w:rsidRPr="00975177">
        <w:rPr>
          <w:rStyle w:val="Emphasis"/>
        </w:rPr>
        <w:t xml:space="preserve"> as an active verb in the twenty-first century, the political development and status of American </w:t>
      </w:r>
      <w:r w:rsidRPr="00A15E66">
        <w:rPr>
          <w:rStyle w:val="Emphasis"/>
          <w:highlight w:val="yellow"/>
        </w:rPr>
        <w:t>liberal colonialism.</w:t>
      </w:r>
    </w:p>
    <w:p w14:paraId="1096AE9B" w14:textId="77777777" w:rsidR="00602D2E" w:rsidRPr="005E4921" w:rsidRDefault="00602D2E" w:rsidP="00602D2E"/>
    <w:p w14:paraId="3E7C6ED5" w14:textId="7BC9E9A5" w:rsidR="00DB0F9C" w:rsidRPr="00701F57" w:rsidRDefault="00DB0F9C" w:rsidP="00DB0F9C">
      <w:pPr>
        <w:pStyle w:val="Heading4"/>
        <w:rPr>
          <w:rFonts w:cs="Calibri"/>
          <w:color w:val="000000" w:themeColor="text1"/>
        </w:rPr>
      </w:pPr>
      <w:r w:rsidRPr="009734F9">
        <w:rPr>
          <w:rFonts w:cs="Calibri"/>
          <w:color w:val="000000" w:themeColor="text1"/>
        </w:rPr>
        <w:t>Their form of education sustains itself through</w:t>
      </w:r>
      <w:r w:rsidR="009E6B61" w:rsidRPr="009734F9">
        <w:rPr>
          <w:rFonts w:cs="Calibri"/>
          <w:color w:val="000000" w:themeColor="text1"/>
        </w:rPr>
        <w:t xml:space="preserve"> modern day colonialism, what we know a</w:t>
      </w:r>
      <w:r w:rsidR="009734F9" w:rsidRPr="009734F9">
        <w:rPr>
          <w:rFonts w:cs="Calibri"/>
          <w:color w:val="000000" w:themeColor="text1"/>
        </w:rPr>
        <w:t xml:space="preserve">s </w:t>
      </w:r>
      <w:r w:rsidRPr="009734F9">
        <w:rPr>
          <w:rFonts w:cs="Calibri"/>
          <w:color w:val="000000" w:themeColor="text1"/>
        </w:rPr>
        <w:t xml:space="preserve">racial capitalism – challenging </w:t>
      </w:r>
      <w:r w:rsidR="009734F9" w:rsidRPr="009734F9">
        <w:rPr>
          <w:rFonts w:cs="Calibri"/>
          <w:color w:val="000000" w:themeColor="text1"/>
        </w:rPr>
        <w:t xml:space="preserve">the </w:t>
      </w:r>
      <w:r w:rsidRPr="009734F9">
        <w:rPr>
          <w:rFonts w:cs="Calibri"/>
          <w:color w:val="000000" w:themeColor="text1"/>
        </w:rPr>
        <w:t xml:space="preserve">hegemonic narratives </w:t>
      </w:r>
      <w:r w:rsidR="009734F9" w:rsidRPr="009734F9">
        <w:rPr>
          <w:rFonts w:cs="Calibri"/>
          <w:color w:val="000000" w:themeColor="text1"/>
        </w:rPr>
        <w:t xml:space="preserve"> presented to us in debate </w:t>
      </w:r>
      <w:r w:rsidRPr="009734F9">
        <w:rPr>
          <w:rFonts w:cs="Calibri"/>
          <w:color w:val="000000" w:themeColor="text1"/>
        </w:rPr>
        <w:t xml:space="preserve">on an epistemological level is key to dismantling </w:t>
      </w:r>
      <w:r w:rsidR="009734F9">
        <w:rPr>
          <w:rFonts w:cs="Calibri"/>
          <w:color w:val="000000" w:themeColor="text1"/>
        </w:rPr>
        <w:t xml:space="preserve">the system </w:t>
      </w:r>
    </w:p>
    <w:p w14:paraId="46B4B898" w14:textId="77777777" w:rsidR="00DB0F9C" w:rsidRPr="00701F57" w:rsidRDefault="00DB0F9C" w:rsidP="00DB0F9C">
      <w:pPr>
        <w:rPr>
          <w:color w:val="000000" w:themeColor="text1"/>
          <w:sz w:val="20"/>
          <w:szCs w:val="20"/>
        </w:rPr>
      </w:pPr>
      <w:r w:rsidRPr="00701F57">
        <w:rPr>
          <w:rStyle w:val="Style13ptBold"/>
          <w:color w:val="000000" w:themeColor="text1"/>
        </w:rPr>
        <w:t>Gerrard et al. 21</w:t>
      </w:r>
      <w:r w:rsidRPr="00701F57">
        <w:rPr>
          <w:rStyle w:val="Style13ptBold"/>
          <w:color w:val="000000" w:themeColor="text1"/>
          <w:sz w:val="20"/>
          <w:szCs w:val="20"/>
        </w:rPr>
        <w:t>–</w:t>
      </w:r>
      <w:r w:rsidRPr="00701F57">
        <w:rPr>
          <w:color w:val="000000" w:themeColor="text1"/>
        </w:rPr>
        <w:t xml:space="preserve"> Jessica Gerrard is an associate professor at the University of Melbourne, Arathi Sriprakash is a sociologist at the University of Bristol, Sophie Rudolph is a Senior Lecturer in the Melbourne Graduate School of Education. Race Ethnicity and Education 24 November 2021 “Education and Racial Capitalism” https://research-information.bris.ac.uk/ws/files/305691014/Full_text_PDF_accepted_author_manuscript_.pdf (DOA 7 July 2023)/MCN</w:t>
      </w:r>
    </w:p>
    <w:p w14:paraId="1E1A898B" w14:textId="77777777" w:rsidR="00DB0F9C" w:rsidRPr="00701F57" w:rsidRDefault="00DB0F9C" w:rsidP="00DB0F9C">
      <w:pPr>
        <w:rPr>
          <w:rStyle w:val="StyleUnderline"/>
          <w:color w:val="000000" w:themeColor="text1"/>
        </w:rPr>
      </w:pPr>
      <w:r w:rsidRPr="00701F57">
        <w:rPr>
          <w:color w:val="000000" w:themeColor="text1"/>
          <w:sz w:val="16"/>
        </w:rPr>
        <w:t>I Education as enclosure and dispossession If</w:t>
      </w:r>
      <w:r w:rsidRPr="00701F57">
        <w:rPr>
          <w:rStyle w:val="StyleUnderline"/>
          <w:color w:val="000000" w:themeColor="text1"/>
        </w:rPr>
        <w:t xml:space="preserve"> </w:t>
      </w:r>
      <w:r w:rsidRPr="00701F57">
        <w:rPr>
          <w:rStyle w:val="StyleUnderline"/>
          <w:color w:val="000000" w:themeColor="text1"/>
          <w:highlight w:val="cyan"/>
        </w:rPr>
        <w:t>education</w:t>
      </w:r>
      <w:r w:rsidRPr="00701F57">
        <w:rPr>
          <w:rStyle w:val="StyleUnderline"/>
          <w:color w:val="000000" w:themeColor="text1"/>
        </w:rPr>
        <w:t xml:space="preserve"> </w:t>
      </w:r>
      <w:r w:rsidRPr="00701F57">
        <w:rPr>
          <w:color w:val="000000" w:themeColor="text1"/>
          <w:sz w:val="16"/>
        </w:rPr>
        <w:t>holds the promise of renewal and justice, it</w:t>
      </w:r>
      <w:r w:rsidRPr="00701F57">
        <w:rPr>
          <w:rStyle w:val="StyleUnderline"/>
          <w:color w:val="000000" w:themeColor="text1"/>
        </w:rPr>
        <w:t xml:space="preserve"> </w:t>
      </w:r>
      <w:r w:rsidRPr="00701F57">
        <w:rPr>
          <w:rStyle w:val="StyleUnderline"/>
          <w:color w:val="000000" w:themeColor="text1"/>
          <w:highlight w:val="cyan"/>
        </w:rPr>
        <w:t>is</w:t>
      </w:r>
      <w:r w:rsidRPr="00701F57">
        <w:rPr>
          <w:rStyle w:val="StyleUnderline"/>
          <w:color w:val="000000" w:themeColor="text1"/>
        </w:rPr>
        <w:t xml:space="preserve"> </w:t>
      </w:r>
      <w:r w:rsidRPr="00701F57">
        <w:rPr>
          <w:color w:val="000000" w:themeColor="text1"/>
          <w:sz w:val="16"/>
        </w:rPr>
        <w:t>also</w:t>
      </w:r>
      <w:r w:rsidRPr="00701F57">
        <w:rPr>
          <w:rStyle w:val="StyleUnderline"/>
          <w:color w:val="000000" w:themeColor="text1"/>
        </w:rPr>
        <w:t xml:space="preserve"> a practice that has been </w:t>
      </w:r>
      <w:r w:rsidRPr="00701F57">
        <w:rPr>
          <w:rStyle w:val="StyleUnderline"/>
          <w:color w:val="000000" w:themeColor="text1"/>
          <w:highlight w:val="cyan"/>
        </w:rPr>
        <w:t>based on enclosure and dispossession</w:t>
      </w:r>
      <w:r w:rsidRPr="00701F57">
        <w:rPr>
          <w:color w:val="000000" w:themeColor="text1"/>
          <w:sz w:val="16"/>
        </w:rPr>
        <w:t xml:space="preserve">. </w:t>
      </w:r>
      <w:r w:rsidRPr="00701F57">
        <w:rPr>
          <w:rStyle w:val="StyleUnderline"/>
          <w:color w:val="000000" w:themeColor="text1"/>
          <w:highlight w:val="cyan"/>
        </w:rPr>
        <w:t>Education’s capacity for violence</w:t>
      </w:r>
      <w:r w:rsidRPr="00701F57">
        <w:rPr>
          <w:rStyle w:val="StyleUnderline"/>
          <w:color w:val="000000" w:themeColor="text1"/>
        </w:rPr>
        <w:t xml:space="preserve"> has received significant attention in critical scholarship, particularly in relation to the role of mass schooling in </w:t>
      </w:r>
      <w:r w:rsidRPr="00701F57">
        <w:rPr>
          <w:rStyle w:val="StyleUnderline"/>
          <w:color w:val="000000" w:themeColor="text1"/>
          <w:highlight w:val="cyan"/>
        </w:rPr>
        <w:t>cultural assimilation</w:t>
      </w:r>
      <w:r w:rsidRPr="00701F57">
        <w:rPr>
          <w:rStyle w:val="StyleUnderline"/>
          <w:color w:val="000000" w:themeColor="text1"/>
        </w:rPr>
        <w:t xml:space="preserve">, </w:t>
      </w:r>
      <w:r w:rsidRPr="00701F57">
        <w:rPr>
          <w:rStyle w:val="StyleUnderline"/>
          <w:color w:val="000000" w:themeColor="text1"/>
          <w:highlight w:val="cyan"/>
        </w:rPr>
        <w:t>linguistic erasure</w:t>
      </w:r>
      <w:r w:rsidRPr="00701F57">
        <w:rPr>
          <w:rStyle w:val="StyleUnderline"/>
          <w:color w:val="000000" w:themeColor="text1"/>
        </w:rPr>
        <w:t xml:space="preserve"> and ‘</w:t>
      </w:r>
      <w:r w:rsidRPr="00701F57">
        <w:rPr>
          <w:rStyle w:val="StyleUnderline"/>
          <w:color w:val="000000" w:themeColor="text1"/>
          <w:highlight w:val="cyan"/>
        </w:rPr>
        <w:t>epistemicide</w:t>
      </w:r>
      <w:r w:rsidRPr="00701F57">
        <w:rPr>
          <w:rStyle w:val="StyleUnderline"/>
          <w:color w:val="000000" w:themeColor="text1"/>
        </w:rPr>
        <w:t>’ – the systematic destruction of knowledge</w:t>
      </w:r>
      <w:r w:rsidRPr="00701F57">
        <w:rPr>
          <w:color w:val="000000" w:themeColor="text1"/>
          <w:sz w:val="16"/>
        </w:rPr>
        <w:t xml:space="preserve"> (Santos 2014). In the settler colonial context of New Zealand, for instance, Linda Tuhiwai Smith (1999) has argued that </w:t>
      </w:r>
      <w:r w:rsidRPr="00701F57">
        <w:rPr>
          <w:rStyle w:val="StyleUnderline"/>
          <w:color w:val="000000" w:themeColor="text1"/>
          <w:highlight w:val="cyan"/>
        </w:rPr>
        <w:t>schooling systems</w:t>
      </w:r>
      <w:r w:rsidRPr="00701F57">
        <w:rPr>
          <w:rStyle w:val="StyleUnderline"/>
          <w:color w:val="000000" w:themeColor="text1"/>
        </w:rPr>
        <w:t xml:space="preserve"> are </w:t>
      </w:r>
      <w:r w:rsidRPr="00701F57">
        <w:rPr>
          <w:rStyle w:val="StyleUnderline"/>
          <w:color w:val="000000" w:themeColor="text1"/>
          <w:highlight w:val="cyan"/>
        </w:rPr>
        <w:t>part of</w:t>
      </w:r>
      <w:r w:rsidRPr="00701F57">
        <w:rPr>
          <w:rStyle w:val="StyleUnderline"/>
          <w:color w:val="000000" w:themeColor="text1"/>
        </w:rPr>
        <w:t xml:space="preserve"> state projects of </w:t>
      </w:r>
      <w:r w:rsidRPr="00701F57">
        <w:rPr>
          <w:rStyle w:val="StyleUnderline"/>
          <w:color w:val="000000" w:themeColor="text1"/>
          <w:highlight w:val="cyan"/>
        </w:rPr>
        <w:t>enclosing Indigenous people</w:t>
      </w:r>
      <w:r w:rsidRPr="00701F57">
        <w:rPr>
          <w:rStyle w:val="StyleUnderline"/>
          <w:color w:val="000000" w:themeColor="text1"/>
        </w:rPr>
        <w:t xml:space="preserve">, key </w:t>
      </w:r>
      <w:r w:rsidRPr="00701F57">
        <w:rPr>
          <w:rStyle w:val="StyleUnderline"/>
          <w:color w:val="000000" w:themeColor="text1"/>
          <w:highlight w:val="cyan"/>
        </w:rPr>
        <w:t>vehicles for epistemological violence</w:t>
      </w:r>
      <w:r w:rsidRPr="00701F57">
        <w:rPr>
          <w:rStyle w:val="StyleUnderline"/>
          <w:color w:val="000000" w:themeColor="text1"/>
        </w:rPr>
        <w:t xml:space="preserve"> in which culture, life and being are dispossessed</w:t>
      </w:r>
      <w:r w:rsidRPr="00701F57">
        <w:rPr>
          <w:color w:val="000000" w:themeColor="text1"/>
          <w:sz w:val="16"/>
        </w:rPr>
        <w:t xml:space="preserve">. There is a growing body of work that examines how </w:t>
      </w:r>
      <w:r w:rsidRPr="00701F57">
        <w:rPr>
          <w:rStyle w:val="StyleUnderline"/>
          <w:color w:val="000000" w:themeColor="text1"/>
          <w:highlight w:val="cyan"/>
        </w:rPr>
        <w:t>modern schoolin</w:t>
      </w:r>
      <w:r w:rsidRPr="00701F57">
        <w:rPr>
          <w:rStyle w:val="StyleUnderline"/>
          <w:color w:val="000000" w:themeColor="text1"/>
        </w:rPr>
        <w:t xml:space="preserve">g, even in its ‘progressive’ forms, </w:t>
      </w:r>
      <w:r w:rsidRPr="00701F57">
        <w:rPr>
          <w:rStyle w:val="StyleUnderline"/>
          <w:color w:val="000000" w:themeColor="text1"/>
          <w:highlight w:val="cyan"/>
        </w:rPr>
        <w:t>contains or encloses people through</w:t>
      </w:r>
      <w:r w:rsidRPr="00701F57">
        <w:rPr>
          <w:rStyle w:val="StyleUnderline"/>
          <w:color w:val="000000" w:themeColor="text1"/>
        </w:rPr>
        <w:t xml:space="preserve"> its enduring ‘</w:t>
      </w:r>
      <w:r w:rsidRPr="00701F57">
        <w:rPr>
          <w:rStyle w:val="StyleUnderline"/>
          <w:color w:val="000000" w:themeColor="text1"/>
          <w:highlight w:val="cyan"/>
        </w:rPr>
        <w:t>civilising’ missions</w:t>
      </w:r>
      <w:r w:rsidRPr="00701F57">
        <w:rPr>
          <w:rStyle w:val="StyleUnderline"/>
          <w:color w:val="000000" w:themeColor="text1"/>
        </w:rPr>
        <w:t xml:space="preserve"> </w:t>
      </w:r>
      <w:r w:rsidRPr="00701F57">
        <w:rPr>
          <w:color w:val="000000" w:themeColor="text1"/>
          <w:sz w:val="16"/>
        </w:rPr>
        <w:t xml:space="preserve">(Fallace 2015; Simpson 2007) </w:t>
      </w:r>
      <w:r w:rsidRPr="00701F57">
        <w:rPr>
          <w:rStyle w:val="StyleUnderline"/>
          <w:color w:val="000000" w:themeColor="text1"/>
        </w:rPr>
        <w:t xml:space="preserve">and its </w:t>
      </w:r>
      <w:r w:rsidRPr="00701F57">
        <w:rPr>
          <w:rStyle w:val="StyleUnderline"/>
          <w:color w:val="000000" w:themeColor="text1"/>
          <w:highlight w:val="cyan"/>
        </w:rPr>
        <w:t>colonial and racialised hierarchies of knowledge</w:t>
      </w:r>
      <w:r w:rsidRPr="00701F57">
        <w:rPr>
          <w:rStyle w:val="StyleUnderline"/>
          <w:color w:val="000000" w:themeColor="text1"/>
        </w:rPr>
        <w:t xml:space="preserve"> </w:t>
      </w:r>
      <w:r w:rsidRPr="00701F57">
        <w:rPr>
          <w:color w:val="000000" w:themeColor="text1"/>
          <w:sz w:val="16"/>
        </w:rPr>
        <w:t xml:space="preserve">(Coloma 2017; AUTHORS; Bain 2018). However, the material conditions of enclosure and dispossession that underpin these epistemic relations have not received as much attention. These are the foundational conditions of </w:t>
      </w:r>
      <w:r w:rsidRPr="00701F57">
        <w:rPr>
          <w:rStyle w:val="StyleUnderline"/>
          <w:color w:val="000000" w:themeColor="text1"/>
        </w:rPr>
        <w:t>racial capitalism</w:t>
      </w:r>
      <w:r w:rsidRPr="00701F57">
        <w:rPr>
          <w:color w:val="000000" w:themeColor="text1"/>
          <w:sz w:val="16"/>
        </w:rPr>
        <w:t xml:space="preserve"> which we focus on here. Enclosure is the process of extracting value from land and in doing so dispossessing the people whose livelihoods and lifeworlds are connected to it. As Marx (1952) documents in the case of England, capitalism was characterised by the mass enclosure of ‘the commons’ and subsequent dispossession of land through the displacement of peasants. This act of enclosure and dispossession fundamentally altered the social relations of work and livelihood, but also the social relations of land (Melamed, 2015). In Marx’s (1952, 355) terms, this is a part of primitive accumulation: the act of enclosure was a moment when ‘great masses’ were ‘forcibly torn from their subsistence, and hurled as free and ‘unattached’ proletarians on the labour market. The expropriation of the agricultural producer, of the peasant, [their] separation from the soil, is the basis of the whole process’. In other words, enclosure necessarily requires dispossessing, and this dispossessing involves radically denying the existence and worth of those who live there. For Marx and Engels? (2010, 21) this dual process of enclosure and dispossession was central to the colonial relations that underpinned the development of capitalism, as it ‘opened up fresh ground for the rising bourgeoisie’. We bring enclosure and dispossession together analytically to denote the constitutive mutuality of these two forces in the practices of racial capitalism. Working with Aileen MoretonRobinson’s (2015) examination of the ‘white possessive’, enclosing/dispossessing can be understood as a fundamental act of colonial violence. Writing about settler colonialism, Moreton-Robinson (2015) suggests that ‘possessive logics’ create the taken-for-granted conditions of settler colonisation in which land becomes propertied, a ‘thing’ to be laboured on and have value extracted from it. This foundational act of possession is at the same time an act of enclosure. In this act Indigenous people are rendered ‘propertyless’ and subjects of the colonial state to be controlled, contained, and – ultimately – possessed. Possession is centrally concerned with valorisation and the capacity to own and to make value from land, things, and people and is carried out by the state. As settler colonial theorist Patrick Wolfe (2001, 868) notes, ‘settler colonialism introduced a zero-sum contest over land on which conflicting modes of production could not ultimately coexist’. Here then, the colonial state becomes the ‘possessor’, and the project of enclosing/dispossessing continues to be carried out in the name of nationhood. The logics of the ‘white possessive’ under British settler colonialism as set out by MoretonRobinson, relates to Byrd, Goldstein, Melamed and Reddy’s (2018) discussion of ‘economies of dispossession’. Writing from the US context, they contend that </w:t>
      </w:r>
      <w:r w:rsidRPr="00701F57">
        <w:rPr>
          <w:rStyle w:val="StyleUnderline"/>
          <w:color w:val="000000" w:themeColor="text1"/>
        </w:rPr>
        <w:t xml:space="preserve">economies of dispossession are used to articulate how ‘modes and relations of production, distribution, consumption, and reproduction’ are materially enacted and create ‘a specific systemic organization or logic of circuits of interaction and exchange’ </w:t>
      </w:r>
      <w:r w:rsidRPr="00701F57">
        <w:rPr>
          <w:color w:val="000000" w:themeColor="text1"/>
          <w:sz w:val="16"/>
        </w:rPr>
        <w:t xml:space="preserve">(Byrd et al, 2018, 2). In this way, enclosing/dispossessing is centrally concerned with creating particular relations to land, value, labour, and things that are underpinned by capital and property. Private property holds that land can be worked on to extract wealth, making land something to be owned, laboured upon, and commodified. In the Australian context, the logics of the ‘white possessive’ became rationalised through the assertion of ‘terra nullius’, an idea made possible by understanding land as a property requiring particular forms of ‘settlement’, ownership and labour, and by the wilful dismissal of Indigenous knowledge, care and labour (Pascoe, 2014). </w:t>
      </w:r>
      <w:r w:rsidRPr="00701F57">
        <w:rPr>
          <w:rStyle w:val="StyleUnderline"/>
          <w:color w:val="000000" w:themeColor="text1"/>
          <w:highlight w:val="cyan"/>
        </w:rPr>
        <w:t>The colonial capitalist nation state is founded upon</w:t>
      </w:r>
      <w:r w:rsidRPr="00701F57">
        <w:rPr>
          <w:color w:val="000000" w:themeColor="text1"/>
          <w:sz w:val="16"/>
        </w:rPr>
        <w:t xml:space="preserve">, </w:t>
      </w:r>
      <w:r w:rsidRPr="00701F57">
        <w:rPr>
          <w:rStyle w:val="StyleUnderline"/>
          <w:color w:val="000000" w:themeColor="text1"/>
        </w:rPr>
        <w:t xml:space="preserve">and </w:t>
      </w:r>
      <w:r w:rsidRPr="00701F57">
        <w:rPr>
          <w:color w:val="000000" w:themeColor="text1"/>
          <w:sz w:val="16"/>
        </w:rPr>
        <w:t>continues to be</w:t>
      </w:r>
      <w:r w:rsidRPr="00701F57">
        <w:rPr>
          <w:rStyle w:val="StyleUnderline"/>
          <w:color w:val="000000" w:themeColor="text1"/>
        </w:rPr>
        <w:t xml:space="preserve"> steeped in, this declaration of terra nullius: </w:t>
      </w:r>
      <w:r w:rsidRPr="00701F57">
        <w:rPr>
          <w:rStyle w:val="StyleUnderline"/>
          <w:color w:val="000000" w:themeColor="text1"/>
          <w:highlight w:val="cyan"/>
        </w:rPr>
        <w:t>the denial and dispossession of Indigenous people</w:t>
      </w:r>
      <w:r w:rsidRPr="00701F57">
        <w:rPr>
          <w:rStyle w:val="StyleUnderline"/>
          <w:color w:val="000000" w:themeColor="text1"/>
        </w:rPr>
        <w:t xml:space="preserve"> continues to legitimise settler ‘ownership’ of land - a clear example of how </w:t>
      </w:r>
      <w:r w:rsidRPr="00701F57">
        <w:rPr>
          <w:rStyle w:val="StyleUnderline"/>
          <w:color w:val="000000" w:themeColor="text1"/>
          <w:highlight w:val="cyan"/>
        </w:rPr>
        <w:t>capitalism is racial capitalism</w:t>
      </w:r>
      <w:r w:rsidRPr="00701F57">
        <w:rPr>
          <w:color w:val="000000" w:themeColor="text1"/>
          <w:sz w:val="16"/>
        </w:rPr>
        <w:t>. The racial regime of ownership under settler colonialism requires, as Brenna Bhandar (2018, 9) outlines, ‘continual renewal and reinstantiation to prevail over other ways of being and living’</w:t>
      </w:r>
      <w:r w:rsidRPr="00701F57">
        <w:rPr>
          <w:rStyle w:val="StyleUnderline"/>
          <w:color w:val="000000" w:themeColor="text1"/>
        </w:rPr>
        <w:t xml:space="preserve">. </w:t>
      </w:r>
      <w:r w:rsidRPr="00701F57">
        <w:rPr>
          <w:rStyle w:val="StyleUnderline"/>
          <w:color w:val="000000" w:themeColor="text1"/>
          <w:highlight w:val="cyan"/>
        </w:rPr>
        <w:t>Education</w:t>
      </w:r>
      <w:r w:rsidRPr="00701F57">
        <w:rPr>
          <w:color w:val="000000" w:themeColor="text1"/>
          <w:sz w:val="16"/>
          <w:highlight w:val="cyan"/>
        </w:rPr>
        <w:t>,</w:t>
      </w:r>
      <w:r w:rsidRPr="00701F57">
        <w:rPr>
          <w:color w:val="000000" w:themeColor="text1"/>
          <w:sz w:val="16"/>
        </w:rPr>
        <w:t xml:space="preserve"> we suggest, </w:t>
      </w:r>
      <w:r w:rsidRPr="00701F57">
        <w:rPr>
          <w:rStyle w:val="StyleUnderline"/>
          <w:color w:val="000000" w:themeColor="text1"/>
        </w:rPr>
        <w:t xml:space="preserve">has been a potent </w:t>
      </w:r>
      <w:r w:rsidRPr="00701F57">
        <w:rPr>
          <w:rStyle w:val="StyleUnderline"/>
          <w:color w:val="000000" w:themeColor="text1"/>
          <w:highlight w:val="cyan"/>
        </w:rPr>
        <w:t>force for</w:t>
      </w:r>
      <w:r w:rsidRPr="00701F57">
        <w:rPr>
          <w:rStyle w:val="StyleUnderline"/>
          <w:color w:val="000000" w:themeColor="text1"/>
        </w:rPr>
        <w:t xml:space="preserve"> this </w:t>
      </w:r>
      <w:r w:rsidRPr="00701F57">
        <w:rPr>
          <w:rStyle w:val="StyleUnderline"/>
          <w:color w:val="000000" w:themeColor="text1"/>
          <w:highlight w:val="cyan"/>
        </w:rPr>
        <w:t>renewal</w:t>
      </w:r>
      <w:r w:rsidRPr="00701F57">
        <w:rPr>
          <w:rStyle w:val="StyleUnderline"/>
          <w:color w:val="000000" w:themeColor="text1"/>
        </w:rPr>
        <w:t xml:space="preserve">. Indeed, </w:t>
      </w:r>
      <w:r w:rsidRPr="00701F57">
        <w:rPr>
          <w:rStyle w:val="Emphasis"/>
          <w:color w:val="000000" w:themeColor="text1"/>
          <w:highlight w:val="cyan"/>
        </w:rPr>
        <w:t>enclosure/dispossession is at</w:t>
      </w:r>
      <w:r w:rsidRPr="00701F57">
        <w:rPr>
          <w:rStyle w:val="Emphasis"/>
          <w:color w:val="000000" w:themeColor="text1"/>
        </w:rPr>
        <w:t xml:space="preserve"> the very </w:t>
      </w:r>
      <w:r w:rsidRPr="00701F57">
        <w:rPr>
          <w:rStyle w:val="Emphasis"/>
          <w:color w:val="000000" w:themeColor="text1"/>
          <w:highlight w:val="cyan"/>
        </w:rPr>
        <w:t>foundation of education institutions</w:t>
      </w:r>
      <w:r w:rsidRPr="00701F57">
        <w:rPr>
          <w:color w:val="000000" w:themeColor="text1"/>
          <w:sz w:val="16"/>
        </w:rPr>
        <w:t xml:space="preserve">. Consider, for example, the </w:t>
      </w:r>
      <w:r w:rsidRPr="00701F57">
        <w:rPr>
          <w:rStyle w:val="StyleUnderline"/>
          <w:color w:val="000000" w:themeColor="text1"/>
        </w:rPr>
        <w:t>material buildings of schools</w:t>
      </w:r>
      <w:r w:rsidRPr="00701F57">
        <w:rPr>
          <w:color w:val="000000" w:themeColor="text1"/>
          <w:sz w:val="16"/>
        </w:rPr>
        <w:t xml:space="preserve"> and education institutions. As Sharon Stein (2020) documents in the US context, the Morrill Act of 1862 established oft-celebrated public (state) land grants that aided the formation of higher education institutions.1 This </w:t>
      </w:r>
      <w:r w:rsidRPr="00701F57">
        <w:rPr>
          <w:rStyle w:val="StyleUnderline"/>
          <w:color w:val="000000" w:themeColor="text1"/>
          <w:highlight w:val="cyan"/>
        </w:rPr>
        <w:t>expropriation of Indigenous land re-embeds</w:t>
      </w:r>
      <w:r w:rsidRPr="00701F57">
        <w:rPr>
          <w:rStyle w:val="StyleUnderline"/>
          <w:color w:val="000000" w:themeColor="text1"/>
        </w:rPr>
        <w:t xml:space="preserve"> practices of </w:t>
      </w:r>
      <w:r w:rsidRPr="00701F57">
        <w:rPr>
          <w:rStyle w:val="StyleUnderline"/>
          <w:color w:val="000000" w:themeColor="text1"/>
          <w:highlight w:val="cyan"/>
        </w:rPr>
        <w:t>enclosure/dispossession</w:t>
      </w:r>
      <w:r w:rsidRPr="00701F57">
        <w:rPr>
          <w:rStyle w:val="StyleUnderline"/>
          <w:color w:val="000000" w:themeColor="text1"/>
        </w:rPr>
        <w:t xml:space="preserve"> which denied – and continue to deny – Indigenous claims to the land upon which these institutions sit</w:t>
      </w:r>
      <w:r w:rsidRPr="00701F57">
        <w:rPr>
          <w:color w:val="000000" w:themeColor="text1"/>
          <w:sz w:val="16"/>
        </w:rPr>
        <w:t xml:space="preserve"> (Stein, 2020). Stein’s analysis points to the </w:t>
      </w:r>
      <w:r w:rsidRPr="00701F57">
        <w:rPr>
          <w:rStyle w:val="StyleUnderline"/>
          <w:color w:val="000000" w:themeColor="text1"/>
          <w:highlight w:val="cyan"/>
        </w:rPr>
        <w:t>ongoing processes of enclosing/dispossessing</w:t>
      </w:r>
      <w:r w:rsidRPr="00701F57">
        <w:rPr>
          <w:rStyle w:val="StyleUnderline"/>
          <w:color w:val="000000" w:themeColor="text1"/>
        </w:rPr>
        <w:t xml:space="preserve"> in which </w:t>
      </w:r>
      <w:r w:rsidRPr="00701F57">
        <w:rPr>
          <w:rStyle w:val="StyleUnderline"/>
          <w:color w:val="000000" w:themeColor="text1"/>
          <w:highlight w:val="cyan"/>
        </w:rPr>
        <w:t>social institutions of the</w:t>
      </w:r>
      <w:r w:rsidRPr="00701F57">
        <w:rPr>
          <w:rStyle w:val="StyleUnderline"/>
          <w:color w:val="000000" w:themeColor="text1"/>
        </w:rPr>
        <w:t xml:space="preserve"> nation </w:t>
      </w:r>
      <w:r w:rsidRPr="00701F57">
        <w:rPr>
          <w:rStyle w:val="StyleUnderline"/>
          <w:color w:val="000000" w:themeColor="text1"/>
          <w:highlight w:val="cyan"/>
        </w:rPr>
        <w:t>state</w:t>
      </w:r>
      <w:r w:rsidRPr="00701F57">
        <w:rPr>
          <w:rStyle w:val="StyleUnderline"/>
          <w:color w:val="000000" w:themeColor="text1"/>
        </w:rPr>
        <w:t xml:space="preserve"> – such as </w:t>
      </w:r>
      <w:r w:rsidRPr="00701F57">
        <w:rPr>
          <w:rStyle w:val="Emphasis"/>
          <w:color w:val="000000" w:themeColor="text1"/>
        </w:rPr>
        <w:t xml:space="preserve">public education – </w:t>
      </w:r>
      <w:r w:rsidRPr="00701F57">
        <w:rPr>
          <w:rStyle w:val="Emphasis"/>
          <w:color w:val="000000" w:themeColor="text1"/>
          <w:highlight w:val="cyan"/>
        </w:rPr>
        <w:t>cannot escape its past-present-future relation to racial capitalism</w:t>
      </w:r>
      <w:r w:rsidRPr="00701F57">
        <w:rPr>
          <w:rStyle w:val="StyleUnderline"/>
          <w:color w:val="000000" w:themeColor="text1"/>
        </w:rPr>
        <w:t xml:space="preserve"> </w:t>
      </w:r>
      <w:r w:rsidRPr="00701F57">
        <w:rPr>
          <w:color w:val="000000" w:themeColor="text1"/>
          <w:sz w:val="16"/>
        </w:rPr>
        <w:t xml:space="preserve">(see also Bhambra &amp; Holmwood, 2018). Indeed, in her discussion Stein argues that </w:t>
      </w:r>
      <w:r w:rsidRPr="00701F57">
        <w:rPr>
          <w:rStyle w:val="StyleUnderline"/>
          <w:color w:val="000000" w:themeColor="text1"/>
        </w:rPr>
        <w:t>critiques of, and resistances to, neoliberal privatisation of education need to take better account of the violence of such ‘public’ claims, and how these ‘</w:t>
      </w:r>
      <w:r w:rsidRPr="00701F57">
        <w:rPr>
          <w:rStyle w:val="StyleUnderline"/>
          <w:color w:val="000000" w:themeColor="text1"/>
          <w:highlight w:val="cyan"/>
        </w:rPr>
        <w:t>public institutions’ reinforce racial divisions</w:t>
      </w:r>
      <w:r w:rsidRPr="00701F57">
        <w:rPr>
          <w:rStyle w:val="StyleUnderline"/>
          <w:color w:val="000000" w:themeColor="text1"/>
        </w:rPr>
        <w:t xml:space="preserve"> even as they claim to broaden access to education</w:t>
      </w:r>
      <w:r w:rsidRPr="00701F57">
        <w:rPr>
          <w:color w:val="000000" w:themeColor="text1"/>
          <w:sz w:val="16"/>
        </w:rPr>
        <w:t xml:space="preserve">. As Clayton Pierce (2017, 42) discusses, the </w:t>
      </w:r>
      <w:r w:rsidRPr="00701F57">
        <w:rPr>
          <w:rStyle w:val="StyleUnderline"/>
          <w:color w:val="000000" w:themeColor="text1"/>
        </w:rPr>
        <w:t xml:space="preserve">‘public’ </w:t>
      </w:r>
      <w:r w:rsidRPr="00701F57">
        <w:rPr>
          <w:rStyle w:val="StyleUnderline"/>
          <w:color w:val="000000" w:themeColor="text1"/>
          <w:highlight w:val="cyan"/>
        </w:rPr>
        <w:t>school system</w:t>
      </w:r>
      <w:r w:rsidRPr="00701F57">
        <w:rPr>
          <w:rStyle w:val="StyleUnderline"/>
          <w:color w:val="000000" w:themeColor="text1"/>
        </w:rPr>
        <w:t xml:space="preserve"> </w:t>
      </w:r>
      <w:r w:rsidRPr="00701F57">
        <w:rPr>
          <w:color w:val="000000" w:themeColor="text1"/>
          <w:sz w:val="16"/>
        </w:rPr>
        <w:t xml:space="preserve">in the U.S., often held up as a site for democratic potentiality, is </w:t>
      </w:r>
      <w:r w:rsidRPr="00701F57">
        <w:rPr>
          <w:rStyle w:val="StyleUnderline"/>
          <w:color w:val="000000" w:themeColor="text1"/>
          <w:highlight w:val="cyan"/>
        </w:rPr>
        <w:t>built upon racialised divisions</w:t>
      </w:r>
      <w:r w:rsidRPr="00701F57">
        <w:rPr>
          <w:color w:val="000000" w:themeColor="text1"/>
          <w:sz w:val="16"/>
        </w:rPr>
        <w:t xml:space="preserve"> in humanity, and ultimately the ‘fungibility of Black bodies’ (original emphasis). There are many more examples of enclosure/dispossession in education we can point to: the building of international branch campuses as part of the expansion of education institutions,2 1 For details, maps and narratives, see the database at Land Grab Universities https://www.landgrabu.org/ 2 There is a growing literature on ‘off-shore’ university campuses, much of it focusing on pedagogic models and experiences (Siltaoja et al. 2019; Dobos 2011). However we were unable to identify studies that focused explicitly on matters of land acquisition, material infrastructures, and displacement/gentrification in relation to the expansion of Higher Education through international branch campuses. the infrastructures of platform capitalism in education,3 and the securing of ‘public’ land, which is unceded Indigenous land, by private schools.4 Take for example Eliot Tretter’s (2015) analysis of how </w:t>
      </w:r>
      <w:r w:rsidRPr="00701F57">
        <w:rPr>
          <w:rStyle w:val="StyleUnderline"/>
          <w:color w:val="000000" w:themeColor="text1"/>
        </w:rPr>
        <w:t xml:space="preserve">US </w:t>
      </w:r>
      <w:r w:rsidRPr="00701F57">
        <w:rPr>
          <w:rStyle w:val="StyleUnderline"/>
          <w:color w:val="000000" w:themeColor="text1"/>
          <w:highlight w:val="cyan"/>
        </w:rPr>
        <w:t>universities’</w:t>
      </w:r>
      <w:r w:rsidRPr="00701F57">
        <w:rPr>
          <w:rStyle w:val="StyleUnderline"/>
          <w:color w:val="000000" w:themeColor="text1"/>
        </w:rPr>
        <w:t xml:space="preserve"> increasing </w:t>
      </w:r>
      <w:r w:rsidRPr="00701F57">
        <w:rPr>
          <w:rStyle w:val="StyleUnderline"/>
          <w:color w:val="000000" w:themeColor="text1"/>
          <w:highlight w:val="cyan"/>
        </w:rPr>
        <w:t>role as ‘land developers</w:t>
      </w:r>
      <w:r w:rsidRPr="00701F57">
        <w:rPr>
          <w:rStyle w:val="StyleUnderline"/>
          <w:color w:val="000000" w:themeColor="text1"/>
        </w:rPr>
        <w:t>’</w:t>
      </w:r>
      <w:r w:rsidRPr="00701F57">
        <w:rPr>
          <w:color w:val="000000" w:themeColor="text1"/>
          <w:sz w:val="16"/>
        </w:rPr>
        <w:t>, particularly through industry partnerships,</w:t>
      </w:r>
      <w:r w:rsidRPr="00701F57">
        <w:rPr>
          <w:rStyle w:val="StyleUnderline"/>
          <w:color w:val="000000" w:themeColor="text1"/>
        </w:rPr>
        <w:t xml:space="preserve"> </w:t>
      </w:r>
      <w:r w:rsidRPr="00701F57">
        <w:rPr>
          <w:rStyle w:val="StyleUnderline"/>
          <w:color w:val="000000" w:themeColor="text1"/>
          <w:highlight w:val="cyan"/>
        </w:rPr>
        <w:t>is rationalised through anti-Black racism</w:t>
      </w:r>
      <w:r w:rsidRPr="00701F57">
        <w:rPr>
          <w:rStyle w:val="StyleUnderline"/>
          <w:color w:val="000000" w:themeColor="text1"/>
        </w:rPr>
        <w:t xml:space="preserve">. Under projects of ‘urban renewal’, </w:t>
      </w:r>
      <w:r w:rsidRPr="00701F57">
        <w:rPr>
          <w:rStyle w:val="StyleUnderline"/>
          <w:color w:val="000000" w:themeColor="text1"/>
          <w:highlight w:val="cyan"/>
        </w:rPr>
        <w:t>universities</w:t>
      </w:r>
      <w:r w:rsidRPr="00701F57">
        <w:rPr>
          <w:rStyle w:val="StyleUnderline"/>
          <w:color w:val="000000" w:themeColor="text1"/>
        </w:rPr>
        <w:t xml:space="preserve"> are </w:t>
      </w:r>
      <w:r w:rsidRPr="00701F57">
        <w:rPr>
          <w:rStyle w:val="StyleUnderline"/>
          <w:color w:val="000000" w:themeColor="text1"/>
          <w:highlight w:val="cyan"/>
        </w:rPr>
        <w:t>actively involved in land seizures</w:t>
      </w:r>
      <w:r w:rsidRPr="00701F57">
        <w:rPr>
          <w:rStyle w:val="StyleUnderline"/>
          <w:color w:val="000000" w:themeColor="text1"/>
        </w:rPr>
        <w:t xml:space="preserve"> and clearance, and therefore the displacement and impoverishment of existing communities</w:t>
      </w:r>
      <w:r w:rsidRPr="00701F57">
        <w:rPr>
          <w:color w:val="000000" w:themeColor="text1"/>
          <w:sz w:val="16"/>
        </w:rPr>
        <w:t xml:space="preserve"> (Tretter, 2015; see also Baldwin 2021). Tretter (2015, 54) examines two urban renewal schemes by the University of Texas where, ‘approximately one thousand people were displaced, mostly African Americans, and countless businesses, many African American-owned, were forced to close’. University-led expansion occurs, Tretter argues, through a racist theory of value, an idea we return to later. He suggests </w:t>
      </w:r>
      <w:r w:rsidRPr="00701F57">
        <w:rPr>
          <w:rStyle w:val="StyleUnderline"/>
          <w:color w:val="000000" w:themeColor="text1"/>
        </w:rPr>
        <w:t>University of Texas administrators and city officials worked with the assumption that African American neighbourhoods, households, and bodies were simply less valuable and desirable than those of whites. Since the university was going to change the ‘colour’ and character of the neighbourhood by removing its inhabitants, it was also going to improve its value</w:t>
      </w:r>
      <w:r w:rsidRPr="00701F57">
        <w:rPr>
          <w:color w:val="000000" w:themeColor="text1"/>
          <w:sz w:val="16"/>
        </w:rPr>
        <w:t xml:space="preserve">. (Tretter, 2015, 49). As these examples attest, </w:t>
      </w:r>
      <w:r w:rsidRPr="00701F57">
        <w:rPr>
          <w:rStyle w:val="StyleUnderline"/>
          <w:color w:val="000000" w:themeColor="text1"/>
        </w:rPr>
        <w:t xml:space="preserve">the </w:t>
      </w:r>
      <w:r w:rsidRPr="00701F57">
        <w:rPr>
          <w:rStyle w:val="StyleUnderline"/>
          <w:color w:val="000000" w:themeColor="text1"/>
          <w:highlight w:val="cyan"/>
        </w:rPr>
        <w:t>expansionist and extractivist projects of education</w:t>
      </w:r>
      <w:r w:rsidRPr="00701F57">
        <w:rPr>
          <w:rStyle w:val="StyleUnderline"/>
          <w:color w:val="000000" w:themeColor="text1"/>
        </w:rPr>
        <w:t xml:space="preserve"> </w:t>
      </w:r>
      <w:r w:rsidRPr="00701F57">
        <w:rPr>
          <w:rStyle w:val="StyleUnderline"/>
          <w:color w:val="000000" w:themeColor="text1"/>
          <w:highlight w:val="cyan"/>
        </w:rPr>
        <w:t>systems under capitalism</w:t>
      </w:r>
      <w:r w:rsidRPr="00701F57">
        <w:rPr>
          <w:rStyle w:val="StyleUnderline"/>
          <w:color w:val="000000" w:themeColor="text1"/>
        </w:rPr>
        <w:t xml:space="preserve"> – the capitalisation of land, buildings, </w:t>
      </w:r>
      <w:r w:rsidRPr="00701F57">
        <w:rPr>
          <w:rStyle w:val="StyleUnderline"/>
          <w:color w:val="000000" w:themeColor="text1"/>
          <w:highlight w:val="cyan"/>
        </w:rPr>
        <w:t>infrastructure</w:t>
      </w:r>
      <w:r w:rsidRPr="00701F57">
        <w:rPr>
          <w:rStyle w:val="StyleUnderline"/>
          <w:color w:val="000000" w:themeColor="text1"/>
        </w:rPr>
        <w:t xml:space="preserve">s – </w:t>
      </w:r>
      <w:r w:rsidRPr="00701F57">
        <w:rPr>
          <w:rStyle w:val="StyleUnderline"/>
          <w:color w:val="000000" w:themeColor="text1"/>
          <w:highlight w:val="cyan"/>
        </w:rPr>
        <w:t>require racialised enclosing/dispossessing.</w:t>
      </w:r>
    </w:p>
    <w:p w14:paraId="7BBAD5E0" w14:textId="77777777" w:rsidR="00602D2E" w:rsidRPr="00F65815" w:rsidRDefault="00602D2E" w:rsidP="00602D2E">
      <w:pPr>
        <w:rPr>
          <w:rFonts w:asciiTheme="majorHAnsi" w:hAnsiTheme="majorHAnsi" w:cstheme="majorHAnsi"/>
          <w:sz w:val="16"/>
        </w:rPr>
      </w:pPr>
    </w:p>
    <w:p w14:paraId="32647642" w14:textId="77777777" w:rsidR="00602D2E" w:rsidRPr="00F65815" w:rsidRDefault="00602D2E" w:rsidP="002F7923">
      <w:pPr>
        <w:rPr>
          <w:rFonts w:asciiTheme="majorHAnsi" w:hAnsiTheme="majorHAnsi" w:cstheme="majorHAnsi"/>
          <w:sz w:val="14"/>
        </w:rPr>
      </w:pPr>
    </w:p>
    <w:p w14:paraId="2D1F68BB" w14:textId="77777777" w:rsidR="002F7923" w:rsidRDefault="002F7923" w:rsidP="002F7923"/>
    <w:p w14:paraId="76C12A24" w14:textId="77777777" w:rsidR="002F7923" w:rsidRPr="00701F57" w:rsidRDefault="002F7923" w:rsidP="002F7923">
      <w:pPr>
        <w:rPr>
          <w:rStyle w:val="StyleUnderline"/>
          <w:color w:val="000000" w:themeColor="text1"/>
        </w:rPr>
      </w:pPr>
    </w:p>
    <w:p w14:paraId="1609F103" w14:textId="15FACF5F" w:rsidR="002F7923" w:rsidRPr="00701F57" w:rsidRDefault="002F7923" w:rsidP="002F7923">
      <w:pPr>
        <w:pStyle w:val="Heading4"/>
        <w:rPr>
          <w:color w:val="000000" w:themeColor="text1"/>
        </w:rPr>
      </w:pPr>
    </w:p>
    <w:p w14:paraId="0902F4B4" w14:textId="77777777" w:rsidR="00305623" w:rsidRPr="00305623" w:rsidRDefault="00305623" w:rsidP="00305623">
      <w:pPr>
        <w:jc w:val="center"/>
        <w:rPr>
          <w:b/>
          <w:bCs/>
          <w:sz w:val="56"/>
          <w:szCs w:val="56"/>
          <w:u w:val="single"/>
        </w:rPr>
      </w:pPr>
    </w:p>
    <w:sectPr w:rsidR="00305623" w:rsidRPr="0030562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Apple Symbols">
    <w:panose1 w:val="02000000000000000000"/>
    <w:charset w:val="B1"/>
    <w:family w:val="auto"/>
    <w:pitch w:val="variable"/>
    <w:sig w:usb0="800008A3" w:usb1="08007BEB" w:usb2="01840034"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315647500">
    <w:abstractNumId w:val="10"/>
  </w:num>
  <w:num w:numId="2" w16cid:durableId="490953684">
    <w:abstractNumId w:val="8"/>
  </w:num>
  <w:num w:numId="3" w16cid:durableId="94982459">
    <w:abstractNumId w:val="7"/>
  </w:num>
  <w:num w:numId="4" w16cid:durableId="1110196890">
    <w:abstractNumId w:val="6"/>
  </w:num>
  <w:num w:numId="5" w16cid:durableId="1227837820">
    <w:abstractNumId w:val="5"/>
  </w:num>
  <w:num w:numId="6" w16cid:durableId="1072461066">
    <w:abstractNumId w:val="9"/>
  </w:num>
  <w:num w:numId="7" w16cid:durableId="736517686">
    <w:abstractNumId w:val="4"/>
  </w:num>
  <w:num w:numId="8" w16cid:durableId="166754929">
    <w:abstractNumId w:val="3"/>
  </w:num>
  <w:num w:numId="9" w16cid:durableId="1543402101">
    <w:abstractNumId w:val="2"/>
  </w:num>
  <w:num w:numId="10" w16cid:durableId="1695227560">
    <w:abstractNumId w:val="1"/>
  </w:num>
  <w:num w:numId="11" w16cid:durableId="2018924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0562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84A"/>
    <w:rsid w:val="002B7ACF"/>
    <w:rsid w:val="002E0643"/>
    <w:rsid w:val="002E392E"/>
    <w:rsid w:val="002E6BBC"/>
    <w:rsid w:val="002F1BA9"/>
    <w:rsid w:val="002F6E74"/>
    <w:rsid w:val="002F7923"/>
    <w:rsid w:val="00305623"/>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041FA"/>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2D2E"/>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2300"/>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0031"/>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4F9"/>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6B61"/>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2FAA"/>
    <w:rsid w:val="00A8441A"/>
    <w:rsid w:val="00A8674A"/>
    <w:rsid w:val="00A96E24"/>
    <w:rsid w:val="00AA6F6E"/>
    <w:rsid w:val="00AB122B"/>
    <w:rsid w:val="00AB21B0"/>
    <w:rsid w:val="00AB48D3"/>
    <w:rsid w:val="00AE0243"/>
    <w:rsid w:val="00AE1BAD"/>
    <w:rsid w:val="00AE2124"/>
    <w:rsid w:val="00AE24BC"/>
    <w:rsid w:val="00AE2719"/>
    <w:rsid w:val="00AE3E3F"/>
    <w:rsid w:val="00AE58BB"/>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5727B"/>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0F9C"/>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3812"/>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0983B"/>
  <w14:defaultImageDpi w14:val="300"/>
  <w15:docId w15:val="{A32B7114-31DD-9347-B74D-C72DA94B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B784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B78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784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B784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
    <w:basedOn w:val="Normal"/>
    <w:next w:val="Normal"/>
    <w:link w:val="Heading4Char"/>
    <w:uiPriority w:val="9"/>
    <w:unhideWhenUsed/>
    <w:qFormat/>
    <w:rsid w:val="002B784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B78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784A"/>
  </w:style>
  <w:style w:type="character" w:customStyle="1" w:styleId="Heading1Char">
    <w:name w:val="Heading 1 Char"/>
    <w:aliases w:val="Pocket Char"/>
    <w:basedOn w:val="DefaultParagraphFont"/>
    <w:link w:val="Heading1"/>
    <w:uiPriority w:val="9"/>
    <w:rsid w:val="002B784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B784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B784A"/>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9"/>
    <w:rsid w:val="002B784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Style Style Bold + 13 pt,Style Style Bold + 11 pt,tagld + 12 pt,tag + 12 pt,Not...,Not.,Not"/>
    <w:basedOn w:val="DefaultParagraphFont"/>
    <w:uiPriority w:val="1"/>
    <w:qFormat/>
    <w:rsid w:val="002B784A"/>
    <w:rPr>
      <w:b/>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8.5 pt,Bold,c"/>
    <w:basedOn w:val="DefaultParagraphFont"/>
    <w:uiPriority w:val="1"/>
    <w:qFormat/>
    <w:rsid w:val="002B784A"/>
    <w:rPr>
      <w:b w:val="0"/>
      <w:sz w:val="22"/>
      <w:u w:val="single"/>
    </w:rPr>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20"/>
    <w:qFormat/>
    <w:rsid w:val="002B784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B784A"/>
    <w:rPr>
      <w:color w:val="auto"/>
      <w:u w:val="none"/>
    </w:rPr>
  </w:style>
  <w:style w:type="character" w:styleId="Hyperlink">
    <w:name w:val="Hyperlink"/>
    <w:aliases w:val="No Spacing Char,Note Level 2 Char,Card Format Char,No Spacing51 Char,No Spacing311 Char,ClearFormatting Char,Clear Char,DDI Tag Char,Tag Title Char,No Spacing11211 Char,No Spacing6 Char,No Spacing7 Char,No Spacing8 Char,Dont u Char"/>
    <w:basedOn w:val="DefaultParagraphFont"/>
    <w:link w:val="NoSpacing"/>
    <w:uiPriority w:val="99"/>
    <w:unhideWhenUsed/>
    <w:rsid w:val="002B784A"/>
    <w:rPr>
      <w:color w:val="auto"/>
      <w:u w:val="none"/>
    </w:rPr>
  </w:style>
  <w:style w:type="paragraph" w:styleId="DocumentMap">
    <w:name w:val="Document Map"/>
    <w:basedOn w:val="Normal"/>
    <w:link w:val="DocumentMapChar"/>
    <w:uiPriority w:val="99"/>
    <w:semiHidden/>
    <w:unhideWhenUsed/>
    <w:rsid w:val="002B784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784A"/>
    <w:rPr>
      <w:rFonts w:ascii="Lucida Grande" w:hAnsi="Lucida Grande" w:cs="Lucida Grande"/>
    </w:rPr>
  </w:style>
  <w:style w:type="paragraph" w:customStyle="1" w:styleId="textbold">
    <w:name w:val="text bold"/>
    <w:basedOn w:val="Normal"/>
    <w:link w:val="Emphasis"/>
    <w:uiPriority w:val="20"/>
    <w:qFormat/>
    <w:rsid w:val="00305623"/>
    <w:pPr>
      <w:ind w:left="720"/>
      <w:jc w:val="both"/>
    </w:pPr>
    <w:rPr>
      <w:b/>
      <w:iCs/>
      <w:u w:val="single"/>
    </w:rPr>
  </w:style>
  <w:style w:type="paragraph" w:customStyle="1" w:styleId="Cards">
    <w:name w:val="Cards"/>
    <w:next w:val="Normal"/>
    <w:link w:val="CardsChar"/>
    <w:qFormat/>
    <w:rsid w:val="00305623"/>
    <w:pPr>
      <w:widowControl w:val="0"/>
      <w:ind w:left="432" w:right="432"/>
    </w:pPr>
    <w:rPr>
      <w:rFonts w:ascii="Times New Roman" w:eastAsia="Times New Roman" w:hAnsi="Times New Roman" w:cs="Times New Roman"/>
      <w:sz w:val="20"/>
    </w:rPr>
  </w:style>
  <w:style w:type="character" w:customStyle="1" w:styleId="CardsChar">
    <w:name w:val="Cards Char"/>
    <w:basedOn w:val="DefaultParagraphFont"/>
    <w:link w:val="Cards"/>
    <w:rsid w:val="00305623"/>
    <w:rPr>
      <w:rFonts w:ascii="Times New Roman" w:eastAsia="Times New Roman" w:hAnsi="Times New Roman" w:cs="Times New Roman"/>
      <w:sz w:val="20"/>
    </w:rPr>
  </w:style>
  <w:style w:type="paragraph" w:styleId="NoSpacing">
    <w:name w:val="No Spacing"/>
    <w:aliases w:val="Note Level 2,Card Format,No Spacing51,No Spacing311,ClearFormatting,Clear,DDI Tag,Tag Title,No Spacing11211,No Spacing6,No Spacing7,No Spacing8,Dont u,No Spacing1111111,No Spacing tnr,ca,Small Text,Note Level 21,No Spacing111112,nonunderlined"/>
    <w:basedOn w:val="Heading1"/>
    <w:link w:val="Hyperlink"/>
    <w:autoRedefine/>
    <w:uiPriority w:val="99"/>
    <w:qFormat/>
    <w:rsid w:val="00602D2E"/>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EastAsia" w:hAnsiTheme="minorHAnsi" w:cstheme="minorBidi"/>
      <w:b w:val="0"/>
      <w:bCs w:val="0"/>
      <w:sz w:val="24"/>
      <w:szCs w:val="24"/>
    </w:rPr>
  </w:style>
  <w:style w:type="paragraph" w:styleId="NormalWeb">
    <w:name w:val="Normal (Web)"/>
    <w:basedOn w:val="Normal"/>
    <w:uiPriority w:val="99"/>
    <w:semiHidden/>
    <w:unhideWhenUsed/>
    <w:rsid w:val="00A82FA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296661">
      <w:bodyDiv w:val="1"/>
      <w:marLeft w:val="0"/>
      <w:marRight w:val="0"/>
      <w:marTop w:val="0"/>
      <w:marBottom w:val="0"/>
      <w:divBdr>
        <w:top w:val="none" w:sz="0" w:space="0" w:color="auto"/>
        <w:left w:val="none" w:sz="0" w:space="0" w:color="auto"/>
        <w:bottom w:val="none" w:sz="0" w:space="0" w:color="auto"/>
        <w:right w:val="none" w:sz="0" w:space="0" w:color="auto"/>
      </w:divBdr>
    </w:div>
    <w:div w:id="1210651866">
      <w:bodyDiv w:val="1"/>
      <w:marLeft w:val="0"/>
      <w:marRight w:val="0"/>
      <w:marTop w:val="0"/>
      <w:marBottom w:val="0"/>
      <w:divBdr>
        <w:top w:val="none" w:sz="0" w:space="0" w:color="auto"/>
        <w:left w:val="none" w:sz="0" w:space="0" w:color="auto"/>
        <w:bottom w:val="none" w:sz="0" w:space="0" w:color="auto"/>
        <w:right w:val="none" w:sz="0" w:space="0" w:color="auto"/>
      </w:divBdr>
    </w:div>
    <w:div w:id="14251039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journals.sagepub.com/doi/epub/10.1177/003464462211323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elygutierr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10590</Words>
  <Characters>60368</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70817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Gutierrez, Emely</cp:lastModifiedBy>
  <cp:revision>2</cp:revision>
  <dcterms:created xsi:type="dcterms:W3CDTF">2023-07-22T17:39:00Z</dcterms:created>
  <dcterms:modified xsi:type="dcterms:W3CDTF">2023-07-22T17:39:00Z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