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0B5606" w14:textId="0D47174F" w:rsidR="003C380F" w:rsidRPr="003C380F" w:rsidRDefault="00B85CFD" w:rsidP="004200C4">
      <w:pPr>
        <w:pStyle w:val="Heading1"/>
      </w:pPr>
      <w:r>
        <w:t xml:space="preserve">CARBON DIVIDEND </w:t>
      </w:r>
      <w:r w:rsidR="00F06609">
        <w:t>– AFF</w:t>
      </w:r>
    </w:p>
    <w:p w14:paraId="7E81B125" w14:textId="5140D82C" w:rsidR="00D907AB" w:rsidRDefault="00D907AB" w:rsidP="00D907AB">
      <w:pPr>
        <w:pStyle w:val="Heading2"/>
      </w:pPr>
      <w:r>
        <w:t>1AC</w:t>
      </w:r>
    </w:p>
    <w:p w14:paraId="65BB3CD8" w14:textId="1D2DBB93" w:rsidR="00B85CFD" w:rsidRDefault="00B85CFD" w:rsidP="00B85CFD">
      <w:pPr>
        <w:pStyle w:val="Heading3"/>
      </w:pPr>
      <w:r>
        <w:t>1ac plan</w:t>
      </w:r>
    </w:p>
    <w:p w14:paraId="0A7954D2" w14:textId="50EE8B10" w:rsidR="00B85CFD" w:rsidRPr="00B85CFD" w:rsidRDefault="00B85CFD" w:rsidP="00B85CFD">
      <w:pPr>
        <w:pStyle w:val="Heading4"/>
      </w:pPr>
      <w:r>
        <w:t xml:space="preserve">The United States federal government should institute a substantial </w:t>
      </w:r>
      <w:r w:rsidR="008365A9">
        <w:t xml:space="preserve">border-adjusted </w:t>
      </w:r>
      <w:r>
        <w:t xml:space="preserve">carbon tax and basic income. </w:t>
      </w:r>
    </w:p>
    <w:p w14:paraId="2B67D653" w14:textId="55B26B64" w:rsidR="00D26EDD" w:rsidRDefault="00D26EDD" w:rsidP="00B85CFD">
      <w:pPr>
        <w:pStyle w:val="Heading3"/>
      </w:pPr>
      <w:r>
        <w:t>1ac populism</w:t>
      </w:r>
    </w:p>
    <w:p w14:paraId="4B90422B" w14:textId="5C11E868" w:rsidR="001D05E9" w:rsidRPr="001D05E9" w:rsidRDefault="001D05E9" w:rsidP="001D05E9">
      <w:pPr>
        <w:pStyle w:val="Heading4"/>
      </w:pPr>
      <w:r>
        <w:t xml:space="preserve">Advantage one is </w:t>
      </w:r>
      <w:r w:rsidRPr="001D05E9">
        <w:rPr>
          <w:u w:val="single"/>
        </w:rPr>
        <w:t>populism</w:t>
      </w:r>
    </w:p>
    <w:p w14:paraId="241F7DB4" w14:textId="216A957C" w:rsidR="00D74BBE" w:rsidRDefault="00D74BBE" w:rsidP="00D74BBE">
      <w:pPr>
        <w:pStyle w:val="Heading4"/>
      </w:pPr>
      <w:r>
        <w:t xml:space="preserve">Domestic populism is </w:t>
      </w:r>
      <w:r w:rsidRPr="00D74BBE">
        <w:rPr>
          <w:u w:val="single"/>
        </w:rPr>
        <w:t>surging</w:t>
      </w:r>
      <w:r>
        <w:t xml:space="preserve">. </w:t>
      </w:r>
      <w:r w:rsidR="00804AC5">
        <w:t>That d</w:t>
      </w:r>
      <w:r>
        <w:t xml:space="preserve">ecimates </w:t>
      </w:r>
      <w:r w:rsidRPr="00D74BBE">
        <w:rPr>
          <w:u w:val="single"/>
        </w:rPr>
        <w:t>global democracy</w:t>
      </w:r>
      <w:r>
        <w:t>.</w:t>
      </w:r>
    </w:p>
    <w:p w14:paraId="672633FC" w14:textId="4F2173C8" w:rsidR="00D74BBE" w:rsidRPr="00E21448" w:rsidRDefault="00D74BBE" w:rsidP="00D74BBE">
      <w:r w:rsidRPr="00483AAF">
        <w:rPr>
          <w:rStyle w:val="Style13ptBold"/>
        </w:rPr>
        <w:t>Pinkas 23</w:t>
      </w:r>
      <w:r>
        <w:t xml:space="preserve">, MA in Government and Politics at Georgetown, was a foreign policy advisor for Ehud Barak and political advisor to Shimon Peres (Alon, “America's Possible Return to Nationalist Populism Sends Tremors Around the Democratic World,” </w:t>
      </w:r>
      <w:r w:rsidR="003D1548" w:rsidRPr="003D1548">
        <w:rPr>
          <w:i/>
          <w:iCs/>
        </w:rPr>
        <w:t>Haaretz</w:t>
      </w:r>
      <w:r w:rsidR="003D1548">
        <w:t xml:space="preserve">, </w:t>
      </w:r>
      <w:r>
        <w:t>https://www.haaretz.com/us-news/2023-05-15/ty-article/.premium/trumps-possible-return-should-send-tremors-around-the-democratic-world/00000188-1fc9-df77-afe9-5fcdc84a0000)//BB</w:t>
      </w:r>
    </w:p>
    <w:p w14:paraId="3FA54355" w14:textId="3C676A94" w:rsidR="00D74BBE" w:rsidRDefault="00D74BBE" w:rsidP="00D74BBE"/>
    <w:p w14:paraId="1647E7A6" w14:textId="4F065317" w:rsidR="00483AAF" w:rsidRDefault="00D74BBE" w:rsidP="00D74BBE">
      <w:r w:rsidRPr="00E21448">
        <w:rPr>
          <w:rStyle w:val="StyleUnderline"/>
        </w:rPr>
        <w:t xml:space="preserve">American democracy ceased to be an aspiring model during the Trump years, with domestic </w:t>
      </w:r>
      <w:r w:rsidRPr="00EA7592">
        <w:rPr>
          <w:rStyle w:val="StyleUnderline"/>
          <w:highlight w:val="cyan"/>
        </w:rPr>
        <w:t>democratic backsliding</w:t>
      </w:r>
      <w:r w:rsidRPr="00E21448">
        <w:rPr>
          <w:rStyle w:val="StyleUnderline"/>
        </w:rPr>
        <w:t xml:space="preserve"> closely </w:t>
      </w:r>
      <w:r w:rsidRPr="00EA7592">
        <w:rPr>
          <w:rStyle w:val="StyleUnderline"/>
          <w:highlight w:val="cyan"/>
        </w:rPr>
        <w:t>accompanied by</w:t>
      </w:r>
      <w:r w:rsidRPr="00E21448">
        <w:rPr>
          <w:rStyle w:val="StyleUnderline"/>
        </w:rPr>
        <w:t xml:space="preserve"> a foreign </w:t>
      </w:r>
      <w:r w:rsidRPr="00EA7592">
        <w:rPr>
          <w:rStyle w:val="StyleUnderline"/>
          <w:highlight w:val="cyan"/>
        </w:rPr>
        <w:t>policy retreat</w:t>
      </w:r>
      <w:r>
        <w:t xml:space="preserve">. It’s not too early to fear that </w:t>
      </w:r>
      <w:r w:rsidRPr="00E21448">
        <w:rPr>
          <w:rStyle w:val="Emphasis"/>
        </w:rPr>
        <w:t xml:space="preserve">it </w:t>
      </w:r>
      <w:r w:rsidRPr="00EA7592">
        <w:rPr>
          <w:rStyle w:val="Emphasis"/>
          <w:highlight w:val="cyan"/>
        </w:rPr>
        <w:t>could happen</w:t>
      </w:r>
      <w:r w:rsidRPr="00E21448">
        <w:rPr>
          <w:rStyle w:val="Emphasis"/>
        </w:rPr>
        <w:t xml:space="preserve"> </w:t>
      </w:r>
      <w:r w:rsidRPr="003D1548">
        <w:rPr>
          <w:rStyle w:val="Emphasis"/>
        </w:rPr>
        <w:t xml:space="preserve">again </w:t>
      </w:r>
      <w:r w:rsidRPr="00EA7592">
        <w:rPr>
          <w:rStyle w:val="Emphasis"/>
          <w:highlight w:val="cyan"/>
        </w:rPr>
        <w:t>next year</w:t>
      </w:r>
    </w:p>
    <w:p w14:paraId="4F5FAA92" w14:textId="708F92F9" w:rsidR="00D74BBE" w:rsidRDefault="00D74BBE" w:rsidP="00BF0127">
      <w:r>
        <w:t>The concept of “American declinism” has a double meaning. Originally, it was a body of scholarly research, think tank and pundit alarms about the diminishment of U.S. global power.</w:t>
      </w:r>
      <w:r w:rsidR="00483AAF">
        <w:t xml:space="preserve"> </w:t>
      </w:r>
      <w:r>
        <w:t>A corrosion of the U.S.’ relative diplomatic, military, economic, financial and soft power leads to an inevitable decline, not dissimilar to other empires throughout history. The explanations vary from imperial fatigue and overstretch to domestic discontent and the rise of formidable competitors – notably China.</w:t>
      </w:r>
      <w:r w:rsidR="00483AAF">
        <w:t xml:space="preserve"> </w:t>
      </w:r>
      <w:r>
        <w:t xml:space="preserve">Whether “declinism” is grossly exaggerated by Washington’s turf-conscious and omniscient foreign policy elite or whether it was a real depiction of geopolitical changes, it had a field day during </w:t>
      </w:r>
      <w:r w:rsidRPr="00EA7592">
        <w:rPr>
          <w:rStyle w:val="StyleUnderline"/>
          <w:highlight w:val="cyan"/>
        </w:rPr>
        <w:t>the Trump years</w:t>
      </w:r>
      <w:r>
        <w:t xml:space="preserve"> – when the United States was to a large degree reviled in the democratic world.</w:t>
      </w:r>
      <w:r w:rsidR="00483AAF">
        <w:t xml:space="preserve"> </w:t>
      </w:r>
      <w:r>
        <w:t xml:space="preserve">Those years also </w:t>
      </w:r>
      <w:r w:rsidRPr="00EA7592">
        <w:rPr>
          <w:rStyle w:val="StyleUnderline"/>
          <w:highlight w:val="cyan"/>
        </w:rPr>
        <w:t>produced</w:t>
      </w:r>
      <w:r>
        <w:t xml:space="preserve"> the second meaning: </w:t>
      </w:r>
      <w:r w:rsidRPr="00EA7592">
        <w:rPr>
          <w:rStyle w:val="StyleUnderline"/>
          <w:highlight w:val="cyan"/>
        </w:rPr>
        <w:t>a</w:t>
      </w:r>
      <w:r w:rsidRPr="00E21448">
        <w:rPr>
          <w:rStyle w:val="StyleUnderline"/>
        </w:rPr>
        <w:t xml:space="preserve"> clear and significant </w:t>
      </w:r>
      <w:r w:rsidRPr="00EA7592">
        <w:rPr>
          <w:rStyle w:val="StyleUnderline"/>
          <w:highlight w:val="cyan"/>
        </w:rPr>
        <w:t>decline in America’s democratic bona fides</w:t>
      </w:r>
      <w:r>
        <w:t>. This was the culmination of a process where “</w:t>
      </w:r>
      <w:r w:rsidRPr="00EA7592">
        <w:rPr>
          <w:rStyle w:val="Emphasis"/>
          <w:highlight w:val="cyan"/>
        </w:rPr>
        <w:t>America</w:t>
      </w:r>
      <w:r w:rsidRPr="00E21448">
        <w:rPr>
          <w:rStyle w:val="StyleUnderline"/>
        </w:rPr>
        <w:t>n democracy</w:t>
      </w:r>
      <w:r>
        <w:t xml:space="preserve">” </w:t>
      </w:r>
      <w:r w:rsidRPr="00EA7592">
        <w:rPr>
          <w:rStyle w:val="Emphasis"/>
          <w:highlight w:val="cyan"/>
        </w:rPr>
        <w:t>ceased to be a model</w:t>
      </w:r>
      <w:r>
        <w:t xml:space="preserve"> to em</w:t>
      </w:r>
      <w:r w:rsidRPr="00CE4139">
        <w:t>ulate. The “city on a hill” that freedom-seeking people the world over were looking up to was no longer appealing.</w:t>
      </w:r>
      <w:r w:rsidR="00483AAF" w:rsidRPr="00CE4139">
        <w:t xml:space="preserve"> </w:t>
      </w:r>
      <w:r w:rsidRPr="00CE4139">
        <w:t xml:space="preserve">The January 6 insurrection and the rampant election denialism that ensued – and still exists in large quarters of the Republican Party – made the United States a suspect democracy. The obtrusive distortions in the U.S. political and electoral system, the blatantly unrepresentative one state-two senators principle, congressional district </w:t>
      </w:r>
      <w:r>
        <w:t xml:space="preserve">gerrymandering, the Electoral College and the composition of the Supreme Court are all known. So is the dysfunctional development of the Republican Party. However, during the Trump years, and among his faithful cultists to this day, </w:t>
      </w:r>
      <w:r w:rsidRPr="00E21448">
        <w:rPr>
          <w:rStyle w:val="StyleUnderline"/>
        </w:rPr>
        <w:t xml:space="preserve">American </w:t>
      </w:r>
      <w:r w:rsidRPr="00EA7592">
        <w:rPr>
          <w:rStyle w:val="Emphasis"/>
          <w:highlight w:val="cyan"/>
        </w:rPr>
        <w:t>democracy</w:t>
      </w:r>
      <w:r>
        <w:t xml:space="preserve"> was and </w:t>
      </w:r>
      <w:r w:rsidRPr="00EA7592">
        <w:rPr>
          <w:rStyle w:val="Emphasis"/>
          <w:highlight w:val="cyan"/>
        </w:rPr>
        <w:t>remains under assault</w:t>
      </w:r>
      <w:r>
        <w:t>.</w:t>
      </w:r>
      <w:r w:rsidR="00483AAF">
        <w:t xml:space="preserve"> </w:t>
      </w:r>
      <w:r>
        <w:t>This is expressed boldly at state level, where voting rights, women’s rights and LGBTQ rights are threatened and suppressed, where books are banned but AR-15 semiautomatic rifles are encouraged as part of the political discourse.</w:t>
      </w:r>
      <w:r w:rsidR="00483AAF">
        <w:t xml:space="preserve"> </w:t>
      </w:r>
      <w:r>
        <w:t>The question of whether Barack Obama and Biden were the norm and Donald Trump the aberration, or the other way around, requires more time and perspective.</w:t>
      </w:r>
      <w:r w:rsidR="00483AAF">
        <w:t xml:space="preserve"> </w:t>
      </w:r>
      <w:r>
        <w:t>President Joe Biden represented an admirable, largely successful attempt to push back and arrest the double declinism. The question of whether Barack Obama and Biden were the norm and Donald Trump the aberration, or the other way around, requires more time and perspective.</w:t>
      </w:r>
      <w:r w:rsidR="00483AAF">
        <w:t xml:space="preserve"> </w:t>
      </w:r>
      <w:r>
        <w:t xml:space="preserve">What is pertinent at this point is the fact that, come November 2024, </w:t>
      </w:r>
      <w:r w:rsidRPr="00EA7592">
        <w:rPr>
          <w:rStyle w:val="StyleUnderline"/>
          <w:highlight w:val="cyan"/>
        </w:rPr>
        <w:t>Americans</w:t>
      </w:r>
      <w:r>
        <w:t xml:space="preserve"> will once again </w:t>
      </w:r>
      <w:r w:rsidRPr="00EA7592">
        <w:rPr>
          <w:rStyle w:val="Emphasis"/>
          <w:highlight w:val="cyan"/>
        </w:rPr>
        <w:t>have to choose</w:t>
      </w:r>
      <w:r w:rsidRPr="00EA7592">
        <w:rPr>
          <w:rStyle w:val="StyleUnderline"/>
          <w:highlight w:val="cyan"/>
        </w:rPr>
        <w:t xml:space="preserve"> between liberal democracy and nationalist</w:t>
      </w:r>
      <w:r w:rsidRPr="00E21448">
        <w:rPr>
          <w:rStyle w:val="StyleUnderline"/>
        </w:rPr>
        <w:t xml:space="preserve"> </w:t>
      </w:r>
      <w:r w:rsidRPr="00EA7592">
        <w:rPr>
          <w:rStyle w:val="StyleUnderline"/>
          <w:highlight w:val="cyan"/>
        </w:rPr>
        <w:t>populism</w:t>
      </w:r>
      <w:r w:rsidRPr="00E21448">
        <w:rPr>
          <w:rStyle w:val="StyleUnderline"/>
        </w:rPr>
        <w:t xml:space="preserve">. </w:t>
      </w:r>
      <w:r w:rsidRPr="00EA7592">
        <w:rPr>
          <w:rStyle w:val="StyleUnderline"/>
          <w:highlight w:val="cyan"/>
        </w:rPr>
        <w:t>As far as the world is concerned, that is</w:t>
      </w:r>
      <w:r w:rsidRPr="00E21448">
        <w:rPr>
          <w:rStyle w:val="StyleUnderline"/>
        </w:rPr>
        <w:t xml:space="preserve"> an </w:t>
      </w:r>
      <w:r w:rsidRPr="00EA7592">
        <w:rPr>
          <w:rStyle w:val="StyleUnderline"/>
          <w:highlight w:val="cyan"/>
        </w:rPr>
        <w:t>alarming</w:t>
      </w:r>
      <w:r w:rsidRPr="00E21448">
        <w:rPr>
          <w:rStyle w:val="StyleUnderline"/>
        </w:rPr>
        <w:t xml:space="preserve"> specter.</w:t>
      </w:r>
      <w:r w:rsidR="00483AAF">
        <w:t xml:space="preserve"> </w:t>
      </w:r>
      <w:r w:rsidRPr="00EA7592">
        <w:rPr>
          <w:rStyle w:val="StyleUnderline"/>
          <w:highlight w:val="cyan"/>
        </w:rPr>
        <w:t>There are global</w:t>
      </w:r>
      <w:r w:rsidRPr="00E21448">
        <w:rPr>
          <w:rStyle w:val="StyleUnderline"/>
        </w:rPr>
        <w:t xml:space="preserve"> political </w:t>
      </w:r>
      <w:r w:rsidRPr="00EA7592">
        <w:rPr>
          <w:rStyle w:val="StyleUnderline"/>
          <w:highlight w:val="cyan"/>
        </w:rPr>
        <w:t>trends negatively affecting</w:t>
      </w:r>
      <w:r w:rsidRPr="00E21448">
        <w:rPr>
          <w:rStyle w:val="StyleUnderline"/>
        </w:rPr>
        <w:t xml:space="preserve"> and straining </w:t>
      </w:r>
      <w:r w:rsidRPr="00EA7592">
        <w:rPr>
          <w:rStyle w:val="StyleUnderline"/>
          <w:highlight w:val="cyan"/>
        </w:rPr>
        <w:t>democracies</w:t>
      </w:r>
      <w:r>
        <w:t>: the growing alienation of people from the political system; resentment toward government policies and state institutions; majoritarian and authoritarian parties fanning the flames; identity politics becoming a defining aspect of identification; fear of modernization and technology that are perceived as discriminatory, thus contributing to anti-elite fomentation.</w:t>
      </w:r>
      <w:r w:rsidR="00483AAF">
        <w:t xml:space="preserve"> </w:t>
      </w:r>
      <w:r w:rsidRPr="00EA7592">
        <w:rPr>
          <w:rStyle w:val="Emphasis"/>
          <w:highlight w:val="cyan"/>
        </w:rPr>
        <w:t>However</w:t>
      </w:r>
      <w:r w:rsidRPr="00E21448">
        <w:rPr>
          <w:rStyle w:val="StyleUnderline"/>
        </w:rPr>
        <w:t xml:space="preserve"> adverse this seems, </w:t>
      </w:r>
      <w:r w:rsidRPr="00EA7592">
        <w:rPr>
          <w:rStyle w:val="StyleUnderline"/>
          <w:highlight w:val="cyan"/>
        </w:rPr>
        <w:t>it does not</w:t>
      </w:r>
      <w:r w:rsidRPr="00E21448">
        <w:rPr>
          <w:rStyle w:val="StyleUnderline"/>
        </w:rPr>
        <w:t xml:space="preserve"> necessarily and </w:t>
      </w:r>
      <w:r w:rsidRPr="00EA7592">
        <w:rPr>
          <w:rStyle w:val="Emphasis"/>
          <w:highlight w:val="cyan"/>
        </w:rPr>
        <w:t>inevitably</w:t>
      </w:r>
      <w:r w:rsidRPr="00E21448">
        <w:rPr>
          <w:rStyle w:val="StyleUnderline"/>
        </w:rPr>
        <w:t xml:space="preserve"> </w:t>
      </w:r>
      <w:r w:rsidRPr="00EA7592">
        <w:rPr>
          <w:rStyle w:val="StyleUnderline"/>
          <w:highlight w:val="cyan"/>
        </w:rPr>
        <w:t>cause</w:t>
      </w:r>
      <w:r w:rsidRPr="00E21448">
        <w:rPr>
          <w:rStyle w:val="StyleUnderline"/>
        </w:rPr>
        <w:t xml:space="preserve"> “democratic </w:t>
      </w:r>
      <w:r w:rsidRPr="00EA7592">
        <w:rPr>
          <w:rStyle w:val="StyleUnderline"/>
          <w:highlight w:val="cyan"/>
        </w:rPr>
        <w:t>backsliding</w:t>
      </w:r>
      <w:r w:rsidRPr="00E21448">
        <w:rPr>
          <w:rStyle w:val="StyleUnderline"/>
        </w:rPr>
        <w:t>” into the realm of illiberal democracy</w:t>
      </w:r>
      <w:r>
        <w:t>. For example, Britain during the Brexit process, and right-wing political successes in Italy and Sweden, did not involve any tangible backsliding in terms of normative and institutional erosion.</w:t>
      </w:r>
      <w:r w:rsidR="00483AAF">
        <w:t xml:space="preserve"> </w:t>
      </w:r>
      <w:r>
        <w:t>Open gallery view</w:t>
      </w:r>
      <w:r w:rsidR="00483AAF">
        <w:t xml:space="preserve"> </w:t>
      </w:r>
      <w:r>
        <w:t>A supporter listening to former President Donald Trump speak at a campaign rally in New Hampshire last month.Credit: SPENCER PLATT - Getty Images via</w:t>
      </w:r>
      <w:r w:rsidR="00483AAF">
        <w:t xml:space="preserve"> </w:t>
      </w:r>
      <w:r>
        <w:t>Anyone evoking Turkey, Hungary or Poland as examples of hollow democracies – anocracies living in the gap between democracy and authoritarianism – is of course right. But it must be emphasized that in all three, the liberal-democratic baseline was low. In other words, they had little to backslide from.</w:t>
      </w:r>
      <w:r w:rsidR="00483AAF">
        <w:t xml:space="preserve"> </w:t>
      </w:r>
      <w:r>
        <w:t>According to the 2022 Carnegie Endowment study “Understanding and Responding to Global Democratic Backsliding,” democratic backsliding occurred in 27 countries since 2005 – almost all in Africa, Asia or Latin America.</w:t>
      </w:r>
      <w:r w:rsidR="00483AAF">
        <w:t xml:space="preserve"> </w:t>
      </w:r>
      <w:r w:rsidRPr="00E21448">
        <w:rPr>
          <w:rStyle w:val="StyleUnderline"/>
        </w:rPr>
        <w:t>Among established, purported democracies, only the United States experienced what can be clearly defined as “democratic backsliding.”</w:t>
      </w:r>
      <w:r>
        <w:t xml:space="preserve"> Democratic countries did experience political tumult, a rise in anti-systemic right-wing parties, increasingly coarse political debate, illiberal manifestations and populist spasms or even policies, but none demonstrated systemic failure. Not even Israel, which is currently in the midst of a form of constitutional coup.</w:t>
      </w:r>
      <w:r w:rsidR="00483AAF">
        <w:t xml:space="preserve"> </w:t>
      </w:r>
      <w:r>
        <w:t>According to a 2022 Carnegie Endowment study, democratic backsliding occurred in 27 countries since 2005 – almost all in Africa, Asia or Latin America. Among established, purported democracies, only the United States experienced what can be clearly defined as “democratic backsliding.”</w:t>
      </w:r>
      <w:r w:rsidR="00483AAF">
        <w:t xml:space="preserve"> </w:t>
      </w:r>
      <w:r>
        <w:t>There are similarities in the virulent, demagogic rhetoric and the widely adopted terminology against elites, the judiciary, the media, science, alleged “deep state” fiefdoms and civil society organizations. There are also common denominators in the narratives: privileged and patronizing elites working against the “real people” who are the true sovereigns.</w:t>
      </w:r>
      <w:r w:rsidR="00483AAF">
        <w:t xml:space="preserve"> </w:t>
      </w:r>
      <w:r>
        <w:t>This narrative is shared by Trump, Benjamin Netanyahu, Rodrigo Duterte (the Philippines), Jair Bolsonaro (Brazil), Recep Tayyip Erdogan (Turkey), Narendra Modi (India) and Viktor Orbán (Hungary). None of these countries can be solidly defined as a liberal democracy. Except for the United States.</w:t>
      </w:r>
      <w:r w:rsidR="00483AAF">
        <w:t xml:space="preserve"> </w:t>
      </w:r>
      <w:r>
        <w:t xml:space="preserve">The problem is that in recent years, </w:t>
      </w:r>
      <w:r w:rsidRPr="00E21448">
        <w:rPr>
          <w:rStyle w:val="StyleUnderline"/>
        </w:rPr>
        <w:t xml:space="preserve">particularly </w:t>
      </w:r>
      <w:r w:rsidRPr="00EA7592">
        <w:rPr>
          <w:rStyle w:val="StyleUnderline"/>
          <w:highlight w:val="cyan"/>
        </w:rPr>
        <w:t>during</w:t>
      </w:r>
      <w:r w:rsidRPr="00E21448">
        <w:rPr>
          <w:rStyle w:val="StyleUnderline"/>
        </w:rPr>
        <w:t xml:space="preserve"> the</w:t>
      </w:r>
      <w:r>
        <w:t xml:space="preserve"> so-called </w:t>
      </w:r>
      <w:r w:rsidRPr="00EA7592">
        <w:rPr>
          <w:rStyle w:val="StyleUnderline"/>
          <w:highlight w:val="cyan"/>
        </w:rPr>
        <w:t>Trump</w:t>
      </w:r>
      <w:r w:rsidRPr="00E21448">
        <w:rPr>
          <w:rStyle w:val="StyleUnderline"/>
        </w:rPr>
        <w:t xml:space="preserve"> presidency, American democracy ceased to be a model, and </w:t>
      </w:r>
      <w:r w:rsidRPr="00EA7592">
        <w:rPr>
          <w:rStyle w:val="StyleUnderline"/>
          <w:highlight w:val="cyan"/>
        </w:rPr>
        <w:t>the domestic democratic retreat was</w:t>
      </w:r>
      <w:r w:rsidRPr="00E21448">
        <w:rPr>
          <w:rStyle w:val="StyleUnderline"/>
        </w:rPr>
        <w:t xml:space="preserve"> closely </w:t>
      </w:r>
      <w:r w:rsidRPr="00EA7592">
        <w:rPr>
          <w:rStyle w:val="StyleUnderline"/>
          <w:highlight w:val="cyan"/>
        </w:rPr>
        <w:t>accompanied by a foreign</w:t>
      </w:r>
      <w:r w:rsidRPr="00E21448">
        <w:rPr>
          <w:rStyle w:val="StyleUnderline"/>
        </w:rPr>
        <w:t xml:space="preserve"> policy </w:t>
      </w:r>
      <w:r w:rsidRPr="00EA7592">
        <w:rPr>
          <w:rStyle w:val="StyleUnderline"/>
          <w:highlight w:val="cyan"/>
        </w:rPr>
        <w:t>retreat, a revisionist outlook of</w:t>
      </w:r>
      <w:r w:rsidRPr="00E21448">
        <w:rPr>
          <w:rStyle w:val="StyleUnderline"/>
        </w:rPr>
        <w:t xml:space="preserve"> global </w:t>
      </w:r>
      <w:r w:rsidRPr="00EA7592">
        <w:rPr>
          <w:rStyle w:val="StyleUnderline"/>
          <w:highlight w:val="cyan"/>
        </w:rPr>
        <w:t>commitments, abdication of</w:t>
      </w:r>
      <w:r w:rsidRPr="00E21448">
        <w:rPr>
          <w:rStyle w:val="StyleUnderline"/>
        </w:rPr>
        <w:t xml:space="preserve"> responsibilities, and derisive and rancorous </w:t>
      </w:r>
      <w:r w:rsidRPr="00E21448">
        <w:rPr>
          <w:rStyle w:val="Emphasis"/>
        </w:rPr>
        <w:t xml:space="preserve">dismissal of </w:t>
      </w:r>
      <w:r w:rsidRPr="00EA7592">
        <w:rPr>
          <w:rStyle w:val="Emphasis"/>
          <w:highlight w:val="cyan"/>
        </w:rPr>
        <w:t>alliances</w:t>
      </w:r>
      <w:r w:rsidRPr="00E21448">
        <w:rPr>
          <w:rStyle w:val="StyleUnderline"/>
        </w:rPr>
        <w:t xml:space="preserve"> – the very core of U.S. foreign policy since 1945</w:t>
      </w:r>
      <w:r>
        <w:t>.</w:t>
      </w:r>
      <w:r w:rsidR="00483AAF">
        <w:t xml:space="preserve"> </w:t>
      </w:r>
      <w:r>
        <w:t xml:space="preserve">Against that trend was an ideological and conceptual merger of sorts between “liberal internationalists,” or “interventionists,” and “neoconservatives.” Both sets of foreign policy approaches and values warned against the impact that democratic backsliding – a euphemism </w:t>
      </w:r>
      <w:r w:rsidRPr="00CE4139">
        <w:t xml:space="preserve">for Trumpism – will have on America’s global stature and ability to act. </w:t>
      </w:r>
      <w:r w:rsidRPr="00E21448">
        <w:rPr>
          <w:rStyle w:val="StyleUnderline"/>
        </w:rPr>
        <w:t xml:space="preserve">The </w:t>
      </w:r>
      <w:r w:rsidRPr="00EA7592">
        <w:rPr>
          <w:rStyle w:val="StyleUnderline"/>
          <w:highlight w:val="cyan"/>
        </w:rPr>
        <w:t>MAGA</w:t>
      </w:r>
      <w:r w:rsidRPr="00E21448">
        <w:rPr>
          <w:rStyle w:val="StyleUnderline"/>
        </w:rPr>
        <w:t xml:space="preserve"> movement </w:t>
      </w:r>
      <w:r w:rsidRPr="00EA7592">
        <w:rPr>
          <w:rStyle w:val="StyleUnderline"/>
          <w:highlight w:val="cyan"/>
        </w:rPr>
        <w:t>is</w:t>
      </w:r>
      <w:r w:rsidRPr="00E21448">
        <w:rPr>
          <w:rStyle w:val="StyleUnderline"/>
        </w:rPr>
        <w:t xml:space="preserve">, in essence, a form of </w:t>
      </w:r>
      <w:r w:rsidRPr="00EA7592">
        <w:rPr>
          <w:rStyle w:val="Emphasis"/>
          <w:highlight w:val="cyan"/>
        </w:rPr>
        <w:t>malevolent isolationism</w:t>
      </w:r>
      <w:r>
        <w:t xml:space="preserve">; </w:t>
      </w:r>
      <w:r w:rsidRPr="00E21448">
        <w:rPr>
          <w:rStyle w:val="StyleUnderline"/>
        </w:rPr>
        <w:t>a</w:t>
      </w:r>
      <w:r>
        <w:t xml:space="preserve"> supposedly updated </w:t>
      </w:r>
      <w:r w:rsidRPr="00E21448">
        <w:rPr>
          <w:rStyle w:val="StyleUnderline"/>
        </w:rPr>
        <w:t>version of the 1823 Monroe Doctrine</w:t>
      </w:r>
      <w:r>
        <w:t>.</w:t>
      </w:r>
      <w:r w:rsidR="00483AAF">
        <w:t xml:space="preserve"> </w:t>
      </w:r>
      <w:r>
        <w:t xml:space="preserve">There is an inextricable link between what happens in Florida and Tennessee and how the United States is viewed and regarded in the world. The very idea that </w:t>
      </w:r>
      <w:r w:rsidRPr="00EA7592">
        <w:rPr>
          <w:rStyle w:val="Emphasis"/>
          <w:highlight w:val="cyan"/>
        </w:rPr>
        <w:t>democratic backsliding</w:t>
      </w:r>
      <w:r>
        <w:t xml:space="preserve"> will win the 2024 election, especially if Biden wins the popular vote but Trump or Ron DeSantis win the Electoral College, </w:t>
      </w:r>
      <w:r w:rsidRPr="00EA7592">
        <w:rPr>
          <w:rStyle w:val="Emphasis"/>
          <w:highlight w:val="cyan"/>
        </w:rPr>
        <w:t>will send tremors around the democratic world</w:t>
      </w:r>
      <w:r>
        <w:t>.</w:t>
      </w:r>
    </w:p>
    <w:p w14:paraId="542221DC" w14:textId="77777777" w:rsidR="00511C1A" w:rsidRPr="006204DE" w:rsidRDefault="00511C1A" w:rsidP="00511C1A">
      <w:pPr>
        <w:pStyle w:val="Heading4"/>
      </w:pPr>
      <w:r>
        <w:t>Authoritarianism leads to extinction, democracy solves it</w:t>
      </w:r>
    </w:p>
    <w:p w14:paraId="3C79CD1D" w14:textId="77777777" w:rsidR="00511C1A" w:rsidRDefault="00511C1A" w:rsidP="00511C1A">
      <w:r w:rsidRPr="00D76D2E">
        <w:rPr>
          <w:rStyle w:val="Style13ptBold"/>
        </w:rPr>
        <w:t>Belfield 23</w:t>
      </w:r>
      <w:r>
        <w:t xml:space="preserve">, Research Associate and Academic Project Manager at the University of Cambridge's Centre for the Study of Existential Risk (Haydn, “Collapse, Recovery, and Existential Risk,” in </w:t>
      </w:r>
      <w:r w:rsidRPr="00E80E2C">
        <w:rPr>
          <w:i/>
          <w:iCs/>
        </w:rPr>
        <w:t>How Worlds Collapse: What History, Systems, and Complexity Can Teach Us About Our Modern World and Fragile Future</w:t>
      </w:r>
      <w:r>
        <w:t>, p. 74-76)</w:t>
      </w:r>
    </w:p>
    <w:p w14:paraId="27BEA35C" w14:textId="77777777" w:rsidR="00511C1A" w:rsidRDefault="00511C1A" w:rsidP="00511C1A"/>
    <w:p w14:paraId="578DC162" w14:textId="77777777" w:rsidR="00511C1A" w:rsidRDefault="00511C1A" w:rsidP="00511C1A">
      <w:r w:rsidRPr="0079268B">
        <w:t xml:space="preserve">A </w:t>
      </w:r>
      <w:r w:rsidRPr="006204DE">
        <w:rPr>
          <w:rStyle w:val="StyleUnderline"/>
        </w:rPr>
        <w:t xml:space="preserve">world dominated by </w:t>
      </w:r>
      <w:r w:rsidRPr="00EA7592">
        <w:rPr>
          <w:rStyle w:val="StyleUnderline"/>
          <w:highlight w:val="cyan"/>
        </w:rPr>
        <w:t>totalitarian states would be</w:t>
      </w:r>
      <w:r w:rsidRPr="0079268B">
        <w:t xml:space="preserve"> more incompetent, </w:t>
      </w:r>
      <w:r w:rsidRPr="00EA7592">
        <w:rPr>
          <w:rStyle w:val="Emphasis"/>
          <w:highlight w:val="cyan"/>
        </w:rPr>
        <w:t>more war-prone</w:t>
      </w:r>
      <w:r w:rsidRPr="00EA7592">
        <w:rPr>
          <w:rStyle w:val="StyleUnderline"/>
          <w:highlight w:val="cyan"/>
        </w:rPr>
        <w:t xml:space="preserve">, </w:t>
      </w:r>
      <w:r w:rsidRPr="00EA7592">
        <w:rPr>
          <w:rStyle w:val="Emphasis"/>
          <w:highlight w:val="cyan"/>
        </w:rPr>
        <w:t>less cooperative</w:t>
      </w:r>
      <w:r w:rsidRPr="00EA7592">
        <w:rPr>
          <w:rStyle w:val="StyleUnderline"/>
          <w:highlight w:val="cyan"/>
        </w:rPr>
        <w:t xml:space="preserve">, and </w:t>
      </w:r>
      <w:r w:rsidRPr="00EA7592">
        <w:rPr>
          <w:rStyle w:val="Emphasis"/>
          <w:highlight w:val="cyan"/>
        </w:rPr>
        <w:t>more inhibitive of progress</w:t>
      </w:r>
      <w:r w:rsidRPr="0079268B">
        <w:t xml:space="preserve"> than one dominated by democratic states. Our current world is not particularly competent, peaceful, cooperative, or progressive—a totalitarian-dominated world would be worse. </w:t>
      </w:r>
      <w:r w:rsidRPr="00535810">
        <w:rPr>
          <w:rStyle w:val="StyleUnderline"/>
        </w:rPr>
        <w:t xml:space="preserve">It </w:t>
      </w:r>
      <w:r w:rsidRPr="00EA7592">
        <w:rPr>
          <w:rStyle w:val="StyleUnderline"/>
          <w:highlight w:val="cyan"/>
        </w:rPr>
        <w:t xml:space="preserve">would </w:t>
      </w:r>
      <w:r w:rsidRPr="00EA7592">
        <w:rPr>
          <w:rStyle w:val="Emphasis"/>
          <w:highlight w:val="cyan"/>
        </w:rPr>
        <w:t>increase the risk of</w:t>
      </w:r>
      <w:r w:rsidRPr="0079268B">
        <w:t xml:space="preserve"> another collapse and </w:t>
      </w:r>
      <w:r w:rsidRPr="00EA7592">
        <w:rPr>
          <w:rStyle w:val="Emphasis"/>
          <w:highlight w:val="cyan"/>
        </w:rPr>
        <w:t>extinction</w:t>
      </w:r>
      <w:r w:rsidRPr="00535810">
        <w:rPr>
          <w:rStyle w:val="StyleUnderline"/>
        </w:rPr>
        <w:t xml:space="preserve"> and could shape the future toward less desirable trajectories</w:t>
      </w:r>
      <w:r w:rsidRPr="0079268B">
        <w:t xml:space="preserve"> (Beckstead, 2013).</w:t>
      </w:r>
      <w:r>
        <w:t xml:space="preserve"> </w:t>
      </w:r>
      <w:r w:rsidRPr="00EA7592">
        <w:rPr>
          <w:rStyle w:val="StyleUnderline"/>
          <w:highlight w:val="cyan"/>
        </w:rPr>
        <w:t>Totalitarian states are</w:t>
      </w:r>
      <w:r w:rsidRPr="006204DE">
        <w:t xml:space="preserve"> incompetent. They are </w:t>
      </w:r>
      <w:r w:rsidRPr="00EA7592">
        <w:rPr>
          <w:rStyle w:val="StyleUnderline"/>
          <w:highlight w:val="cyan"/>
        </w:rPr>
        <w:t>bad at</w:t>
      </w:r>
      <w:r w:rsidRPr="006204DE">
        <w:rPr>
          <w:rStyle w:val="StyleUnderline"/>
        </w:rPr>
        <w:t xml:space="preserve"> forecasting and dealing with </w:t>
      </w:r>
      <w:r w:rsidRPr="00EA7592">
        <w:rPr>
          <w:rStyle w:val="StyleUnderline"/>
          <w:highlight w:val="cyan"/>
        </w:rPr>
        <w:t>disasters</w:t>
      </w:r>
      <w:r w:rsidRPr="006204DE">
        <w:t xml:space="preserve"> (Caplan, 2008).16 This can be seen most clearly in the great famines of Communist China and the USSR, in which millions died (Applebaum, 2017; Becker, 1996; Dikotter, 2010; Snyder, 2010). In comparison, functioning multiparty democracies rarely, if ever, experience famines (Sen, 2010). “Established autocracies” (or “personal”/“sultanist”) are particularly bad, as there are few checks or restraints on arbitrary rule and the whims and ideology of the single individual, even from other elites (Svolik, 2012). From the inside, the “inner circle” around Mao, Stalin, and Hitler seems incredibly chaotic, with elites strongly incentivized to conceal information and encouraged by the autocrat to squabble and feud—so they are divided</w:t>
      </w:r>
      <w:r w:rsidRPr="0079268B">
        <w:t xml:space="preserve"> (Conquest, 1992; Kershaw, 2008; Zhang &amp; Halliday, 2006). </w:t>
      </w:r>
      <w:r w:rsidRPr="00535810">
        <w:rPr>
          <w:rStyle w:val="StyleUnderline"/>
        </w:rPr>
        <w:t xml:space="preserve">If totalitarian states are worse at addressing social, environmental, and technological </w:t>
      </w:r>
      <w:r w:rsidRPr="006204DE">
        <w:rPr>
          <w:rStyle w:val="StyleUnderline"/>
        </w:rPr>
        <w:t>problems</w:t>
      </w:r>
      <w:r w:rsidRPr="006204DE">
        <w:t xml:space="preserve">, then </w:t>
      </w:r>
      <w:r w:rsidRPr="00EA7592">
        <w:rPr>
          <w:rStyle w:val="StyleUnderline"/>
          <w:highlight w:val="cyan"/>
        </w:rPr>
        <w:t xml:space="preserve">a world dominated by them would likely be worse at </w:t>
      </w:r>
      <w:r w:rsidRPr="00EA7592">
        <w:rPr>
          <w:rStyle w:val="Emphasis"/>
          <w:highlight w:val="cyan"/>
        </w:rPr>
        <w:t>responding to risks of</w:t>
      </w:r>
      <w:r w:rsidRPr="006204DE">
        <w:t xml:space="preserve"> collapse and </w:t>
      </w:r>
      <w:r w:rsidRPr="00EA7592">
        <w:rPr>
          <w:rStyle w:val="Emphasis"/>
          <w:highlight w:val="cyan"/>
        </w:rPr>
        <w:t>extinction</w:t>
      </w:r>
      <w:r w:rsidRPr="006204DE">
        <w:t>.</w:t>
      </w:r>
      <w:r>
        <w:t xml:space="preserve"> </w:t>
      </w:r>
      <w:r w:rsidRPr="00EA7592">
        <w:rPr>
          <w:rStyle w:val="StyleUnderline"/>
          <w:highlight w:val="cyan"/>
        </w:rPr>
        <w:t>A world dominated by</w:t>
      </w:r>
      <w:r w:rsidRPr="006204DE">
        <w:rPr>
          <w:rStyle w:val="StyleUnderline"/>
        </w:rPr>
        <w:t xml:space="preserve"> </w:t>
      </w:r>
      <w:r w:rsidRPr="00EA7592">
        <w:rPr>
          <w:rStyle w:val="StyleUnderline"/>
          <w:highlight w:val="cyan"/>
        </w:rPr>
        <w:t xml:space="preserve">totalitarian states is more likely to have </w:t>
      </w:r>
      <w:r w:rsidRPr="00EA7592">
        <w:rPr>
          <w:rStyle w:val="Emphasis"/>
          <w:highlight w:val="cyan"/>
        </w:rPr>
        <w:t>major wars</w:t>
      </w:r>
      <w:r w:rsidRPr="006204DE">
        <w:t>. States with near-universal adult suffrage rarely (if ever) go</w:t>
      </w:r>
      <w:r w:rsidRPr="0079268B">
        <w:t xml:space="preserve"> to war with one another (Barnhart et al., 2020), so a world dominated by democracies has fewer wars. </w:t>
      </w:r>
      <w:r w:rsidRPr="00EA7592">
        <w:rPr>
          <w:rStyle w:val="Emphasis"/>
          <w:highlight w:val="cyan"/>
        </w:rPr>
        <w:t>Miscalc</w:t>
      </w:r>
      <w:r w:rsidRPr="00535810">
        <w:rPr>
          <w:rStyle w:val="Emphasis"/>
        </w:rPr>
        <w:t>ulation</w:t>
      </w:r>
      <w:r w:rsidRPr="00535810">
        <w:rPr>
          <w:rStyle w:val="StyleUnderline"/>
        </w:rPr>
        <w:t xml:space="preserve"> </w:t>
      </w:r>
      <w:r w:rsidRPr="00EA7592">
        <w:rPr>
          <w:rStyle w:val="StyleUnderline"/>
          <w:highlight w:val="cyan"/>
        </w:rPr>
        <w:t>might be a</w:t>
      </w:r>
      <w:r w:rsidRPr="00535810">
        <w:rPr>
          <w:rStyle w:val="StyleUnderline"/>
        </w:rPr>
        <w:t xml:space="preserve"> </w:t>
      </w:r>
      <w:r w:rsidRPr="006204DE">
        <w:rPr>
          <w:rStyle w:val="StyleUnderline"/>
        </w:rPr>
        <w:t xml:space="preserve">particular </w:t>
      </w:r>
      <w:r w:rsidRPr="00EA7592">
        <w:rPr>
          <w:rStyle w:val="StyleUnderline"/>
          <w:highlight w:val="cyan"/>
        </w:rPr>
        <w:t>problem</w:t>
      </w:r>
      <w:r w:rsidRPr="00535810">
        <w:rPr>
          <w:rStyle w:val="StyleUnderline"/>
        </w:rPr>
        <w:t xml:space="preserve"> for totalitarian states </w:t>
      </w:r>
      <w:r w:rsidRPr="00EA7592">
        <w:rPr>
          <w:rStyle w:val="StyleUnderline"/>
          <w:highlight w:val="cyan"/>
        </w:rPr>
        <w:t>due to personalization</w:t>
      </w:r>
      <w:r w:rsidRPr="00535810">
        <w:rPr>
          <w:rStyle w:val="StyleUnderline"/>
        </w:rPr>
        <w:t xml:space="preserve"> and disincentives for accurate information</w:t>
      </w:r>
      <w:r w:rsidRPr="0079268B">
        <w:t xml:space="preserve">, leading to well-known strategic disasters such as Hitler and Stalin’s blunders in World War II (Bialer, 1970; Noakes &amp; Pridham, 2001), or at a smaller level, Saddam Hussein’s rejection of diplomacy (Atkinson, 1993). </w:t>
      </w:r>
      <w:r w:rsidRPr="00EA7592">
        <w:rPr>
          <w:rStyle w:val="Emphasis"/>
          <w:highlight w:val="cyan"/>
        </w:rPr>
        <w:t>War</w:t>
      </w:r>
      <w:r w:rsidRPr="00EA7592">
        <w:rPr>
          <w:rStyle w:val="StyleUnderline"/>
          <w:highlight w:val="cyan"/>
        </w:rPr>
        <w:t xml:space="preserve"> makes</w:t>
      </w:r>
      <w:r w:rsidRPr="00535810">
        <w:rPr>
          <w:rStyle w:val="StyleUnderline"/>
        </w:rPr>
        <w:t xml:space="preserve"> collapse and </w:t>
      </w:r>
      <w:r w:rsidRPr="00EA7592">
        <w:rPr>
          <w:rStyle w:val="StyleUnderline"/>
          <w:highlight w:val="cyan"/>
        </w:rPr>
        <w:t>extinction</w:t>
      </w:r>
      <w:r w:rsidRPr="00535810">
        <w:rPr>
          <w:rStyle w:val="StyleUnderline"/>
        </w:rPr>
        <w:t xml:space="preserve"> more </w:t>
      </w:r>
      <w:r w:rsidRPr="00EA7592">
        <w:rPr>
          <w:rStyle w:val="StyleUnderline"/>
          <w:highlight w:val="cyan"/>
        </w:rPr>
        <w:t>likely,</w:t>
      </w:r>
      <w:r w:rsidRPr="006204DE">
        <w:rPr>
          <w:rStyle w:val="StyleUnderline"/>
        </w:rPr>
        <w:t xml:space="preserve"> by</w:t>
      </w:r>
      <w:r w:rsidRPr="006204DE">
        <w:t xml:space="preserve"> </w:t>
      </w:r>
      <w:r w:rsidRPr="00EA7592">
        <w:rPr>
          <w:rStyle w:val="StyleUnderline"/>
          <w:highlight w:val="cyan"/>
        </w:rPr>
        <w:t>raising</w:t>
      </w:r>
      <w:r w:rsidRPr="00535810">
        <w:rPr>
          <w:rStyle w:val="StyleUnderline"/>
        </w:rPr>
        <w:t xml:space="preserve"> the </w:t>
      </w:r>
      <w:r w:rsidRPr="00EA7592">
        <w:rPr>
          <w:rStyle w:val="StyleUnderline"/>
          <w:highlight w:val="cyan"/>
        </w:rPr>
        <w:t xml:space="preserve">chance of </w:t>
      </w:r>
      <w:r w:rsidRPr="00EA7592">
        <w:rPr>
          <w:rStyle w:val="Emphasis"/>
          <w:highlight w:val="cyan"/>
        </w:rPr>
        <w:t>w</w:t>
      </w:r>
      <w:r w:rsidRPr="00535810">
        <w:rPr>
          <w:rStyle w:val="StyleUnderline"/>
        </w:rPr>
        <w:t xml:space="preserve">eapons of </w:t>
      </w:r>
      <w:r w:rsidRPr="00EA7592">
        <w:rPr>
          <w:rStyle w:val="Emphasis"/>
          <w:highlight w:val="cyan"/>
        </w:rPr>
        <w:t>m</w:t>
      </w:r>
      <w:r w:rsidRPr="00535810">
        <w:rPr>
          <w:rStyle w:val="StyleUnderline"/>
        </w:rPr>
        <w:t xml:space="preserve">ass </w:t>
      </w:r>
      <w:r w:rsidRPr="00EA7592">
        <w:rPr>
          <w:rStyle w:val="Emphasis"/>
          <w:highlight w:val="cyan"/>
        </w:rPr>
        <w:t>d</w:t>
      </w:r>
      <w:r w:rsidRPr="00535810">
        <w:rPr>
          <w:rStyle w:val="StyleUnderline"/>
        </w:rPr>
        <w:t>estruction being used</w:t>
      </w:r>
      <w:r w:rsidRPr="0079268B">
        <w:t>.</w:t>
      </w:r>
      <w:r>
        <w:t xml:space="preserve"> </w:t>
      </w:r>
      <w:r w:rsidRPr="0079268B">
        <w:t xml:space="preserve">Linked to this, </w:t>
      </w:r>
      <w:r w:rsidRPr="00EA7592">
        <w:rPr>
          <w:rStyle w:val="StyleUnderline"/>
          <w:highlight w:val="cyan"/>
        </w:rPr>
        <w:t>totalitarian states are</w:t>
      </w:r>
      <w:r w:rsidRPr="006204DE">
        <w:rPr>
          <w:rStyle w:val="StyleUnderline"/>
        </w:rPr>
        <w:t xml:space="preserve"> less cooperative</w:t>
      </w:r>
      <w:r w:rsidRPr="006204DE">
        <w:t xml:space="preserve"> than democratic states. While cooperation is possible (Ginsburg, 2020), their internal norms are characte</w:t>
      </w:r>
      <w:r w:rsidRPr="0079268B">
        <w:t xml:space="preserve">rized by paranoia and treachery, and their lack of transparency limits their ability to credibly commit to agreements. </w:t>
      </w:r>
      <w:r w:rsidRPr="00535810">
        <w:rPr>
          <w:rStyle w:val="StyleUnderline"/>
        </w:rPr>
        <w:t xml:space="preserve">This is </w:t>
      </w:r>
      <w:r w:rsidRPr="00EA7592">
        <w:rPr>
          <w:rStyle w:val="StyleUnderline"/>
          <w:highlight w:val="cyan"/>
        </w:rPr>
        <w:t>bad for</w:t>
      </w:r>
      <w:r w:rsidRPr="00535810">
        <w:rPr>
          <w:rStyle w:val="StyleUnderline"/>
        </w:rPr>
        <w:t xml:space="preserve"> </w:t>
      </w:r>
      <w:r w:rsidRPr="00535810">
        <w:rPr>
          <w:rStyle w:val="Emphasis"/>
        </w:rPr>
        <w:t xml:space="preserve">all </w:t>
      </w:r>
      <w:r w:rsidRPr="00EA7592">
        <w:rPr>
          <w:rStyle w:val="Emphasis"/>
          <w:highlight w:val="cyan"/>
        </w:rPr>
        <w:t>risks that require coop</w:t>
      </w:r>
      <w:r w:rsidRPr="00535810">
        <w:rPr>
          <w:rStyle w:val="Emphasis"/>
        </w:rPr>
        <w:t>eration</w:t>
      </w:r>
      <w:r w:rsidRPr="00535810">
        <w:rPr>
          <w:rStyle w:val="StyleUnderline"/>
        </w:rPr>
        <w:t xml:space="preserve"> such as </w:t>
      </w:r>
      <w:r w:rsidRPr="00EA7592">
        <w:rPr>
          <w:rStyle w:val="Emphasis"/>
          <w:highlight w:val="cyan"/>
        </w:rPr>
        <w:t>pandemics or climate change</w:t>
      </w:r>
      <w:r w:rsidRPr="0079268B">
        <w:t xml:space="preserve"> (Tomasik, 2015).</w:t>
      </w:r>
      <w:r>
        <w:t xml:space="preserve"> </w:t>
      </w:r>
      <w:r w:rsidRPr="0079268B">
        <w:t xml:space="preserve">Finally, </w:t>
      </w:r>
      <w:r w:rsidRPr="006204DE">
        <w:rPr>
          <w:rStyle w:val="StyleUnderline"/>
        </w:rPr>
        <w:t>continued</w:t>
      </w:r>
      <w:r w:rsidRPr="00535810">
        <w:rPr>
          <w:rStyle w:val="StyleUnderline"/>
        </w:rPr>
        <w:t xml:space="preserve"> social and scientific </w:t>
      </w:r>
      <w:r w:rsidRPr="00EA7592">
        <w:rPr>
          <w:rStyle w:val="StyleUnderline"/>
          <w:highlight w:val="cyan"/>
        </w:rPr>
        <w:t>progress</w:t>
      </w:r>
      <w:r w:rsidRPr="00535810">
        <w:rPr>
          <w:rStyle w:val="StyleUnderline"/>
        </w:rPr>
        <w:t xml:space="preserve"> is likely to </w:t>
      </w:r>
      <w:r w:rsidRPr="00EA7592">
        <w:rPr>
          <w:rStyle w:val="StyleUnderline"/>
          <w:highlight w:val="cyan"/>
        </w:rPr>
        <w:t>reduce risks of</w:t>
      </w:r>
      <w:r w:rsidRPr="0079268B">
        <w:t xml:space="preserve"> collapse and </w:t>
      </w:r>
      <w:r w:rsidRPr="00EA7592">
        <w:rPr>
          <w:rStyle w:val="StyleUnderline"/>
          <w:highlight w:val="cyan"/>
        </w:rPr>
        <w:t>extinction</w:t>
      </w:r>
      <w:r w:rsidRPr="0079268B">
        <w:t xml:space="preserve">. Social progress could </w:t>
      </w:r>
      <w:r w:rsidRPr="00EA7592">
        <w:rPr>
          <w:rStyle w:val="StyleUnderline"/>
          <w:highlight w:val="cyan"/>
        </w:rPr>
        <w:t>reduce</w:t>
      </w:r>
      <w:r w:rsidRPr="00535810">
        <w:rPr>
          <w:rStyle w:val="StyleUnderline"/>
        </w:rPr>
        <w:t xml:space="preserve"> global </w:t>
      </w:r>
      <w:r w:rsidRPr="00EA7592">
        <w:rPr>
          <w:rStyle w:val="StyleUnderline"/>
          <w:highlight w:val="cyan"/>
        </w:rPr>
        <w:t>inequality</w:t>
      </w:r>
      <w:r w:rsidRPr="00535810">
        <w:rPr>
          <w:rStyle w:val="StyleUnderline"/>
        </w:rPr>
        <w:t xml:space="preserve"> and other risk factors. Scientific progress could</w:t>
      </w:r>
      <w:r w:rsidRPr="0079268B">
        <w:t xml:space="preserve"> help </w:t>
      </w:r>
      <w:r w:rsidRPr="00EA7592">
        <w:rPr>
          <w:rStyle w:val="StyleUnderline"/>
          <w:highlight w:val="cyan"/>
        </w:rPr>
        <w:t>address</w:t>
      </w:r>
      <w:r w:rsidRPr="006204DE">
        <w:rPr>
          <w:rStyle w:val="StyleUnderline"/>
        </w:rPr>
        <w:t xml:space="preserve"> natural risks and </w:t>
      </w:r>
      <w:r w:rsidRPr="00EA7592">
        <w:rPr>
          <w:rStyle w:val="StyleUnderline"/>
          <w:highlight w:val="cyan"/>
        </w:rPr>
        <w:t>climate change</w:t>
      </w:r>
      <w:r w:rsidRPr="0079268B">
        <w:t xml:space="preserve"> (Sandberg, 2018), </w:t>
      </w:r>
      <w:r w:rsidRPr="00535810">
        <w:rPr>
          <w:rStyle w:val="StyleUnderline"/>
        </w:rPr>
        <w:t>differentially increase defensive rather than offensive power</w:t>
      </w:r>
      <w:r w:rsidRPr="0079268B">
        <w:t xml:space="preserve"> (Garfinkel &amp; Dafoe, 2019), </w:t>
      </w:r>
      <w:r w:rsidRPr="00EA7592">
        <w:rPr>
          <w:rStyle w:val="StyleUnderline"/>
          <w:highlight w:val="cyan"/>
        </w:rPr>
        <w:t xml:space="preserve">and </w:t>
      </w:r>
      <w:r w:rsidRPr="00EA7592">
        <w:rPr>
          <w:rStyle w:val="Emphasis"/>
          <w:highlight w:val="cyan"/>
        </w:rPr>
        <w:t>solve safety</w:t>
      </w:r>
      <w:r w:rsidRPr="00535810">
        <w:rPr>
          <w:rStyle w:val="Emphasis"/>
        </w:rPr>
        <w:t xml:space="preserve"> challenges </w:t>
      </w:r>
      <w:r w:rsidRPr="00EA7592">
        <w:rPr>
          <w:rStyle w:val="Emphasis"/>
          <w:highlight w:val="cyan"/>
        </w:rPr>
        <w:t>in AI or biotech</w:t>
      </w:r>
      <w:r w:rsidRPr="0079268B">
        <w:t xml:space="preserve">nology (Russell, 2019). However, as we will now discuss </w:t>
      </w:r>
      <w:r w:rsidRPr="00EA7592">
        <w:rPr>
          <w:rStyle w:val="StyleUnderline"/>
          <w:highlight w:val="cyan"/>
        </w:rPr>
        <w:t>totalitarian s</w:t>
      </w:r>
      <w:r w:rsidRPr="006204DE">
        <w:rPr>
          <w:rStyle w:val="StyleUnderline"/>
        </w:rPr>
        <w:t>tates</w:t>
      </w:r>
      <w:r w:rsidRPr="00535810">
        <w:rPr>
          <w:rStyle w:val="StyleUnderline"/>
        </w:rPr>
        <w:t xml:space="preserve"> would</w:t>
      </w:r>
      <w:r w:rsidRPr="0079268B">
        <w:t xml:space="preserve"> likely </w:t>
      </w:r>
      <w:r w:rsidRPr="00EA7592">
        <w:rPr>
          <w:rStyle w:val="Emphasis"/>
          <w:highlight w:val="cyan"/>
        </w:rPr>
        <w:t>inhibit</w:t>
      </w:r>
      <w:r w:rsidRPr="00535810">
        <w:rPr>
          <w:rStyle w:val="Emphasis"/>
        </w:rPr>
        <w:t xml:space="preserve"> social </w:t>
      </w:r>
      <w:r w:rsidRPr="00EA7592">
        <w:rPr>
          <w:rStyle w:val="Emphasis"/>
          <w:highlight w:val="cyan"/>
        </w:rPr>
        <w:t>progress</w:t>
      </w:r>
      <w:r w:rsidRPr="0079268B">
        <w:t>.</w:t>
      </w:r>
      <w:r>
        <w:t xml:space="preserve"> </w:t>
      </w:r>
      <w:r w:rsidRPr="0079268B">
        <w:t xml:space="preserve">A </w:t>
      </w:r>
      <w:r w:rsidRPr="00C079FB">
        <w:t>central question from a longtermist perspective is: Which values should shape the future? I would argue that we should prefer it to be shaped by liberal democratic values. This is not to say that the current democracy-dominated world is perfect—far from it. The fate of billions of factory-farmed animals or hundreds of millions of people in extreme poverty makes that abundantly clear. However, democracies have two advantages. First, democracies have space for cosmopolitan values such as human rights, plurality, freedom, and equality. These are better than those that characterize life under totalitarianism: Fear, terror, subjection, and secrecy. Second, they have within themselves the mechanism to allow progress. In the last 100 (or even 50) years, the lives of women, LGBT people, religious minorities, and non-white people have dramatically improved. Our “moral circle” has expanded, and could continue to expand (Singer, 1981). The arc of the moral universe is long, but given the right conditions, it might just bend toward justice (King, 1968). A global society dominated by these values, and with the possibility of improving more, has a better longterm potential. A totalitarian-dominated world, on the other hand</w:t>
      </w:r>
      <w:r w:rsidRPr="0079268B">
        <w:t>, would reduce the space for resistance and progress—distorting the human trajectory.</w:t>
      </w:r>
      <w:r>
        <w:t xml:space="preserve"> </w:t>
      </w:r>
      <w:r w:rsidRPr="00EA7592">
        <w:rPr>
          <w:rStyle w:val="StyleUnderline"/>
          <w:highlight w:val="cyan"/>
        </w:rPr>
        <w:t>We should</w:t>
      </w:r>
      <w:r w:rsidRPr="006204DE">
        <w:rPr>
          <w:rStyle w:val="StyleUnderline"/>
        </w:rPr>
        <w:t xml:space="preserve"> </w:t>
      </w:r>
      <w:r w:rsidRPr="00EA7592">
        <w:rPr>
          <w:rStyle w:val="StyleUnderline"/>
          <w:highlight w:val="cyan"/>
        </w:rPr>
        <w:t>be</w:t>
      </w:r>
      <w:r w:rsidRPr="00AF1429">
        <w:rPr>
          <w:rStyle w:val="StyleUnderline"/>
        </w:rPr>
        <w:t xml:space="preserve"> particularly </w:t>
      </w:r>
      <w:r w:rsidRPr="00EA7592">
        <w:rPr>
          <w:rStyle w:val="StyleUnderline"/>
          <w:highlight w:val="cyan"/>
        </w:rPr>
        <w:t>concerned about “</w:t>
      </w:r>
      <w:r w:rsidRPr="00EA7592">
        <w:rPr>
          <w:rStyle w:val="Emphasis"/>
          <w:highlight w:val="cyan"/>
        </w:rPr>
        <w:t>bottlenecks</w:t>
      </w:r>
      <w:r w:rsidRPr="00EA7592">
        <w:rPr>
          <w:rStyle w:val="StyleUnderline"/>
          <w:highlight w:val="cyan"/>
        </w:rPr>
        <w:t>”</w:t>
      </w:r>
      <w:r w:rsidRPr="00AF1429">
        <w:rPr>
          <w:rStyle w:val="StyleUnderline"/>
        </w:rPr>
        <w:t xml:space="preserve"> at which values are particularly important—where there is a risk of “</w:t>
      </w:r>
      <w:r w:rsidRPr="00EA7592">
        <w:rPr>
          <w:rStyle w:val="Emphasis"/>
          <w:highlight w:val="cyan"/>
        </w:rPr>
        <w:t>locking-in</w:t>
      </w:r>
      <w:r w:rsidRPr="0079268B">
        <w:t xml:space="preserve">” some particular set of (possibly far from optimal) </w:t>
      </w:r>
      <w:r w:rsidRPr="00EA7592">
        <w:rPr>
          <w:rStyle w:val="StyleUnderline"/>
          <w:highlight w:val="cyan"/>
        </w:rPr>
        <w:t>values</w:t>
      </w:r>
      <w:r w:rsidRPr="0079268B">
        <w:t xml:space="preserve">. While they are currently far-off, </w:t>
      </w:r>
      <w:r w:rsidRPr="00EA7592">
        <w:rPr>
          <w:rStyle w:val="StyleUnderline"/>
          <w:highlight w:val="cyan"/>
        </w:rPr>
        <w:t xml:space="preserve">future </w:t>
      </w:r>
      <w:r w:rsidRPr="00EA7592">
        <w:rPr>
          <w:rStyle w:val="Emphasis"/>
          <w:highlight w:val="cyan"/>
        </w:rPr>
        <w:t>tech</w:t>
      </w:r>
      <w:r w:rsidRPr="00AF1429">
        <w:rPr>
          <w:rStyle w:val="StyleUnderline"/>
        </w:rPr>
        <w:t xml:space="preserve">nologies such as </w:t>
      </w:r>
      <w:r w:rsidRPr="00EA7592">
        <w:rPr>
          <w:rStyle w:val="Emphasis"/>
          <w:highlight w:val="cyan"/>
        </w:rPr>
        <w:t>a</w:t>
      </w:r>
      <w:r w:rsidRPr="00AF1429">
        <w:rPr>
          <w:rStyle w:val="StyleUnderline"/>
        </w:rPr>
        <w:t xml:space="preserve">rtificial </w:t>
      </w:r>
      <w:r w:rsidRPr="00EA7592">
        <w:rPr>
          <w:rStyle w:val="Emphasis"/>
          <w:highlight w:val="cyan"/>
        </w:rPr>
        <w:t>g</w:t>
      </w:r>
      <w:r w:rsidRPr="00AF1429">
        <w:rPr>
          <w:rStyle w:val="StyleUnderline"/>
        </w:rPr>
        <w:t xml:space="preserve">eneral </w:t>
      </w:r>
      <w:r w:rsidRPr="00EA7592">
        <w:rPr>
          <w:rStyle w:val="Emphasis"/>
          <w:highlight w:val="cyan"/>
        </w:rPr>
        <w:t>i</w:t>
      </w:r>
      <w:r w:rsidRPr="00AF1429">
        <w:rPr>
          <w:rStyle w:val="StyleUnderline"/>
        </w:rPr>
        <w:t>ntelligence</w:t>
      </w:r>
      <w:r w:rsidRPr="0079268B">
        <w:t xml:space="preserve">, </w:t>
      </w:r>
      <w:r w:rsidRPr="00EA7592">
        <w:rPr>
          <w:rStyle w:val="Emphasis"/>
          <w:highlight w:val="cyan"/>
        </w:rPr>
        <w:t>space settlement</w:t>
      </w:r>
      <w:r w:rsidRPr="00EA7592">
        <w:rPr>
          <w:rStyle w:val="StyleUnderline"/>
          <w:highlight w:val="cyan"/>
        </w:rPr>
        <w:t xml:space="preserve">, </w:t>
      </w:r>
      <w:r w:rsidRPr="00EA7592">
        <w:rPr>
          <w:rStyle w:val="Emphasis"/>
          <w:highlight w:val="cyan"/>
        </w:rPr>
        <w:t>life extension</w:t>
      </w:r>
      <w:r w:rsidRPr="00AF1429">
        <w:rPr>
          <w:rStyle w:val="StyleUnderline"/>
        </w:rPr>
        <w:t xml:space="preserve"> (of autocrats), </w:t>
      </w:r>
      <w:r w:rsidRPr="00EA7592">
        <w:rPr>
          <w:rStyle w:val="StyleUnderline"/>
          <w:highlight w:val="cyan"/>
        </w:rPr>
        <w:t>or</w:t>
      </w:r>
      <w:r w:rsidRPr="00AF1429">
        <w:rPr>
          <w:rStyle w:val="StyleUnderline"/>
        </w:rPr>
        <w:t xml:space="preserve"> </w:t>
      </w:r>
      <w:r w:rsidRPr="00AF1429">
        <w:rPr>
          <w:rStyle w:val="Emphasis"/>
        </w:rPr>
        <w:t xml:space="preserve">much better </w:t>
      </w:r>
      <w:r w:rsidRPr="00EA7592">
        <w:rPr>
          <w:rStyle w:val="Emphasis"/>
          <w:highlight w:val="cyan"/>
        </w:rPr>
        <w:t>surveillance</w:t>
      </w:r>
      <w:r w:rsidRPr="006204DE">
        <w:rPr>
          <w:rStyle w:val="StyleUnderline"/>
        </w:rPr>
        <w:t xml:space="preserve"> could </w:t>
      </w:r>
      <w:r w:rsidRPr="00EA7592">
        <w:rPr>
          <w:rStyle w:val="StyleUnderline"/>
          <w:highlight w:val="cyan"/>
        </w:rPr>
        <w:t>enable lock-in</w:t>
      </w:r>
      <w:r w:rsidRPr="0079268B">
        <w:t xml:space="preserve"> (Caplan, 2008).17</w:t>
      </w:r>
      <w:r>
        <w:t xml:space="preserve"> </w:t>
      </w:r>
      <w:r w:rsidRPr="0079268B">
        <w:t>Conditional on them avoiding new catastrophes, world orders dominated by totalitarians could be quite long-lasting (Caplan, 2008). Democracies can undermine authoritarian and totalitarian regimes through the following ways: Control, including conquest; contagion through proximity; and consent, promoting receptivity toward democratization (Whitehead, 2001). Democracies can actively undermine these regimes through war, sanctions, hosting rebellious exiles, or sponsoring internal movements. Passively, through contagion, they offer a demonstration that a better, more prosperous life is possible. For example, in the final years of the USSR, ordinary Soviet citizens were able to see that the West had a higher standard of living—more innovation, more choice</w:t>
      </w:r>
      <w:r w:rsidRPr="00C079FB">
        <w:t>, and more consumer goods. The elites were able to read books from the outside, and travel—Gorbachev’s contacts and friendships with European politicians may have made him more favorable to social democracy (Brown, 1996). Democracies can undermine the will and capacity of the coercive apparatus (Bellin, 2004). However, in a world not dominated by democracies, all these pressures would be far less. A world in which, say, totalitarian regimes emerged as dominant after World War II (for example if the USA was defeated) could be self-reinforcing and long-lasting, like the self-reinforcing relationship of Oceania, Eurasia, and Eastasia (Orwell, 1949). Orwell’s fictional world is characterized by constant low-grade warfare to justify emergency powers and secure elites, and with shifting alliances of convenience as states bandwagon and balance, thereby preventing any resolution. A totalitarian-dominated world order could be rather robust, perhaps for decades or even centuries.</w:t>
      </w:r>
      <w:r>
        <w:t xml:space="preserve"> </w:t>
      </w:r>
      <w:r w:rsidRPr="00EA7592">
        <w:rPr>
          <w:rStyle w:val="StyleUnderline"/>
          <w:highlight w:val="cyan"/>
        </w:rPr>
        <w:t>A</w:t>
      </w:r>
      <w:r w:rsidRPr="00C079FB">
        <w:rPr>
          <w:rStyle w:val="StyleUnderline"/>
        </w:rPr>
        <w:t xml:space="preserve"> long</w:t>
      </w:r>
      <w:r w:rsidRPr="006204DE">
        <w:rPr>
          <w:rStyle w:val="StyleUnderline"/>
        </w:rPr>
        <w:t xml:space="preserve">-lasting </w:t>
      </w:r>
      <w:r w:rsidRPr="00EA7592">
        <w:rPr>
          <w:rStyle w:val="StyleUnderline"/>
          <w:highlight w:val="cyan"/>
        </w:rPr>
        <w:t xml:space="preserve">totalitarian-dominated world </w:t>
      </w:r>
      <w:r w:rsidRPr="00EA7592">
        <w:rPr>
          <w:rStyle w:val="Emphasis"/>
          <w:highlight w:val="cyan"/>
        </w:rPr>
        <w:t>would</w:t>
      </w:r>
      <w:r w:rsidRPr="006204DE">
        <w:rPr>
          <w:rStyle w:val="StyleUnderline"/>
        </w:rPr>
        <w:t xml:space="preserve"> extend the period of time humanity would spend with a heightened </w:t>
      </w:r>
      <w:r w:rsidRPr="00EA7592">
        <w:rPr>
          <w:rStyle w:val="Emphasis"/>
          <w:highlight w:val="cyan"/>
        </w:rPr>
        <w:t>risk</w:t>
      </w:r>
      <w:r w:rsidRPr="006204DE">
        <w:rPr>
          <w:rStyle w:val="StyleUnderline"/>
        </w:rPr>
        <w:t xml:space="preserve"> of collapse or </w:t>
      </w:r>
      <w:r w:rsidRPr="00EA7592">
        <w:rPr>
          <w:rStyle w:val="StyleUnderline"/>
          <w:highlight w:val="cyan"/>
        </w:rPr>
        <w:t>extinction</w:t>
      </w:r>
      <w:r w:rsidRPr="006204DE">
        <w:rPr>
          <w:rStyle w:val="StyleUnderline"/>
        </w:rPr>
        <w:t>, as well as increased potential for</w:t>
      </w:r>
      <w:r w:rsidRPr="006204DE">
        <w:t xml:space="preserve"> distortion of the human trajectory and the possibility that a “</w:t>
      </w:r>
      <w:r w:rsidRPr="006204DE">
        <w:rPr>
          <w:rStyle w:val="Emphasis"/>
        </w:rPr>
        <w:t>lock-in</w:t>
      </w:r>
      <w:r w:rsidRPr="006204DE">
        <w:t>” event may occur. This example illustrates the possibility of a “negative recovery,” resulting in a trajectory with less or no scientific and social progress and a less</w:t>
      </w:r>
      <w:r w:rsidRPr="0079268B">
        <w:t xml:space="preserve"> favorable geopolitical situation, which would threaten the destruction of humanity’s longterm potential.</w:t>
      </w:r>
    </w:p>
    <w:p w14:paraId="4B88C56C" w14:textId="3BF3DB4A" w:rsidR="00564A37" w:rsidRDefault="00483AAF" w:rsidP="00564A37">
      <w:pPr>
        <w:pStyle w:val="Heading4"/>
      </w:pPr>
      <w:r>
        <w:t xml:space="preserve">A carbon dividend </w:t>
      </w:r>
      <w:r w:rsidR="004D5905">
        <w:t xml:space="preserve">is </w:t>
      </w:r>
      <w:r w:rsidR="004D5905" w:rsidRPr="004D5905">
        <w:rPr>
          <w:u w:val="single"/>
        </w:rPr>
        <w:t>necessary and sufficient</w:t>
      </w:r>
      <w:r w:rsidR="004D5905">
        <w:t>. It turns</w:t>
      </w:r>
      <w:r w:rsidR="00564A37">
        <w:t xml:space="preserve"> populists away from Trumpism</w:t>
      </w:r>
      <w:r w:rsidR="00CE160A">
        <w:t xml:space="preserve"> </w:t>
      </w:r>
      <w:r w:rsidR="001F635C">
        <w:t>[</w:t>
      </w:r>
      <w:r w:rsidR="00CE160A" w:rsidRPr="001F635C">
        <w:rPr>
          <w:b w:val="0"/>
          <w:bCs/>
        </w:rPr>
        <w:t xml:space="preserve">by dampening discontent and </w:t>
      </w:r>
      <w:r w:rsidR="001F635C" w:rsidRPr="001F635C">
        <w:rPr>
          <w:b w:val="0"/>
          <w:bCs/>
        </w:rPr>
        <w:t>demonstrating federal effectiveness</w:t>
      </w:r>
      <w:r w:rsidR="001F635C" w:rsidRPr="001F635C">
        <w:t>]</w:t>
      </w:r>
      <w:r w:rsidR="00753D31">
        <w:t>.</w:t>
      </w:r>
    </w:p>
    <w:p w14:paraId="590AA0D1" w14:textId="77777777" w:rsidR="00564A37" w:rsidRDefault="00564A37" w:rsidP="00564A37">
      <w:r w:rsidRPr="005134C3">
        <w:rPr>
          <w:rStyle w:val="Style13ptBold"/>
        </w:rPr>
        <w:t>Baker 17</w:t>
      </w:r>
      <w:r>
        <w:t xml:space="preserve">, served as Secretary of State under President George H.W. Bush, Secretary of the Treasury under President Reagan and White House chief of staff under both. He is a senior partner in the law firm of Baker Botts, et al (James, “The Conservative Case for Carbon Dividends,” </w:t>
      </w:r>
      <w:r w:rsidRPr="00AE5D0F">
        <w:rPr>
          <w:i/>
          <w:iCs/>
        </w:rPr>
        <w:t>Climate Leadership Council</w:t>
      </w:r>
      <w:r>
        <w:t xml:space="preserve">, </w:t>
      </w:r>
      <w:hyperlink r:id="rId6" w:history="1">
        <w:r w:rsidRPr="000E4DD2">
          <w:rPr>
            <w:rStyle w:val="Hyperlink"/>
          </w:rPr>
          <w:t>https://www.clcouncil.org/media/2017/03/The-Conservative-Case-for-Carbon-Dividends.pdf</w:t>
        </w:r>
      </w:hyperlink>
      <w:r>
        <w:t>)</w:t>
      </w:r>
    </w:p>
    <w:p w14:paraId="07C850F0" w14:textId="77777777" w:rsidR="00564A37" w:rsidRPr="001A2857" w:rsidRDefault="00564A37" w:rsidP="00564A37"/>
    <w:p w14:paraId="655D790B" w14:textId="5691D0EF" w:rsidR="00564A37" w:rsidRDefault="00564A37" w:rsidP="00564A37">
      <w:r>
        <w:t xml:space="preserve">President Donald J. </w:t>
      </w:r>
      <w:r w:rsidRPr="00EA7592">
        <w:rPr>
          <w:rStyle w:val="StyleUnderline"/>
          <w:highlight w:val="cyan"/>
        </w:rPr>
        <w:t>Trump’s</w:t>
      </w:r>
      <w:r>
        <w:t xml:space="preserve"> electoral </w:t>
      </w:r>
      <w:r w:rsidRPr="00EA7592">
        <w:rPr>
          <w:rStyle w:val="StyleUnderline"/>
          <w:highlight w:val="cyan"/>
        </w:rPr>
        <w:t>victory stems in large part from</w:t>
      </w:r>
      <w:r w:rsidRPr="001A2857">
        <w:rPr>
          <w:rStyle w:val="StyleUnderline"/>
        </w:rPr>
        <w:t xml:space="preserve"> his ability to speak to the increasing frustration and </w:t>
      </w:r>
      <w:r w:rsidRPr="00EA7592">
        <w:rPr>
          <w:rStyle w:val="StyleUnderline"/>
          <w:highlight w:val="cyan"/>
        </w:rPr>
        <w:t>economic</w:t>
      </w:r>
      <w:r w:rsidRPr="001A2857">
        <w:rPr>
          <w:rStyle w:val="StyleUnderline"/>
        </w:rPr>
        <w:t xml:space="preserve"> </w:t>
      </w:r>
      <w:r w:rsidRPr="00EA7592">
        <w:rPr>
          <w:rStyle w:val="StyleUnderline"/>
          <w:highlight w:val="cyan"/>
        </w:rPr>
        <w:t>insecurity that</w:t>
      </w:r>
      <w:r w:rsidRPr="001A2857">
        <w:rPr>
          <w:rStyle w:val="StyleUnderline"/>
        </w:rPr>
        <w:t xml:space="preserve"> many </w:t>
      </w:r>
      <w:r w:rsidRPr="00EA7592">
        <w:rPr>
          <w:rStyle w:val="StyleUnderline"/>
          <w:highlight w:val="cyan"/>
        </w:rPr>
        <w:t>voters feel the political establishment has failed to address</w:t>
      </w:r>
      <w:r w:rsidRPr="00EA7592">
        <w:rPr>
          <w:highlight w:val="cyan"/>
        </w:rPr>
        <w:t xml:space="preserve">. </w:t>
      </w:r>
      <w:r w:rsidRPr="00EA7592">
        <w:rPr>
          <w:rStyle w:val="StyleUnderline"/>
          <w:highlight w:val="cyan"/>
        </w:rPr>
        <w:t xml:space="preserve">This frustration has found expression in a </w:t>
      </w:r>
      <w:r w:rsidRPr="00EA7592">
        <w:rPr>
          <w:rStyle w:val="Emphasis"/>
          <w:highlight w:val="cyan"/>
        </w:rPr>
        <w:t>growing populist sentiment</w:t>
      </w:r>
      <w:r w:rsidRPr="001A2857">
        <w:rPr>
          <w:rStyle w:val="StyleUnderline"/>
        </w:rPr>
        <w:t xml:space="preserve"> and yearning for fundamental change. </w:t>
      </w:r>
      <w:r w:rsidRPr="00EA7592">
        <w:rPr>
          <w:rStyle w:val="StyleUnderline"/>
          <w:highlight w:val="cyan"/>
        </w:rPr>
        <w:t xml:space="preserve">A </w:t>
      </w:r>
      <w:r w:rsidRPr="00EA7592">
        <w:rPr>
          <w:rStyle w:val="Emphasis"/>
          <w:highlight w:val="cyan"/>
        </w:rPr>
        <w:t>carbon dividend</w:t>
      </w:r>
      <w:r w:rsidRPr="007A4CEA">
        <w:t xml:space="preserve">s plan </w:t>
      </w:r>
      <w:r w:rsidRPr="00EA7592">
        <w:rPr>
          <w:rStyle w:val="StyleUnderline"/>
          <w:highlight w:val="cyan"/>
        </w:rPr>
        <w:t>responds to these powerful</w:t>
      </w:r>
      <w:r w:rsidRPr="001A2857">
        <w:rPr>
          <w:rStyle w:val="StyleUnderline"/>
        </w:rPr>
        <w:t xml:space="preserve"> </w:t>
      </w:r>
      <w:r w:rsidRPr="00EA7592">
        <w:rPr>
          <w:rStyle w:val="StyleUnderline"/>
          <w:highlight w:val="cyan"/>
        </w:rPr>
        <w:t>trends</w:t>
      </w:r>
      <w:r>
        <w:t>.</w:t>
      </w:r>
      <w:r w:rsidR="00F2528B">
        <w:t xml:space="preserve"> </w:t>
      </w:r>
      <w:r>
        <w:t>Relieving Economic Anxiety</w:t>
      </w:r>
      <w:r w:rsidR="00F2528B">
        <w:t xml:space="preserve"> </w:t>
      </w:r>
      <w:r w:rsidRPr="001A2857">
        <w:rPr>
          <w:rStyle w:val="StyleUnderline"/>
        </w:rPr>
        <w:t xml:space="preserve">Today’s </w:t>
      </w:r>
      <w:r w:rsidRPr="00EA7592">
        <w:rPr>
          <w:rStyle w:val="StyleUnderline"/>
          <w:highlight w:val="cyan"/>
        </w:rPr>
        <w:t>economic insecurity is driven by</w:t>
      </w:r>
      <w:r w:rsidRPr="001A2857">
        <w:rPr>
          <w:rStyle w:val="StyleUnderline"/>
        </w:rPr>
        <w:t xml:space="preserve"> both </w:t>
      </w:r>
      <w:r w:rsidRPr="00EA7592">
        <w:rPr>
          <w:rStyle w:val="Emphasis"/>
          <w:highlight w:val="cyan"/>
        </w:rPr>
        <w:t>tech</w:t>
      </w:r>
      <w:r w:rsidRPr="001A2857">
        <w:rPr>
          <w:rStyle w:val="StyleUnderline"/>
        </w:rPr>
        <w:t xml:space="preserve">nological progress </w:t>
      </w:r>
      <w:r w:rsidRPr="00EA7592">
        <w:rPr>
          <w:rStyle w:val="Emphasis"/>
          <w:highlight w:val="cyan"/>
        </w:rPr>
        <w:t>and</w:t>
      </w:r>
      <w:r w:rsidRPr="001A2857">
        <w:rPr>
          <w:rStyle w:val="StyleUnderline"/>
        </w:rPr>
        <w:t xml:space="preserve"> </w:t>
      </w:r>
      <w:r w:rsidRPr="00EA7592">
        <w:rPr>
          <w:rStyle w:val="StyleUnderline"/>
          <w:highlight w:val="cyan"/>
        </w:rPr>
        <w:t>globalization</w:t>
      </w:r>
      <w:r w:rsidRPr="001A2857">
        <w:rPr>
          <w:rStyle w:val="StyleUnderline"/>
        </w:rPr>
        <w:t xml:space="preserve">. </w:t>
      </w:r>
      <w:r w:rsidRPr="007A4CEA">
        <w:t xml:space="preserve">As such, it does not lend itself to easy answers. </w:t>
      </w:r>
      <w:r w:rsidRPr="00EA7592">
        <w:rPr>
          <w:rStyle w:val="StyleUnderline"/>
          <w:highlight w:val="cyan"/>
        </w:rPr>
        <w:t>A carbon dividend</w:t>
      </w:r>
      <w:r w:rsidRPr="00BA35EA">
        <w:t xml:space="preserve">s </w:t>
      </w:r>
      <w:r w:rsidRPr="007A4CEA">
        <w:t>program provides a rare exception: a simple idea that</w:t>
      </w:r>
      <w:r w:rsidRPr="001A2857">
        <w:rPr>
          <w:rStyle w:val="StyleUnderline"/>
        </w:rPr>
        <w:t xml:space="preserve"> </w:t>
      </w:r>
      <w:r w:rsidRPr="00EA7592">
        <w:rPr>
          <w:rStyle w:val="StyleUnderline"/>
          <w:highlight w:val="cyan"/>
        </w:rPr>
        <w:t>strengthens the economy and</w:t>
      </w:r>
      <w:r w:rsidRPr="001A2857">
        <w:rPr>
          <w:rStyle w:val="StyleUnderline"/>
        </w:rPr>
        <w:t xml:space="preserve"> </w:t>
      </w:r>
      <w:r w:rsidRPr="00EA7592">
        <w:rPr>
          <w:rStyle w:val="Emphasis"/>
          <w:highlight w:val="cyan"/>
        </w:rPr>
        <w:t>elevates the economic prospects of the nation’s disaffected</w:t>
      </w:r>
      <w:r>
        <w:t xml:space="preserve">. The Department of Treasury estimates that the bottom 70% of Americans would come out ahead under such a </w:t>
      </w:r>
      <w:r w:rsidRPr="007A4CEA">
        <w:t>program. Carbon</w:t>
      </w:r>
      <w:r w:rsidRPr="001A2857">
        <w:rPr>
          <w:rStyle w:val="StyleUnderline"/>
        </w:rPr>
        <w:t xml:space="preserve"> </w:t>
      </w:r>
      <w:r w:rsidRPr="00EA7592">
        <w:rPr>
          <w:rStyle w:val="StyleUnderline"/>
          <w:highlight w:val="cyan"/>
        </w:rPr>
        <w:t xml:space="preserve">dividends would increase </w:t>
      </w:r>
      <w:r w:rsidRPr="00AE5D0F">
        <w:t>the</w:t>
      </w:r>
      <w:r w:rsidRPr="00EA7592">
        <w:rPr>
          <w:rStyle w:val="StyleUnderline"/>
          <w:highlight w:val="cyan"/>
        </w:rPr>
        <w:t xml:space="preserve"> disposable income </w:t>
      </w:r>
      <w:r w:rsidRPr="00AE5D0F">
        <w:t>of the majority of Americans while</w:t>
      </w:r>
      <w:r w:rsidRPr="00AE5D0F">
        <w:rPr>
          <w:rStyle w:val="StyleUnderline"/>
        </w:rPr>
        <w:t xml:space="preserve"> </w:t>
      </w:r>
      <w:r w:rsidRPr="00EA7592">
        <w:rPr>
          <w:rStyle w:val="StyleUnderline"/>
          <w:highlight w:val="cyan"/>
        </w:rPr>
        <w:t>disproportionately helping those struggling to make ends meet</w:t>
      </w:r>
      <w:r>
        <w:t xml:space="preserve">. Yet these dividends </w:t>
      </w:r>
      <w:r w:rsidRPr="007A4CEA">
        <w:t>are not giveaways; they would be earned based on the good behavior of minimizing our carbon footprints.</w:t>
      </w:r>
      <w:r w:rsidR="00F2528B" w:rsidRPr="007A4CEA">
        <w:t xml:space="preserve"> </w:t>
      </w:r>
      <w:r w:rsidRPr="007A4CEA">
        <w:t>Redirecting Populism</w:t>
      </w:r>
      <w:r w:rsidR="00F2528B" w:rsidRPr="007A4CEA">
        <w:t xml:space="preserve"> </w:t>
      </w:r>
      <w:r w:rsidRPr="007A4CEA">
        <w:t xml:space="preserve">Increasingly, </w:t>
      </w:r>
      <w:r w:rsidRPr="00EA7592">
        <w:rPr>
          <w:rStyle w:val="StyleUnderline"/>
          <w:highlight w:val="cyan"/>
        </w:rPr>
        <w:t>voters feel that the American political and economic system is rigged against their interests</w:t>
      </w:r>
      <w:r w:rsidRPr="00EA7592">
        <w:rPr>
          <w:highlight w:val="cyan"/>
        </w:rPr>
        <w:t xml:space="preserve">. </w:t>
      </w:r>
      <w:r w:rsidRPr="00EA7592">
        <w:rPr>
          <w:rStyle w:val="StyleUnderline"/>
          <w:highlight w:val="cyan"/>
        </w:rPr>
        <w:t>Populism threatens</w:t>
      </w:r>
      <w:r w:rsidRPr="001A2857">
        <w:rPr>
          <w:rStyle w:val="StyleUnderline"/>
        </w:rPr>
        <w:t xml:space="preserve"> </w:t>
      </w:r>
      <w:r w:rsidRPr="00AE5D0F">
        <w:t>the current policy consensus in favor of</w:t>
      </w:r>
      <w:r w:rsidRPr="001A2857">
        <w:rPr>
          <w:rStyle w:val="StyleUnderline"/>
        </w:rPr>
        <w:t xml:space="preserve"> </w:t>
      </w:r>
      <w:r w:rsidRPr="00EA7592">
        <w:rPr>
          <w:rStyle w:val="Emphasis"/>
          <w:highlight w:val="cyan"/>
        </w:rPr>
        <w:t>liberalized trade and investment</w:t>
      </w:r>
      <w:r w:rsidRPr="00EA7592">
        <w:rPr>
          <w:highlight w:val="cyan"/>
        </w:rPr>
        <w:t xml:space="preserve">. </w:t>
      </w:r>
      <w:r w:rsidRPr="00EA7592">
        <w:rPr>
          <w:rStyle w:val="StyleUnderline"/>
          <w:highlight w:val="cyan"/>
        </w:rPr>
        <w:t xml:space="preserve">The best remedy is to </w:t>
      </w:r>
      <w:r w:rsidRPr="00EA7592">
        <w:rPr>
          <w:rStyle w:val="Emphasis"/>
          <w:highlight w:val="cyan"/>
        </w:rPr>
        <w:t>redirect</w:t>
      </w:r>
      <w:r w:rsidRPr="00EA7592">
        <w:rPr>
          <w:rStyle w:val="StyleUnderline"/>
          <w:highlight w:val="cyan"/>
        </w:rPr>
        <w:t xml:space="preserve"> this populist energy in a </w:t>
      </w:r>
      <w:r w:rsidRPr="00EA7592">
        <w:rPr>
          <w:rStyle w:val="Emphasis"/>
          <w:highlight w:val="cyan"/>
        </w:rPr>
        <w:t>socially beneficial direction</w:t>
      </w:r>
      <w:r>
        <w:t xml:space="preserve">. </w:t>
      </w:r>
      <w:r w:rsidRPr="00EA7592">
        <w:rPr>
          <w:rStyle w:val="StyleUnderline"/>
          <w:highlight w:val="cyan"/>
        </w:rPr>
        <w:t>Carbon dividends</w:t>
      </w:r>
      <w:r>
        <w:t xml:space="preserve"> can </w:t>
      </w:r>
      <w:r w:rsidRPr="00EA7592">
        <w:rPr>
          <w:rStyle w:val="Emphasis"/>
          <w:highlight w:val="cyan"/>
        </w:rPr>
        <w:t>do just that</w:t>
      </w:r>
      <w:r w:rsidRPr="00EA7592">
        <w:rPr>
          <w:rStyle w:val="StyleUnderline"/>
          <w:highlight w:val="cyan"/>
        </w:rPr>
        <w:t xml:space="preserve"> based on a </w:t>
      </w:r>
      <w:r w:rsidRPr="00EA7592">
        <w:rPr>
          <w:rStyle w:val="Emphasis"/>
          <w:highlight w:val="cyan"/>
        </w:rPr>
        <w:t>populist rationale</w:t>
      </w:r>
      <w:r w:rsidRPr="007A4CEA">
        <w:t xml:space="preserve">: We the </w:t>
      </w:r>
      <w:r w:rsidRPr="00EA7592">
        <w:rPr>
          <w:rStyle w:val="Emphasis"/>
          <w:highlight w:val="cyan"/>
        </w:rPr>
        <w:t>People</w:t>
      </w:r>
      <w:r w:rsidRPr="007A4CEA">
        <w:t xml:space="preserve"> </w:t>
      </w:r>
      <w:r w:rsidRPr="00EA7592">
        <w:rPr>
          <w:rStyle w:val="Emphasis"/>
          <w:highlight w:val="cyan"/>
        </w:rPr>
        <w:t>deserve to be compensated when others impose climate risks</w:t>
      </w:r>
      <w:r w:rsidRPr="007A4CEA">
        <w:t xml:space="preserve"> and emit heat-trapping gases into our shared atmosphere. The </w:t>
      </w:r>
      <w:r>
        <w:t xml:space="preserve">new ground rules make intuitive sense: the more one pollutes, the more one pays; the less one pollutes, the more one comes out ahead. </w:t>
      </w:r>
      <w:r w:rsidRPr="00EA7592">
        <w:rPr>
          <w:rStyle w:val="Emphasis"/>
          <w:highlight w:val="cyan"/>
        </w:rPr>
        <w:t>This</w:t>
      </w:r>
      <w:r>
        <w:t xml:space="preserve">, for once, </w:t>
      </w:r>
      <w:r w:rsidRPr="00EA7592">
        <w:rPr>
          <w:rStyle w:val="Emphasis"/>
          <w:highlight w:val="cyan"/>
        </w:rPr>
        <w:t>would tip the economic scales</w:t>
      </w:r>
      <w:r w:rsidRPr="00F40822">
        <w:t xml:space="preserve"> towards the interests of the little guy.</w:t>
      </w:r>
    </w:p>
    <w:p w14:paraId="145CE007" w14:textId="4D76A358" w:rsidR="00F1491B" w:rsidRDefault="005518AB" w:rsidP="00F1491B">
      <w:pPr>
        <w:pStyle w:val="Heading4"/>
      </w:pPr>
      <w:r>
        <w:t>A carbon dividend is</w:t>
      </w:r>
      <w:r w:rsidR="00F2528B">
        <w:t xml:space="preserve"> </w:t>
      </w:r>
      <w:r w:rsidR="00F1491B" w:rsidRPr="00564A37">
        <w:rPr>
          <w:u w:val="single"/>
        </w:rPr>
        <w:t>comparatively</w:t>
      </w:r>
      <w:r w:rsidR="00F1491B">
        <w:t xml:space="preserve"> the most effective strategy for </w:t>
      </w:r>
      <w:r w:rsidR="00F1491B" w:rsidRPr="00B02974">
        <w:rPr>
          <w:u w:val="single"/>
        </w:rPr>
        <w:t>poverty reduction</w:t>
      </w:r>
      <w:r w:rsidR="00F1491B">
        <w:t xml:space="preserve"> and </w:t>
      </w:r>
      <w:r w:rsidR="00F1491B" w:rsidRPr="00B02974">
        <w:rPr>
          <w:u w:val="single"/>
        </w:rPr>
        <w:t>financial resilience</w:t>
      </w:r>
    </w:p>
    <w:p w14:paraId="4A0B3BAB" w14:textId="04A4B9ED" w:rsidR="00F1491B" w:rsidRDefault="00F1491B" w:rsidP="00F1491B">
      <w:r w:rsidRPr="00F53DE0">
        <w:rPr>
          <w:rStyle w:val="Style13ptBold"/>
        </w:rPr>
        <w:t>Ghenis 21</w:t>
      </w:r>
      <w:r>
        <w:t xml:space="preserve">, founder and president of the UBI Center, master's degree in Data, Economics, and Development Policy from the Massachusetts Institute of Technology and a bachelors degree in operations research from the University of California at Berkeley (Max, “Carbon dividends as anti-poverty policy,” </w:t>
      </w:r>
      <w:r w:rsidR="008444FE">
        <w:t xml:space="preserve">UBI Center, </w:t>
      </w:r>
      <w:hyperlink r:id="rId7" w:history="1">
        <w:r w:rsidR="008444FE" w:rsidRPr="00AF2D3A">
          <w:rPr>
            <w:rStyle w:val="Hyperlink"/>
          </w:rPr>
          <w:t>https://www.ubicenter.org/us-carbon-dividend)//BB</w:t>
        </w:r>
      </w:hyperlink>
    </w:p>
    <w:p w14:paraId="2BFCE1C5" w14:textId="77777777" w:rsidR="00F1491B" w:rsidRPr="00AB0436" w:rsidRDefault="00F1491B" w:rsidP="00F1491B"/>
    <w:p w14:paraId="4D65BD00" w14:textId="2DA7D9C1" w:rsidR="00F1491B" w:rsidRDefault="00F1491B" w:rsidP="008B2E38">
      <w:r>
        <w:t>The International Monetary Fund estimates that the United States subsidized $649 billion of fossil fuels in 2015. Meanwhile, only about $20 billion of that is in the form of direct subsidies. The remainder is the implicit subsidy of misaligning the price of fossil fuels with their societal harms like air pollution and climate change. That is, the vast majority of fossil fuel subsidies is the absence of carbon pricing.</w:t>
      </w:r>
      <w:r w:rsidR="00F947FE">
        <w:t xml:space="preserve"> </w:t>
      </w:r>
      <w:r>
        <w:t>All developed countries except the US and Australia cut down on fossil fuel subsidies by pricing carbon emissions. Experts including scientists and the vast majority of leading economists have called on the US to follow suit. To offset higher prices consumers would face as a result of carbon pricing (or other climate measures), many of these experts suggest rebating the revenue to all Americans as a dividend. Two thirds of American voters support this policy, and as of this writing, 80 House Democrats have cosponsored the Energy Innovation and Carbon Dividend Act (EICDA) which would make it a reality in the US.</w:t>
      </w:r>
      <w:r w:rsidR="00F947FE">
        <w:t xml:space="preserve"> </w:t>
      </w:r>
      <w:r w:rsidRPr="00EA7592">
        <w:rPr>
          <w:rStyle w:val="StyleUnderline"/>
          <w:highlight w:val="cyan"/>
        </w:rPr>
        <w:t>Beyond</w:t>
      </w:r>
      <w:r w:rsidRPr="006614CE">
        <w:rPr>
          <w:rStyle w:val="StyleUnderline"/>
        </w:rPr>
        <w:t xml:space="preserve"> the </w:t>
      </w:r>
      <w:r w:rsidRPr="00EA7592">
        <w:rPr>
          <w:rStyle w:val="StyleUnderline"/>
          <w:highlight w:val="cyan"/>
        </w:rPr>
        <w:t>climate impacts of</w:t>
      </w:r>
      <w:r w:rsidRPr="006614CE">
        <w:rPr>
          <w:rStyle w:val="StyleUnderline"/>
        </w:rPr>
        <w:t xml:space="preserve"> </w:t>
      </w:r>
      <w:r w:rsidRPr="00EA7592">
        <w:rPr>
          <w:rStyle w:val="StyleUnderline"/>
          <w:highlight w:val="cyan"/>
        </w:rPr>
        <w:t>carbon dividend</w:t>
      </w:r>
      <w:r>
        <w:t>—</w:t>
      </w:r>
      <w:r w:rsidRPr="006614CE">
        <w:rPr>
          <w:rStyle w:val="StyleUnderline"/>
        </w:rPr>
        <w:t>policies</w:t>
      </w:r>
      <w:r>
        <w:t xml:space="preserve"> like the EICDA </w:t>
      </w:r>
      <w:r w:rsidRPr="006614CE">
        <w:rPr>
          <w:rStyle w:val="StyleUnderline"/>
        </w:rPr>
        <w:t>are projected to meet the IPCC’s goal of net zero emissions by 2050</w:t>
      </w:r>
      <w:r>
        <w:t xml:space="preserve"> and avert 295,000 deaths from air pollution in the first decade—</w:t>
      </w:r>
      <w:r w:rsidRPr="006614CE">
        <w:rPr>
          <w:rStyle w:val="StyleUnderline"/>
        </w:rPr>
        <w:t xml:space="preserve">many </w:t>
      </w:r>
      <w:r w:rsidRPr="00EA7592">
        <w:rPr>
          <w:rStyle w:val="StyleUnderline"/>
          <w:highlight w:val="cyan"/>
        </w:rPr>
        <w:t>economists have documented the</w:t>
      </w:r>
      <w:r w:rsidRPr="006614CE">
        <w:rPr>
          <w:rStyle w:val="StyleUnderline"/>
        </w:rPr>
        <w:t xml:space="preserve"> </w:t>
      </w:r>
      <w:r w:rsidRPr="00EA7592">
        <w:rPr>
          <w:rStyle w:val="Emphasis"/>
          <w:highlight w:val="cyan"/>
        </w:rPr>
        <w:t>progressive distributional impacts</w:t>
      </w:r>
      <w:r w:rsidRPr="006614CE">
        <w:rPr>
          <w:rStyle w:val="StyleUnderline"/>
        </w:rPr>
        <w:t xml:space="preserve"> </w:t>
      </w:r>
      <w:r w:rsidRPr="00EA7592">
        <w:rPr>
          <w:rStyle w:val="StyleUnderline"/>
          <w:highlight w:val="cyan"/>
        </w:rPr>
        <w:t>of carbon dividends</w:t>
      </w:r>
      <w:r>
        <w:t>. As one example, University of Pennsylvania researcher Kevin Ummel found that the EICDA would benefit 96% of households in the bottom consumption quintile and 12% in the top quintile, after considering effects on prices, capital income, and the dividend.</w:t>
      </w:r>
      <w:r w:rsidR="00F947FE">
        <w:t xml:space="preserve"> </w:t>
      </w:r>
      <w:r>
        <w:t xml:space="preserve">Using Ummel’s data1 and the 2018 American Community Survey,2 I extend this research to estimate the poverty impacts of a carbon dividend3 across a range of prices.4 I find that </w:t>
      </w:r>
      <w:r w:rsidRPr="00EA7592">
        <w:rPr>
          <w:rStyle w:val="StyleUnderline"/>
          <w:highlight w:val="cyan"/>
        </w:rPr>
        <w:t>carbon dividends</w:t>
      </w:r>
      <w:r w:rsidRPr="006614CE">
        <w:rPr>
          <w:rStyle w:val="StyleUnderline"/>
        </w:rPr>
        <w:t xml:space="preserve"> </w:t>
      </w:r>
      <w:r w:rsidRPr="00EA7592">
        <w:rPr>
          <w:rStyle w:val="Emphasis"/>
          <w:highlight w:val="cyan"/>
        </w:rPr>
        <w:t>reduce poverty</w:t>
      </w:r>
      <w:r w:rsidRPr="006614CE">
        <w:rPr>
          <w:rStyle w:val="StyleUnderline"/>
        </w:rPr>
        <w:t xml:space="preserve"> roughly linearly with respect to the price</w:t>
      </w:r>
      <w:r>
        <w:t xml:space="preserve">, for example by 10% at $100 per ton. </w:t>
      </w:r>
      <w:r w:rsidRPr="00EA7592">
        <w:rPr>
          <w:rStyle w:val="StyleUnderline"/>
          <w:highlight w:val="cyan"/>
        </w:rPr>
        <w:t>Effects are</w:t>
      </w:r>
      <w:r w:rsidRPr="006614CE">
        <w:rPr>
          <w:rStyle w:val="StyleUnderline"/>
        </w:rPr>
        <w:t xml:space="preserve"> </w:t>
      </w:r>
      <w:r w:rsidRPr="00EA7592">
        <w:rPr>
          <w:rStyle w:val="StyleUnderline"/>
          <w:highlight w:val="cyan"/>
        </w:rPr>
        <w:t xml:space="preserve">larger for </w:t>
      </w:r>
      <w:r w:rsidRPr="00EA7592">
        <w:rPr>
          <w:rStyle w:val="Emphasis"/>
          <w:highlight w:val="cyan"/>
        </w:rPr>
        <w:t>child poverty</w:t>
      </w:r>
      <w:r w:rsidRPr="00EA7592">
        <w:rPr>
          <w:rStyle w:val="StyleUnderline"/>
          <w:highlight w:val="cyan"/>
        </w:rPr>
        <w:t xml:space="preserve">, </w:t>
      </w:r>
      <w:r w:rsidRPr="00EA7592">
        <w:rPr>
          <w:rStyle w:val="Emphasis"/>
          <w:highlight w:val="cyan"/>
        </w:rPr>
        <w:t>deep poverty</w:t>
      </w:r>
      <w:r w:rsidRPr="006614CE">
        <w:rPr>
          <w:rStyle w:val="StyleUnderline"/>
        </w:rPr>
        <w:t>, and especially deep child poverty</w:t>
      </w:r>
      <w:r>
        <w:t>.</w:t>
      </w:r>
      <w:r w:rsidR="00F947FE">
        <w:t xml:space="preserve"> </w:t>
      </w:r>
      <w:r>
        <w:t>How big would the dividend be?</w:t>
      </w:r>
      <w:r w:rsidR="00F947FE">
        <w:t xml:space="preserve"> </w:t>
      </w:r>
      <w:r w:rsidRPr="00EA7592">
        <w:rPr>
          <w:rStyle w:val="StyleUnderline"/>
          <w:highlight w:val="cyan"/>
        </w:rPr>
        <w:t>Carbon pricing proposals</w:t>
      </w:r>
      <w:r w:rsidRPr="00895B1F">
        <w:rPr>
          <w:rStyle w:val="StyleUnderline"/>
        </w:rPr>
        <w:t xml:space="preserve"> vary in their initial price and the rate at which they </w:t>
      </w:r>
      <w:r w:rsidRPr="00EA7592">
        <w:rPr>
          <w:rStyle w:val="Emphasis"/>
          <w:highlight w:val="cyan"/>
        </w:rPr>
        <w:t>increase</w:t>
      </w:r>
      <w:r w:rsidRPr="00895B1F">
        <w:rPr>
          <w:rStyle w:val="StyleUnderline"/>
        </w:rPr>
        <w:t xml:space="preserve"> over time, though they do all increase in some way</w:t>
      </w:r>
      <w:r>
        <w:t>. The EICDA starts at $15 per metric ton in 2021 and rises by $10 per year, while the Senate’s Save Our Future Act starts at $54 per ton in 2023 and rises by an inflation-adjusted 6% per year (about $4 in the first year). Since American households currently emit about 5 billion metric tons of carbon per year, amounting to about 15 tons per person, each $10 carbon price would translate to a monthly dividend of 15 tons * $10 / 12 months = $13.</w:t>
      </w:r>
      <w:r w:rsidR="00F947FE">
        <w:t xml:space="preserve"> </w:t>
      </w:r>
      <w:r>
        <w:t>How would the carbon dividend affect overall poverty?</w:t>
      </w:r>
      <w:r w:rsidR="00F947FE">
        <w:t xml:space="preserve"> </w:t>
      </w:r>
      <w:r>
        <w:t>Poverty and deep poverty (the population share with income below half their poverty threshold) fall roughly linearly with respect to the carbon price: each $10 carbon price would reduce poverty by 1% and deep poverty by 1.2%. A carbon dividend of $100 per ton would reduce poverty by 10% and deep poverty by 12%.</w:t>
      </w:r>
      <w:r w:rsidR="00F947FE">
        <w:t xml:space="preserve"> </w:t>
      </w:r>
      <w:r>
        <w:t>How would the carbon dividend affect poverty by age?</w:t>
      </w:r>
      <w:r w:rsidR="00F947FE">
        <w:t xml:space="preserve"> </w:t>
      </w:r>
      <w:r>
        <w:t>Child and adult poverty also fall linearly with the carbon price, but child poverty falls about three times as quickly. A $100 carbon price would reduce child poverty by 19% and deep child poverty by 27%.</w:t>
      </w:r>
      <w:r w:rsidR="00F947FE">
        <w:t xml:space="preserve"> </w:t>
      </w:r>
      <w:r>
        <w:t>How would the carbon dividend affect poverty by state?</w:t>
      </w:r>
      <w:r w:rsidR="00F947FE">
        <w:t xml:space="preserve"> </w:t>
      </w:r>
      <w:r>
        <w:t>Poverty impacts also vary geographically, largely in line with states’ per-capita carbon emissions, which in turn correlate to cold weather and low population density. For example, consider the two extremes of how carbon dividends lower poverty:</w:t>
      </w:r>
      <w:r w:rsidR="00F947FE">
        <w:t xml:space="preserve"> </w:t>
      </w:r>
      <w:r>
        <w:t>California ranks #10 on average temperature, #3 on population density, #49 on per-capita carbon emissions, and #1 in terms of poverty reduction from a carbon dividend. A $100 per ton carbon dividend would lower poverty in California by 14%, and lower deep child poverty by 30%.</w:t>
      </w:r>
      <w:r w:rsidR="00F947FE">
        <w:t xml:space="preserve"> </w:t>
      </w:r>
      <w:r>
        <w:t>North Dakota ranks #49 on average temperature, #32 on population density, #2 on per-capita carbon emissions, and #50 in terms of poverty reduction from a carbon dividend. In fact, North Dakota is the only state for which a carbon dividend would increase poverty, though only by 3% at $100 per ton; child poverty would still fall, and its poverty rate would remain one of the lowest in the country.</w:t>
      </w:r>
      <w:r w:rsidR="00F947FE">
        <w:t xml:space="preserve"> </w:t>
      </w:r>
      <w:r>
        <w:t xml:space="preserve">Politicians from Bernie Sanders to Pete Buttigieg to Mitt Romney have endorsed carbon dividends, primarily framing the dividend as a way to offset potential regressive effects of the carbon price. However, </w:t>
      </w:r>
      <w:r w:rsidRPr="00EA7592">
        <w:rPr>
          <w:rStyle w:val="StyleUnderline"/>
          <w:highlight w:val="cyan"/>
        </w:rPr>
        <w:t xml:space="preserve">the dividend </w:t>
      </w:r>
      <w:r w:rsidRPr="00EA7592">
        <w:rPr>
          <w:rStyle w:val="Emphasis"/>
          <w:highlight w:val="cyan"/>
        </w:rPr>
        <w:t>more than</w:t>
      </w:r>
      <w:r w:rsidRPr="00EA7592">
        <w:rPr>
          <w:rStyle w:val="StyleUnderline"/>
          <w:highlight w:val="cyan"/>
        </w:rPr>
        <w:t xml:space="preserve"> neutralizes the carbon price: it makes a </w:t>
      </w:r>
      <w:r w:rsidRPr="00EA7592">
        <w:rPr>
          <w:rStyle w:val="Emphasis"/>
          <w:highlight w:val="cyan"/>
        </w:rPr>
        <w:t>significant reduction to poverty in America</w:t>
      </w:r>
      <w:r>
        <w:t xml:space="preserve">. </w:t>
      </w:r>
      <w:r w:rsidRPr="00EA7592">
        <w:rPr>
          <w:rStyle w:val="StyleUnderline"/>
          <w:highlight w:val="cyan"/>
        </w:rPr>
        <w:t xml:space="preserve">A $20 carbon dividend would cut poverty </w:t>
      </w:r>
      <w:r w:rsidRPr="00EA7592">
        <w:rPr>
          <w:rStyle w:val="Emphasis"/>
          <w:highlight w:val="cyan"/>
        </w:rPr>
        <w:t>more than a fully-phased-in $15 minimum wage would</w:t>
      </w:r>
      <w:r>
        <w:t xml:space="preserve">,5 </w:t>
      </w:r>
      <w:r w:rsidRPr="00895B1F">
        <w:rPr>
          <w:rStyle w:val="StyleUnderline"/>
        </w:rPr>
        <w:t xml:space="preserve">while </w:t>
      </w:r>
      <w:r w:rsidRPr="00EA7592">
        <w:rPr>
          <w:rStyle w:val="StyleUnderline"/>
          <w:highlight w:val="cyan"/>
        </w:rPr>
        <w:t>a $100 carbon dividend</w:t>
      </w:r>
      <w:r>
        <w:t xml:space="preserve"> (as the US would reach within a decade under proposed legislation) </w:t>
      </w:r>
      <w:r w:rsidRPr="00EA7592">
        <w:rPr>
          <w:rStyle w:val="StyleUnderline"/>
          <w:highlight w:val="cyan"/>
        </w:rPr>
        <w:t>would approach the impact of the</w:t>
      </w:r>
      <w:r w:rsidRPr="00895B1F">
        <w:rPr>
          <w:rStyle w:val="StyleUnderline"/>
        </w:rPr>
        <w:t xml:space="preserve"> expanded </w:t>
      </w:r>
      <w:r w:rsidRPr="00EA7592">
        <w:rPr>
          <w:rStyle w:val="StyleUnderline"/>
          <w:highlight w:val="cyan"/>
        </w:rPr>
        <w:t>Child Tax Credit</w:t>
      </w:r>
      <w:r>
        <w:t>.6</w:t>
      </w:r>
      <w:r w:rsidR="00F947FE">
        <w:t xml:space="preserve"> </w:t>
      </w:r>
      <w:r>
        <w:t>My estimates may even be conservative. For example, I assume that 100% of the carbon price is passed on to consumers, but one study finds that only 70% is passed on. In his analysis of the EICDA, Ummel applies pass-through rates of 70%, 85%, and 100%, with the remainder borne by people in proportion to their investable assets; he finds that lower pass-through assumptions yield more progressive distributional impacts.</w:t>
      </w:r>
      <w:r w:rsidR="00F947FE">
        <w:t xml:space="preserve"> </w:t>
      </w:r>
      <w:r w:rsidRPr="00EA7592">
        <w:rPr>
          <w:rStyle w:val="StyleUnderline"/>
          <w:highlight w:val="cyan"/>
        </w:rPr>
        <w:t>Carbon dividends</w:t>
      </w:r>
      <w:r w:rsidRPr="00DD4BF3">
        <w:rPr>
          <w:rStyle w:val="StyleUnderline"/>
        </w:rPr>
        <w:t xml:space="preserve"> would also </w:t>
      </w:r>
      <w:r w:rsidRPr="00EA7592">
        <w:rPr>
          <w:rStyle w:val="Emphasis"/>
          <w:highlight w:val="cyan"/>
        </w:rPr>
        <w:t>create infrastructure for further cash assistance</w:t>
      </w:r>
      <w:r>
        <w:t xml:space="preserve">. </w:t>
      </w:r>
      <w:r w:rsidRPr="00DD4BF3">
        <w:rPr>
          <w:rStyle w:val="StyleUnderline"/>
        </w:rPr>
        <w:t>When the US government had to keep Americans afloat with relief checks in the Covid-19 pandemic, they relied on the IRS, and largely failed to reach nonfilers</w:t>
      </w:r>
      <w:r>
        <w:t xml:space="preserve">. </w:t>
      </w:r>
      <w:r w:rsidRPr="00DD4BF3">
        <w:rPr>
          <w:rStyle w:val="StyleUnderline"/>
        </w:rPr>
        <w:t>Had even a small universal payment program existed at the time, they could have simply increased the amount instead</w:t>
      </w:r>
      <w:r>
        <w:t>.</w:t>
      </w:r>
      <w:r w:rsidR="00F947FE">
        <w:t xml:space="preserve"> </w:t>
      </w:r>
      <w:r w:rsidRPr="00EA7592">
        <w:rPr>
          <w:rStyle w:val="StyleUnderline"/>
          <w:highlight w:val="cyan"/>
        </w:rPr>
        <w:t>The</w:t>
      </w:r>
      <w:r w:rsidRPr="00DD4BF3">
        <w:rPr>
          <w:rStyle w:val="StyleUnderline"/>
        </w:rPr>
        <w:t xml:space="preserve"> carbon </w:t>
      </w:r>
      <w:r w:rsidRPr="00EA7592">
        <w:rPr>
          <w:rStyle w:val="StyleUnderline"/>
          <w:highlight w:val="cyan"/>
        </w:rPr>
        <w:t xml:space="preserve">dividend is a simple policy that can help the US progress on a slew of objectives: </w:t>
      </w:r>
      <w:r w:rsidRPr="00EA7592">
        <w:rPr>
          <w:rStyle w:val="Emphasis"/>
          <w:highlight w:val="cyan"/>
        </w:rPr>
        <w:t>climate</w:t>
      </w:r>
      <w:r w:rsidRPr="00EA7592">
        <w:rPr>
          <w:rStyle w:val="StyleUnderline"/>
          <w:highlight w:val="cyan"/>
        </w:rPr>
        <w:t xml:space="preserve"> </w:t>
      </w:r>
      <w:r w:rsidRPr="00EA7592">
        <w:rPr>
          <w:rStyle w:val="Emphasis"/>
          <w:highlight w:val="cyan"/>
        </w:rPr>
        <w:t>change</w:t>
      </w:r>
      <w:r w:rsidRPr="00EA7592">
        <w:rPr>
          <w:rStyle w:val="StyleUnderline"/>
          <w:highlight w:val="cyan"/>
        </w:rPr>
        <w:t xml:space="preserve">, air </w:t>
      </w:r>
      <w:r w:rsidRPr="00EA7592">
        <w:rPr>
          <w:rStyle w:val="Emphasis"/>
          <w:highlight w:val="cyan"/>
        </w:rPr>
        <w:t>pollution</w:t>
      </w:r>
      <w:r w:rsidRPr="00EA7592">
        <w:rPr>
          <w:rStyle w:val="StyleUnderline"/>
          <w:highlight w:val="cyan"/>
        </w:rPr>
        <w:t xml:space="preserve">, </w:t>
      </w:r>
      <w:r w:rsidRPr="00EA7592">
        <w:rPr>
          <w:rStyle w:val="Emphasis"/>
          <w:highlight w:val="cyan"/>
        </w:rPr>
        <w:t>financial resilience</w:t>
      </w:r>
      <w:r w:rsidRPr="00EA7592">
        <w:rPr>
          <w:rStyle w:val="StyleUnderline"/>
          <w:highlight w:val="cyan"/>
        </w:rPr>
        <w:t>, and</w:t>
      </w:r>
      <w:r>
        <w:t xml:space="preserve">, yes, even </w:t>
      </w:r>
      <w:r w:rsidRPr="00EA7592">
        <w:rPr>
          <w:rStyle w:val="Emphasis"/>
          <w:highlight w:val="cyan"/>
        </w:rPr>
        <w:t>poverty</w:t>
      </w:r>
      <w:r>
        <w:t>.</w:t>
      </w:r>
    </w:p>
    <w:p w14:paraId="18D69B9F" w14:textId="77777777" w:rsidR="0028460D" w:rsidRDefault="0028460D" w:rsidP="0028460D">
      <w:pPr>
        <w:pStyle w:val="Heading4"/>
      </w:pPr>
      <w:r>
        <w:t>Carbon dividend solves inequality</w:t>
      </w:r>
    </w:p>
    <w:p w14:paraId="7C1CD0FD" w14:textId="77777777" w:rsidR="0028460D" w:rsidRDefault="0028460D" w:rsidP="0028460D">
      <w:r w:rsidRPr="003B0E3B">
        <w:rPr>
          <w:rStyle w:val="Style13ptBold"/>
        </w:rPr>
        <w:t>Budolfson ’21</w:t>
      </w:r>
      <w:r w:rsidRPr="003B0E3B">
        <w:t xml:space="preserve"> [Mark; December 17; Department of Environmental and Occupational Health and Justice, Rutgers School of Public Health, Center for Population-Level Bioethics, and Department of Philosophy, Rutgers University; Francis Dennig; Division of Social Sciences, Yale-NUS College; Frank Errickson; Energy and Resources Group, University of California, Berkeley, School of Public and International Affairs, Princeton University, Princeton; Simon Feindt; Mercator Research Institute on Global Commons and Climate Change (MCC), Technische Universität Berlin, Department of Economics of Climate Change; Maddalena Ferranna; Department of Global Health and Population, Harvard TH Chan School of Public Health, Harvard University; Marc Fleurbaey;  Paris School of Economics; David Klenert; Joint Research Centre, European Commission; Ulrike Kornek; Mercator Research Institute on Global Commons and Climate Change (MCC), Potsdam Institute for Climate Impact Research; Kevin Kuruc; Department of Economics, University of Oklahoma, Norman; Aurélie Méjean; CNRS, CIRED; Wei Peng; School of International Affairs &amp; Department of Civil and Environmental Engineering, Pennsylvania State University; Noah Scovronick; Gangarosa Department of Environmental Health, Rollins School of Public Health, Emory University; Dean Spears; Department of Economics, University of Texas, Austin; Fabian Wagner; International Institute for Applied Systems Analysis (IIASA); Stéphane Zuber; Paris School of Economics (CNRS), Centre d’Economie de la Sorbonne; “Climate action with revenue recycling has benefits for poverty, inequality and well-being,” HAL, Nature Climate Change, 2021, 11 (12), p.1111-1116, WWIS]</w:t>
      </w:r>
    </w:p>
    <w:p w14:paraId="5FA6C6EB" w14:textId="77777777" w:rsidR="000D762C" w:rsidRPr="003B0E3B" w:rsidRDefault="000D762C" w:rsidP="0028460D"/>
    <w:p w14:paraId="788A7CE2" w14:textId="77777777" w:rsidR="0028460D" w:rsidRPr="003B0E3B" w:rsidRDefault="0028460D" w:rsidP="0028460D">
      <w:r w:rsidRPr="003B0E3B">
        <w:t xml:space="preserve">To </w:t>
      </w:r>
      <w:r w:rsidRPr="003B0E3B">
        <w:rPr>
          <w:rStyle w:val="StyleUnderline"/>
        </w:rPr>
        <w:t>investigate</w:t>
      </w:r>
      <w:r w:rsidRPr="003B0E3B">
        <w:t xml:space="preserve"> the </w:t>
      </w:r>
      <w:r w:rsidRPr="003B0E3B">
        <w:rPr>
          <w:rStyle w:val="StyleUnderline"/>
        </w:rPr>
        <w:t>impact of an</w:t>
      </w:r>
      <w:r w:rsidRPr="003B0E3B">
        <w:t xml:space="preserve"> </w:t>
      </w:r>
      <w:r w:rsidRPr="003B0E3B">
        <w:rPr>
          <w:rStyle w:val="Emphasis"/>
        </w:rPr>
        <w:t>equal per capita</w:t>
      </w:r>
      <w:r w:rsidRPr="003B0E3B">
        <w:t xml:space="preserve"> </w:t>
      </w:r>
      <w:r w:rsidRPr="003B0E3B">
        <w:rPr>
          <w:rStyle w:val="StyleUnderline"/>
        </w:rPr>
        <w:t>refund of tax revenues on well-being, poverty and inequality, we modify</w:t>
      </w:r>
      <w:r w:rsidRPr="003B0E3B">
        <w:t xml:space="preserve"> the Nested Inequalities Climate Economy (</w:t>
      </w:r>
      <w:r w:rsidRPr="003B0E3B">
        <w:rPr>
          <w:rStyle w:val="Emphasis"/>
        </w:rPr>
        <w:t>NICE</w:t>
      </w:r>
      <w:r w:rsidRPr="003B0E3B">
        <w:t xml:space="preserve">), a </w:t>
      </w:r>
      <w:r w:rsidRPr="003B0E3B">
        <w:rPr>
          <w:rStyle w:val="StyleUnderline"/>
        </w:rPr>
        <w:t xml:space="preserve">12-region global </w:t>
      </w:r>
      <w:r w:rsidRPr="003B0E3B">
        <w:rPr>
          <w:rStyle w:val="Emphasis"/>
        </w:rPr>
        <w:t>climate policy model</w:t>
      </w:r>
      <w:r w:rsidRPr="003B0E3B">
        <w:rPr>
          <w:rStyle w:val="StyleUnderline"/>
        </w:rPr>
        <w:t xml:space="preserve"> that represents </w:t>
      </w:r>
      <w:r w:rsidRPr="003B0E3B">
        <w:rPr>
          <w:rStyle w:val="Emphasis"/>
        </w:rPr>
        <w:t>inequality</w:t>
      </w:r>
      <w:r w:rsidRPr="003B0E3B">
        <w:rPr>
          <w:rStyle w:val="StyleUnderline"/>
        </w:rPr>
        <w:t xml:space="preserve"> within regions by grouping the population into five equally populous quintiles, ranked from poorest to richest. We </w:t>
      </w:r>
      <w:r w:rsidRPr="003B0E3B">
        <w:rPr>
          <w:rStyle w:val="Emphasis"/>
        </w:rPr>
        <w:t>modify</w:t>
      </w:r>
      <w:r w:rsidRPr="003B0E3B">
        <w:rPr>
          <w:rStyle w:val="StyleUnderline"/>
        </w:rPr>
        <w:t xml:space="preserve"> NICE to implement</w:t>
      </w:r>
      <w:r w:rsidRPr="003B0E3B">
        <w:t xml:space="preserve"> two distinct </w:t>
      </w:r>
      <w:r w:rsidRPr="003B0E3B">
        <w:rPr>
          <w:rStyle w:val="Emphasis"/>
        </w:rPr>
        <w:t>policy</w:t>
      </w:r>
      <w:r w:rsidRPr="003B0E3B">
        <w:rPr>
          <w:rStyle w:val="StyleUnderline"/>
        </w:rPr>
        <w:t xml:space="preserve"> scenarios</w:t>
      </w:r>
      <w:r w:rsidRPr="003B0E3B">
        <w:t>. In the first scenario, the ‘no recycling’ scenario, mitigation costs affect consumption but tax payments do not. This is the standard assumption in this type of model and is implemented by returning tax revenues in proportion to the initial burden. In the second scenario, the ‘</w:t>
      </w:r>
      <w:r w:rsidRPr="00EA7592">
        <w:rPr>
          <w:rStyle w:val="Emphasis"/>
          <w:highlight w:val="cyan"/>
        </w:rPr>
        <w:t>recycling’</w:t>
      </w:r>
      <w:r w:rsidRPr="00EA7592">
        <w:rPr>
          <w:rStyle w:val="StyleUnderline"/>
          <w:highlight w:val="cyan"/>
        </w:rPr>
        <w:t xml:space="preserve"> scenario</w:t>
      </w:r>
      <w:r w:rsidRPr="003B0E3B">
        <w:t xml:space="preserve">, the </w:t>
      </w:r>
      <w:r w:rsidRPr="003B0E3B">
        <w:rPr>
          <w:rStyle w:val="Emphasis"/>
        </w:rPr>
        <w:t xml:space="preserve">tax </w:t>
      </w:r>
      <w:r w:rsidRPr="00EA7592">
        <w:rPr>
          <w:rStyle w:val="Emphasis"/>
          <w:highlight w:val="cyan"/>
        </w:rPr>
        <w:t>revenue</w:t>
      </w:r>
      <w:r w:rsidRPr="003B0E3B">
        <w:rPr>
          <w:rStyle w:val="StyleUnderline"/>
        </w:rPr>
        <w:t xml:space="preserve"> in each region </w:t>
      </w:r>
      <w:r w:rsidRPr="00EA7592">
        <w:rPr>
          <w:rStyle w:val="StyleUnderline"/>
          <w:highlight w:val="cyan"/>
        </w:rPr>
        <w:t xml:space="preserve">is </w:t>
      </w:r>
      <w:r w:rsidRPr="00EA7592">
        <w:rPr>
          <w:rStyle w:val="Emphasis"/>
          <w:highlight w:val="cyan"/>
        </w:rPr>
        <w:t>redistributed</w:t>
      </w:r>
      <w:r w:rsidRPr="003B0E3B">
        <w:rPr>
          <w:rStyle w:val="StyleUnderline"/>
        </w:rPr>
        <w:t xml:space="preserve"> on an equal per capita basis. As a result, </w:t>
      </w:r>
      <w:r w:rsidRPr="00EA7592">
        <w:rPr>
          <w:rStyle w:val="StyleUnderline"/>
          <w:highlight w:val="cyan"/>
        </w:rPr>
        <w:t xml:space="preserve">some quintiles are </w:t>
      </w:r>
      <w:r w:rsidRPr="00EA7592">
        <w:rPr>
          <w:rStyle w:val="Emphasis"/>
          <w:highlight w:val="cyan"/>
        </w:rPr>
        <w:t>net beneficiaries</w:t>
      </w:r>
      <w:r w:rsidRPr="00EA7592">
        <w:rPr>
          <w:rStyle w:val="StyleUnderline"/>
          <w:highlight w:val="cyan"/>
        </w:rPr>
        <w:t xml:space="preserve"> in the recycling scenario</w:t>
      </w:r>
      <w:r w:rsidRPr="003B0E3B">
        <w:rPr>
          <w:rStyle w:val="StyleUnderline"/>
        </w:rPr>
        <w:t xml:space="preserve"> if the refund is </w:t>
      </w:r>
      <w:r w:rsidRPr="003B0E3B">
        <w:rPr>
          <w:rStyle w:val="Emphasis"/>
        </w:rPr>
        <w:t>greater than</w:t>
      </w:r>
      <w:r w:rsidRPr="003B0E3B">
        <w:rPr>
          <w:rStyle w:val="StyleUnderline"/>
        </w:rPr>
        <w:t xml:space="preserve"> the initial </w:t>
      </w:r>
      <w:r w:rsidRPr="003B0E3B">
        <w:rPr>
          <w:rStyle w:val="Emphasis"/>
        </w:rPr>
        <w:t>burden</w:t>
      </w:r>
      <w:r w:rsidRPr="003B0E3B">
        <w:rPr>
          <w:rStyle w:val="StyleUnderline"/>
        </w:rPr>
        <w:t>;</w:t>
      </w:r>
      <w:r w:rsidRPr="003B0E3B">
        <w:t xml:space="preserve"> this is in contrast to the no recycling scenario where all quintiles bear a net cost from the climate policy. (See and in particular equation (4), for a detailed description of the two scenarios.)</w:t>
      </w:r>
    </w:p>
    <w:p w14:paraId="73E5D76B" w14:textId="77777777" w:rsidR="0028460D" w:rsidRPr="003B0E3B" w:rsidRDefault="0028460D" w:rsidP="0028460D">
      <w:r w:rsidRPr="003B0E3B">
        <w:rPr>
          <w:rStyle w:val="StyleUnderline"/>
        </w:rPr>
        <w:t xml:space="preserve">2 °C benefits for poverty, </w:t>
      </w:r>
      <w:r w:rsidRPr="003B0E3B">
        <w:rPr>
          <w:rStyle w:val="Emphasis"/>
        </w:rPr>
        <w:t>inequality</w:t>
      </w:r>
      <w:r w:rsidRPr="003B0E3B">
        <w:t xml:space="preserve"> and well-being</w:t>
      </w:r>
    </w:p>
    <w:p w14:paraId="538624AC" w14:textId="77777777" w:rsidR="0028460D" w:rsidRPr="003B0E3B" w:rsidRDefault="0028460D" w:rsidP="0028460D">
      <w:r w:rsidRPr="003B0E3B">
        <w:t xml:space="preserve">As a first demonstration of the </w:t>
      </w:r>
      <w:r w:rsidRPr="003B0E3B">
        <w:rPr>
          <w:rStyle w:val="Emphasis"/>
        </w:rPr>
        <w:t>potential impact</w:t>
      </w:r>
      <w:r w:rsidRPr="003B0E3B">
        <w:rPr>
          <w:rStyle w:val="StyleUnderline"/>
        </w:rPr>
        <w:t xml:space="preserve"> of revenue recycling, we model the difference in consumption of the poorest quintile in all NICE regions under a 2 °C scenario relative to business-as-usual (BAU), both with equal per </w:t>
      </w:r>
      <w:r w:rsidRPr="003B0E3B">
        <w:rPr>
          <w:rStyle w:val="Emphasis"/>
        </w:rPr>
        <w:t>capita revenue</w:t>
      </w:r>
      <w:r w:rsidRPr="003B0E3B">
        <w:rPr>
          <w:rStyle w:val="StyleUnderline"/>
        </w:rPr>
        <w:t xml:space="preserve"> recycling (the recycling scenario</w:t>
      </w:r>
      <w:r w:rsidRPr="003B0E3B">
        <w:t xml:space="preserve">) and without it (the no recycling scenario) (Fig. 2a,b). There is a </w:t>
      </w:r>
      <w:r w:rsidRPr="003B0E3B">
        <w:rPr>
          <w:rStyle w:val="StyleUnderline"/>
        </w:rPr>
        <w:t>similar pattern in all regions</w:t>
      </w:r>
      <w:r w:rsidRPr="003B0E3B">
        <w:t xml:space="preserve">: </w:t>
      </w:r>
      <w:r w:rsidRPr="00EA7592">
        <w:rPr>
          <w:rStyle w:val="Emphasis"/>
          <w:highlight w:val="cyan"/>
        </w:rPr>
        <w:t>without progressive</w:t>
      </w:r>
      <w:r w:rsidRPr="00EA7592">
        <w:rPr>
          <w:rStyle w:val="StyleUnderline"/>
          <w:highlight w:val="cyan"/>
        </w:rPr>
        <w:t xml:space="preserve"> revenue </w:t>
      </w:r>
      <w:r w:rsidRPr="00EA7592">
        <w:rPr>
          <w:rStyle w:val="Emphasis"/>
          <w:highlight w:val="cyan"/>
        </w:rPr>
        <w:t>recycling</w:t>
      </w:r>
      <w:r w:rsidRPr="003B0E3B">
        <w:rPr>
          <w:rStyle w:val="StyleUnderline"/>
        </w:rPr>
        <w:t xml:space="preserve">, </w:t>
      </w:r>
      <w:r w:rsidRPr="00EA7592">
        <w:rPr>
          <w:rStyle w:val="StyleUnderline"/>
          <w:highlight w:val="cyan"/>
        </w:rPr>
        <w:t>climate action</w:t>
      </w:r>
      <w:r w:rsidRPr="003B0E3B">
        <w:rPr>
          <w:rStyle w:val="StyleUnderline"/>
        </w:rPr>
        <w:t xml:space="preserve"> does indeed </w:t>
      </w:r>
      <w:r w:rsidRPr="00EA7592">
        <w:rPr>
          <w:rStyle w:val="StyleUnderline"/>
          <w:highlight w:val="cyan"/>
        </w:rPr>
        <w:t xml:space="preserve">involve a </w:t>
      </w:r>
      <w:r w:rsidRPr="00EA7592">
        <w:rPr>
          <w:rStyle w:val="Emphasis"/>
          <w:highlight w:val="cyan"/>
        </w:rPr>
        <w:t>substantial trade-off</w:t>
      </w:r>
      <w:r w:rsidRPr="00EA7592">
        <w:rPr>
          <w:rStyle w:val="StyleUnderline"/>
          <w:highlight w:val="cyan"/>
        </w:rPr>
        <w:t xml:space="preserve"> where the </w:t>
      </w:r>
      <w:r w:rsidRPr="00EA7592">
        <w:rPr>
          <w:rStyle w:val="Emphasis"/>
          <w:highlight w:val="cyan"/>
        </w:rPr>
        <w:t>poorest lose</w:t>
      </w:r>
      <w:r w:rsidRPr="003B0E3B">
        <w:rPr>
          <w:rStyle w:val="StyleUnderline"/>
        </w:rPr>
        <w:t xml:space="preserve"> from climate policy in the short-to-medium term as they </w:t>
      </w:r>
      <w:r w:rsidRPr="003B0E3B">
        <w:rPr>
          <w:rStyle w:val="Emphasis"/>
        </w:rPr>
        <w:t>shoulder</w:t>
      </w:r>
      <w:r w:rsidRPr="003B0E3B">
        <w:rPr>
          <w:rStyle w:val="StyleUnderline"/>
        </w:rPr>
        <w:t xml:space="preserve"> their share of </w:t>
      </w:r>
      <w:r w:rsidRPr="003B0E3B">
        <w:rPr>
          <w:rStyle w:val="Emphasis"/>
        </w:rPr>
        <w:t xml:space="preserve">mitigation costs </w:t>
      </w:r>
      <w:r w:rsidRPr="003B0E3B">
        <w:rPr>
          <w:rStyle w:val="StyleUnderline"/>
        </w:rPr>
        <w:t>without compensation</w:t>
      </w:r>
      <w:r w:rsidRPr="003B0E3B">
        <w:t xml:space="preserve">. In </w:t>
      </w:r>
      <w:r w:rsidRPr="003B0E3B">
        <w:rPr>
          <w:rStyle w:val="Emphasis"/>
        </w:rPr>
        <w:t>contrast</w:t>
      </w:r>
      <w:r w:rsidRPr="003B0E3B">
        <w:rPr>
          <w:rStyle w:val="StyleUnderline"/>
        </w:rPr>
        <w:t xml:space="preserve">, </w:t>
      </w:r>
      <w:r w:rsidRPr="00EA7592">
        <w:rPr>
          <w:rStyle w:val="StyleUnderline"/>
          <w:highlight w:val="cyan"/>
        </w:rPr>
        <w:t>with the</w:t>
      </w:r>
      <w:r w:rsidRPr="003B0E3B">
        <w:rPr>
          <w:rStyle w:val="StyleUnderline"/>
        </w:rPr>
        <w:t xml:space="preserve"> equal per capita </w:t>
      </w:r>
      <w:r w:rsidRPr="00EA7592">
        <w:rPr>
          <w:rStyle w:val="Emphasis"/>
          <w:highlight w:val="cyan"/>
        </w:rPr>
        <w:t>dividend</w:t>
      </w:r>
      <w:r w:rsidRPr="003B0E3B">
        <w:rPr>
          <w:rStyle w:val="StyleUnderline"/>
        </w:rPr>
        <w:t xml:space="preserve">, climate </w:t>
      </w:r>
      <w:r w:rsidRPr="00EA7592">
        <w:rPr>
          <w:rStyle w:val="StyleUnderline"/>
          <w:highlight w:val="cyan"/>
        </w:rPr>
        <w:t xml:space="preserve">action involves a </w:t>
      </w:r>
      <w:r w:rsidRPr="00EA7592">
        <w:rPr>
          <w:rStyle w:val="Emphasis"/>
          <w:highlight w:val="cyan"/>
        </w:rPr>
        <w:t>synergy</w:t>
      </w:r>
      <w:r w:rsidRPr="00EA7592">
        <w:rPr>
          <w:rStyle w:val="StyleUnderline"/>
          <w:highlight w:val="cyan"/>
        </w:rPr>
        <w:t xml:space="preserve"> with </w:t>
      </w:r>
      <w:r w:rsidRPr="00EA7592">
        <w:rPr>
          <w:rStyle w:val="Emphasis"/>
          <w:highlight w:val="cyan"/>
        </w:rPr>
        <w:t>poverty alleviation</w:t>
      </w:r>
      <w:r w:rsidRPr="003B0E3B">
        <w:t xml:space="preserve">. Yet even in the recycling scenario, consumption falls below BAU for several regions later in the century. This occurs because it is after the point where there are substantial revenues to be distributed (see section on the ) but before the point where the benefits of climate action are large. Nevertheless, </w:t>
      </w:r>
      <w:r w:rsidRPr="003B0E3B">
        <w:rPr>
          <w:rStyle w:val="StyleUnderline"/>
        </w:rPr>
        <w:t xml:space="preserve">consumption in the recycling scenario is </w:t>
      </w:r>
      <w:r w:rsidRPr="003B0E3B">
        <w:rPr>
          <w:rStyle w:val="Emphasis"/>
        </w:rPr>
        <w:t>always above</w:t>
      </w:r>
      <w:r w:rsidRPr="003B0E3B">
        <w:rPr>
          <w:rStyle w:val="StyleUnderline"/>
        </w:rPr>
        <w:t xml:space="preserve"> the no recycling scenario in the early periods due to the </w:t>
      </w:r>
      <w:r w:rsidRPr="003B0E3B">
        <w:rPr>
          <w:rStyle w:val="Emphasis"/>
        </w:rPr>
        <w:t>benefits</w:t>
      </w:r>
      <w:r w:rsidRPr="003B0E3B">
        <w:rPr>
          <w:rStyle w:val="StyleUnderline"/>
        </w:rPr>
        <w:t xml:space="preserve"> of </w:t>
      </w:r>
      <w:r w:rsidRPr="003B0E3B">
        <w:rPr>
          <w:rStyle w:val="Emphasis"/>
        </w:rPr>
        <w:t>redistribution</w:t>
      </w:r>
      <w:r w:rsidRPr="003B0E3B">
        <w:t xml:space="preserve">. After the year 2100, both cases </w:t>
      </w:r>
      <w:r w:rsidRPr="003B0E3B">
        <w:rPr>
          <w:rStyle w:val="StyleUnderline"/>
        </w:rPr>
        <w:t>produce increasing</w:t>
      </w:r>
      <w:r w:rsidRPr="003B0E3B">
        <w:rPr>
          <w:rStyle w:val="Emphasis"/>
        </w:rPr>
        <w:t xml:space="preserve"> benefits</w:t>
      </w:r>
      <w:r w:rsidRPr="003B0E3B">
        <w:rPr>
          <w:rStyle w:val="StyleUnderline"/>
        </w:rPr>
        <w:t xml:space="preserve"> from avoided </w:t>
      </w:r>
      <w:r w:rsidRPr="003B0E3B">
        <w:rPr>
          <w:rStyle w:val="Emphasis"/>
        </w:rPr>
        <w:t>climate damage</w:t>
      </w:r>
      <w:r w:rsidRPr="003B0E3B">
        <w:t>. Note that once carbon revenues disappear in the future, people will also be much wealthier than their counterparts today.</w:t>
      </w:r>
    </w:p>
    <w:p w14:paraId="5C39BD9D" w14:textId="77777777" w:rsidR="0028460D" w:rsidRPr="003B0E3B" w:rsidRDefault="0028460D" w:rsidP="0028460D">
      <w:r w:rsidRPr="00EA7592">
        <w:rPr>
          <w:rStyle w:val="StyleUnderline"/>
          <w:highlight w:val="cyan"/>
        </w:rPr>
        <w:t xml:space="preserve">Focusing on </w:t>
      </w:r>
      <w:r w:rsidRPr="00EA7592">
        <w:rPr>
          <w:rStyle w:val="Emphasis"/>
          <w:highlight w:val="cyan"/>
        </w:rPr>
        <w:t>inequality</w:t>
      </w:r>
      <w:r w:rsidRPr="003B0E3B">
        <w:t>—</w:t>
      </w:r>
      <w:r w:rsidRPr="003B0E3B">
        <w:rPr>
          <w:rStyle w:val="StyleUnderline"/>
        </w:rPr>
        <w:t>measured by</w:t>
      </w:r>
      <w:r w:rsidRPr="003B0E3B">
        <w:t xml:space="preserve"> the </w:t>
      </w:r>
      <w:r w:rsidRPr="003B0E3B">
        <w:rPr>
          <w:rStyle w:val="Emphasis"/>
        </w:rPr>
        <w:t>Gini</w:t>
      </w:r>
      <w:r w:rsidRPr="003B0E3B">
        <w:rPr>
          <w:rStyle w:val="StyleUnderline"/>
        </w:rPr>
        <w:t xml:space="preserve"> index</w:t>
      </w:r>
      <w:r w:rsidRPr="003B0E3B">
        <w:t xml:space="preserve"> (Fig. 2b,d)—also </w:t>
      </w:r>
      <w:r w:rsidRPr="00EA7592">
        <w:rPr>
          <w:rStyle w:val="StyleUnderline"/>
          <w:highlight w:val="cyan"/>
        </w:rPr>
        <w:t xml:space="preserve">demonstrates the benefits of </w:t>
      </w:r>
      <w:r w:rsidRPr="00EA7592">
        <w:rPr>
          <w:rStyle w:val="Emphasis"/>
          <w:highlight w:val="cyan"/>
        </w:rPr>
        <w:t>progressive redistribution</w:t>
      </w:r>
      <w:r w:rsidRPr="003B0E3B">
        <w:t xml:space="preserve">. </w:t>
      </w:r>
      <w:r w:rsidRPr="003B0E3B">
        <w:rPr>
          <w:rStyle w:val="Emphasis"/>
        </w:rPr>
        <w:t>E</w:t>
      </w:r>
      <w:r w:rsidRPr="003B0E3B">
        <w:rPr>
          <w:rStyle w:val="StyleUnderline"/>
        </w:rPr>
        <w:t xml:space="preserve">qual </w:t>
      </w:r>
      <w:r w:rsidRPr="003B0E3B">
        <w:rPr>
          <w:rStyle w:val="Emphasis"/>
        </w:rPr>
        <w:t>p</w:t>
      </w:r>
      <w:r w:rsidRPr="003B0E3B">
        <w:rPr>
          <w:rStyle w:val="StyleUnderline"/>
        </w:rPr>
        <w:t xml:space="preserve">er </w:t>
      </w:r>
      <w:r w:rsidRPr="003B0E3B">
        <w:rPr>
          <w:rStyle w:val="Emphasis"/>
        </w:rPr>
        <w:t>c</w:t>
      </w:r>
      <w:r w:rsidRPr="003B0E3B">
        <w:rPr>
          <w:rStyle w:val="StyleUnderline"/>
        </w:rPr>
        <w:t xml:space="preserve">apita </w:t>
      </w:r>
      <w:r w:rsidRPr="00EA7592">
        <w:rPr>
          <w:rStyle w:val="Emphasis"/>
          <w:highlight w:val="cyan"/>
        </w:rPr>
        <w:t>r</w:t>
      </w:r>
      <w:r w:rsidRPr="00EA7592">
        <w:rPr>
          <w:rStyle w:val="StyleUnderline"/>
          <w:highlight w:val="cyan"/>
        </w:rPr>
        <w:t xml:space="preserve">ecycling generates a reduction in inequality in </w:t>
      </w:r>
      <w:r w:rsidRPr="00EA7592">
        <w:rPr>
          <w:rStyle w:val="Emphasis"/>
          <w:highlight w:val="cyan"/>
        </w:rPr>
        <w:t>all regions</w:t>
      </w:r>
      <w:r w:rsidRPr="003B0E3B">
        <w:rPr>
          <w:rStyle w:val="StyleUnderline"/>
        </w:rPr>
        <w:t xml:space="preserve"> while revenues are available for redistribution</w:t>
      </w:r>
      <w:r w:rsidRPr="003B0E3B">
        <w:t xml:space="preserve">. Once full decarbonization occurs and revenues disappear, mitigation has a regressive impact compared with BAU due to the relationship reported in Fig. 1 combined with the continued cost of decarbonization even after there are zero net emissions. </w:t>
      </w:r>
      <w:r w:rsidRPr="003B0E3B">
        <w:rPr>
          <w:rStyle w:val="StyleUnderline"/>
        </w:rPr>
        <w:t xml:space="preserve">The impacts on inequality </w:t>
      </w:r>
      <w:r w:rsidRPr="003B0E3B">
        <w:rPr>
          <w:rStyle w:val="Emphasis"/>
        </w:rPr>
        <w:t>without recycling</w:t>
      </w:r>
      <w:r w:rsidRPr="003B0E3B">
        <w:rPr>
          <w:rStyle w:val="StyleUnderline"/>
        </w:rPr>
        <w:t>, which are determined by the elasticity estimated</w:t>
      </w:r>
      <w:r w:rsidRPr="003B0E3B">
        <w:t xml:space="preserve"> in Fig. 1, are </w:t>
      </w:r>
      <w:r w:rsidRPr="003B0E3B">
        <w:rPr>
          <w:rStyle w:val="StyleUnderline"/>
        </w:rPr>
        <w:t xml:space="preserve">small overall and switch from </w:t>
      </w:r>
      <w:r w:rsidRPr="003B0E3B">
        <w:rPr>
          <w:rStyle w:val="Emphasis"/>
        </w:rPr>
        <w:t>progressive to regressive</w:t>
      </w:r>
      <w:r w:rsidRPr="003B0E3B">
        <w:t xml:space="preserve"> once a region’s GDP per capita surpasses ~US$21,500 (Fig. 1).</w:t>
      </w:r>
    </w:p>
    <w:p w14:paraId="2E2C15CA" w14:textId="77777777" w:rsidR="0028460D" w:rsidRPr="003B0E3B" w:rsidRDefault="0028460D" w:rsidP="0028460D">
      <w:r w:rsidRPr="003B0E3B">
        <w:rPr>
          <w:rStyle w:val="StyleUnderline"/>
        </w:rPr>
        <w:t xml:space="preserve">Examining the impact of the equal per capita refund on all quintiles in </w:t>
      </w:r>
      <w:r w:rsidRPr="003B0E3B">
        <w:rPr>
          <w:rStyle w:val="Emphasis"/>
        </w:rPr>
        <w:t>the United States</w:t>
      </w:r>
      <w:r w:rsidRPr="003B0E3B">
        <w:t xml:space="preserve">, </w:t>
      </w:r>
      <w:r w:rsidRPr="003B0E3B">
        <w:rPr>
          <w:rStyle w:val="StyleUnderline"/>
        </w:rPr>
        <w:t>China and India</w:t>
      </w:r>
      <w:r w:rsidRPr="003B0E3B">
        <w:t xml:space="preserve">—chosen to </w:t>
      </w:r>
      <w:r w:rsidRPr="003B0E3B">
        <w:rPr>
          <w:rStyle w:val="StyleUnderline"/>
        </w:rPr>
        <w:t>represent countries at different levels of wealth</w:t>
      </w:r>
      <w:r w:rsidRPr="003B0E3B">
        <w:t>—</w:t>
      </w:r>
      <w:r w:rsidRPr="003B0E3B">
        <w:rPr>
          <w:rStyle w:val="StyleUnderline"/>
        </w:rPr>
        <w:t xml:space="preserve">reveals that in </w:t>
      </w:r>
      <w:r w:rsidRPr="003B0E3B">
        <w:rPr>
          <w:rStyle w:val="Emphasis"/>
        </w:rPr>
        <w:t>all three countries</w:t>
      </w:r>
      <w:r w:rsidRPr="003B0E3B">
        <w:rPr>
          <w:rStyle w:val="StyleUnderline"/>
        </w:rPr>
        <w:t xml:space="preserve">, more than </w:t>
      </w:r>
      <w:r w:rsidRPr="003B0E3B">
        <w:rPr>
          <w:rStyle w:val="Emphasis"/>
        </w:rPr>
        <w:t>half</w:t>
      </w:r>
      <w:r w:rsidRPr="003B0E3B">
        <w:rPr>
          <w:rStyle w:val="StyleUnderline"/>
        </w:rPr>
        <w:t xml:space="preserve"> the population</w:t>
      </w:r>
      <w:r w:rsidRPr="003B0E3B">
        <w:t xml:space="preserve"> (</w:t>
      </w:r>
      <w:r w:rsidRPr="003B0E3B">
        <w:rPr>
          <w:rStyle w:val="StyleUnderline"/>
        </w:rPr>
        <w:t xml:space="preserve">namely, those in </w:t>
      </w:r>
      <w:r w:rsidRPr="00EA7592">
        <w:rPr>
          <w:rStyle w:val="StyleUnderline"/>
          <w:highlight w:val="cyan"/>
        </w:rPr>
        <w:t xml:space="preserve">the </w:t>
      </w:r>
      <w:r w:rsidRPr="00EA7592">
        <w:rPr>
          <w:rStyle w:val="Emphasis"/>
          <w:highlight w:val="cyan"/>
        </w:rPr>
        <w:t>lower part</w:t>
      </w:r>
      <w:r w:rsidRPr="00EA7592">
        <w:rPr>
          <w:rStyle w:val="StyleUnderline"/>
          <w:highlight w:val="cyan"/>
        </w:rPr>
        <w:t xml:space="preserve"> of the distribution</w:t>
      </w:r>
      <w:r w:rsidRPr="003B0E3B">
        <w:t xml:space="preserve">) </w:t>
      </w:r>
      <w:r w:rsidRPr="003B0E3B">
        <w:rPr>
          <w:rStyle w:val="StyleUnderline"/>
        </w:rPr>
        <w:t xml:space="preserve">benefits in the </w:t>
      </w:r>
      <w:r w:rsidRPr="003B0E3B">
        <w:rPr>
          <w:rStyle w:val="Emphasis"/>
        </w:rPr>
        <w:t>near term</w:t>
      </w:r>
      <w:r w:rsidRPr="003B0E3B">
        <w:rPr>
          <w:rStyle w:val="StyleUnderline"/>
        </w:rPr>
        <w:t xml:space="preserve">, particularly those in the </w:t>
      </w:r>
      <w:r w:rsidRPr="003B0E3B">
        <w:rPr>
          <w:rStyle w:val="Emphasis"/>
        </w:rPr>
        <w:t>bottom quintile</w:t>
      </w:r>
      <w:r w:rsidRPr="003B0E3B">
        <w:t xml:space="preserve"> (Fig. 3). In India, </w:t>
      </w:r>
      <w:r w:rsidRPr="003B0E3B">
        <w:rPr>
          <w:rStyle w:val="StyleUnderline"/>
        </w:rPr>
        <w:t xml:space="preserve">the poorest 40% </w:t>
      </w:r>
      <w:r w:rsidRPr="00EA7592">
        <w:rPr>
          <w:rStyle w:val="Emphasis"/>
          <w:highlight w:val="cyan"/>
        </w:rPr>
        <w:t>never experience a loss</w:t>
      </w:r>
      <w:r w:rsidRPr="00EA7592">
        <w:rPr>
          <w:rStyle w:val="StyleUnderline"/>
          <w:highlight w:val="cyan"/>
        </w:rPr>
        <w:t xml:space="preserve"> relative to BAU</w:t>
      </w:r>
      <w:r w:rsidRPr="003B0E3B">
        <w:rPr>
          <w:rStyle w:val="StyleUnderline"/>
        </w:rPr>
        <w:t xml:space="preserve"> over the full time horizon</w:t>
      </w:r>
      <w:r w:rsidRPr="003B0E3B">
        <w:t xml:space="preserve">. This </w:t>
      </w:r>
      <w:r w:rsidRPr="003B0E3B">
        <w:rPr>
          <w:rStyle w:val="StyleUnderline"/>
        </w:rPr>
        <w:t xml:space="preserve">redistribution towards the </w:t>
      </w:r>
      <w:r w:rsidRPr="003B0E3B">
        <w:rPr>
          <w:rStyle w:val="Emphasis"/>
        </w:rPr>
        <w:t>lower quintiles</w:t>
      </w:r>
      <w:r w:rsidRPr="003B0E3B">
        <w:rPr>
          <w:rStyle w:val="StyleUnderline"/>
        </w:rPr>
        <w:t xml:space="preserve"> has a positive effect on </w:t>
      </w:r>
      <w:r w:rsidRPr="003B0E3B">
        <w:rPr>
          <w:rStyle w:val="Emphasis"/>
        </w:rPr>
        <w:t>poverty alleviation</w:t>
      </w:r>
      <w:r w:rsidRPr="003B0E3B">
        <w:rPr>
          <w:rStyle w:val="StyleUnderline"/>
        </w:rPr>
        <w:t xml:space="preserve"> by reducing the percentage of the population below the </w:t>
      </w:r>
      <w:r w:rsidRPr="003B0E3B">
        <w:rPr>
          <w:rStyle w:val="Emphasis"/>
        </w:rPr>
        <w:t>poverty line</w:t>
      </w:r>
      <w:r w:rsidRPr="003B0E3B">
        <w:t xml:space="preserve"> (Supplementary Tables 2–4).</w:t>
      </w:r>
    </w:p>
    <w:p w14:paraId="6C4CB37B" w14:textId="77777777" w:rsidR="0028460D" w:rsidRPr="003B0E3B" w:rsidRDefault="0028460D" w:rsidP="0028460D">
      <w:r w:rsidRPr="003B0E3B">
        <w:rPr>
          <w:noProof/>
        </w:rPr>
        <w:drawing>
          <wp:inline distT="0" distB="0" distL="0" distR="0" wp14:anchorId="0F2FBDF2" wp14:editId="5960D199">
            <wp:extent cx="3302390" cy="2277319"/>
            <wp:effectExtent l="0" t="0" r="0" b="8890"/>
            <wp:docPr id="213829549" name="Picture 1" descr="A picture containing diagram, text, plot,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29549" name="Picture 1" descr="A picture containing diagram, text, plot, line&#10;&#10;Description automatically generated"/>
                    <pic:cNvPicPr/>
                  </pic:nvPicPr>
                  <pic:blipFill>
                    <a:blip r:embed="rId8"/>
                    <a:stretch>
                      <a:fillRect/>
                    </a:stretch>
                  </pic:blipFill>
                  <pic:spPr>
                    <a:xfrm>
                      <a:off x="0" y="0"/>
                      <a:ext cx="3309275" cy="2282067"/>
                    </a:xfrm>
                    <a:prstGeom prst="rect">
                      <a:avLst/>
                    </a:prstGeom>
                  </pic:spPr>
                </pic:pic>
              </a:graphicData>
            </a:graphic>
          </wp:inline>
        </w:drawing>
      </w:r>
    </w:p>
    <w:p w14:paraId="558E725D" w14:textId="77777777" w:rsidR="0028460D" w:rsidRPr="003B0E3B" w:rsidRDefault="0028460D" w:rsidP="0028460D">
      <w:r w:rsidRPr="003B0E3B">
        <w:t>Fig. 2 |</w:t>
      </w:r>
      <w:r w:rsidRPr="00EA7592">
        <w:rPr>
          <w:rStyle w:val="StyleUnderline"/>
          <w:highlight w:val="cyan"/>
        </w:rPr>
        <w:t>Trade-offs</w:t>
      </w:r>
      <w:r w:rsidRPr="003B0E3B">
        <w:rPr>
          <w:rStyle w:val="StyleUnderline"/>
        </w:rPr>
        <w:t xml:space="preserve"> between climate action, poverty alleviation and inequality </w:t>
      </w:r>
      <w:r w:rsidRPr="00EA7592">
        <w:rPr>
          <w:rStyle w:val="Emphasis"/>
          <w:highlight w:val="cyan"/>
        </w:rPr>
        <w:t>turn into synergies</w:t>
      </w:r>
      <w:r w:rsidRPr="00EA7592">
        <w:rPr>
          <w:rStyle w:val="StyleUnderline"/>
          <w:highlight w:val="cyan"/>
        </w:rPr>
        <w:t xml:space="preserve"> with a</w:t>
      </w:r>
      <w:r w:rsidRPr="003B0E3B">
        <w:rPr>
          <w:rStyle w:val="StyleUnderline"/>
        </w:rPr>
        <w:t xml:space="preserve">n equal per capita </w:t>
      </w:r>
      <w:r w:rsidRPr="00EA7592">
        <w:rPr>
          <w:rStyle w:val="Emphasis"/>
          <w:highlight w:val="cyan"/>
        </w:rPr>
        <w:t>carbon dividend</w:t>
      </w:r>
      <w:r w:rsidRPr="003B0E3B">
        <w:t xml:space="preserve">. a,b, For a </w:t>
      </w:r>
      <w:r w:rsidRPr="003B0E3B">
        <w:rPr>
          <w:rStyle w:val="StyleUnderline"/>
        </w:rPr>
        <w:t>2 °C mitigation pathway</w:t>
      </w:r>
      <w:r w:rsidRPr="003B0E3B">
        <w:t xml:space="preserve">, the </w:t>
      </w:r>
      <w:r w:rsidRPr="003B0E3B">
        <w:rPr>
          <w:rStyle w:val="Emphasis"/>
        </w:rPr>
        <w:t>change</w:t>
      </w:r>
      <w:r w:rsidRPr="003B0E3B">
        <w:t xml:space="preserve"> in </w:t>
      </w:r>
      <w:r w:rsidRPr="003B0E3B">
        <w:rPr>
          <w:rStyle w:val="StyleUnderline"/>
        </w:rPr>
        <w:t>per capita consumption</w:t>
      </w:r>
      <w:r w:rsidRPr="003B0E3B">
        <w:t xml:space="preserve"> of the </w:t>
      </w:r>
      <w:r w:rsidRPr="003B0E3B">
        <w:rPr>
          <w:rStyle w:val="StyleUnderline"/>
        </w:rPr>
        <w:t>bottom quintile in each region is shown</w:t>
      </w:r>
      <w:r w:rsidRPr="003B0E3B">
        <w:t xml:space="preserve">, without (a) and </w:t>
      </w:r>
      <w:r w:rsidRPr="003B0E3B">
        <w:rPr>
          <w:rStyle w:val="Emphasis"/>
        </w:rPr>
        <w:t>with</w:t>
      </w:r>
      <w:r w:rsidRPr="003B0E3B">
        <w:t xml:space="preserve"> (b) </w:t>
      </w:r>
      <w:r w:rsidRPr="003B0E3B">
        <w:rPr>
          <w:rStyle w:val="Emphasis"/>
        </w:rPr>
        <w:t>e</w:t>
      </w:r>
      <w:r w:rsidRPr="003B0E3B">
        <w:rPr>
          <w:rStyle w:val="StyleUnderline"/>
        </w:rPr>
        <w:t xml:space="preserve">qual </w:t>
      </w:r>
      <w:r w:rsidRPr="003B0E3B">
        <w:rPr>
          <w:rStyle w:val="Emphasis"/>
        </w:rPr>
        <w:t>p</w:t>
      </w:r>
      <w:r w:rsidRPr="003B0E3B">
        <w:rPr>
          <w:rStyle w:val="StyleUnderline"/>
        </w:rPr>
        <w:t xml:space="preserve">er </w:t>
      </w:r>
      <w:r w:rsidRPr="003B0E3B">
        <w:rPr>
          <w:rStyle w:val="Emphasis"/>
        </w:rPr>
        <w:t>c</w:t>
      </w:r>
      <w:r w:rsidRPr="003B0E3B">
        <w:rPr>
          <w:rStyle w:val="StyleUnderline"/>
        </w:rPr>
        <w:t xml:space="preserve">apita </w:t>
      </w:r>
      <w:r w:rsidRPr="003B0E3B">
        <w:rPr>
          <w:rStyle w:val="Emphasis"/>
        </w:rPr>
        <w:t>r</w:t>
      </w:r>
      <w:r w:rsidRPr="003B0E3B">
        <w:rPr>
          <w:rStyle w:val="StyleUnderline"/>
        </w:rPr>
        <w:t>ecycling</w:t>
      </w:r>
      <w:r w:rsidRPr="003B0E3B">
        <w:t xml:space="preserve">, </w:t>
      </w:r>
      <w:r w:rsidRPr="003B0E3B">
        <w:rPr>
          <w:rStyle w:val="Emphasis"/>
        </w:rPr>
        <w:t>compared</w:t>
      </w:r>
      <w:r w:rsidRPr="003B0E3B">
        <w:rPr>
          <w:rStyle w:val="StyleUnderline"/>
        </w:rPr>
        <w:t xml:space="preserve"> with the </w:t>
      </w:r>
      <w:r w:rsidRPr="003B0E3B">
        <w:rPr>
          <w:rStyle w:val="Emphasis"/>
        </w:rPr>
        <w:t>BAU</w:t>
      </w:r>
      <w:r w:rsidRPr="003B0E3B">
        <w:rPr>
          <w:rStyle w:val="StyleUnderline"/>
        </w:rPr>
        <w:t xml:space="preserve"> case with no climate policy</w:t>
      </w:r>
      <w:r w:rsidRPr="003B0E3B">
        <w:t xml:space="preserve">. c,d, The </w:t>
      </w:r>
      <w:r w:rsidRPr="003B0E3B">
        <w:rPr>
          <w:rStyle w:val="StyleUnderline"/>
        </w:rPr>
        <w:t xml:space="preserve">change in the </w:t>
      </w:r>
      <w:r w:rsidRPr="003B0E3B">
        <w:rPr>
          <w:rStyle w:val="Emphasis"/>
        </w:rPr>
        <w:t>Gini index</w:t>
      </w:r>
      <w:r w:rsidRPr="003B0E3B">
        <w:t xml:space="preserve">, </w:t>
      </w:r>
      <w:r w:rsidRPr="003B0E3B">
        <w:rPr>
          <w:rStyle w:val="StyleUnderline"/>
        </w:rPr>
        <w:t>without</w:t>
      </w:r>
      <w:r w:rsidRPr="003B0E3B">
        <w:t xml:space="preserve"> (c) and </w:t>
      </w:r>
      <w:r w:rsidRPr="003B0E3B">
        <w:rPr>
          <w:rStyle w:val="StyleUnderline"/>
        </w:rPr>
        <w:t>with</w:t>
      </w:r>
      <w:r w:rsidRPr="003B0E3B">
        <w:t xml:space="preserve"> (d) </w:t>
      </w:r>
      <w:r w:rsidRPr="003B0E3B">
        <w:rPr>
          <w:rStyle w:val="StyleUnderline"/>
        </w:rPr>
        <w:t>equal per capita recycling, where a higher value indicates more inequality</w:t>
      </w:r>
      <w:r w:rsidRPr="003B0E3B">
        <w:t xml:space="preserve">. The </w:t>
      </w:r>
      <w:r w:rsidRPr="003B0E3B">
        <w:rPr>
          <w:rStyle w:val="StyleUnderline"/>
        </w:rPr>
        <w:t>numbers in the legend are the initial Gini values</w:t>
      </w:r>
      <w:r w:rsidRPr="003B0E3B">
        <w:t xml:space="preserve">. Diamond symbols identify the year of maximum carbon tax revenue as a percentage of regional consumption. (Results assume that each region’s aggregate climate damages are distributed to quintiles in proportion to consumption, an assumption that makes the welfare impact of damages essentially equivalent to what they would be in more aggregated cost– </w:t>
      </w:r>
      <w:r w:rsidRPr="003B0E3B">
        <w:rPr>
          <w:rStyle w:val="StyleUnderline"/>
        </w:rPr>
        <w:t xml:space="preserve">benefit models including </w:t>
      </w:r>
      <w:r w:rsidRPr="003B0E3B">
        <w:rPr>
          <w:rStyle w:val="Emphasis"/>
        </w:rPr>
        <w:t>DICE</w:t>
      </w:r>
      <w:r w:rsidRPr="003B0E3B">
        <w:rPr>
          <w:rStyle w:val="StyleUnderline"/>
        </w:rPr>
        <w:t xml:space="preserve">, </w:t>
      </w:r>
      <w:r w:rsidRPr="003B0E3B">
        <w:rPr>
          <w:rStyle w:val="Emphasis"/>
        </w:rPr>
        <w:t>RICE</w:t>
      </w:r>
      <w:r w:rsidRPr="003B0E3B">
        <w:rPr>
          <w:rStyle w:val="StyleUnderline"/>
        </w:rPr>
        <w:t xml:space="preserve">, </w:t>
      </w:r>
      <w:r w:rsidRPr="003B0E3B">
        <w:rPr>
          <w:rStyle w:val="Emphasis"/>
        </w:rPr>
        <w:t>PAGE</w:t>
      </w:r>
      <w:r w:rsidRPr="003B0E3B">
        <w:rPr>
          <w:rStyle w:val="StyleUnderline"/>
        </w:rPr>
        <w:t xml:space="preserve"> and </w:t>
      </w:r>
      <w:r w:rsidRPr="003B0E3B">
        <w:rPr>
          <w:rStyle w:val="Emphasis"/>
        </w:rPr>
        <w:t>FUND</w:t>
      </w:r>
      <w:r w:rsidRPr="003B0E3B">
        <w:rPr>
          <w:rStyle w:val="StyleUnderline"/>
        </w:rPr>
        <w:t xml:space="preserve">51,52. Further below and in Supplementary Fig. 14 we discuss results that </w:t>
      </w:r>
      <w:r w:rsidRPr="003B0E3B">
        <w:rPr>
          <w:rStyle w:val="Emphasis"/>
        </w:rPr>
        <w:t>modify</w:t>
      </w:r>
      <w:r w:rsidRPr="003B0E3B">
        <w:rPr>
          <w:rStyle w:val="StyleUnderline"/>
        </w:rPr>
        <w:t xml:space="preserve"> this important assumption, showing that our main </w:t>
      </w:r>
      <w:r w:rsidRPr="003B0E3B">
        <w:rPr>
          <w:rStyle w:val="Emphasis"/>
        </w:rPr>
        <w:t>findings hold</w:t>
      </w:r>
      <w:r w:rsidRPr="003B0E3B">
        <w:rPr>
          <w:rStyle w:val="StyleUnderline"/>
        </w:rPr>
        <w:t xml:space="preserve"> with other damage specifications and distributions</w:t>
      </w:r>
      <w:r w:rsidRPr="003B0E3B">
        <w:t>).</w:t>
      </w:r>
    </w:p>
    <w:p w14:paraId="54C63D37" w14:textId="77777777" w:rsidR="0028460D" w:rsidRPr="003B0E3B" w:rsidRDefault="0028460D" w:rsidP="0028460D">
      <w:r w:rsidRPr="003B0E3B">
        <w:rPr>
          <w:noProof/>
        </w:rPr>
        <w:drawing>
          <wp:inline distT="0" distB="0" distL="0" distR="0" wp14:anchorId="6FE71EBD" wp14:editId="1FAD1CCE">
            <wp:extent cx="3495554" cy="964483"/>
            <wp:effectExtent l="0" t="0" r="0" b="7620"/>
            <wp:docPr id="1214994806" name="Picture 1" descr="A picture containing line, diagram, plo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994806" name="Picture 1" descr="A picture containing line, diagram, plot&#10;&#10;Description automatically generated"/>
                    <pic:cNvPicPr/>
                  </pic:nvPicPr>
                  <pic:blipFill>
                    <a:blip r:embed="rId9"/>
                    <a:stretch>
                      <a:fillRect/>
                    </a:stretch>
                  </pic:blipFill>
                  <pic:spPr>
                    <a:xfrm>
                      <a:off x="0" y="0"/>
                      <a:ext cx="3501570" cy="966143"/>
                    </a:xfrm>
                    <a:prstGeom prst="rect">
                      <a:avLst/>
                    </a:prstGeom>
                  </pic:spPr>
                </pic:pic>
              </a:graphicData>
            </a:graphic>
          </wp:inline>
        </w:drawing>
      </w:r>
    </w:p>
    <w:p w14:paraId="5427423E" w14:textId="77777777" w:rsidR="0028460D" w:rsidRPr="003B0E3B" w:rsidRDefault="0028460D" w:rsidP="0028460D">
      <w:r w:rsidRPr="003B0E3B">
        <w:t xml:space="preserve">Fig. 3 | </w:t>
      </w:r>
      <w:r w:rsidRPr="003B0E3B">
        <w:rPr>
          <w:rStyle w:val="StyleUnderline"/>
        </w:rPr>
        <w:t xml:space="preserve">Change in </w:t>
      </w:r>
      <w:r w:rsidRPr="003B0E3B">
        <w:rPr>
          <w:rStyle w:val="Emphasis"/>
        </w:rPr>
        <w:t>consumption</w:t>
      </w:r>
      <w:r w:rsidRPr="003B0E3B">
        <w:t xml:space="preserve"> of </w:t>
      </w:r>
      <w:r w:rsidRPr="003B0E3B">
        <w:rPr>
          <w:rStyle w:val="StyleUnderline"/>
        </w:rPr>
        <w:t>all quintiles</w:t>
      </w:r>
      <w:r w:rsidRPr="003B0E3B">
        <w:t xml:space="preserve"> in the 2°C mitigation </w:t>
      </w:r>
      <w:r w:rsidRPr="003B0E3B">
        <w:rPr>
          <w:rStyle w:val="StyleUnderline"/>
        </w:rPr>
        <w:t xml:space="preserve">pathway with the equal per capita recycling compared with the </w:t>
      </w:r>
      <w:r w:rsidRPr="003B0E3B">
        <w:rPr>
          <w:rStyle w:val="Emphasis"/>
        </w:rPr>
        <w:t>BAU</w:t>
      </w:r>
      <w:r w:rsidRPr="003B0E3B">
        <w:rPr>
          <w:rStyle w:val="StyleUnderline"/>
        </w:rPr>
        <w:t xml:space="preserve"> case</w:t>
      </w:r>
      <w:r w:rsidRPr="003B0E3B">
        <w:t xml:space="preserve"> with no climate policy. a–c, Change in consumption as a percentage of BAU over time for the United States (a), China (b) and India (c). The vertical dotted line in each panel identifies the year of maximum carbon tax revenue as a percentage of regional consumption. Q, income quintile of population.</w:t>
      </w:r>
    </w:p>
    <w:p w14:paraId="01252782" w14:textId="77777777" w:rsidR="0028460D" w:rsidRDefault="0028460D" w:rsidP="0028460D">
      <w:r w:rsidRPr="003B0E3B">
        <w:t xml:space="preserve">Furthermore, the </w:t>
      </w:r>
      <w:r w:rsidRPr="00EA7592">
        <w:rPr>
          <w:rStyle w:val="StyleUnderline"/>
          <w:highlight w:val="cyan"/>
        </w:rPr>
        <w:t>progressive</w:t>
      </w:r>
      <w:r w:rsidRPr="003B0E3B">
        <w:rPr>
          <w:rStyle w:val="StyleUnderline"/>
        </w:rPr>
        <w:t xml:space="preserve"> </w:t>
      </w:r>
      <w:r w:rsidRPr="003B0E3B">
        <w:rPr>
          <w:rStyle w:val="Emphasis"/>
        </w:rPr>
        <w:t>e</w:t>
      </w:r>
      <w:r w:rsidRPr="003B0E3B">
        <w:rPr>
          <w:rStyle w:val="StyleUnderline"/>
        </w:rPr>
        <w:t xml:space="preserve">qual </w:t>
      </w:r>
      <w:r w:rsidRPr="003B0E3B">
        <w:rPr>
          <w:rStyle w:val="Emphasis"/>
        </w:rPr>
        <w:t>p</w:t>
      </w:r>
      <w:r w:rsidRPr="003B0E3B">
        <w:rPr>
          <w:rStyle w:val="StyleUnderline"/>
        </w:rPr>
        <w:t xml:space="preserve">er </w:t>
      </w:r>
      <w:r w:rsidRPr="003B0E3B">
        <w:rPr>
          <w:rStyle w:val="Emphasis"/>
        </w:rPr>
        <w:t>c</w:t>
      </w:r>
      <w:r w:rsidRPr="003B0E3B">
        <w:rPr>
          <w:rStyle w:val="StyleUnderline"/>
        </w:rPr>
        <w:t xml:space="preserve">apita </w:t>
      </w:r>
      <w:r w:rsidRPr="00EA7592">
        <w:rPr>
          <w:rStyle w:val="Emphasis"/>
          <w:highlight w:val="cyan"/>
        </w:rPr>
        <w:t>dividend</w:t>
      </w:r>
      <w:r w:rsidRPr="00EA7592">
        <w:rPr>
          <w:rStyle w:val="StyleUnderline"/>
          <w:highlight w:val="cyan"/>
        </w:rPr>
        <w:t xml:space="preserve"> increases aggregate well-being in every region</w:t>
      </w:r>
      <w:r w:rsidRPr="003B0E3B">
        <w:rPr>
          <w:rStyle w:val="StyleUnderline"/>
        </w:rPr>
        <w:t xml:space="preserve"> </w:t>
      </w:r>
      <w:r w:rsidRPr="003B0E3B">
        <w:rPr>
          <w:rStyle w:val="Emphasis"/>
        </w:rPr>
        <w:t>relative to</w:t>
      </w:r>
      <w:r w:rsidRPr="003B0E3B">
        <w:rPr>
          <w:rStyle w:val="StyleUnderline"/>
        </w:rPr>
        <w:t xml:space="preserve"> the </w:t>
      </w:r>
      <w:r w:rsidRPr="003B0E3B">
        <w:rPr>
          <w:rStyle w:val="Emphasis"/>
        </w:rPr>
        <w:t>BAU</w:t>
      </w:r>
      <w:r w:rsidRPr="003B0E3B">
        <w:rPr>
          <w:rStyle w:val="StyleUnderline"/>
        </w:rPr>
        <w:t xml:space="preserve"> over the next </w:t>
      </w:r>
      <w:r w:rsidRPr="003B0E3B">
        <w:rPr>
          <w:rStyle w:val="Emphasis"/>
        </w:rPr>
        <w:t>decades</w:t>
      </w:r>
      <w:r w:rsidRPr="003B0E3B">
        <w:rPr>
          <w:rStyle w:val="StyleUnderline"/>
        </w:rPr>
        <w:t xml:space="preserve"> and in the </w:t>
      </w:r>
      <w:r w:rsidRPr="003B0E3B">
        <w:rPr>
          <w:rStyle w:val="Emphasis"/>
        </w:rPr>
        <w:t>far future</w:t>
      </w:r>
      <w:r w:rsidRPr="003B0E3B">
        <w:t xml:space="preserve"> (Supplementary Fig. 3). The </w:t>
      </w:r>
      <w:r w:rsidRPr="003B0E3B">
        <w:rPr>
          <w:rStyle w:val="StyleUnderline"/>
        </w:rPr>
        <w:t xml:space="preserve">intergenerational </w:t>
      </w:r>
      <w:r w:rsidRPr="003B0E3B">
        <w:rPr>
          <w:rStyle w:val="Emphasis"/>
        </w:rPr>
        <w:t>trade-off</w:t>
      </w:r>
      <w:r w:rsidRPr="003B0E3B">
        <w:rPr>
          <w:rStyle w:val="StyleUnderline"/>
        </w:rPr>
        <w:t xml:space="preserve"> between costs of reducing emissions now and benefits in the future is </w:t>
      </w:r>
      <w:r w:rsidRPr="003B0E3B">
        <w:rPr>
          <w:rStyle w:val="Emphasis"/>
        </w:rPr>
        <w:t>weakened over</w:t>
      </w:r>
      <w:r w:rsidRPr="003B0E3B">
        <w:rPr>
          <w:rStyle w:val="StyleUnderline"/>
        </w:rPr>
        <w:t xml:space="preserve"> the entire </w:t>
      </w:r>
      <w:r w:rsidRPr="003B0E3B">
        <w:rPr>
          <w:rStyle w:val="Emphasis"/>
        </w:rPr>
        <w:t>time</w:t>
      </w:r>
      <w:r w:rsidRPr="003B0E3B">
        <w:rPr>
          <w:rStyle w:val="StyleUnderline"/>
        </w:rPr>
        <w:t xml:space="preserve"> horizon: aggregate well-being over time is </w:t>
      </w:r>
      <w:r w:rsidRPr="003B0E3B">
        <w:rPr>
          <w:rStyle w:val="Emphasis"/>
        </w:rPr>
        <w:t>higher</w:t>
      </w:r>
      <w:r w:rsidRPr="003B0E3B">
        <w:rPr>
          <w:rStyle w:val="StyleUnderline"/>
        </w:rPr>
        <w:t xml:space="preserve"> with the equal per capita dividend than without it in </w:t>
      </w:r>
      <w:r w:rsidRPr="003B0E3B">
        <w:rPr>
          <w:rStyle w:val="Emphasis"/>
        </w:rPr>
        <w:t>all regions</w:t>
      </w:r>
      <w:r w:rsidRPr="003B0E3B">
        <w:rPr>
          <w:rStyle w:val="StyleUnderline"/>
        </w:rPr>
        <w:t xml:space="preserve"> and both are better overall than </w:t>
      </w:r>
      <w:r w:rsidRPr="003B0E3B">
        <w:rPr>
          <w:rStyle w:val="Emphasis"/>
        </w:rPr>
        <w:t>BAU</w:t>
      </w:r>
      <w:r w:rsidRPr="003B0E3B">
        <w:t>.</w:t>
      </w:r>
    </w:p>
    <w:p w14:paraId="096957AF" w14:textId="77777777" w:rsidR="0028460D" w:rsidRPr="008B2E38" w:rsidRDefault="0028460D" w:rsidP="0028460D"/>
    <w:p w14:paraId="2955838F" w14:textId="77777777" w:rsidR="0028460D" w:rsidRPr="00BC6449" w:rsidRDefault="0028460D" w:rsidP="0028460D">
      <w:pPr>
        <w:pStyle w:val="Heading4"/>
      </w:pPr>
      <w:r>
        <w:t xml:space="preserve">Inequality </w:t>
      </w:r>
      <w:r w:rsidRPr="0078760B">
        <w:rPr>
          <w:u w:val="single"/>
        </w:rPr>
        <w:t>deteriorates</w:t>
      </w:r>
      <w:r>
        <w:t xml:space="preserve"> domestic institutional capacity and </w:t>
      </w:r>
      <w:r w:rsidRPr="00E77D03">
        <w:rPr>
          <w:u w:val="single"/>
        </w:rPr>
        <w:t>breeds</w:t>
      </w:r>
      <w:r>
        <w:t xml:space="preserve"> populism---that </w:t>
      </w:r>
      <w:r w:rsidRPr="0078760B">
        <w:rPr>
          <w:u w:val="single"/>
        </w:rPr>
        <w:t>magnifies</w:t>
      </w:r>
      <w:r>
        <w:t xml:space="preserve"> existential risk.</w:t>
      </w:r>
    </w:p>
    <w:p w14:paraId="50A4BFA8" w14:textId="77777777" w:rsidR="0028460D" w:rsidRDefault="0028460D" w:rsidP="0028460D">
      <w:r w:rsidRPr="00BC6449">
        <w:rPr>
          <w:rStyle w:val="Style13ptBold"/>
        </w:rPr>
        <w:t>Schmidt ’21</w:t>
      </w:r>
      <w:r>
        <w:t xml:space="preserve"> [Andreas; May 2021; BA in Philosophy and Economics at the University of Bayreuth, Doctorate in Philosophy at the University of Oxford; Daan Juijin; BA and MSc from the University of Groningen; “Economic inequality and the long-term future,” Global Priorities Institute, WWIS]</w:t>
      </w:r>
    </w:p>
    <w:p w14:paraId="03C80260" w14:textId="77777777" w:rsidR="001B1FF8" w:rsidRPr="006D2978" w:rsidRDefault="001B1FF8" w:rsidP="0028460D"/>
    <w:p w14:paraId="3EA9F2DB" w14:textId="5DB5E792" w:rsidR="0028460D" w:rsidRPr="001B1FF8" w:rsidRDefault="0028460D" w:rsidP="008B2E38">
      <w:pPr>
        <w:rPr>
          <w:sz w:val="8"/>
        </w:rPr>
      </w:pPr>
      <w:r w:rsidRPr="001B1FF8">
        <w:rPr>
          <w:sz w:val="8"/>
        </w:rPr>
        <w:t xml:space="preserve">It is often argued that a </w:t>
      </w:r>
      <w:r w:rsidRPr="0028460D">
        <w:rPr>
          <w:sz w:val="22"/>
          <w:u w:val="single"/>
        </w:rPr>
        <w:t>country’s long-term performance</w:t>
      </w:r>
      <w:r w:rsidRPr="001B1FF8">
        <w:rPr>
          <w:sz w:val="8"/>
        </w:rPr>
        <w:t xml:space="preserve"> depends to a significant extent on the quality of its institutions, including its </w:t>
      </w:r>
      <w:r w:rsidRPr="0028460D">
        <w:rPr>
          <w:rStyle w:val="Emphasis"/>
        </w:rPr>
        <w:t>political</w:t>
      </w:r>
      <w:r w:rsidRPr="001B1FF8">
        <w:rPr>
          <w:sz w:val="8"/>
        </w:rPr>
        <w:t xml:space="preserve"> and </w:t>
      </w:r>
      <w:r w:rsidRPr="0028460D">
        <w:rPr>
          <w:sz w:val="22"/>
          <w:u w:val="single"/>
        </w:rPr>
        <w:t xml:space="preserve">legal </w:t>
      </w:r>
      <w:r w:rsidRPr="0028460D">
        <w:rPr>
          <w:rStyle w:val="Emphasis"/>
        </w:rPr>
        <w:t>institutions</w:t>
      </w:r>
      <w:r w:rsidRPr="001B1FF8">
        <w:rPr>
          <w:sz w:val="8"/>
        </w:rPr>
        <w:t xml:space="preserve"> (Acemoglu, Johnson, and Robinson 2005). Economic research mostly focuses on </w:t>
      </w:r>
      <w:r w:rsidRPr="0028460D">
        <w:rPr>
          <w:rStyle w:val="StyleUnderline"/>
        </w:rPr>
        <w:t>explaining long-term differences in growth rates. As</w:t>
      </w:r>
      <w:r w:rsidRPr="001B1FF8">
        <w:rPr>
          <w:sz w:val="8"/>
        </w:rPr>
        <w:t xml:space="preserve"> seen above, some researchers argue that </w:t>
      </w:r>
      <w:r w:rsidRPr="00EA7592">
        <w:rPr>
          <w:rStyle w:val="Emphasis"/>
          <w:highlight w:val="cyan"/>
        </w:rPr>
        <w:t>high inequality will</w:t>
      </w:r>
      <w:r w:rsidRPr="001B1FF8">
        <w:rPr>
          <w:sz w:val="8"/>
        </w:rPr>
        <w:t xml:space="preserve"> reduce growth rates, among other things, because it can worsen institutional quality. However, besides facilitating economic growth, public institutions have other functions that matter from a long-term perspective. For example, disaster preparedness, education, public health, foreign policy, science policy, and many other areas could influence long-term trajectories. If such things go badly, they could </w:t>
      </w:r>
      <w:r w:rsidRPr="00EA7592">
        <w:rPr>
          <w:rStyle w:val="Emphasis"/>
          <w:highlight w:val="cyan"/>
        </w:rPr>
        <w:t>increase existential risk</w:t>
      </w:r>
      <w:r w:rsidRPr="001B1FF8">
        <w:rPr>
          <w:sz w:val="8"/>
        </w:rPr>
        <w:t xml:space="preserve">. Conversely, </w:t>
      </w:r>
      <w:r w:rsidRPr="0028460D">
        <w:rPr>
          <w:sz w:val="22"/>
          <w:u w:val="single"/>
        </w:rPr>
        <w:t xml:space="preserve">good </w:t>
      </w:r>
      <w:r w:rsidRPr="00EA7592">
        <w:rPr>
          <w:sz w:val="22"/>
          <w:highlight w:val="cyan"/>
          <w:u w:val="single"/>
        </w:rPr>
        <w:t>institutions</w:t>
      </w:r>
      <w:r w:rsidRPr="001B1FF8">
        <w:rPr>
          <w:sz w:val="8"/>
        </w:rPr>
        <w:t xml:space="preserve"> will </w:t>
      </w:r>
      <w:r w:rsidRPr="0028460D">
        <w:rPr>
          <w:sz w:val="22"/>
          <w:u w:val="single"/>
        </w:rPr>
        <w:t>help</w:t>
      </w:r>
      <w:r w:rsidRPr="001B1FF8">
        <w:rPr>
          <w:sz w:val="8"/>
        </w:rPr>
        <w:t xml:space="preserve"> </w:t>
      </w:r>
      <w:r w:rsidRPr="00EA7592">
        <w:rPr>
          <w:sz w:val="22"/>
          <w:highlight w:val="cyan"/>
          <w:u w:val="single"/>
        </w:rPr>
        <w:t>reduce existential risk</w:t>
      </w:r>
      <w:r w:rsidRPr="001B1FF8">
        <w:rPr>
          <w:sz w:val="8"/>
        </w:rPr>
        <w:t xml:space="preserve">. For many existential risk reduction strategies likely </w:t>
      </w:r>
      <w:r w:rsidRPr="00EA7592">
        <w:rPr>
          <w:rStyle w:val="Emphasis"/>
          <w:highlight w:val="cyan"/>
        </w:rPr>
        <w:t>require</w:t>
      </w:r>
      <w:r w:rsidRPr="0028460D">
        <w:rPr>
          <w:sz w:val="22"/>
          <w:u w:val="single"/>
        </w:rPr>
        <w:t xml:space="preserve"> public </w:t>
      </w:r>
      <w:r w:rsidRPr="00EA7592">
        <w:rPr>
          <w:rStyle w:val="Emphasis"/>
          <w:highlight w:val="cyan"/>
        </w:rPr>
        <w:t>goods</w:t>
      </w:r>
      <w:r w:rsidRPr="00EA7592">
        <w:rPr>
          <w:sz w:val="8"/>
          <w:highlight w:val="cyan"/>
        </w:rPr>
        <w:t xml:space="preserve"> </w:t>
      </w:r>
      <w:r w:rsidRPr="00EA7592">
        <w:rPr>
          <w:rStyle w:val="StyleUnderline"/>
          <w:highlight w:val="cyan"/>
        </w:rPr>
        <w:t>and</w:t>
      </w:r>
      <w:r w:rsidRPr="00EA7592">
        <w:rPr>
          <w:sz w:val="8"/>
          <w:highlight w:val="cyan"/>
        </w:rPr>
        <w:t xml:space="preserve"> </w:t>
      </w:r>
      <w:r w:rsidRPr="00EA7592">
        <w:rPr>
          <w:rStyle w:val="Emphasis"/>
          <w:highlight w:val="cyan"/>
        </w:rPr>
        <w:t>collective action</w:t>
      </w:r>
      <w:r w:rsidRPr="001B1FF8">
        <w:rPr>
          <w:sz w:val="8"/>
        </w:rPr>
        <w:t xml:space="preserve">, which in turn require good public institutions (among other reasons, because some such public goods are unlikely to be provided by markets). So, it seems reasonable to assume that, with most other societal goals, good institutions can help deliver existential risk reduction. Here is a cheesy analogy: targeted actions like washing your hands regularly or getting a flu shot can reduce your risk of dying from an infection. But you will also do well investing in a strong immune system, as that is an ‘all-purpose goods’ in lowering your risk of dying from any bacterium or virus. Investing in </w:t>
      </w:r>
      <w:r w:rsidRPr="0028460D">
        <w:rPr>
          <w:sz w:val="22"/>
          <w:u w:val="single"/>
        </w:rPr>
        <w:t>good institutions</w:t>
      </w:r>
      <w:r w:rsidRPr="001B1FF8">
        <w:rPr>
          <w:sz w:val="8"/>
        </w:rPr>
        <w:t xml:space="preserve"> might </w:t>
      </w:r>
      <w:r w:rsidRPr="0028460D">
        <w:rPr>
          <w:sz w:val="22"/>
          <w:u w:val="single"/>
        </w:rPr>
        <w:t>similarly</w:t>
      </w:r>
      <w:r w:rsidRPr="001B1FF8">
        <w:rPr>
          <w:sz w:val="8"/>
        </w:rPr>
        <w:t xml:space="preserve"> be an </w:t>
      </w:r>
      <w:r w:rsidRPr="0028460D">
        <w:rPr>
          <w:sz w:val="22"/>
          <w:u w:val="single"/>
        </w:rPr>
        <w:t>all-purpose-good</w:t>
      </w:r>
      <w:r w:rsidRPr="001B1FF8">
        <w:rPr>
          <w:sz w:val="8"/>
        </w:rPr>
        <w:t xml:space="preserve">: </w:t>
      </w:r>
      <w:r w:rsidRPr="0028460D">
        <w:rPr>
          <w:sz w:val="22"/>
          <w:u w:val="single"/>
        </w:rPr>
        <w:t>rather</w:t>
      </w:r>
      <w:r w:rsidRPr="001B1FF8">
        <w:rPr>
          <w:sz w:val="8"/>
        </w:rPr>
        <w:t xml:space="preserve"> than </w:t>
      </w:r>
      <w:r w:rsidRPr="0028460D">
        <w:rPr>
          <w:sz w:val="22"/>
          <w:u w:val="single"/>
        </w:rPr>
        <w:t>tackling individual sources</w:t>
      </w:r>
      <w:r w:rsidRPr="001B1FF8">
        <w:rPr>
          <w:sz w:val="8"/>
        </w:rPr>
        <w:t xml:space="preserve"> of </w:t>
      </w:r>
      <w:r w:rsidRPr="0028460D">
        <w:rPr>
          <w:sz w:val="22"/>
          <w:u w:val="single"/>
        </w:rPr>
        <w:t>existential risk directly</w:t>
      </w:r>
      <w:r w:rsidRPr="001B1FF8">
        <w:rPr>
          <w:sz w:val="8"/>
        </w:rPr>
        <w:t xml:space="preserve">, we </w:t>
      </w:r>
      <w:r w:rsidRPr="0028460D">
        <w:rPr>
          <w:sz w:val="22"/>
          <w:u w:val="single"/>
        </w:rPr>
        <w:t>improve conditions</w:t>
      </w:r>
      <w:r w:rsidRPr="001B1FF8">
        <w:rPr>
          <w:sz w:val="8"/>
        </w:rPr>
        <w:t xml:space="preserve"> for </w:t>
      </w:r>
      <w:r w:rsidRPr="0028460D">
        <w:rPr>
          <w:sz w:val="22"/>
          <w:u w:val="single"/>
        </w:rPr>
        <w:t>tackling whatever existential risks</w:t>
      </w:r>
      <w:r w:rsidRPr="001B1FF8">
        <w:rPr>
          <w:sz w:val="8"/>
        </w:rPr>
        <w:t xml:space="preserve"> may </w:t>
      </w:r>
      <w:r w:rsidRPr="0028460D">
        <w:rPr>
          <w:sz w:val="22"/>
          <w:u w:val="single"/>
        </w:rPr>
        <w:t>come our way</w:t>
      </w:r>
      <w:r w:rsidRPr="001B1FF8">
        <w:rPr>
          <w:sz w:val="8"/>
        </w:rPr>
        <w:t xml:space="preserve">. There are at least two reasons why </w:t>
      </w:r>
      <w:r w:rsidRPr="00EA7592">
        <w:rPr>
          <w:rStyle w:val="Emphasis"/>
          <w:highlight w:val="cyan"/>
        </w:rPr>
        <w:t>higher inequality</w:t>
      </w:r>
      <w:r w:rsidRPr="001B1FF8">
        <w:rPr>
          <w:sz w:val="8"/>
        </w:rPr>
        <w:t xml:space="preserve"> could </w:t>
      </w:r>
      <w:r w:rsidRPr="00EA7592">
        <w:rPr>
          <w:rStyle w:val="Emphasis"/>
          <w:highlight w:val="cyan"/>
        </w:rPr>
        <w:t>decrease institutional capacities</w:t>
      </w:r>
      <w:r w:rsidRPr="001B1FF8">
        <w:rPr>
          <w:sz w:val="8"/>
        </w:rPr>
        <w:t xml:space="preserve"> for </w:t>
      </w:r>
      <w:r w:rsidRPr="0028460D">
        <w:rPr>
          <w:sz w:val="22"/>
          <w:u w:val="single"/>
        </w:rPr>
        <w:t>longtermist public goods</w:t>
      </w:r>
      <w:r w:rsidRPr="001B1FF8">
        <w:rPr>
          <w:sz w:val="8"/>
        </w:rPr>
        <w:t xml:space="preserve">. First, there is some direct evidence that, whatever the causal pathway, inequality reduces institutional quality (which in turn typically leads to more inequality) (Chong and Gradstein 2007; Savoia, Easaw, and McKay 2010). Second, high inequality can lead to elite capture. </w:t>
      </w:r>
      <w:r w:rsidRPr="0028460D">
        <w:rPr>
          <w:sz w:val="22"/>
          <w:u w:val="single"/>
        </w:rPr>
        <w:t>Empirical work</w:t>
      </w:r>
      <w:r w:rsidRPr="001B1FF8">
        <w:rPr>
          <w:sz w:val="8"/>
        </w:rPr>
        <w:t xml:space="preserve"> on </w:t>
      </w:r>
      <w:r w:rsidRPr="0028460D">
        <w:rPr>
          <w:sz w:val="22"/>
          <w:u w:val="single"/>
        </w:rPr>
        <w:t>studying political</w:t>
      </w:r>
      <w:r w:rsidRPr="001B1FF8">
        <w:rPr>
          <w:sz w:val="8"/>
        </w:rPr>
        <w:t xml:space="preserve"> and </w:t>
      </w:r>
      <w:r w:rsidRPr="0028460D">
        <w:rPr>
          <w:sz w:val="22"/>
          <w:u w:val="single"/>
        </w:rPr>
        <w:t>de facto legal power</w:t>
      </w:r>
      <w:r w:rsidRPr="001B1FF8">
        <w:rPr>
          <w:sz w:val="8"/>
        </w:rPr>
        <w:t xml:space="preserve"> is </w:t>
      </w:r>
      <w:r w:rsidRPr="0028460D">
        <w:rPr>
          <w:sz w:val="22"/>
          <w:u w:val="single"/>
        </w:rPr>
        <w:t>difficult</w:t>
      </w:r>
      <w:r w:rsidRPr="001B1FF8">
        <w:rPr>
          <w:sz w:val="8"/>
        </w:rPr>
        <w:t xml:space="preserve">, yet there is a growing consensus that </w:t>
      </w:r>
      <w:r w:rsidRPr="00EA7592">
        <w:rPr>
          <w:sz w:val="22"/>
          <w:highlight w:val="cyan"/>
          <w:u w:val="single"/>
        </w:rPr>
        <w:t>high</w:t>
      </w:r>
      <w:r w:rsidRPr="0028460D">
        <w:rPr>
          <w:sz w:val="22"/>
          <w:u w:val="single"/>
        </w:rPr>
        <w:t xml:space="preserve"> levels of </w:t>
      </w:r>
      <w:r w:rsidRPr="00EA7592">
        <w:rPr>
          <w:rStyle w:val="Emphasis"/>
          <w:highlight w:val="cyan"/>
        </w:rPr>
        <w:t>inequality</w:t>
      </w:r>
      <w:r w:rsidRPr="001B1FF8">
        <w:rPr>
          <w:sz w:val="8"/>
        </w:rPr>
        <w:t xml:space="preserve"> can </w:t>
      </w:r>
      <w:r w:rsidRPr="00EA7592">
        <w:rPr>
          <w:rStyle w:val="Emphasis"/>
          <w:highlight w:val="cyan"/>
        </w:rPr>
        <w:t>lead</w:t>
      </w:r>
      <w:r w:rsidRPr="00EA7592">
        <w:rPr>
          <w:sz w:val="22"/>
          <w:highlight w:val="cyan"/>
          <w:u w:val="single"/>
        </w:rPr>
        <w:t xml:space="preserve"> to </w:t>
      </w:r>
      <w:r w:rsidRPr="00EA7592">
        <w:rPr>
          <w:rStyle w:val="Emphasis"/>
          <w:highlight w:val="cyan"/>
        </w:rPr>
        <w:t>elite capture</w:t>
      </w:r>
      <w:r w:rsidRPr="001B1FF8">
        <w:rPr>
          <w:sz w:val="8"/>
        </w:rPr>
        <w:t xml:space="preserve"> and thereby reduce the long-term quality of legal and political institutions (Acemoglu and Robinson 2008; 2013; Bartels 2018; Bavel 2016; Chong and Gradstein 2007; Cummins and Rodriguez 2010; Savoia, Easaw, and McKay 2010). Further, if </w:t>
      </w:r>
      <w:r w:rsidRPr="00EA7592">
        <w:rPr>
          <w:sz w:val="22"/>
          <w:highlight w:val="cyan"/>
          <w:u w:val="single"/>
        </w:rPr>
        <w:t>institutions</w:t>
      </w:r>
      <w:r w:rsidRPr="001B1FF8">
        <w:rPr>
          <w:sz w:val="8"/>
        </w:rPr>
        <w:t xml:space="preserve"> are </w:t>
      </w:r>
      <w:r w:rsidRPr="00EA7592">
        <w:rPr>
          <w:rStyle w:val="StyleUnderline"/>
          <w:highlight w:val="cyan"/>
        </w:rPr>
        <w:t>disproportionately geared towards elite interests</w:t>
      </w:r>
      <w:r w:rsidRPr="001B1FF8">
        <w:rPr>
          <w:sz w:val="8"/>
        </w:rPr>
        <w:t xml:space="preserve">, then they might be </w:t>
      </w:r>
      <w:r w:rsidRPr="00EA7592">
        <w:rPr>
          <w:sz w:val="22"/>
          <w:highlight w:val="cyan"/>
          <w:u w:val="single"/>
        </w:rPr>
        <w:t>less likely</w:t>
      </w:r>
      <w:r w:rsidRPr="00EA7592">
        <w:rPr>
          <w:sz w:val="8"/>
          <w:highlight w:val="cyan"/>
        </w:rPr>
        <w:t xml:space="preserve"> </w:t>
      </w:r>
      <w:r w:rsidRPr="00EA7592">
        <w:rPr>
          <w:rStyle w:val="StyleUnderline"/>
          <w:highlight w:val="cyan"/>
        </w:rPr>
        <w:t>to be</w:t>
      </w:r>
      <w:r w:rsidRPr="00EA7592">
        <w:rPr>
          <w:sz w:val="8"/>
          <w:highlight w:val="cyan"/>
        </w:rPr>
        <w:t xml:space="preserve"> </w:t>
      </w:r>
      <w:r w:rsidRPr="00EA7592">
        <w:rPr>
          <w:sz w:val="22"/>
          <w:highlight w:val="cyan"/>
          <w:u w:val="single"/>
        </w:rPr>
        <w:t>geared towards</w:t>
      </w:r>
      <w:r w:rsidRPr="0028460D">
        <w:rPr>
          <w:sz w:val="22"/>
          <w:u w:val="single"/>
        </w:rPr>
        <w:t xml:space="preserve"> positive </w:t>
      </w:r>
      <w:r w:rsidRPr="00EA7592">
        <w:rPr>
          <w:sz w:val="22"/>
          <w:highlight w:val="cyan"/>
          <w:u w:val="single"/>
        </w:rPr>
        <w:t>longterm trajectories</w:t>
      </w:r>
      <w:r w:rsidRPr="001B1FF8">
        <w:rPr>
          <w:sz w:val="8"/>
        </w:rPr>
        <w:t xml:space="preserve">. We might see more rent-seeking and less investment in public goods. Moreover, if elite capture is strong enough, such capture, and the potential inequality that comes with it, can intensify going forward (Chong and Gradstein 2007). Now, one might object and wonder whether elite interests and longtermist interests will necessarily be misaligned. Could an enlightened elite not even be more longtermist than a more democratic system? Here are two potential arguments. First, wealthy donors fund a significant part of research and direct action on existential risk and longtermism (the Open Philanthropy Project, for example). Indirectly, inequality might thus reduce existential risk through such funding. Second, rich people might have a lower rate of pure time preference than less well-off people, which would make them more naturally aligned with investing in long-term causes. In response to the first argument, remember we here focus on income inequality reductions. Private funding only requires ‘enough’ wealth inequality going forward, it need not require elite capture. And reducing income inequality is unlikely to eradicate the required wealth inequality and the existence of big donors. In response to the second argument, we are somewhat skeptical that elite capture would translate a lower impatience rate into longtermist strategies in policy. A successful 14 transmission would require influence to be systematic and well-coordinated across time and, probably, across different elite actors. Yet lobbying and elite influence must often capitalise on shorter windows of opportunities, which makes well-coordinated intertemporal, and positive longtermist, policy capture less likely. Of course, such considerations are speculative. But, in any case, we think that, on balance, there are stronger reasons to believe elite capture would increase – rather than decrease – existential risk. First, elite capture often comes with rent seeking, which lowers institutional quality (Chong and Gradstein 2007). Second, industries like oil, gas, weapons and others are often concentrated and well organised in exerting influence in law and legislation. Their interests and influence overall are likely to be more short-term than longtermist. Third, recent decades have seen a shift towards a stronger shareholder value orientation in corporate governance. A common criticism of this shift is that it incentivises more short-term decisions. Accordingly, corporate influence into public institutions will likely display short-termist bias too. Finally, we can of course imagine that ‘prolongtermist elite capture’ could happen and gamble on that possibility. However, if strong democratic and legal oversight and the power to check elite influence is lost, we might struggle to reverse our gamble. Second, high inequality is likely to reduce social capital and trust (Alesina and La Ferrara 2002; Knack and Keefer 1997; Rothstein and Uslaner 2005). Social capital and trust in public institutions in turn are important for effective public goods provision (Knack and Keefer 1997; Beugelsdijk, Groot, and Schaik 2004). Effective public goods provision, in turn, is important for (some) effective measures to reduce existential risk (and, more generally, to coordinate towards more valuable long-term trajectories). Therefore, </w:t>
      </w:r>
      <w:r w:rsidRPr="00EA7592">
        <w:rPr>
          <w:sz w:val="22"/>
          <w:highlight w:val="cyan"/>
          <w:u w:val="single"/>
        </w:rPr>
        <w:t>high inequality</w:t>
      </w:r>
      <w:r w:rsidRPr="001B1FF8">
        <w:rPr>
          <w:sz w:val="8"/>
        </w:rPr>
        <w:t xml:space="preserve"> could </w:t>
      </w:r>
      <w:r w:rsidRPr="00EA7592">
        <w:rPr>
          <w:sz w:val="22"/>
          <w:highlight w:val="cyan"/>
          <w:u w:val="single"/>
        </w:rPr>
        <w:t>reduce</w:t>
      </w:r>
      <w:r w:rsidRPr="00EA7592">
        <w:rPr>
          <w:sz w:val="8"/>
          <w:highlight w:val="cyan"/>
        </w:rPr>
        <w:t xml:space="preserve"> </w:t>
      </w:r>
      <w:r w:rsidRPr="00EA7592">
        <w:rPr>
          <w:sz w:val="22"/>
          <w:highlight w:val="cyan"/>
          <w:u w:val="single"/>
        </w:rPr>
        <w:t>societies’</w:t>
      </w:r>
      <w:r w:rsidRPr="00EA7592">
        <w:rPr>
          <w:sz w:val="8"/>
          <w:highlight w:val="cyan"/>
        </w:rPr>
        <w:t xml:space="preserve"> </w:t>
      </w:r>
      <w:r w:rsidRPr="00EA7592">
        <w:rPr>
          <w:sz w:val="22"/>
          <w:highlight w:val="cyan"/>
          <w:u w:val="single"/>
        </w:rPr>
        <w:t>capacities</w:t>
      </w:r>
      <w:r w:rsidRPr="001B1FF8">
        <w:rPr>
          <w:sz w:val="8"/>
        </w:rPr>
        <w:t xml:space="preserve"> </w:t>
      </w:r>
      <w:r w:rsidRPr="00EA7592">
        <w:rPr>
          <w:rStyle w:val="StyleUnderline"/>
          <w:highlight w:val="cyan"/>
        </w:rPr>
        <w:t>to</w:t>
      </w:r>
      <w:r w:rsidRPr="001B1FF8">
        <w:rPr>
          <w:sz w:val="8"/>
        </w:rPr>
        <w:t xml:space="preserve"> </w:t>
      </w:r>
      <w:r w:rsidRPr="0028460D">
        <w:rPr>
          <w:sz w:val="22"/>
          <w:u w:val="single"/>
        </w:rPr>
        <w:t xml:space="preserve">effectively </w:t>
      </w:r>
      <w:r w:rsidRPr="00EA7592">
        <w:rPr>
          <w:sz w:val="22"/>
          <w:highlight w:val="cyan"/>
          <w:u w:val="single"/>
        </w:rPr>
        <w:t>respond</w:t>
      </w:r>
      <w:r w:rsidRPr="001B1FF8">
        <w:rPr>
          <w:sz w:val="8"/>
        </w:rPr>
        <w:t xml:space="preserve"> to large-scale challenges like existential risk. Finally, some limited direct evidence suggests societies with higher social capital and lower inequality exhibit better preventive and adaptive outcomes for environmental risks and can show greater resilience to external shocks (Bavel and Curtis 2019; Kahn 2005). For example, Matthew Kahn provides some evidence that more equal countries, when controlled for GDP, have significantly lower death rates in natural catastrophes (Kahn 2005). While smaller natural catastrophes are different from global catastrophic risk scenarios, resilience in such events might be somewhat indicative of societies’ resilience to catastrophic risks. So, good social and institutional conditions could help reduce existential risk. Consider next how, conversely, bad conditions might increase existential risk. A key driver of existential risk is conflict, both between and within nation-states (or what (Ord 2020, 175–79) calls a ‘risk factor’). Conflicts and arms races raise human-induced existential risks such as nuclear war, the outbreak of a bioengineered virus or the launch of misaligned artificial intelligence. Note that an existential catastrophe could be set in motion either purposefully or accidentally. Both are more likely during conflict. </w:t>
      </w:r>
      <w:r w:rsidRPr="00EA7592">
        <w:rPr>
          <w:sz w:val="22"/>
          <w:highlight w:val="cyan"/>
          <w:u w:val="single"/>
        </w:rPr>
        <w:t xml:space="preserve">Nuclear </w:t>
      </w:r>
      <w:r w:rsidRPr="00EA7592">
        <w:rPr>
          <w:rStyle w:val="Emphasis"/>
          <w:highlight w:val="cyan"/>
        </w:rPr>
        <w:t>warheads</w:t>
      </w:r>
      <w:r w:rsidRPr="00EA7592">
        <w:rPr>
          <w:sz w:val="8"/>
          <w:highlight w:val="cyan"/>
        </w:rPr>
        <w:t xml:space="preserve">, </w:t>
      </w:r>
      <w:r w:rsidRPr="00EA7592">
        <w:rPr>
          <w:rStyle w:val="Emphasis"/>
          <w:highlight w:val="cyan"/>
        </w:rPr>
        <w:t>cyberweapons</w:t>
      </w:r>
      <w:r w:rsidRPr="001B1FF8">
        <w:rPr>
          <w:sz w:val="8"/>
        </w:rPr>
        <w:t xml:space="preserve">, and </w:t>
      </w:r>
      <w:r w:rsidRPr="00EA7592">
        <w:rPr>
          <w:rStyle w:val="Emphasis"/>
          <w:highlight w:val="cyan"/>
        </w:rPr>
        <w:t>bioweapons</w:t>
      </w:r>
      <w:r w:rsidRPr="001B1FF8">
        <w:rPr>
          <w:sz w:val="8"/>
        </w:rPr>
        <w:t xml:space="preserve"> could all be </w:t>
      </w:r>
      <w:r w:rsidRPr="0028460D">
        <w:rPr>
          <w:sz w:val="22"/>
          <w:u w:val="single"/>
        </w:rPr>
        <w:t>used purpose</w:t>
      </w:r>
      <w:r w:rsidRPr="001B1FF8">
        <w:rPr>
          <w:sz w:val="8"/>
        </w:rPr>
        <w:t xml:space="preserve">fully to </w:t>
      </w:r>
      <w:r w:rsidRPr="0028460D">
        <w:rPr>
          <w:sz w:val="22"/>
          <w:u w:val="single"/>
        </w:rPr>
        <w:t>attack enemy states</w:t>
      </w:r>
      <w:r w:rsidRPr="001B1FF8">
        <w:rPr>
          <w:sz w:val="8"/>
        </w:rPr>
        <w:t xml:space="preserve">, </w:t>
      </w:r>
      <w:r w:rsidRPr="00EA7592">
        <w:rPr>
          <w:rStyle w:val="StyleUnderline"/>
          <w:highlight w:val="cyan"/>
        </w:rPr>
        <w:t>leading to</w:t>
      </w:r>
      <w:r w:rsidRPr="0028460D">
        <w:rPr>
          <w:rStyle w:val="StyleUnderline"/>
        </w:rPr>
        <w:t xml:space="preserve"> </w:t>
      </w:r>
      <w:r w:rsidRPr="0028460D">
        <w:rPr>
          <w:sz w:val="22"/>
          <w:u w:val="single"/>
        </w:rPr>
        <w:t xml:space="preserve">potential </w:t>
      </w:r>
      <w:r w:rsidRPr="00EA7592">
        <w:rPr>
          <w:rStyle w:val="Emphasis"/>
          <w:highlight w:val="cyan"/>
        </w:rPr>
        <w:t>global escalation</w:t>
      </w:r>
      <w:r w:rsidRPr="001B1FF8">
        <w:rPr>
          <w:sz w:val="8"/>
        </w:rPr>
        <w:t xml:space="preserve">. But as past nuclear incidents and close calls during the Cold War show, arms races also increase the </w:t>
      </w:r>
      <w:r w:rsidRPr="0028460D">
        <w:rPr>
          <w:sz w:val="22"/>
          <w:u w:val="single"/>
        </w:rPr>
        <w:t>probability</w:t>
      </w:r>
      <w:r w:rsidRPr="001B1FF8">
        <w:rPr>
          <w:sz w:val="8"/>
        </w:rPr>
        <w:t xml:space="preserve"> of </w:t>
      </w:r>
      <w:r w:rsidRPr="0028460D">
        <w:rPr>
          <w:sz w:val="22"/>
          <w:u w:val="single"/>
        </w:rPr>
        <w:t>accidental catastrophes</w:t>
      </w:r>
      <w:r w:rsidRPr="001B1FF8">
        <w:rPr>
          <w:sz w:val="8"/>
        </w:rPr>
        <w:t xml:space="preserve"> (Schlosser 2013). Esteban and Schneider find that formal and empirical evidence suggests that </w:t>
      </w:r>
      <w:r w:rsidRPr="0028460D">
        <w:rPr>
          <w:sz w:val="22"/>
          <w:u w:val="single"/>
        </w:rPr>
        <w:t xml:space="preserve">political and </w:t>
      </w:r>
      <w:r w:rsidRPr="0028460D">
        <w:rPr>
          <w:rStyle w:val="Emphasis"/>
        </w:rPr>
        <w:t>social polarization</w:t>
      </w:r>
      <w:r w:rsidRPr="001B1FF8">
        <w:rPr>
          <w:sz w:val="8"/>
        </w:rPr>
        <w:t xml:space="preserve"> </w:t>
      </w:r>
      <w:r w:rsidRPr="00EA7592">
        <w:rPr>
          <w:rStyle w:val="Emphasis"/>
          <w:highlight w:val="cyan"/>
        </w:rPr>
        <w:t>increases</w:t>
      </w:r>
      <w:r w:rsidRPr="001B1FF8">
        <w:rPr>
          <w:sz w:val="8"/>
        </w:rPr>
        <w:t xml:space="preserve"> the </w:t>
      </w:r>
      <w:r w:rsidRPr="00EA7592">
        <w:rPr>
          <w:rStyle w:val="Emphasis"/>
          <w:highlight w:val="cyan"/>
        </w:rPr>
        <w:t>risk</w:t>
      </w:r>
      <w:r w:rsidRPr="00EA7592">
        <w:rPr>
          <w:sz w:val="8"/>
          <w:highlight w:val="cyan"/>
        </w:rPr>
        <w:t xml:space="preserve"> </w:t>
      </w:r>
      <w:r w:rsidRPr="00EA7592">
        <w:rPr>
          <w:rStyle w:val="StyleUnderline"/>
          <w:highlight w:val="cyan"/>
        </w:rPr>
        <w:t>of</w:t>
      </w:r>
      <w:r w:rsidRPr="001B1FF8">
        <w:rPr>
          <w:sz w:val="8"/>
        </w:rPr>
        <w:t xml:space="preserve"> </w:t>
      </w:r>
      <w:r w:rsidRPr="00EA7592">
        <w:rPr>
          <w:sz w:val="22"/>
          <w:highlight w:val="cyan"/>
          <w:u w:val="single"/>
        </w:rPr>
        <w:t>violent conflict</w:t>
      </w:r>
      <w:r w:rsidRPr="001B1FF8">
        <w:rPr>
          <w:sz w:val="8"/>
        </w:rPr>
        <w:t xml:space="preserve">, both </w:t>
      </w:r>
      <w:r w:rsidRPr="0028460D">
        <w:rPr>
          <w:sz w:val="22"/>
          <w:u w:val="single"/>
        </w:rPr>
        <w:t>intra-nationally and internationally</w:t>
      </w:r>
      <w:r w:rsidRPr="001B1FF8">
        <w:rPr>
          <w:sz w:val="8"/>
        </w:rPr>
        <w:t xml:space="preserve"> (Esteban and Schneider 2008). If income inequality increases polarization, inequality may indirectly drive existential risk. Indeed, recent evidence suggests that </w:t>
      </w:r>
      <w:r w:rsidRPr="0028460D">
        <w:rPr>
          <w:sz w:val="22"/>
          <w:u w:val="single"/>
        </w:rPr>
        <w:t>income inequality</w:t>
      </w:r>
      <w:r w:rsidRPr="001B1FF8">
        <w:rPr>
          <w:sz w:val="8"/>
        </w:rPr>
        <w:t xml:space="preserve"> can </w:t>
      </w:r>
      <w:r w:rsidRPr="0028460D">
        <w:rPr>
          <w:sz w:val="22"/>
          <w:u w:val="single"/>
        </w:rPr>
        <w:t>increase</w:t>
      </w:r>
      <w:r w:rsidRPr="001B1FF8">
        <w:rPr>
          <w:sz w:val="8"/>
        </w:rPr>
        <w:t xml:space="preserve"> the </w:t>
      </w:r>
      <w:r w:rsidRPr="0028460D">
        <w:rPr>
          <w:sz w:val="22"/>
          <w:u w:val="single"/>
        </w:rPr>
        <w:t>degree of polarization</w:t>
      </w:r>
      <w:r w:rsidRPr="001B1FF8">
        <w:rPr>
          <w:sz w:val="8"/>
        </w:rPr>
        <w:t xml:space="preserve"> between </w:t>
      </w:r>
      <w:r w:rsidRPr="0028460D">
        <w:rPr>
          <w:sz w:val="22"/>
          <w:u w:val="single"/>
        </w:rPr>
        <w:t>groups of citizens</w:t>
      </w:r>
      <w:r w:rsidRPr="001B1FF8">
        <w:rPr>
          <w:sz w:val="8"/>
        </w:rPr>
        <w:t xml:space="preserve">. Bonica et al. find that the degree of polarization within the 15 US House of Representatives, for example, is accurately tracked by domestic income inequality, with correlation coefficients rising up to 0.95 depending on the chosen time-period (Bonica et al. 2013, 105–8). Of course, correlation does not imply causation and the correlation is likely at least partially the result of reverse causation or a confounding variable. That said, we should assign a non-negligible credence to inequality partially causing polarization. Moreover, </w:t>
      </w:r>
      <w:r w:rsidRPr="00EA7592">
        <w:rPr>
          <w:rStyle w:val="Emphasis"/>
          <w:highlight w:val="cyan"/>
        </w:rPr>
        <w:t>inequality and polarisation</w:t>
      </w:r>
      <w:r w:rsidRPr="001B1FF8">
        <w:rPr>
          <w:sz w:val="8"/>
        </w:rPr>
        <w:t xml:space="preserve"> might also </w:t>
      </w:r>
      <w:r w:rsidRPr="0028460D">
        <w:rPr>
          <w:sz w:val="22"/>
          <w:u w:val="single"/>
        </w:rPr>
        <w:t>play some role</w:t>
      </w:r>
      <w:r w:rsidRPr="001B1FF8">
        <w:rPr>
          <w:sz w:val="8"/>
        </w:rPr>
        <w:t xml:space="preserve"> in getting </w:t>
      </w:r>
      <w:r w:rsidRPr="0028460D">
        <w:rPr>
          <w:sz w:val="22"/>
          <w:u w:val="single"/>
        </w:rPr>
        <w:t>polarising</w:t>
      </w:r>
      <w:r w:rsidRPr="001B1FF8">
        <w:rPr>
          <w:sz w:val="8"/>
        </w:rPr>
        <w:t xml:space="preserve"> and </w:t>
      </w:r>
      <w:r w:rsidRPr="0028460D">
        <w:rPr>
          <w:rStyle w:val="Emphasis"/>
        </w:rPr>
        <w:t>populist candidates elected</w:t>
      </w:r>
      <w:r w:rsidRPr="001B1FF8">
        <w:rPr>
          <w:sz w:val="8"/>
        </w:rPr>
        <w:t xml:space="preserve"> (Piketty 2018). In a preliminary analysis of US election data, Darvas and Efstathiou find that more unequal states were more likely to vote for Donald Trump, after controlling for variables such as income, race and education (Darvas and Efstathiou 2016). Populist politicians – like Trump, Bolsonaro and others – </w:t>
      </w:r>
      <w:r w:rsidRPr="00EA7592">
        <w:rPr>
          <w:rStyle w:val="Emphasis"/>
          <w:highlight w:val="cyan"/>
        </w:rPr>
        <w:t>are</w:t>
      </w:r>
      <w:r w:rsidRPr="001B1FF8">
        <w:rPr>
          <w:sz w:val="8"/>
        </w:rPr>
        <w:t xml:space="preserve"> likely </w:t>
      </w:r>
      <w:r w:rsidRPr="00EA7592">
        <w:rPr>
          <w:rStyle w:val="StyleUnderline"/>
          <w:highlight w:val="cyan"/>
        </w:rPr>
        <w:t>bad news for existential risk</w:t>
      </w:r>
      <w:r w:rsidRPr="0028460D">
        <w:rPr>
          <w:rStyle w:val="Emphasis"/>
        </w:rPr>
        <w:t xml:space="preserve"> </w:t>
      </w:r>
      <w:r w:rsidRPr="00EA7592">
        <w:rPr>
          <w:rStyle w:val="StyleUnderline"/>
          <w:highlight w:val="cyan"/>
        </w:rPr>
        <w:t>reduction</w:t>
      </w:r>
      <w:r w:rsidRPr="001B1FF8">
        <w:rPr>
          <w:sz w:val="8"/>
        </w:rPr>
        <w:t xml:space="preserve">. They are less cooperative in </w:t>
      </w:r>
      <w:r w:rsidRPr="0028460D">
        <w:rPr>
          <w:sz w:val="22"/>
          <w:u w:val="single"/>
        </w:rPr>
        <w:t>delivering regional</w:t>
      </w:r>
      <w:r w:rsidRPr="001B1FF8">
        <w:rPr>
          <w:sz w:val="8"/>
        </w:rPr>
        <w:t xml:space="preserve"> and </w:t>
      </w:r>
      <w:r w:rsidRPr="0028460D">
        <w:rPr>
          <w:sz w:val="22"/>
          <w:u w:val="single"/>
        </w:rPr>
        <w:t>global public goods</w:t>
      </w:r>
      <w:r w:rsidRPr="001B1FF8">
        <w:rPr>
          <w:sz w:val="8"/>
        </w:rPr>
        <w:t xml:space="preserve"> and typically prefer riskier, and more conflictual and nationalistic policy styles.</w:t>
      </w:r>
    </w:p>
    <w:p w14:paraId="396EBAD4" w14:textId="10EE921B" w:rsidR="00B85CFD" w:rsidRDefault="00B85CFD" w:rsidP="00B85CFD">
      <w:pPr>
        <w:pStyle w:val="Heading3"/>
      </w:pPr>
      <w:r>
        <w:t>1ac warming</w:t>
      </w:r>
    </w:p>
    <w:p w14:paraId="357EF3AA" w14:textId="166979BD" w:rsidR="00F40822" w:rsidRDefault="00F40822" w:rsidP="00F40822">
      <w:pPr>
        <w:pStyle w:val="Heading4"/>
      </w:pPr>
      <w:r>
        <w:t xml:space="preserve">Advantage 2 is </w:t>
      </w:r>
      <w:r w:rsidRPr="00F40822">
        <w:rPr>
          <w:u w:val="single"/>
        </w:rPr>
        <w:t>warming</w:t>
      </w:r>
      <w:r>
        <w:t xml:space="preserve"> </w:t>
      </w:r>
    </w:p>
    <w:p w14:paraId="71BA17FE" w14:textId="54C0CE7C" w:rsidR="00DF3756" w:rsidRPr="00DF3756" w:rsidRDefault="00DF3756" w:rsidP="00DF3756">
      <w:pPr>
        <w:pStyle w:val="Heading4"/>
      </w:pPr>
      <w:r>
        <w:t xml:space="preserve">It’s </w:t>
      </w:r>
      <w:r w:rsidRPr="00DF3756">
        <w:rPr>
          <w:u w:val="single"/>
        </w:rPr>
        <w:t>now or never</w:t>
      </w:r>
      <w:r>
        <w:t xml:space="preserve"> to solve climate change</w:t>
      </w:r>
    </w:p>
    <w:p w14:paraId="681B8ED4" w14:textId="77777777" w:rsidR="00D20539" w:rsidRDefault="00D20539" w:rsidP="00D20539">
      <w:r w:rsidRPr="00EA1E88">
        <w:rPr>
          <w:rStyle w:val="Style13ptBold"/>
        </w:rPr>
        <w:t>Plumer ’23</w:t>
      </w:r>
      <w:r w:rsidRPr="00EA1E88">
        <w:t xml:space="preserve"> – climate reporter specializing in policy and technology efforts to cut carbon dioxide emissions; he has also covered international climate talks. (Brad, “Climate Change Is Speeding Toward Catastrophe. The Next Decade Is Crucial, U.N. Panel Says.” New York Times, published 3-20-2023, updated 3-21-2023, </w:t>
      </w:r>
      <w:r w:rsidRPr="000C2258">
        <w:t>https://www.nytimes.com/2023/03/20/climate/global-warming-ipcc-earth.html)//</w:t>
      </w:r>
      <w:r w:rsidRPr="00EA1E88">
        <w:t xml:space="preserve"> STC</w:t>
      </w:r>
    </w:p>
    <w:p w14:paraId="547E6A65" w14:textId="77777777" w:rsidR="00D20539" w:rsidRPr="00EA1E88" w:rsidRDefault="00D20539" w:rsidP="00D20539"/>
    <w:p w14:paraId="1418C675" w14:textId="71B27C1D" w:rsidR="00D20539" w:rsidRDefault="00D20539" w:rsidP="00D20539">
      <w:r w:rsidRPr="00EA7592">
        <w:rPr>
          <w:rStyle w:val="StyleUnderline"/>
          <w:highlight w:val="cyan"/>
        </w:rPr>
        <w:t>Earth is likely to cross a</w:t>
      </w:r>
      <w:r w:rsidRPr="00EA1E88">
        <w:t xml:space="preserve"> critical </w:t>
      </w:r>
      <w:r w:rsidRPr="00EA7592">
        <w:rPr>
          <w:rStyle w:val="Emphasis"/>
          <w:highlight w:val="cyan"/>
        </w:rPr>
        <w:t>threshold</w:t>
      </w:r>
      <w:r w:rsidRPr="00EA7592">
        <w:rPr>
          <w:rStyle w:val="StyleUnderline"/>
          <w:highlight w:val="cyan"/>
        </w:rPr>
        <w:t xml:space="preserve"> for global warming within the next decade</w:t>
      </w:r>
      <w:r w:rsidRPr="00EA1E88">
        <w:t xml:space="preserve">, and nations will need to make an immediate and drastic shift away from fossil fuels to prevent the planet from overheating dangerously beyond that level, according to a major new report released on Monday. </w:t>
      </w:r>
      <w:r w:rsidRPr="00EA1E88">
        <w:rPr>
          <w:rStyle w:val="StyleUnderline"/>
        </w:rPr>
        <w:t>The report</w:t>
      </w:r>
      <w:r w:rsidRPr="00EA1E88">
        <w:t xml:space="preserve">, </w:t>
      </w:r>
      <w:r w:rsidRPr="00EA1E88">
        <w:rPr>
          <w:rStyle w:val="StyleUnderline"/>
        </w:rPr>
        <w:t>by the I</w:t>
      </w:r>
      <w:r w:rsidRPr="00EA1E88">
        <w:t xml:space="preserve">ntergovernmental </w:t>
      </w:r>
      <w:r w:rsidRPr="00EA1E88">
        <w:rPr>
          <w:rStyle w:val="StyleUnderline"/>
        </w:rPr>
        <w:t>P</w:t>
      </w:r>
      <w:r w:rsidRPr="00EA1E88">
        <w:t xml:space="preserve">anel on </w:t>
      </w:r>
      <w:r w:rsidRPr="00EA1E88">
        <w:rPr>
          <w:rStyle w:val="StyleUnderline"/>
        </w:rPr>
        <w:t>C</w:t>
      </w:r>
      <w:r w:rsidRPr="00EA1E88">
        <w:t xml:space="preserve">limate </w:t>
      </w:r>
      <w:r w:rsidRPr="00EA1E88">
        <w:rPr>
          <w:rStyle w:val="StyleUnderline"/>
        </w:rPr>
        <w:t>C</w:t>
      </w:r>
      <w:r w:rsidRPr="00EA1E88">
        <w:t xml:space="preserve">hange, a body of experts convened by the United Nations, </w:t>
      </w:r>
      <w:r w:rsidRPr="00EA1E88">
        <w:rPr>
          <w:rStyle w:val="StyleUnderline"/>
        </w:rPr>
        <w:t>offers the most comprehensive understanding to date of ways in which the planet is changing</w:t>
      </w:r>
      <w:r w:rsidRPr="00EA1E88">
        <w:t xml:space="preserve">. It says that </w:t>
      </w:r>
      <w:r w:rsidRPr="00EA7592">
        <w:rPr>
          <w:rStyle w:val="StyleUnderline"/>
          <w:highlight w:val="cyan"/>
        </w:rPr>
        <w:t>global average temperatures</w:t>
      </w:r>
      <w:r w:rsidRPr="00EA1E88">
        <w:t xml:space="preserve"> are </w:t>
      </w:r>
      <w:r w:rsidRPr="00EA7592">
        <w:rPr>
          <w:rStyle w:val="StyleUnderline"/>
          <w:highlight w:val="cyan"/>
        </w:rPr>
        <w:t>estimated</w:t>
      </w:r>
      <w:r w:rsidRPr="00EA1E88">
        <w:t xml:space="preserve"> </w:t>
      </w:r>
      <w:r w:rsidRPr="00EA7592">
        <w:rPr>
          <w:rStyle w:val="StyleUnderline"/>
          <w:highlight w:val="cyan"/>
        </w:rPr>
        <w:t>to rise 1.5 degrees</w:t>
      </w:r>
      <w:r w:rsidRPr="00EA1E88">
        <w:t xml:space="preserve"> </w:t>
      </w:r>
      <w:r w:rsidRPr="00EA1E88">
        <w:rPr>
          <w:rStyle w:val="StyleUnderline"/>
        </w:rPr>
        <w:t>Celsius</w:t>
      </w:r>
      <w:r w:rsidRPr="00EA1E88">
        <w:t xml:space="preserve"> (2.7 degrees Fahrenheit) above preindustrial levels sometime </w:t>
      </w:r>
      <w:r w:rsidRPr="00EA7592">
        <w:rPr>
          <w:rStyle w:val="StyleUnderline"/>
          <w:highlight w:val="cyan"/>
        </w:rPr>
        <w:t>around</w:t>
      </w:r>
      <w:r w:rsidRPr="00EA1E88">
        <w:t xml:space="preserve"> “the first half of the </w:t>
      </w:r>
      <w:r w:rsidRPr="00EA7592">
        <w:rPr>
          <w:rStyle w:val="StyleUnderline"/>
          <w:highlight w:val="cyan"/>
        </w:rPr>
        <w:t>2030</w:t>
      </w:r>
      <w:r w:rsidRPr="00EA1E88">
        <w:t xml:space="preserve">s,” as humans continue to burn coal, oil and natural gas. That number holds a special significance in global climate politics: Under the 2015 Paris climate agreement, virtually every nation agreed to “pursue efforts” to hold global warming to 1.5 degrees Celsius. Beyond that point, scientists say, </w:t>
      </w:r>
      <w:r w:rsidRPr="000C2258">
        <w:rPr>
          <w:rStyle w:val="StyleUnderline"/>
        </w:rPr>
        <w:t>the impacts of catastrophic heat waves, flooding, drought, crop failures and species extinction</w:t>
      </w:r>
      <w:r w:rsidRPr="000C2258">
        <w:t xml:space="preserve"> become significantly </w:t>
      </w:r>
      <w:r w:rsidRPr="000C2258">
        <w:rPr>
          <w:rStyle w:val="StyleUnderline"/>
        </w:rPr>
        <w:t xml:space="preserve">harder </w:t>
      </w:r>
      <w:r w:rsidRPr="000C2258">
        <w:t xml:space="preserve">for humanity </w:t>
      </w:r>
      <w:r w:rsidRPr="000C2258">
        <w:rPr>
          <w:rStyle w:val="StyleUnderline"/>
        </w:rPr>
        <w:t>to handle</w:t>
      </w:r>
      <w:r w:rsidRPr="00EA1E88">
        <w:t xml:space="preserve">. But Earth has already warmed an average of 1.1 degrees Celsius since the industrial age, and, with global fossil-fuel emissions setting records last year, that goal is quickly slipping out of reach. There is still </w:t>
      </w:r>
      <w:r w:rsidRPr="00EA7592">
        <w:rPr>
          <w:rStyle w:val="Emphasis"/>
          <w:highlight w:val="cyan"/>
        </w:rPr>
        <w:t>one last chance</w:t>
      </w:r>
      <w:r w:rsidRPr="00EA7592">
        <w:rPr>
          <w:rStyle w:val="StyleUnderline"/>
          <w:highlight w:val="cyan"/>
        </w:rPr>
        <w:t xml:space="preserve"> to shift course</w:t>
      </w:r>
      <w:r w:rsidRPr="00EA1E88">
        <w:t xml:space="preserve">, the new report says. But it </w:t>
      </w:r>
      <w:r w:rsidRPr="00EA7592">
        <w:rPr>
          <w:rStyle w:val="StyleUnderline"/>
          <w:highlight w:val="cyan"/>
        </w:rPr>
        <w:t>would require</w:t>
      </w:r>
      <w:r w:rsidRPr="00EA1E88">
        <w:t xml:space="preserve"> </w:t>
      </w:r>
      <w:r w:rsidRPr="00EA7592">
        <w:rPr>
          <w:rStyle w:val="StyleUnderline"/>
          <w:highlight w:val="cyan"/>
        </w:rPr>
        <w:t>industrialized</w:t>
      </w:r>
      <w:r w:rsidRPr="00EA1E88">
        <w:t xml:space="preserve"> </w:t>
      </w:r>
      <w:r w:rsidRPr="00EA7592">
        <w:rPr>
          <w:rStyle w:val="StyleUnderline"/>
          <w:highlight w:val="cyan"/>
        </w:rPr>
        <w:t>nations</w:t>
      </w:r>
      <w:r w:rsidRPr="00EA1E88">
        <w:t xml:space="preserve"> to join together immediately </w:t>
      </w:r>
      <w:r w:rsidRPr="00EA7592">
        <w:rPr>
          <w:rStyle w:val="StyleUnderline"/>
          <w:highlight w:val="cyan"/>
        </w:rPr>
        <w:t>to slash greenhouse gases</w:t>
      </w:r>
      <w:r w:rsidRPr="00EA1E88">
        <w:t xml:space="preserve"> roughly </w:t>
      </w:r>
      <w:r w:rsidRPr="00EA7592">
        <w:rPr>
          <w:rStyle w:val="StyleUnderline"/>
          <w:highlight w:val="cyan"/>
        </w:rPr>
        <w:t>in half</w:t>
      </w:r>
      <w:r w:rsidRPr="00EA1E88">
        <w:rPr>
          <w:rStyle w:val="StyleUnderline"/>
        </w:rPr>
        <w:t xml:space="preserve"> </w:t>
      </w:r>
      <w:r w:rsidRPr="00EA1E88">
        <w:t xml:space="preserve">by 2030 and then stop adding carbon dioxide to the atmosphere altogether by the early 2050s. If those two steps were taken, the world would have about a 50 percent chance of limiting warming to 1.5 degrees Celsius. </w:t>
      </w:r>
      <w:r w:rsidRPr="00EA7592">
        <w:rPr>
          <w:rStyle w:val="Emphasis"/>
          <w:highlight w:val="cyan"/>
        </w:rPr>
        <w:t>Delays</w:t>
      </w:r>
      <w:r w:rsidRPr="00EA7592">
        <w:rPr>
          <w:rStyle w:val="StyleUnderline"/>
          <w:highlight w:val="cyan"/>
        </w:rPr>
        <w:t xml:space="preserve"> of even a few years</w:t>
      </w:r>
      <w:r w:rsidRPr="00EA1E88">
        <w:t xml:space="preserve"> would most likely make that goal unattainable, </w:t>
      </w:r>
      <w:r w:rsidRPr="00EA7592">
        <w:rPr>
          <w:rStyle w:val="StyleUnderline"/>
          <w:highlight w:val="cyan"/>
        </w:rPr>
        <w:t>guarantee</w:t>
      </w:r>
      <w:r w:rsidRPr="00EA1E88">
        <w:t xml:space="preserve">ing a hotter, more </w:t>
      </w:r>
      <w:r w:rsidRPr="00EA7592">
        <w:rPr>
          <w:rStyle w:val="StyleUnderline"/>
          <w:highlight w:val="cyan"/>
        </w:rPr>
        <w:t>perilous future</w:t>
      </w:r>
      <w:r w:rsidRPr="00EA1E88">
        <w:t xml:space="preserve">. “The pace and scale of what has been done so far and </w:t>
      </w:r>
      <w:r w:rsidRPr="00EA7592">
        <w:rPr>
          <w:rStyle w:val="StyleUnderline"/>
          <w:highlight w:val="cyan"/>
        </w:rPr>
        <w:t>current plans are insufficient</w:t>
      </w:r>
      <w:r w:rsidRPr="00EA1E88">
        <w:t xml:space="preserve"> to tackle climate change,” said Hoesung Lee, the chair of the climate panel. “We are walking when we should be sprinting.” The report comes as the world’s two biggest polluters, </w:t>
      </w:r>
      <w:r w:rsidRPr="00EA1E88">
        <w:rPr>
          <w:rStyle w:val="StyleUnderline"/>
        </w:rPr>
        <w:t>China and the U</w:t>
      </w:r>
      <w:r w:rsidRPr="00EA1E88">
        <w:t xml:space="preserve">nited </w:t>
      </w:r>
      <w:r w:rsidRPr="00EA1E88">
        <w:rPr>
          <w:rStyle w:val="StyleUnderline"/>
        </w:rPr>
        <w:t>S</w:t>
      </w:r>
      <w:r w:rsidRPr="00EA1E88">
        <w:t xml:space="preserve">tates, </w:t>
      </w:r>
      <w:r w:rsidRPr="00EA1E88">
        <w:rPr>
          <w:rStyle w:val="StyleUnderline"/>
        </w:rPr>
        <w:t>continue to approve new fossil fuel projects</w:t>
      </w:r>
      <w:r w:rsidRPr="00EA1E88">
        <w:t xml:space="preserve">. Last year, China issued permits for 168 coal-fired power plants of various sizes, according to the Centre for Research on Energy and Clean Air in Finland. Last week, the </w:t>
      </w:r>
      <w:r w:rsidRPr="00EA1E88">
        <w:rPr>
          <w:rStyle w:val="StyleUnderline"/>
        </w:rPr>
        <w:t>Biden</w:t>
      </w:r>
      <w:r w:rsidRPr="00EA1E88">
        <w:t xml:space="preserve"> administration </w:t>
      </w:r>
      <w:r w:rsidRPr="00EA1E88">
        <w:rPr>
          <w:rStyle w:val="StyleUnderline"/>
        </w:rPr>
        <w:t>approved an enormous oil drilling project</w:t>
      </w:r>
      <w:r w:rsidRPr="00EA1E88">
        <w:t xml:space="preserve"> known as Willow that will take place on pristine federal land </w:t>
      </w:r>
      <w:r w:rsidRPr="00EA1E88">
        <w:rPr>
          <w:rStyle w:val="StyleUnderline"/>
        </w:rPr>
        <w:t xml:space="preserve">in Alaska. </w:t>
      </w:r>
      <w:r w:rsidRPr="00EA1E88">
        <w:t>The report, which was approved by 195 governments, says that existing and currently planned fossil fuel infrastructure — coal-fired power plants, oil wells, factories, cars and trucks across the globe — will already produce enough carbon dioxide to warm the planet roughly 2 degrees Celsius this century. To keep warming below that level, many of those projects would need to be canceled, retired early or otherwise cleaned up. “</w:t>
      </w:r>
      <w:r w:rsidRPr="00EA1E88">
        <w:rPr>
          <w:rStyle w:val="StyleUnderline"/>
        </w:rPr>
        <w:t>The 1.5 degree limit is achievable, but it will take a quantum leap in climate action</w:t>
      </w:r>
      <w:r w:rsidRPr="00EA1E88">
        <w:t xml:space="preserve">,” António Guterres, the United Nations secretary general, said. In response to the report, Mr. Guterres called on countries to stop building new coal plants and to stop approving new oil and gas projects. Many </w:t>
      </w:r>
      <w:r w:rsidRPr="00EA7592">
        <w:rPr>
          <w:rStyle w:val="StyleUnderline"/>
          <w:highlight w:val="cyan"/>
        </w:rPr>
        <w:t>scientists</w:t>
      </w:r>
      <w:r w:rsidRPr="00EA1E88">
        <w:t xml:space="preserve"> have </w:t>
      </w:r>
      <w:r w:rsidRPr="00EA7592">
        <w:rPr>
          <w:rStyle w:val="StyleUnderline"/>
          <w:highlight w:val="cyan"/>
        </w:rPr>
        <w:t xml:space="preserve">pointed out that </w:t>
      </w:r>
      <w:r w:rsidRPr="00EA7592">
        <w:rPr>
          <w:rStyle w:val="Emphasis"/>
          <w:highlight w:val="cyan"/>
        </w:rPr>
        <w:t>surpassing</w:t>
      </w:r>
      <w:r w:rsidRPr="00EA1E88">
        <w:t xml:space="preserve"> the </w:t>
      </w:r>
      <w:r w:rsidRPr="00EA7592">
        <w:rPr>
          <w:rStyle w:val="Emphasis"/>
          <w:highlight w:val="cyan"/>
        </w:rPr>
        <w:t>1.5</w:t>
      </w:r>
      <w:r w:rsidRPr="000C2258">
        <w:rPr>
          <w:rStyle w:val="Emphasis"/>
        </w:rPr>
        <w:t xml:space="preserve"> </w:t>
      </w:r>
      <w:r w:rsidRPr="00EA1E88">
        <w:t xml:space="preserve">degree threshold </w:t>
      </w:r>
      <w:r w:rsidRPr="00EA7592">
        <w:rPr>
          <w:rStyle w:val="StyleUnderline"/>
          <w:highlight w:val="cyan"/>
        </w:rPr>
        <w:t>will not mean humanity is doomed</w:t>
      </w:r>
      <w:r w:rsidRPr="00EA1E88">
        <w:t xml:space="preserve">. </w:t>
      </w:r>
      <w:r w:rsidRPr="00EA7592">
        <w:rPr>
          <w:rStyle w:val="StyleUnderline"/>
          <w:highlight w:val="cyan"/>
        </w:rPr>
        <w:t xml:space="preserve">But </w:t>
      </w:r>
      <w:r w:rsidRPr="00EA7592">
        <w:rPr>
          <w:rStyle w:val="Emphasis"/>
          <w:highlight w:val="cyan"/>
        </w:rPr>
        <w:t>every fraction</w:t>
      </w:r>
      <w:r w:rsidRPr="00EA1E88">
        <w:t xml:space="preserve"> of a degree </w:t>
      </w:r>
      <w:r w:rsidRPr="00EA7592">
        <w:rPr>
          <w:rStyle w:val="StyleUnderline"/>
          <w:highlight w:val="cyan"/>
        </w:rPr>
        <w:t>of additional warming</w:t>
      </w:r>
      <w:r w:rsidRPr="00EA1E88">
        <w:t xml:space="preserve"> is expected to </w:t>
      </w:r>
      <w:r w:rsidRPr="00EA7592">
        <w:rPr>
          <w:rStyle w:val="Emphasis"/>
          <w:highlight w:val="cyan"/>
        </w:rPr>
        <w:t>increase</w:t>
      </w:r>
      <w:r w:rsidRPr="00EA1E88">
        <w:t xml:space="preserve"> the </w:t>
      </w:r>
      <w:r w:rsidRPr="00EA7592">
        <w:rPr>
          <w:rStyle w:val="Emphasis"/>
          <w:highlight w:val="cyan"/>
        </w:rPr>
        <w:t>severity</w:t>
      </w:r>
      <w:r w:rsidRPr="00EA7592">
        <w:rPr>
          <w:rStyle w:val="StyleUnderline"/>
          <w:highlight w:val="cyan"/>
        </w:rPr>
        <w:t xml:space="preserve"> of dangers</w:t>
      </w:r>
      <w:r w:rsidRPr="00EA1E88">
        <w:t xml:space="preserve"> that people around the world face, such as water scarcity, malnutrition and deadly heat waves. The difference between 1.5 degrees of warming and 2 degrees might mean that tens of millions more people worldwide experience life-threatening heat waves, water shortages and coastal flooding. A 1.5-degree world might still have coral reefs and summer Arctic sea ice, while a 2-degree world most likely would not. “It’s not that if we go past 1.5 degrees everything is lost,” said Joeri Rogelj, director of research at the Grantham Institute for Climate Change and the Environment at Imperial College London. “But there’s clear evidence that 1.5 is better than 1.6, which is better than 1.7, and so on. The point is </w:t>
      </w:r>
      <w:r w:rsidRPr="00EA7592">
        <w:rPr>
          <w:rStyle w:val="StyleUnderline"/>
          <w:highlight w:val="cyan"/>
        </w:rPr>
        <w:t>we need to do everything we can to keep warming as low as possible</w:t>
      </w:r>
      <w:r w:rsidRPr="00EA1E88">
        <w:rPr>
          <w:rStyle w:val="StyleUnderline"/>
        </w:rPr>
        <w:t xml:space="preserve">.” </w:t>
      </w:r>
      <w:r w:rsidRPr="00EA1E88">
        <w:t xml:space="preserve">Scientists say that warming will largely halt once humans stop adding heat-trapping gases to the atmosphere, a concept known as “net zero” emissions. How quickly nations reach net zero will determine how hot the planet ultimately becomes. Under the current policies of national governments, Earth is on pace to heat up by 2.1 to 2.9 degrees Celsius this century, analysts have estimated. Both the United States and European Union have set goals of reaching net zero emissions by 2050, while China has set a 2060 goal and India is aiming for 2070. But in light of the report’s findings, Mr. Guterres said, all countries should move faster and wealthy countries should aim to reach net zero by 2040. The new report is a synthesis of six previous landmark reports on climate change issued by the U.N. panel since 2018, each one compiled by hundreds of experts across the globe, approved by 195 countries and based on thousands of scientific studies. Taken together, the reports represent the most comprehensive look to date at the causes of global warming, the impacts that rising temperatures are having on people and ecosystems across the world and the strategies that countries can pursue to halt global warming. The report makes clear that humanity’s actions today have the potential to fundamentally reshape the planet for thousands of years. Many of the most dire climate scenarios once feared by scientists, such as those forecasting warming of 4 degrees Celsius or more, now look unlikely, as nations have invested more heavily in clean energy. At least 18 countries, including the United States, have managed to reduce their emissions for more than a decade, the report finds, while the costs of solar panels, wind turbines and lithium-ion batteries for electric vehicles have plummeted. At the same time, even relatively modest increases in global temperature are now expected to be more disruptive than previously thought, the report concludes. At current levels of warming, for instance, </w:t>
      </w:r>
      <w:r w:rsidRPr="00EA7592">
        <w:rPr>
          <w:rStyle w:val="Emphasis"/>
          <w:highlight w:val="cyan"/>
        </w:rPr>
        <w:t>food production</w:t>
      </w:r>
      <w:r w:rsidRPr="00EA7592">
        <w:rPr>
          <w:rStyle w:val="StyleUnderline"/>
          <w:highlight w:val="cyan"/>
        </w:rPr>
        <w:t xml:space="preserve"> is starting to</w:t>
      </w:r>
      <w:r w:rsidRPr="00EA1E88">
        <w:t xml:space="preserve"> come under </w:t>
      </w:r>
      <w:r w:rsidRPr="00EA7592">
        <w:rPr>
          <w:rStyle w:val="StyleUnderline"/>
          <w:highlight w:val="cyan"/>
        </w:rPr>
        <w:t>strain</w:t>
      </w:r>
      <w:r w:rsidRPr="00EA1E88">
        <w:t xml:space="preserve">. The world is still producing more food each year, thanks to improvements in farming and crop technology, but climate change has slowed the rate of growth, the report says. It’s an ominous trend that puts food security at risk as the world’s population soars past eight billion people. Today, the world is seeing record-shattering storms in California and catastrophic drought in places like East Africa. But by the 2030s, as temperatures rise, </w:t>
      </w:r>
      <w:r w:rsidRPr="00EA7592">
        <w:rPr>
          <w:rStyle w:val="StyleUnderline"/>
          <w:highlight w:val="cyan"/>
        </w:rPr>
        <w:t>climate hazards</w:t>
      </w:r>
      <w:r w:rsidRPr="00EA1E88">
        <w:t xml:space="preserve"> are expected to </w:t>
      </w:r>
      <w:r w:rsidRPr="00EA7592">
        <w:rPr>
          <w:rStyle w:val="StyleUnderline"/>
          <w:highlight w:val="cyan"/>
        </w:rPr>
        <w:t>increase</w:t>
      </w:r>
      <w:r w:rsidRPr="00EA1E88">
        <w:t xml:space="preserve"> all over the globe </w:t>
      </w:r>
      <w:r w:rsidRPr="00EA7592">
        <w:rPr>
          <w:rStyle w:val="StyleUnderline"/>
          <w:highlight w:val="cyan"/>
        </w:rPr>
        <w:t>as</w:t>
      </w:r>
      <w:r w:rsidRPr="00EA1E88">
        <w:t xml:space="preserve"> different </w:t>
      </w:r>
      <w:r w:rsidRPr="00EA7592">
        <w:rPr>
          <w:rStyle w:val="StyleUnderline"/>
          <w:highlight w:val="cyan"/>
        </w:rPr>
        <w:t>countries face</w:t>
      </w:r>
      <w:r w:rsidRPr="00EA1E88">
        <w:t xml:space="preserve"> more crippling </w:t>
      </w:r>
      <w:r w:rsidRPr="00EA7592">
        <w:rPr>
          <w:rStyle w:val="Emphasis"/>
          <w:highlight w:val="cyan"/>
        </w:rPr>
        <w:t>heat waves,</w:t>
      </w:r>
      <w:r w:rsidRPr="00EA1E88">
        <w:t xml:space="preserve"> worsening </w:t>
      </w:r>
      <w:r w:rsidRPr="000C2258">
        <w:rPr>
          <w:rStyle w:val="StyleUnderline"/>
        </w:rPr>
        <w:t xml:space="preserve">coastal </w:t>
      </w:r>
      <w:r w:rsidRPr="00EA7592">
        <w:rPr>
          <w:rStyle w:val="Emphasis"/>
          <w:highlight w:val="cyan"/>
        </w:rPr>
        <w:t>flooding</w:t>
      </w:r>
      <w:r w:rsidRPr="00EA7592">
        <w:rPr>
          <w:rStyle w:val="StyleUnderline"/>
          <w:highlight w:val="cyan"/>
        </w:rPr>
        <w:t xml:space="preserve"> and </w:t>
      </w:r>
      <w:r w:rsidRPr="00EA7592">
        <w:rPr>
          <w:rStyle w:val="Emphasis"/>
          <w:highlight w:val="cyan"/>
        </w:rPr>
        <w:t>crop failures</w:t>
      </w:r>
      <w:r w:rsidRPr="00EA1E88">
        <w:t xml:space="preserve">, the report says. At the same time, mosquitoes carrying </w:t>
      </w:r>
      <w:r w:rsidRPr="00EA7592">
        <w:rPr>
          <w:rStyle w:val="Emphasis"/>
          <w:highlight w:val="cyan"/>
        </w:rPr>
        <w:t>diseases</w:t>
      </w:r>
      <w:r w:rsidRPr="00EA1E88">
        <w:t xml:space="preserve"> </w:t>
      </w:r>
      <w:r w:rsidRPr="00EA1E88">
        <w:rPr>
          <w:rStyle w:val="StyleUnderline"/>
        </w:rPr>
        <w:t>like malaria and dengue</w:t>
      </w:r>
      <w:r w:rsidRPr="00EA1E88">
        <w:t xml:space="preserve"> </w:t>
      </w:r>
      <w:r w:rsidRPr="00EA7592">
        <w:rPr>
          <w:rStyle w:val="StyleUnderline"/>
          <w:highlight w:val="cyan"/>
        </w:rPr>
        <w:t>will spread</w:t>
      </w:r>
      <w:r w:rsidRPr="00EA1E88">
        <w:t xml:space="preserve"> into new areas, it adds. Nations have made some strides in preparing for the dangers of global warming, the report says, for instance by building coastal barriers against rising oceans or establishing early-warning systems for future storms. But many of those </w:t>
      </w:r>
      <w:r w:rsidRPr="00EA7592">
        <w:rPr>
          <w:rStyle w:val="StyleUnderline"/>
          <w:highlight w:val="cyan"/>
        </w:rPr>
        <w:t>adaptation efforts</w:t>
      </w:r>
      <w:r w:rsidRPr="00EA1E88">
        <w:t xml:space="preserve"> are “incremental” and </w:t>
      </w:r>
      <w:r w:rsidRPr="00EA7592">
        <w:rPr>
          <w:rStyle w:val="StyleUnderline"/>
          <w:highlight w:val="cyan"/>
        </w:rPr>
        <w:t>lack</w:t>
      </w:r>
      <w:r w:rsidRPr="00EA1E88">
        <w:t xml:space="preserve"> sufficient </w:t>
      </w:r>
      <w:r w:rsidRPr="00EA7592">
        <w:rPr>
          <w:rStyle w:val="StyleUnderline"/>
          <w:highlight w:val="cyan"/>
        </w:rPr>
        <w:t>funding</w:t>
      </w:r>
      <w:r w:rsidRPr="00EA1E88">
        <w:t xml:space="preserve">, </w:t>
      </w:r>
      <w:r w:rsidRPr="00EA7592">
        <w:rPr>
          <w:rStyle w:val="StyleUnderline"/>
          <w:highlight w:val="cyan"/>
        </w:rPr>
        <w:t>particularly in poorer countries</w:t>
      </w:r>
      <w:r w:rsidRPr="00EA1E88">
        <w:t xml:space="preserve">, the report finds. And if temperatures keep rising, many parts of the world may soon face limits in how much they can adapt. Beyond 1.5 degrees Celsius of warming, low-lying island nations and communities that depend on glaciers may face severe freshwater shortages. To stave off a chaotic future, the report recommends that nations move away from the fossil fuels that have underpinned economies for more than 180 years. Governments and companies would need to invest three to six times the roughly $600 billion they now spend annually on encouraging clean energy in order to hold global warming at 1.5 or 2 degrees, the report says. While there is currently enough global capital to do so, much of it is difficult for developing countries to acquire. The question of what wealthy, industrialized nations owe to poor, developing countries has been divisive at global climate negotiations. A wide array of strategies are available for reducing fossil-fuel emissions, such as scaling up wind and solar power, shifting to electric vehicles and electric heat pumps in buildings, curbing </w:t>
      </w:r>
      <w:r w:rsidRPr="00D20539">
        <w:t>methane emissions from oil and gas operations, and protecting forests. But that may not be enough: Countries may also have to remove billions of tons of carbon dioxide from the atmosphere each year, relying on technology that barely exists today. The report acknowledges the enormous challenges ahead. Winding down coal, oil and gas projects would mean job losses and economic dislocation. Some climate solutions come with difficult trade-offs: Protecting forests, for instance, means less land for agriculture</w:t>
      </w:r>
      <w:r w:rsidRPr="00EA1E88">
        <w:t xml:space="preserve">; manufacturing electric vehicles requires mining metals for use in their batteries. And because nations have waited so long to cut emissions, they will have to spend hundreds of billions of dollars to adapt to climate risks that are now unavoidable. The new report is expected to inform the next round of United Nations climate talks this December in Dubai, where world leaders will gather to assess their progress in tackling global warming. At last year’s climate talks in Sharm el Sheik, language calling for an end to fossil fuels was struck from the final agreement after pressure from several oil-producing nations. “Without a radical shift away from fossil fuels over the next few years, the world is certain to blow past the 1.5 C goal.” said Ani Dasgupta, president of the World Resources Institute, an environmental group. “The I.P.C.C. makes plain that continuing to build new unabated fossil fuel power plants would seal that fate,” he added, using the abbreviation for the Intergovernmental Panel on Climate Change. The American Petroleum Institute, an industry trade group, responded by saying that oil and gas companies were working on technologies to curb emissions such as carbon capture, but that policymakers “must also consider the importance of adequate, affordable and reliable energy to meet growing global needs,” said Christina Noel, a spokesperson for the institute. While the next decade is almost certain to be hotter, scientists said the main takeaway from the report should be that </w:t>
      </w:r>
      <w:r w:rsidRPr="00EA7592">
        <w:rPr>
          <w:rStyle w:val="StyleUnderline"/>
          <w:highlight w:val="cyan"/>
        </w:rPr>
        <w:t>nations still have</w:t>
      </w:r>
      <w:r w:rsidRPr="00EA1E88">
        <w:t xml:space="preserve"> enormous </w:t>
      </w:r>
      <w:r w:rsidRPr="00EA7592">
        <w:rPr>
          <w:rStyle w:val="StyleUnderline"/>
          <w:highlight w:val="cyan"/>
        </w:rPr>
        <w:t>influence over the climate</w:t>
      </w:r>
      <w:r w:rsidRPr="00EA1E88">
        <w:t xml:space="preserve"> for the rest of the century. </w:t>
      </w:r>
      <w:r w:rsidRPr="00EA7592">
        <w:rPr>
          <w:rStyle w:val="StyleUnderline"/>
          <w:highlight w:val="cyan"/>
        </w:rPr>
        <w:t>The</w:t>
      </w:r>
      <w:r w:rsidRPr="00EA1E88">
        <w:t xml:space="preserve"> report “is quite clear that whatever </w:t>
      </w:r>
      <w:r w:rsidRPr="00EA7592">
        <w:rPr>
          <w:rStyle w:val="Emphasis"/>
          <w:highlight w:val="cyan"/>
        </w:rPr>
        <w:t>future</w:t>
      </w:r>
      <w:r w:rsidRPr="00EA1E88">
        <w:t xml:space="preserve"> we end up with </w:t>
      </w:r>
      <w:r w:rsidRPr="00EA7592">
        <w:rPr>
          <w:rStyle w:val="Emphasis"/>
          <w:highlight w:val="cyan"/>
        </w:rPr>
        <w:t>is within our control</w:t>
      </w:r>
      <w:r w:rsidRPr="00EA1E88">
        <w:t>,” said Piers Forster, a climate scientist at the University of Leeds who helped write one of the panel’s earlier reports. “It is up to humanity,” he added, “to determine what we end up with.”</w:t>
      </w:r>
    </w:p>
    <w:p w14:paraId="36F2384A" w14:textId="08CD630B" w:rsidR="00507268" w:rsidRDefault="00507268" w:rsidP="00507268">
      <w:pPr>
        <w:pStyle w:val="Heading4"/>
      </w:pPr>
      <w:r>
        <w:t>It's existential and turns every impact</w:t>
      </w:r>
    </w:p>
    <w:p w14:paraId="51A24FB8" w14:textId="77777777" w:rsidR="00507268" w:rsidRDefault="00507268" w:rsidP="00507268">
      <w:r w:rsidRPr="00AE3FC8">
        <w:rPr>
          <w:rStyle w:val="Style13ptBold"/>
        </w:rPr>
        <w:t>Wylie ’23</w:t>
      </w:r>
      <w:r>
        <w:t xml:space="preserve"> – Chair RACGP Climate and Environmental Medicine Specific Interest Group. (Katriona, “</w:t>
      </w:r>
      <w:r w:rsidRPr="008B36DE">
        <w:t>Climate change is a health issue we need to treat</w:t>
      </w:r>
      <w:r>
        <w:t xml:space="preserve">,” Australian Journal of General Practice, </w:t>
      </w:r>
      <w:r w:rsidRPr="003A711B">
        <w:t>Royal Australian College of General Practitioners</w:t>
      </w:r>
      <w:r>
        <w:t xml:space="preserve">, May 2023, </w:t>
      </w:r>
      <w:r w:rsidRPr="008B36DE">
        <w:t xml:space="preserve">Volume 52, Issue 5, </w:t>
      </w:r>
      <w:r w:rsidRPr="00EA39AB">
        <w:t>https://www1.racgp.org.au/ajgp/2023/may/climate-change-is-a-health-issue-we-need-to-treat)//</w:t>
      </w:r>
      <w:r>
        <w:t xml:space="preserve"> STC</w:t>
      </w:r>
    </w:p>
    <w:p w14:paraId="5AD930C4" w14:textId="77777777" w:rsidR="00507268" w:rsidRPr="00267E39" w:rsidRDefault="00507268" w:rsidP="00507268"/>
    <w:p w14:paraId="789A46FD" w14:textId="12FC424D" w:rsidR="00507268" w:rsidRPr="00507268" w:rsidRDefault="00507268" w:rsidP="00507268">
      <w:r w:rsidRPr="00EA7592">
        <w:rPr>
          <w:rStyle w:val="StyleUnderline"/>
          <w:highlight w:val="cyan"/>
        </w:rPr>
        <w:t>The W</w:t>
      </w:r>
      <w:r w:rsidRPr="00267E39">
        <w:t xml:space="preserve">orld </w:t>
      </w:r>
      <w:r w:rsidRPr="00EA7592">
        <w:rPr>
          <w:rStyle w:val="StyleUnderline"/>
          <w:highlight w:val="cyan"/>
        </w:rPr>
        <w:t>H</w:t>
      </w:r>
      <w:r w:rsidRPr="00267E39">
        <w:t xml:space="preserve">ealth </w:t>
      </w:r>
      <w:r w:rsidRPr="00EA7592">
        <w:rPr>
          <w:rStyle w:val="StyleUnderline"/>
          <w:highlight w:val="cyan"/>
        </w:rPr>
        <w:t>O</w:t>
      </w:r>
      <w:r w:rsidRPr="00267E39">
        <w:t xml:space="preserve">rganization </w:t>
      </w:r>
      <w:r w:rsidRPr="00EA7592">
        <w:rPr>
          <w:rStyle w:val="StyleUnderline"/>
          <w:highlight w:val="cyan"/>
        </w:rPr>
        <w:t xml:space="preserve">acknowledges </w:t>
      </w:r>
      <w:r w:rsidRPr="00EA7592">
        <w:rPr>
          <w:rStyle w:val="Emphasis"/>
          <w:highlight w:val="cyan"/>
        </w:rPr>
        <w:t>climate change</w:t>
      </w:r>
      <w:r w:rsidRPr="00EA7592">
        <w:rPr>
          <w:rStyle w:val="StyleUnderline"/>
          <w:highlight w:val="cyan"/>
        </w:rPr>
        <w:t xml:space="preserve"> as ‘the single </w:t>
      </w:r>
      <w:r w:rsidRPr="00EA7592">
        <w:rPr>
          <w:rStyle w:val="Emphasis"/>
          <w:highlight w:val="cyan"/>
        </w:rPr>
        <w:t>biggest health problem facing humanity</w:t>
      </w:r>
      <w:r w:rsidRPr="00927562">
        <w:rPr>
          <w:rStyle w:val="StyleUnderline"/>
        </w:rPr>
        <w:t>,</w:t>
      </w:r>
      <w:r w:rsidRPr="00267E39">
        <w:t xml:space="preserve">’2 joining multiple international bodies that name climate change as a serious threat. </w:t>
      </w:r>
      <w:r w:rsidRPr="00EA7592">
        <w:rPr>
          <w:rStyle w:val="StyleUnderline"/>
          <w:highlight w:val="cyan"/>
        </w:rPr>
        <w:t>The</w:t>
      </w:r>
      <w:r w:rsidRPr="00267E39">
        <w:t xml:space="preserve"> Intergovernmental Panel on Climate Change (</w:t>
      </w:r>
      <w:r w:rsidRPr="00EA7592">
        <w:rPr>
          <w:rStyle w:val="StyleUnderline"/>
          <w:highlight w:val="cyan"/>
        </w:rPr>
        <w:t>IPCC</w:t>
      </w:r>
      <w:r w:rsidRPr="00267E39">
        <w:t xml:space="preserve">),3 </w:t>
      </w:r>
      <w:r w:rsidRPr="00446542">
        <w:rPr>
          <w:rStyle w:val="StyleUnderline"/>
        </w:rPr>
        <w:t xml:space="preserve">the </w:t>
      </w:r>
      <w:r w:rsidRPr="00EA7592">
        <w:rPr>
          <w:rStyle w:val="StyleUnderline"/>
          <w:highlight w:val="cyan"/>
        </w:rPr>
        <w:t>U</w:t>
      </w:r>
      <w:r w:rsidRPr="00267E39">
        <w:t xml:space="preserve">nited </w:t>
      </w:r>
      <w:r w:rsidRPr="00EA7592">
        <w:rPr>
          <w:rStyle w:val="StyleUnderline"/>
          <w:highlight w:val="cyan"/>
        </w:rPr>
        <w:t>N</w:t>
      </w:r>
      <w:r w:rsidRPr="00267E39">
        <w:t xml:space="preserve">ations,4 </w:t>
      </w:r>
      <w:r w:rsidRPr="00446542">
        <w:rPr>
          <w:rStyle w:val="StyleUnderline"/>
        </w:rPr>
        <w:t xml:space="preserve">the </w:t>
      </w:r>
      <w:r w:rsidRPr="00EA7592">
        <w:rPr>
          <w:rStyle w:val="StyleUnderline"/>
          <w:highlight w:val="cyan"/>
        </w:rPr>
        <w:t>W</w:t>
      </w:r>
      <w:r w:rsidRPr="00267E39">
        <w:t xml:space="preserve">orld </w:t>
      </w:r>
      <w:r w:rsidRPr="00EA7592">
        <w:rPr>
          <w:rStyle w:val="StyleUnderline"/>
          <w:highlight w:val="cyan"/>
        </w:rPr>
        <w:t>E</w:t>
      </w:r>
      <w:r w:rsidRPr="00267E39">
        <w:t xml:space="preserve">conomic </w:t>
      </w:r>
      <w:r w:rsidRPr="00EA7592">
        <w:rPr>
          <w:rStyle w:val="StyleUnderline"/>
          <w:highlight w:val="cyan"/>
        </w:rPr>
        <w:t>F</w:t>
      </w:r>
      <w:r w:rsidRPr="00267E39">
        <w:t xml:space="preserve">orum5 </w:t>
      </w:r>
      <w:r w:rsidRPr="00446542">
        <w:rPr>
          <w:rStyle w:val="StyleUnderline"/>
        </w:rPr>
        <w:t>and</w:t>
      </w:r>
      <w:r w:rsidRPr="00267E39">
        <w:t xml:space="preserve"> many </w:t>
      </w:r>
      <w:r w:rsidRPr="00446542">
        <w:rPr>
          <w:rStyle w:val="StyleUnderline"/>
        </w:rPr>
        <w:t>others are pointing out the gravity of this problem</w:t>
      </w:r>
      <w:r w:rsidRPr="00267E39">
        <w:t xml:space="preserve"> </w:t>
      </w:r>
      <w:r w:rsidRPr="002D28D5">
        <w:rPr>
          <w:rStyle w:val="StyleUnderline"/>
        </w:rPr>
        <w:t xml:space="preserve">and </w:t>
      </w:r>
      <w:r w:rsidRPr="00EA7592">
        <w:rPr>
          <w:rStyle w:val="StyleUnderline"/>
          <w:highlight w:val="cyan"/>
        </w:rPr>
        <w:t>are crying out</w:t>
      </w:r>
      <w:r w:rsidRPr="002D28D5">
        <w:rPr>
          <w:rStyle w:val="StyleUnderline"/>
        </w:rPr>
        <w:t xml:space="preserve"> </w:t>
      </w:r>
      <w:r w:rsidRPr="00EA7592">
        <w:rPr>
          <w:rStyle w:val="StyleUnderline"/>
          <w:highlight w:val="cyan"/>
        </w:rPr>
        <w:t xml:space="preserve">for </w:t>
      </w:r>
      <w:r w:rsidRPr="00EA7592">
        <w:rPr>
          <w:rStyle w:val="Emphasis"/>
          <w:highlight w:val="cyan"/>
        </w:rPr>
        <w:t>urgent action</w:t>
      </w:r>
      <w:r w:rsidRPr="00EA7592">
        <w:rPr>
          <w:rStyle w:val="StyleUnderline"/>
          <w:highlight w:val="cyan"/>
        </w:rPr>
        <w:t xml:space="preserve"> to protect</w:t>
      </w:r>
      <w:r w:rsidRPr="002D28D5">
        <w:rPr>
          <w:rStyle w:val="StyleUnderline"/>
        </w:rPr>
        <w:t xml:space="preserve"> </w:t>
      </w:r>
      <w:r w:rsidRPr="002D28D5">
        <w:rPr>
          <w:rStyle w:val="Emphasis"/>
        </w:rPr>
        <w:t xml:space="preserve">human </w:t>
      </w:r>
      <w:r w:rsidRPr="00EA7592">
        <w:rPr>
          <w:rStyle w:val="Emphasis"/>
          <w:highlight w:val="cyan"/>
        </w:rPr>
        <w:t>civilisations</w:t>
      </w:r>
      <w:r w:rsidRPr="00267E39">
        <w:t xml:space="preserve">. The IPCC’s AR6 2023 synthesis report states that we have heated our planet by 1.1°C since preindustrial times and are set to reach 1.5°C by the end of this decade.6 </w:t>
      </w:r>
      <w:r w:rsidRPr="00267E39">
        <w:rPr>
          <w:rStyle w:val="StyleUnderline"/>
        </w:rPr>
        <w:t>Already</w:t>
      </w:r>
      <w:r w:rsidRPr="00267E39">
        <w:t xml:space="preserve">, </w:t>
      </w:r>
      <w:r w:rsidRPr="00EA7592">
        <w:rPr>
          <w:rStyle w:val="StyleUnderline"/>
          <w:highlight w:val="cyan"/>
        </w:rPr>
        <w:t>we</w:t>
      </w:r>
      <w:r w:rsidRPr="00267E39">
        <w:t xml:space="preserve"> encounter the effects of this global heating on health, both in Australia and globally. We </w:t>
      </w:r>
      <w:r w:rsidRPr="00EA7592">
        <w:rPr>
          <w:rStyle w:val="StyleUnderline"/>
          <w:highlight w:val="cyan"/>
        </w:rPr>
        <w:t>have</w:t>
      </w:r>
      <w:r w:rsidRPr="00267E39">
        <w:t xml:space="preserve"> </w:t>
      </w:r>
      <w:r w:rsidRPr="00267E39">
        <w:rPr>
          <w:rStyle w:val="StyleUnderline"/>
        </w:rPr>
        <w:t xml:space="preserve">increased severity and frequency of </w:t>
      </w:r>
      <w:r w:rsidRPr="00EA7592">
        <w:rPr>
          <w:rStyle w:val="Emphasis"/>
          <w:highlight w:val="cyan"/>
        </w:rPr>
        <w:t>droughts</w:t>
      </w:r>
      <w:r w:rsidRPr="00267E39">
        <w:rPr>
          <w:rStyle w:val="StyleUnderline"/>
        </w:rPr>
        <w:t xml:space="preserve">, </w:t>
      </w:r>
      <w:r w:rsidRPr="00EA7592">
        <w:rPr>
          <w:rStyle w:val="Emphasis"/>
          <w:highlight w:val="cyan"/>
        </w:rPr>
        <w:t>heatwaves</w:t>
      </w:r>
      <w:r w:rsidRPr="00EA7592">
        <w:rPr>
          <w:rStyle w:val="StyleUnderline"/>
          <w:highlight w:val="cyan"/>
        </w:rPr>
        <w:t xml:space="preserve">, </w:t>
      </w:r>
      <w:r w:rsidRPr="00EA7592">
        <w:rPr>
          <w:rStyle w:val="Emphasis"/>
          <w:highlight w:val="cyan"/>
        </w:rPr>
        <w:t>fires</w:t>
      </w:r>
      <w:r w:rsidRPr="00EA7592">
        <w:rPr>
          <w:rStyle w:val="StyleUnderline"/>
          <w:highlight w:val="cyan"/>
        </w:rPr>
        <w:t xml:space="preserve"> and </w:t>
      </w:r>
      <w:r w:rsidRPr="00EA7592">
        <w:rPr>
          <w:rStyle w:val="Emphasis"/>
          <w:highlight w:val="cyan"/>
        </w:rPr>
        <w:t>floods</w:t>
      </w:r>
      <w:r w:rsidRPr="00EA7592">
        <w:rPr>
          <w:rStyle w:val="StyleUnderline"/>
          <w:highlight w:val="cyan"/>
        </w:rPr>
        <w:t xml:space="preserve">, more </w:t>
      </w:r>
      <w:r w:rsidRPr="00EA7592">
        <w:rPr>
          <w:rStyle w:val="Emphasis"/>
          <w:highlight w:val="cyan"/>
        </w:rPr>
        <w:t>extreme weather</w:t>
      </w:r>
      <w:r w:rsidRPr="00EA7592">
        <w:rPr>
          <w:rStyle w:val="StyleUnderline"/>
          <w:highlight w:val="cyan"/>
        </w:rPr>
        <w:t xml:space="preserve"> events, increased </w:t>
      </w:r>
      <w:r w:rsidRPr="00EA7592">
        <w:rPr>
          <w:rStyle w:val="Emphasis"/>
          <w:highlight w:val="cyan"/>
        </w:rPr>
        <w:t>food and water insecurity</w:t>
      </w:r>
      <w:r w:rsidRPr="00EA7592">
        <w:rPr>
          <w:rStyle w:val="StyleUnderline"/>
          <w:highlight w:val="cyan"/>
        </w:rPr>
        <w:t xml:space="preserve">, </w:t>
      </w:r>
      <w:r w:rsidRPr="00EA7592">
        <w:rPr>
          <w:rStyle w:val="Emphasis"/>
          <w:highlight w:val="cyan"/>
        </w:rPr>
        <w:t>displacement</w:t>
      </w:r>
      <w:r w:rsidRPr="00EA7592">
        <w:rPr>
          <w:rStyle w:val="StyleUnderline"/>
          <w:highlight w:val="cyan"/>
        </w:rPr>
        <w:t xml:space="preserve">, infectious </w:t>
      </w:r>
      <w:r w:rsidRPr="00EA7592">
        <w:rPr>
          <w:rStyle w:val="Emphasis"/>
          <w:highlight w:val="cyan"/>
        </w:rPr>
        <w:t>diseases</w:t>
      </w:r>
      <w:r w:rsidRPr="00EA7592">
        <w:rPr>
          <w:rStyle w:val="StyleUnderline"/>
          <w:highlight w:val="cyan"/>
        </w:rPr>
        <w:t xml:space="preserve"> and </w:t>
      </w:r>
      <w:r w:rsidRPr="00EA7592">
        <w:rPr>
          <w:rStyle w:val="Emphasis"/>
          <w:highlight w:val="cyan"/>
        </w:rPr>
        <w:t>mental illness</w:t>
      </w:r>
      <w:r w:rsidRPr="00267E39">
        <w:t xml:space="preserve"> all due to climate change.7</w:t>
      </w:r>
      <w:r>
        <w:t xml:space="preserve"> </w:t>
      </w:r>
      <w:r w:rsidRPr="00267E39">
        <w:t xml:space="preserve">The Royal Australian College of General Practitioners (RACGP) and the Australia College of Rural and Remote Medicine (ACCRM) both recognise this pressing threat to human health. Both colleges have declared a climate health emergency and released position statements on the need for general practitioners (GPs) to not only be aware of the health impacts, but also to act to reduce our carbon footprint and to protect our patients from the multiple health impacts that climate change brings.8–11 It is true that </w:t>
      </w:r>
      <w:r w:rsidRPr="006C0485">
        <w:rPr>
          <w:rStyle w:val="StyleUnderline"/>
        </w:rPr>
        <w:t>we need</w:t>
      </w:r>
      <w:r w:rsidRPr="00267E39">
        <w:t xml:space="preserve"> concerted </w:t>
      </w:r>
      <w:r w:rsidRPr="006C0485">
        <w:rPr>
          <w:rStyle w:val="StyleUnderline"/>
        </w:rPr>
        <w:t>global action from governments, industries and institutions,</w:t>
      </w:r>
      <w:r w:rsidRPr="00267E39">
        <w:t xml:space="preserve"> but </w:t>
      </w:r>
      <w:r w:rsidRPr="006C0485">
        <w:rPr>
          <w:rStyle w:val="StyleUnderline"/>
        </w:rPr>
        <w:t>as</w:t>
      </w:r>
      <w:r w:rsidRPr="00267E39">
        <w:t xml:space="preserve"> trusted </w:t>
      </w:r>
      <w:r w:rsidRPr="006C0485">
        <w:rPr>
          <w:rStyle w:val="StyleUnderline"/>
        </w:rPr>
        <w:t>health professionals</w:t>
      </w:r>
      <w:r w:rsidRPr="00267E39">
        <w:t xml:space="preserve">,12 </w:t>
      </w:r>
      <w:r w:rsidRPr="006C0485">
        <w:rPr>
          <w:rStyle w:val="StyleUnderline"/>
        </w:rPr>
        <w:t>GPs have an opportunity to advocate for climate action as vital to protect human health</w:t>
      </w:r>
      <w:r w:rsidRPr="00267E39">
        <w:t xml:space="preserve">. Organisations, such as Doctors for the Environment Australia, use their voice to champion mitigation and adaptation strategies with governments and institutions, helping shape climate action. </w:t>
      </w:r>
      <w:r w:rsidRPr="00EA7592">
        <w:rPr>
          <w:rStyle w:val="StyleUnderline"/>
          <w:highlight w:val="cyan"/>
        </w:rPr>
        <w:t>We</w:t>
      </w:r>
      <w:r w:rsidRPr="00267E39">
        <w:t xml:space="preserve"> also </w:t>
      </w:r>
      <w:r w:rsidRPr="00EA7592">
        <w:rPr>
          <w:rStyle w:val="StyleUnderline"/>
          <w:highlight w:val="cyan"/>
        </w:rPr>
        <w:t xml:space="preserve">have an </w:t>
      </w:r>
      <w:r w:rsidRPr="00EA7592">
        <w:rPr>
          <w:rStyle w:val="Emphasis"/>
          <w:highlight w:val="cyan"/>
        </w:rPr>
        <w:t>ethical responsibility</w:t>
      </w:r>
      <w:r w:rsidRPr="00EA7592">
        <w:rPr>
          <w:rStyle w:val="StyleUnderline"/>
          <w:highlight w:val="cyan"/>
        </w:rPr>
        <w:t xml:space="preserve"> to act</w:t>
      </w:r>
      <w:r w:rsidRPr="006C0485">
        <w:rPr>
          <w:rStyle w:val="StyleUnderline"/>
        </w:rPr>
        <w:t>.</w:t>
      </w:r>
      <w:r w:rsidRPr="00267E39">
        <w:t xml:space="preserve"> When we took the oath of the Declaration of Geneva, we pledged to dedicate our lives to the service of humanity,13 and </w:t>
      </w:r>
      <w:r w:rsidRPr="00EA7592">
        <w:rPr>
          <w:rStyle w:val="StyleUnderline"/>
          <w:bCs/>
          <w:highlight w:val="cyan"/>
        </w:rPr>
        <w:t>we fail</w:t>
      </w:r>
      <w:r w:rsidRPr="00267E39">
        <w:t xml:space="preserve"> in that pledge </w:t>
      </w:r>
      <w:r w:rsidRPr="00EA7592">
        <w:rPr>
          <w:rStyle w:val="StyleUnderline"/>
          <w:bCs/>
          <w:highlight w:val="cyan"/>
        </w:rPr>
        <w:t xml:space="preserve">if we do not address the </w:t>
      </w:r>
      <w:r w:rsidRPr="00EA7592">
        <w:rPr>
          <w:rStyle w:val="Emphasis"/>
          <w:highlight w:val="cyan"/>
        </w:rPr>
        <w:t>existential threat</w:t>
      </w:r>
      <w:r w:rsidRPr="00EA7592">
        <w:rPr>
          <w:rStyle w:val="StyleUnderline"/>
          <w:bCs/>
          <w:highlight w:val="cyan"/>
        </w:rPr>
        <w:t xml:space="preserve"> of the climate crisis.</w:t>
      </w:r>
      <w:r w:rsidRPr="00267E39">
        <w:t>14,15</w:t>
      </w:r>
    </w:p>
    <w:p w14:paraId="667F486A" w14:textId="238DE505" w:rsidR="00B85CFD" w:rsidRDefault="00B85CFD" w:rsidP="00B85CFD">
      <w:pPr>
        <w:pStyle w:val="Heading4"/>
      </w:pPr>
      <w:r>
        <w:t xml:space="preserve">Warming is </w:t>
      </w:r>
      <w:r w:rsidRPr="00B85CFD">
        <w:rPr>
          <w:u w:val="single"/>
        </w:rPr>
        <w:t>catastrophic</w:t>
      </w:r>
      <w:r>
        <w:t xml:space="preserve"> but </w:t>
      </w:r>
      <w:r w:rsidRPr="00B85CFD">
        <w:rPr>
          <w:u w:val="single"/>
        </w:rPr>
        <w:t>reversible</w:t>
      </w:r>
      <w:r>
        <w:t xml:space="preserve">. Only a carbon divided creates a </w:t>
      </w:r>
      <w:r w:rsidRPr="00B85CFD">
        <w:rPr>
          <w:u w:val="single"/>
        </w:rPr>
        <w:t>strong and predictable</w:t>
      </w:r>
      <w:r>
        <w:t xml:space="preserve"> price signal that encourages </w:t>
      </w:r>
      <w:r w:rsidRPr="00FA75BB">
        <w:rPr>
          <w:u w:val="single"/>
        </w:rPr>
        <w:t>broad</w:t>
      </w:r>
      <w:r>
        <w:t xml:space="preserve"> economic transformation.</w:t>
      </w:r>
    </w:p>
    <w:p w14:paraId="00360466" w14:textId="77777777" w:rsidR="00B85CFD" w:rsidRPr="001A2857" w:rsidRDefault="00B85CFD" w:rsidP="00B85CFD">
      <w:r w:rsidRPr="001A2857">
        <w:rPr>
          <w:rStyle w:val="Style13ptBold"/>
        </w:rPr>
        <w:t>Hsu 21</w:t>
      </w:r>
      <w:r>
        <w:t xml:space="preserve">, Professor of Law @ FSU (Shi-Ling, “Carbon Taxes and Economic Inequality,” </w:t>
      </w:r>
      <w:r w:rsidRPr="001A2857">
        <w:rPr>
          <w:i/>
          <w:iCs/>
        </w:rPr>
        <w:t>Harvard Law and Policy Review</w:t>
      </w:r>
      <w:r>
        <w:t>, 15)//BB</w:t>
      </w:r>
    </w:p>
    <w:p w14:paraId="33536F55" w14:textId="77777777" w:rsidR="00B85CFD" w:rsidRPr="00707F52" w:rsidRDefault="00B85CFD" w:rsidP="00B85CFD"/>
    <w:p w14:paraId="22E2E527" w14:textId="77777777" w:rsidR="00B85CFD" w:rsidRDefault="00B85CFD" w:rsidP="00B85CFD">
      <w:r>
        <w:t xml:space="preserve">Carbon taxation has become a central, if understated, component of a comprehensive program to address climate change. </w:t>
      </w:r>
      <w:r w:rsidRPr="00EA7592">
        <w:rPr>
          <w:rStyle w:val="Emphasis"/>
          <w:highlight w:val="cyan"/>
        </w:rPr>
        <w:t>A c</w:t>
      </w:r>
      <w:r w:rsidRPr="008F075A">
        <w:rPr>
          <w:rStyle w:val="StyleUnderline"/>
        </w:rPr>
        <w:t xml:space="preserve">arbon </w:t>
      </w:r>
      <w:r w:rsidRPr="00EA7592">
        <w:rPr>
          <w:rStyle w:val="Emphasis"/>
          <w:highlight w:val="cyan"/>
        </w:rPr>
        <w:t>t</w:t>
      </w:r>
      <w:r w:rsidRPr="008F075A">
        <w:rPr>
          <w:rStyle w:val="StyleUnderline"/>
        </w:rPr>
        <w:t xml:space="preserve">ax </w:t>
      </w:r>
      <w:r w:rsidRPr="00EA7592">
        <w:rPr>
          <w:rStyle w:val="StyleUnderline"/>
          <w:highlight w:val="cyan"/>
        </w:rPr>
        <w:t>is</w:t>
      </w:r>
      <w:r>
        <w:t xml:space="preserve"> a unitary tax on emissions of carbon dioxide, and potentially other greenhouse gases that warm the climate, </w:t>
      </w:r>
      <w:r w:rsidRPr="00EA7592">
        <w:rPr>
          <w:rStyle w:val="StyleUnderline"/>
          <w:highlight w:val="cyan"/>
        </w:rPr>
        <w:t>targeted</w:t>
      </w:r>
      <w:r>
        <w:t xml:space="preserve"> almost exclusively </w:t>
      </w:r>
      <w:r w:rsidRPr="00EA7592">
        <w:rPr>
          <w:rStyle w:val="StyleUnderline"/>
          <w:highlight w:val="cyan"/>
        </w:rPr>
        <w:t>on</w:t>
      </w:r>
      <w:r w:rsidRPr="008F075A">
        <w:rPr>
          <w:rStyle w:val="StyleUnderline"/>
        </w:rPr>
        <w:t xml:space="preserve"> the combustion of </w:t>
      </w:r>
      <w:r w:rsidRPr="00EA7592">
        <w:rPr>
          <w:rStyle w:val="StyleUnderline"/>
          <w:highlight w:val="cyan"/>
        </w:rPr>
        <w:t>fossil fuels</w:t>
      </w:r>
      <w:r>
        <w:t xml:space="preserve">. While </w:t>
      </w:r>
      <w:r w:rsidRPr="00EA7592">
        <w:rPr>
          <w:rStyle w:val="StyleUnderline"/>
          <w:highlight w:val="cyan"/>
        </w:rPr>
        <w:t xml:space="preserve">economists have </w:t>
      </w:r>
      <w:r w:rsidRPr="00EA7592">
        <w:rPr>
          <w:rStyle w:val="Emphasis"/>
          <w:highlight w:val="cyan"/>
        </w:rPr>
        <w:t>universally</w:t>
      </w:r>
      <w:r w:rsidRPr="00EA7592">
        <w:rPr>
          <w:rStyle w:val="StyleUnderline"/>
          <w:highlight w:val="cyan"/>
        </w:rPr>
        <w:t xml:space="preserve"> endorsed the idea of a carbon tax</w:t>
      </w:r>
      <w:r>
        <w:t xml:space="preserve">,1 it remains politically challenging for lawmakers to enact one.2 Besides opposition from those denying the significance of climate change,3 there is surprisingly tepid support from progressive groups concerned with social and economic justice, in </w:t>
      </w:r>
      <w:r w:rsidRPr="009B40AC">
        <w:t>addition to climate change.4 Progressive ambivalence about carbon taxation is both understandable and misplaced. It is understandable because carbon taxation is widely believed to be regressive.5 It has become standard fare that a carbon tax increases energy costs, which make up a larger portion of a poor household’s budget than a rich household’s budget.6 As it turns out, this perception is inaccurate: carbon taxes actually hurt fossil fuel industries, which are owned by relatively wealthy shareholders, more than they injure consumers.7 Moreover, carbon tax revenues can be redistributed in such a way that overcompensates most poor households for increased energy costs (resulting from carbon taxation) and undercompensates most rich households, in which case some progress can be made toward economic equality. That said, that redistribution would be</w:t>
      </w:r>
      <w:r>
        <w:t xml:space="preserve"> fairly modest at the carbon tax levels currently under discussion—on the order of a few hundred or a few thousand dollars per household annually.8 So at best, carbon taxation can only advance modest gains toward greater equality. At the same time, progressive ambivalence about carbon taxation is also misplaced because </w:t>
      </w:r>
      <w:r w:rsidRPr="00EA7592">
        <w:rPr>
          <w:rStyle w:val="StyleUnderline"/>
          <w:highlight w:val="cyan"/>
        </w:rPr>
        <w:t>climate change</w:t>
      </w:r>
      <w:r w:rsidRPr="008F075A">
        <w:rPr>
          <w:rStyle w:val="StyleUnderline"/>
        </w:rPr>
        <w:t xml:space="preserve"> itself </w:t>
      </w:r>
      <w:r w:rsidRPr="00EA7592">
        <w:rPr>
          <w:rStyle w:val="StyleUnderline"/>
          <w:highlight w:val="cyan"/>
        </w:rPr>
        <w:t xml:space="preserve">is the ultimate un-equalizer, </w:t>
      </w:r>
      <w:r w:rsidRPr="00EA7592">
        <w:rPr>
          <w:rStyle w:val="Emphasis"/>
          <w:highlight w:val="cyan"/>
        </w:rPr>
        <w:t>amplifying economic inequality to</w:t>
      </w:r>
      <w:r w:rsidRPr="008F075A">
        <w:rPr>
          <w:rStyle w:val="Emphasis"/>
        </w:rPr>
        <w:t xml:space="preserve"> potentially </w:t>
      </w:r>
      <w:r w:rsidRPr="00EA7592">
        <w:rPr>
          <w:rStyle w:val="Emphasis"/>
          <w:highlight w:val="cyan"/>
        </w:rPr>
        <w:t>apocalyptic extremes</w:t>
      </w:r>
      <w:r>
        <w:t xml:space="preserve">. </w:t>
      </w:r>
      <w:r w:rsidRPr="00EA7592">
        <w:rPr>
          <w:rStyle w:val="StyleUnderline"/>
          <w:highlight w:val="cyan"/>
        </w:rPr>
        <w:t xml:space="preserve">The </w:t>
      </w:r>
      <w:r w:rsidRPr="00EA7592">
        <w:rPr>
          <w:rStyle w:val="Emphasis"/>
          <w:highlight w:val="cyan"/>
        </w:rPr>
        <w:t>most important policy</w:t>
      </w:r>
      <w:r w:rsidRPr="00EA7592">
        <w:rPr>
          <w:rStyle w:val="StyleUnderline"/>
          <w:highlight w:val="cyan"/>
        </w:rPr>
        <w:t xml:space="preserve"> that can be adopted to stave off climate change</w:t>
      </w:r>
      <w:r>
        <w:t xml:space="preserve">, as much as possible, </w:t>
      </w:r>
      <w:r w:rsidRPr="00EA7592">
        <w:rPr>
          <w:rStyle w:val="Emphasis"/>
          <w:highlight w:val="cyan"/>
        </w:rPr>
        <w:t>is a carbon tax</w:t>
      </w:r>
      <w:r>
        <w:t xml:space="preserve">. </w:t>
      </w:r>
      <w:r w:rsidRPr="00EA7592">
        <w:rPr>
          <w:rStyle w:val="StyleUnderline"/>
          <w:highlight w:val="cyan"/>
        </w:rPr>
        <w:t>Without a</w:t>
      </w:r>
      <w:r w:rsidRPr="008F075A">
        <w:rPr>
          <w:rStyle w:val="StyleUnderline"/>
        </w:rPr>
        <w:t xml:space="preserve"> broad price in the form of a carbon </w:t>
      </w:r>
      <w:r w:rsidRPr="00EA7592">
        <w:rPr>
          <w:rStyle w:val="StyleUnderline"/>
          <w:highlight w:val="cyan"/>
        </w:rPr>
        <w:t xml:space="preserve">tax, it will be </w:t>
      </w:r>
      <w:r w:rsidRPr="00EA7592">
        <w:rPr>
          <w:rStyle w:val="Emphasis"/>
          <w:highlight w:val="cyan"/>
        </w:rPr>
        <w:t>impossible</w:t>
      </w:r>
      <w:r w:rsidRPr="00EA7592">
        <w:rPr>
          <w:rStyle w:val="StyleUnderline"/>
          <w:highlight w:val="cyan"/>
        </w:rPr>
        <w:t xml:space="preserve"> to</w:t>
      </w:r>
      <w:r w:rsidRPr="008F075A">
        <w:rPr>
          <w:rStyle w:val="StyleUnderline"/>
        </w:rPr>
        <w:t xml:space="preserve"> </w:t>
      </w:r>
      <w:r w:rsidRPr="00EA7592">
        <w:rPr>
          <w:rStyle w:val="StyleUnderline"/>
          <w:highlight w:val="cyan"/>
        </w:rPr>
        <w:t>induce</w:t>
      </w:r>
      <w:r w:rsidRPr="008F075A">
        <w:rPr>
          <w:rStyle w:val="StyleUnderline"/>
        </w:rPr>
        <w:t xml:space="preserve"> the many </w:t>
      </w:r>
      <w:r w:rsidRPr="00EA7592">
        <w:rPr>
          <w:rStyle w:val="StyleUnderline"/>
          <w:highlight w:val="cyan"/>
        </w:rPr>
        <w:t>changes that must be made</w:t>
      </w:r>
      <w:r w:rsidRPr="008F075A">
        <w:rPr>
          <w:rStyle w:val="StyleUnderline"/>
        </w:rPr>
        <w:t xml:space="preserve"> to wean</w:t>
      </w:r>
      <w:r>
        <w:rPr>
          <w:rStyle w:val="StyleUnderline"/>
        </w:rPr>
        <w:t xml:space="preserve"> </w:t>
      </w:r>
      <w:r w:rsidRPr="008F075A">
        <w:rPr>
          <w:rStyle w:val="StyleUnderline"/>
        </w:rPr>
        <w:t xml:space="preserve">humankind off fossil fuel usage. Conventional environmental laws and </w:t>
      </w:r>
      <w:r w:rsidRPr="00EA7592">
        <w:rPr>
          <w:rStyle w:val="StyleUnderline"/>
          <w:highlight w:val="cyan"/>
        </w:rPr>
        <w:t>regulations</w:t>
      </w:r>
      <w:r w:rsidRPr="008F075A">
        <w:rPr>
          <w:rStyle w:val="StyleUnderline"/>
        </w:rPr>
        <w:t xml:space="preserve"> </w:t>
      </w:r>
      <w:r w:rsidRPr="00EA7592">
        <w:rPr>
          <w:rStyle w:val="StyleUnderline"/>
          <w:highlight w:val="cyan"/>
        </w:rPr>
        <w:t>can accomplish much</w:t>
      </w:r>
      <w:r>
        <w:t xml:space="preserve">, and in any case are needed to fill the gaps left by a carbon tax. </w:t>
      </w:r>
      <w:r w:rsidRPr="008F2DCD">
        <w:rPr>
          <w:rStyle w:val="Emphasis"/>
        </w:rPr>
        <w:t>But</w:t>
      </w:r>
      <w:r w:rsidRPr="00EA7592">
        <w:rPr>
          <w:rStyle w:val="StyleUnderline"/>
          <w:highlight w:val="cyan"/>
        </w:rPr>
        <w:t>, without a</w:t>
      </w:r>
      <w:r w:rsidRPr="008F075A">
        <w:rPr>
          <w:rStyle w:val="StyleUnderline"/>
        </w:rPr>
        <w:t xml:space="preserve"> policy foundation in the form of a carbon</w:t>
      </w:r>
      <w:r>
        <w:rPr>
          <w:rStyle w:val="StyleUnderline"/>
        </w:rPr>
        <w:t xml:space="preserve"> </w:t>
      </w:r>
      <w:r w:rsidRPr="00EA7592">
        <w:rPr>
          <w:rStyle w:val="Emphasis"/>
          <w:highlight w:val="cyan"/>
        </w:rPr>
        <w:t>price</w:t>
      </w:r>
      <w:r w:rsidRPr="008F075A">
        <w:rPr>
          <w:rStyle w:val="StyleUnderline"/>
        </w:rPr>
        <w:t xml:space="preserve">, </w:t>
      </w:r>
      <w:r w:rsidRPr="00EA7592">
        <w:rPr>
          <w:rStyle w:val="StyleUnderline"/>
          <w:highlight w:val="cyan"/>
        </w:rPr>
        <w:t xml:space="preserve">the </w:t>
      </w:r>
      <w:r w:rsidRPr="00EA7592">
        <w:rPr>
          <w:rStyle w:val="Emphasis"/>
          <w:highlight w:val="cyan"/>
        </w:rPr>
        <w:t>necessary scale of changes will not occur</w:t>
      </w:r>
      <w:r>
        <w:t xml:space="preserve">. </w:t>
      </w:r>
      <w:r w:rsidRPr="008F075A">
        <w:rPr>
          <w:rStyle w:val="StyleUnderline"/>
        </w:rPr>
        <w:t>Carbon taxation is thus a</w:t>
      </w:r>
      <w:r>
        <w:rPr>
          <w:rStyle w:val="StyleUnderline"/>
        </w:rPr>
        <w:t xml:space="preserve"> </w:t>
      </w:r>
      <w:r w:rsidRPr="008F075A">
        <w:rPr>
          <w:rStyle w:val="StyleUnderline"/>
        </w:rPr>
        <w:t>critically important component for economic justice</w:t>
      </w:r>
      <w:r>
        <w:t xml:space="preserve">, just by </w:t>
      </w:r>
      <w:r w:rsidRPr="00D70EE8">
        <w:t>virtue of being the most important policy to minimize climate change. While carbon taxation has only modest potential to advance economic justice, it is critical for minimizing the backsliding that would inevitably occur in a climate-changed future. The case for a carbon tax for the sake of economic justice is thus compelling, if nonobvious. It is important to recognize, as some justice advocates</w:t>
      </w:r>
      <w:r>
        <w:t xml:space="preserve"> seem to recognize or intuit, that the core goals of carbon taxation and economic justice seem to point in orthogonal directions: the preservation of human civilization and the reformation of human civilization. However, both of those goals require economic reform, and it so happens that carbon taxation is effective reform for advancing policy in both of those directions. Most importantly, </w:t>
      </w:r>
      <w:r w:rsidRPr="00EA7592">
        <w:rPr>
          <w:rStyle w:val="StyleUnderline"/>
          <w:highlight w:val="cyan"/>
        </w:rPr>
        <w:t>reforming human civilization to achieve economic justice depends upon saving human civilization from climate change</w:t>
      </w:r>
      <w:r w:rsidRPr="008F075A">
        <w:rPr>
          <w:rStyle w:val="StyleUnderline"/>
        </w:rPr>
        <w:t>. Without that,</w:t>
      </w:r>
      <w:r>
        <w:rPr>
          <w:rStyle w:val="StyleUnderline"/>
        </w:rPr>
        <w:t xml:space="preserve"> </w:t>
      </w:r>
      <w:r w:rsidRPr="008F075A">
        <w:rPr>
          <w:rStyle w:val="StyleUnderline"/>
        </w:rPr>
        <w:t>there will be no justice for anyone at all</w:t>
      </w:r>
      <w:r>
        <w:t>.</w:t>
      </w:r>
    </w:p>
    <w:p w14:paraId="757DBFCA" w14:textId="77777777" w:rsidR="00B85CFD" w:rsidRDefault="00B85CFD" w:rsidP="00B85CFD">
      <w:r>
        <w:t>I. CARBON TAXES ARE ESSENTIAL TO MINIMIZING CLIMATE CHANGE</w:t>
      </w:r>
    </w:p>
    <w:p w14:paraId="7433922E" w14:textId="77777777" w:rsidR="00B85CFD" w:rsidRDefault="00B85CFD" w:rsidP="00B85CFD">
      <w:r>
        <w:t xml:space="preserve">The likely effects of climatic changes are broad, frightening, and welldocumented.9 The most troubling consequence of climate change may be the exacerbation of inequality. </w:t>
      </w:r>
      <w:r w:rsidRPr="00EA7592">
        <w:rPr>
          <w:rStyle w:val="StyleUnderline"/>
          <w:highlight w:val="cyan"/>
        </w:rPr>
        <w:t>Climate change will be</w:t>
      </w:r>
      <w:r>
        <w:t xml:space="preserve"> costly for everyone, but it will be </w:t>
      </w:r>
      <w:r w:rsidRPr="00EA7592">
        <w:rPr>
          <w:rStyle w:val="Emphasis"/>
          <w:highlight w:val="cyan"/>
        </w:rPr>
        <w:t>catastrophic</w:t>
      </w:r>
      <w:r>
        <w:t xml:space="preserve">ally costly for the poor, and probably even for the middle classes. Among nations, within countries, and even within regions, the gap between rich and poor will grow much larger; the rich will become poorer, but the poor will become much poorer. For the poor in the United States, an increase in the number and intensity of extremely hot days could be fatal for some who lack access to air conditioning or cool spaces.10 Neighborhoods redlined in the past to the disadvantage of communities of color remain more vulnerable to extreme heat than affluent neighborhoods, even within the same part of a city.11 Climate change exacerbates the effects of air pollution,12 which are disproportionately endured by disadvantaged groups.13 And finally, even in a technologically rich future, some work will still need to be performed outdoors. Those tasks will, as they always have, fall upon socioeconomically disadvantaged groups, but will be more dangerous in a climate-changed future.14 Inequality inflamed by climate change could be darker still. If, as models suggest, climate change constricts the supply of resources,15 it is hard to imagine that they will not be hoarded by those with the means to do so. </w:t>
      </w:r>
      <w:r w:rsidRPr="00707F52">
        <w:rPr>
          <w:rStyle w:val="StyleUnderline"/>
        </w:rPr>
        <w:t>Climate change could bring</w:t>
      </w:r>
      <w:r>
        <w:t xml:space="preserve"> about </w:t>
      </w:r>
      <w:r w:rsidRPr="00EA7592">
        <w:rPr>
          <w:rStyle w:val="Emphasis"/>
          <w:highlight w:val="cyan"/>
        </w:rPr>
        <w:t>water shortages</w:t>
      </w:r>
      <w:r>
        <w:t xml:space="preserve">, and while water cannot be physically hoarded, water rights can be bought up. In an economy riven by inequality, it is entirely conceivable that the allocation of water determined by market forces could result in a concentration of water rights that threatens access for disadvantaged populations. The degree of economic inequality in the United States and in the world is so great that it is entirely conceivable that wealthy households could buy up water rights in excess of immediate subsistence needs, paying prices that are well out of the reach of disadvantaged groups. Water need not be physically acquired to be hoarded; buying land with appurtenant water rights is a means of obtaining access to water that could increase the effective price of water. Harvard University, with its fifty-billion-dollar endowment,16 began buying up California vineyards in 2019, with a view toward obtaining groundwater rights as a hedge against rising water prices.17 It is quite plausible to imagine, if California were to suffer another prolonged drought, that fear of water scarcity could trigger a wave of Harvard-like acquisitions, and possibly remove a significant fraction of California water rights from publicly-available supply. Water is only one example of the way climate change will stress populations. </w:t>
      </w:r>
      <w:r w:rsidRPr="00EA7592">
        <w:rPr>
          <w:rStyle w:val="Emphasis"/>
          <w:highlight w:val="cyan"/>
        </w:rPr>
        <w:t>Resource shortages</w:t>
      </w:r>
      <w:r w:rsidRPr="00707F52">
        <w:rPr>
          <w:rStyle w:val="StyleUnderline"/>
        </w:rPr>
        <w:t xml:space="preserve"> leading to or exacerbating poor economic conditions may cause </w:t>
      </w:r>
      <w:r w:rsidRPr="00EA7592">
        <w:rPr>
          <w:rStyle w:val="Emphasis"/>
          <w:highlight w:val="cyan"/>
        </w:rPr>
        <w:t>migrations</w:t>
      </w:r>
      <w:r w:rsidRPr="00707F52">
        <w:rPr>
          <w:rStyle w:val="StyleUnderline"/>
        </w:rPr>
        <w:t xml:space="preserve">, which may be dangerous and greeted with </w:t>
      </w:r>
      <w:r w:rsidRPr="00EA7592">
        <w:rPr>
          <w:rStyle w:val="Emphasis"/>
          <w:highlight w:val="cyan"/>
        </w:rPr>
        <w:t>hostility and violence</w:t>
      </w:r>
      <w:r>
        <w:t xml:space="preserve">. </w:t>
      </w:r>
      <w:r w:rsidRPr="00EA7592">
        <w:rPr>
          <w:rStyle w:val="StyleUnderline"/>
          <w:highlight w:val="cyan"/>
        </w:rPr>
        <w:t>Food-growing could become more challenging</w:t>
      </w:r>
      <w:r>
        <w:t xml:space="preserve"> in some regions, stressing food supplies and again, in a market economy, quite possibly distorting allocations to the disadvantage of poor people. With an already widening gulf between rich and poor blasted open by the prospect of chronic water shortages and other deprivations, </w:t>
      </w:r>
      <w:r w:rsidRPr="00EA7592">
        <w:rPr>
          <w:rStyle w:val="StyleUnderline"/>
          <w:highlight w:val="cyan"/>
        </w:rPr>
        <w:t xml:space="preserve">mass unrest could be </w:t>
      </w:r>
      <w:r w:rsidRPr="00EA7592">
        <w:rPr>
          <w:rStyle w:val="Emphasis"/>
          <w:highlight w:val="cyan"/>
        </w:rPr>
        <w:t>frighteningly plausible</w:t>
      </w:r>
      <w:r>
        <w:t xml:space="preserve">. If economic justice means anything, it requires that </w:t>
      </w:r>
      <w:r w:rsidRPr="00EA7592">
        <w:rPr>
          <w:rStyle w:val="Emphasis"/>
          <w:highlight w:val="cyan"/>
        </w:rPr>
        <w:t>climate change</w:t>
      </w:r>
      <w:r w:rsidRPr="00707F52">
        <w:rPr>
          <w:rStyle w:val="Emphasis"/>
        </w:rPr>
        <w:t xml:space="preserve"> be arrested</w:t>
      </w:r>
      <w:r>
        <w:t xml:space="preserve"> as much as possible. That will require many actions by many governments, but </w:t>
      </w:r>
      <w:r w:rsidRPr="00707F52">
        <w:rPr>
          <w:rStyle w:val="Emphasis"/>
        </w:rPr>
        <w:t xml:space="preserve">it </w:t>
      </w:r>
      <w:r w:rsidRPr="00EA7592">
        <w:rPr>
          <w:rStyle w:val="Emphasis"/>
          <w:highlight w:val="cyan"/>
        </w:rPr>
        <w:t>will definitely require a carbon tax</w:t>
      </w:r>
      <w:r>
        <w:t xml:space="preserve">. </w:t>
      </w:r>
      <w:r w:rsidRPr="00EA7592">
        <w:rPr>
          <w:rStyle w:val="StyleUnderline"/>
          <w:highlight w:val="cyan"/>
        </w:rPr>
        <w:t>Carbon taxation</w:t>
      </w:r>
      <w:r>
        <w:t xml:space="preserve"> addresses economic inequality indirectly but critically, just because it </w:t>
      </w:r>
      <w:r w:rsidRPr="00EA7592">
        <w:rPr>
          <w:rStyle w:val="StyleUnderline"/>
          <w:highlight w:val="cyan"/>
        </w:rPr>
        <w:t xml:space="preserve">is the </w:t>
      </w:r>
      <w:r w:rsidRPr="00EA7592">
        <w:rPr>
          <w:rStyle w:val="Emphasis"/>
          <w:highlight w:val="cyan"/>
        </w:rPr>
        <w:t>most important policy tool</w:t>
      </w:r>
      <w:r w:rsidRPr="00EA7592">
        <w:rPr>
          <w:rStyle w:val="StyleUnderline"/>
          <w:highlight w:val="cyan"/>
        </w:rPr>
        <w:t xml:space="preserve"> to reduce</w:t>
      </w:r>
      <w:r w:rsidRPr="00707F52">
        <w:rPr>
          <w:rStyle w:val="StyleUnderline"/>
        </w:rPr>
        <w:t xml:space="preserve"> </w:t>
      </w:r>
      <w:r w:rsidRPr="00EA7592">
        <w:rPr>
          <w:rStyle w:val="Emphasis"/>
          <w:highlight w:val="cyan"/>
        </w:rPr>
        <w:t>g</w:t>
      </w:r>
      <w:r w:rsidRPr="00707F52">
        <w:rPr>
          <w:rStyle w:val="StyleUnderline"/>
        </w:rPr>
        <w:t>reen</w:t>
      </w:r>
      <w:r w:rsidRPr="00EA7592">
        <w:rPr>
          <w:rStyle w:val="Emphasis"/>
          <w:highlight w:val="cyan"/>
        </w:rPr>
        <w:t>h</w:t>
      </w:r>
      <w:r w:rsidRPr="00707F52">
        <w:rPr>
          <w:rStyle w:val="StyleUnderline"/>
        </w:rPr>
        <w:t xml:space="preserve">ouse </w:t>
      </w:r>
      <w:r w:rsidRPr="00EA7592">
        <w:rPr>
          <w:rStyle w:val="Emphasis"/>
          <w:highlight w:val="cyan"/>
        </w:rPr>
        <w:t>g</w:t>
      </w:r>
      <w:r w:rsidRPr="00707F52">
        <w:rPr>
          <w:rStyle w:val="StyleUnderline"/>
        </w:rPr>
        <w:t>as emission</w:t>
      </w:r>
      <w:r w:rsidRPr="00EA7592">
        <w:rPr>
          <w:rStyle w:val="Emphasis"/>
          <w:highlight w:val="cyan"/>
        </w:rPr>
        <w:t>s</w:t>
      </w:r>
      <w:r w:rsidRPr="00707F52">
        <w:rPr>
          <w:rStyle w:val="StyleUnderline"/>
        </w:rPr>
        <w:t xml:space="preserve">, </w:t>
      </w:r>
      <w:r w:rsidRPr="00EA7592">
        <w:rPr>
          <w:rStyle w:val="StyleUnderline"/>
          <w:highlight w:val="cyan"/>
        </w:rPr>
        <w:t xml:space="preserve">and the most important step in </w:t>
      </w:r>
      <w:r w:rsidRPr="00EA7592">
        <w:rPr>
          <w:rStyle w:val="Emphasis"/>
          <w:highlight w:val="cyan"/>
        </w:rPr>
        <w:t>reducing the severity</w:t>
      </w:r>
      <w:r w:rsidRPr="00EA7592">
        <w:rPr>
          <w:rStyle w:val="StyleUnderline"/>
          <w:highlight w:val="cyan"/>
        </w:rPr>
        <w:t xml:space="preserve"> of impending climatic changes</w:t>
      </w:r>
      <w:r>
        <w:t xml:space="preserve">. To be sure, carbon taxation is a necessary, but not sufficient condition for saving human civilization from climate change. The nature of climate policy is such that many essential pieces must fall into place, but </w:t>
      </w:r>
      <w:r w:rsidRPr="00EA7592">
        <w:rPr>
          <w:rStyle w:val="Emphasis"/>
          <w:highlight w:val="cyan"/>
        </w:rPr>
        <w:t>carbon taxation is the policy keystone</w:t>
      </w:r>
      <w:r>
        <w:t xml:space="preserve">. </w:t>
      </w:r>
      <w:r w:rsidRPr="00707F52">
        <w:rPr>
          <w:rStyle w:val="StyleUnderline"/>
        </w:rPr>
        <w:t>It is simply too difficult to make the breadth of changes in a fossil fuel economy without a price on carbon</w:t>
      </w:r>
      <w:r>
        <w:t xml:space="preserve">. For example, a century of fossil fuel subsidies and low fossil fuel prices have done more than distort consumer decisions; they have drawn millions of workers worldwide into fossil fuel industry jobs.18 </w:t>
      </w:r>
      <w:r w:rsidRPr="00EA7592">
        <w:rPr>
          <w:rStyle w:val="StyleUnderline"/>
          <w:highlight w:val="cyan"/>
        </w:rPr>
        <w:t>Transitioning</w:t>
      </w:r>
      <w:r w:rsidRPr="00707F52">
        <w:rPr>
          <w:rStyle w:val="StyleUnderline"/>
        </w:rPr>
        <w:t xml:space="preserve"> away </w:t>
      </w:r>
      <w:r w:rsidRPr="00EA7592">
        <w:rPr>
          <w:rStyle w:val="StyleUnderline"/>
          <w:highlight w:val="cyan"/>
        </w:rPr>
        <w:t>quickly</w:t>
      </w:r>
      <w:r w:rsidRPr="00707F52">
        <w:rPr>
          <w:rStyle w:val="StyleUnderline"/>
        </w:rPr>
        <w:t xml:space="preserve"> from a fossil fuel-based economy </w:t>
      </w:r>
      <w:r w:rsidRPr="00EA7592">
        <w:rPr>
          <w:rStyle w:val="StyleUnderline"/>
          <w:highlight w:val="cyan"/>
        </w:rPr>
        <w:t xml:space="preserve">will require a broad </w:t>
      </w:r>
      <w:r w:rsidRPr="00EA7592">
        <w:rPr>
          <w:rStyle w:val="Emphasis"/>
          <w:highlight w:val="cyan"/>
        </w:rPr>
        <w:t>price signal</w:t>
      </w:r>
      <w:r w:rsidRPr="00EA7592">
        <w:rPr>
          <w:rStyle w:val="StyleUnderline"/>
          <w:highlight w:val="cyan"/>
        </w:rPr>
        <w:t xml:space="preserve"> that dampens hiring in fossil fuel industries and boosts</w:t>
      </w:r>
      <w:r w:rsidRPr="00707F52">
        <w:rPr>
          <w:rStyle w:val="StyleUnderline"/>
        </w:rPr>
        <w:t xml:space="preserve"> hiring and training in </w:t>
      </w:r>
      <w:r w:rsidRPr="00EA7592">
        <w:rPr>
          <w:rStyle w:val="StyleUnderline"/>
          <w:highlight w:val="cyan"/>
        </w:rPr>
        <w:t xml:space="preserve">alternative energy industries. </w:t>
      </w:r>
      <w:r w:rsidRPr="00EA7592">
        <w:rPr>
          <w:rStyle w:val="Emphasis"/>
          <w:highlight w:val="cyan"/>
        </w:rPr>
        <w:t>Only then</w:t>
      </w:r>
      <w:r w:rsidRPr="00EA7592">
        <w:rPr>
          <w:rStyle w:val="StyleUnderline"/>
          <w:highlight w:val="cyan"/>
        </w:rPr>
        <w:t xml:space="preserve"> will individuals seek training and education in fields conducive to a low- or no-carbon economy. That </w:t>
      </w:r>
      <w:r w:rsidRPr="00EA7592">
        <w:rPr>
          <w:rStyle w:val="Emphasis"/>
          <w:highlight w:val="cyan"/>
        </w:rPr>
        <w:t>will not happen</w:t>
      </w:r>
      <w:r w:rsidRPr="00EA7592">
        <w:rPr>
          <w:rStyle w:val="StyleUnderline"/>
          <w:highlight w:val="cyan"/>
        </w:rPr>
        <w:t xml:space="preserve"> without a carbon price</w:t>
      </w:r>
      <w:r>
        <w:t xml:space="preserve">.19 All in all, the artificially low prices of fossil fuels are so ubiquitous and far-reaching that </w:t>
      </w:r>
      <w:r w:rsidRPr="00EA7592">
        <w:rPr>
          <w:rStyle w:val="StyleUnderline"/>
          <w:highlight w:val="cyan"/>
        </w:rPr>
        <w:t>it would be extremely difficult to</w:t>
      </w:r>
      <w:r w:rsidRPr="00707F52">
        <w:rPr>
          <w:rStyle w:val="StyleUnderline"/>
        </w:rPr>
        <w:t xml:space="preserve"> </w:t>
      </w:r>
      <w:r w:rsidRPr="00EA7592">
        <w:rPr>
          <w:rStyle w:val="StyleUnderline"/>
          <w:highlight w:val="cyan"/>
        </w:rPr>
        <w:t>undertake</w:t>
      </w:r>
      <w:r w:rsidRPr="00707F52">
        <w:rPr>
          <w:rStyle w:val="StyleUnderline"/>
        </w:rPr>
        <w:t xml:space="preserve"> the scale of </w:t>
      </w:r>
      <w:r w:rsidRPr="00EA7592">
        <w:rPr>
          <w:rStyle w:val="StyleUnderline"/>
          <w:highlight w:val="cyan"/>
        </w:rPr>
        <w:t>change</w:t>
      </w:r>
      <w:r w:rsidRPr="00707F52">
        <w:rPr>
          <w:rStyle w:val="StyleUnderline"/>
        </w:rPr>
        <w:t xml:space="preserve"> required </w:t>
      </w:r>
      <w:r w:rsidRPr="00EA7592">
        <w:rPr>
          <w:rStyle w:val="StyleUnderline"/>
          <w:highlight w:val="cyan"/>
        </w:rPr>
        <w:t xml:space="preserve">without a </w:t>
      </w:r>
      <w:r w:rsidRPr="00EA7592">
        <w:rPr>
          <w:rStyle w:val="Emphasis"/>
          <w:highlight w:val="cyan"/>
        </w:rPr>
        <w:t>predictable, strong, broad price signal</w:t>
      </w:r>
      <w:r w:rsidRPr="00EA7592">
        <w:rPr>
          <w:rStyle w:val="StyleUnderline"/>
          <w:highlight w:val="cyan"/>
        </w:rPr>
        <w:t xml:space="preserve"> provided</w:t>
      </w:r>
      <w:r w:rsidRPr="00707F52">
        <w:rPr>
          <w:rStyle w:val="StyleUnderline"/>
        </w:rPr>
        <w:t xml:space="preserve"> </w:t>
      </w:r>
      <w:r w:rsidRPr="00EA7592">
        <w:rPr>
          <w:rStyle w:val="StyleUnderline"/>
          <w:highlight w:val="cyan"/>
        </w:rPr>
        <w:t>by a carbon tax</w:t>
      </w:r>
      <w:r>
        <w:t>.</w:t>
      </w:r>
    </w:p>
    <w:p w14:paraId="764510D9" w14:textId="77777777" w:rsidR="00ED6157" w:rsidRDefault="00ED6157" w:rsidP="00ED6157">
      <w:pPr>
        <w:pStyle w:val="Heading4"/>
      </w:pPr>
      <w:r>
        <w:t xml:space="preserve">Domestically </w:t>
      </w:r>
      <w:r w:rsidRPr="00C50729">
        <w:rPr>
          <w:u w:val="single"/>
        </w:rPr>
        <w:t>and</w:t>
      </w:r>
      <w:r>
        <w:t xml:space="preserve"> globally, tying the tax to a rebate creates </w:t>
      </w:r>
      <w:r w:rsidRPr="00C31233">
        <w:rPr>
          <w:u w:val="single"/>
        </w:rPr>
        <w:t>political durability</w:t>
      </w:r>
      <w:r>
        <w:t xml:space="preserve">. That </w:t>
      </w:r>
      <w:r w:rsidRPr="00C31233">
        <w:rPr>
          <w:u w:val="single"/>
        </w:rPr>
        <w:t>perception</w:t>
      </w:r>
      <w:r>
        <w:t xml:space="preserve"> is key facilitate </w:t>
      </w:r>
      <w:r w:rsidRPr="00FD7952">
        <w:rPr>
          <w:u w:val="single"/>
        </w:rPr>
        <w:t>long-term planning</w:t>
      </w:r>
      <w:r>
        <w:t xml:space="preserve"> that avoids fossil fuel lock-in.</w:t>
      </w:r>
    </w:p>
    <w:p w14:paraId="52A44F1D" w14:textId="77777777" w:rsidR="00ED6157" w:rsidRDefault="00ED6157" w:rsidP="00ED6157">
      <w:r>
        <w:t xml:space="preserve">Marron and </w:t>
      </w:r>
      <w:r w:rsidRPr="00C4088A">
        <w:rPr>
          <w:rStyle w:val="Style13ptBold"/>
        </w:rPr>
        <w:t>Morris 16</w:t>
      </w:r>
      <w:r>
        <w:t xml:space="preserve">, *director of economic policy initiatives and an Institute fellow at the Urban Institute, **senior fellow and policy director for the Climate and Energy Economics Project at the Brookings Institution (Donald and Adele, “HOW TO USE CARBON TAX REVENUES,” </w:t>
      </w:r>
      <w:r w:rsidRPr="00FD7952">
        <w:rPr>
          <w:i/>
          <w:iCs/>
        </w:rPr>
        <w:t>Tax Policy Center at Brookings</w:t>
      </w:r>
      <w:r>
        <w:t xml:space="preserve">, </w:t>
      </w:r>
      <w:hyperlink r:id="rId10" w:history="1">
        <w:r w:rsidRPr="002F7C9B">
          <w:rPr>
            <w:rStyle w:val="Hyperlink"/>
          </w:rPr>
          <w:t>https://www.brookings.edu/wp-content/uploads/2016/07/howtousecarbontaxrevenuemarronmorris-1.pdf)//BB</w:t>
        </w:r>
      </w:hyperlink>
    </w:p>
    <w:p w14:paraId="047BF629" w14:textId="77777777" w:rsidR="00ED6157" w:rsidRDefault="00ED6157" w:rsidP="00ED6157"/>
    <w:p w14:paraId="229F4894" w14:textId="77777777" w:rsidR="00ED6157" w:rsidRDefault="00ED6157" w:rsidP="00ED6157">
      <w:r w:rsidRPr="00C4088A">
        <w:rPr>
          <w:rStyle w:val="StyleUnderline"/>
        </w:rPr>
        <w:t>In deciding how to use carbon revenues</w:t>
      </w:r>
      <w:r>
        <w:t xml:space="preserve">, </w:t>
      </w:r>
      <w:r w:rsidRPr="00EA7592">
        <w:rPr>
          <w:rStyle w:val="StyleUnderline"/>
          <w:highlight w:val="cyan"/>
        </w:rPr>
        <w:t>policymakers</w:t>
      </w:r>
      <w:r>
        <w:t xml:space="preserve">, analysts, </w:t>
      </w:r>
      <w:r w:rsidRPr="00C4088A">
        <w:rPr>
          <w:rStyle w:val="StyleUnderline"/>
        </w:rPr>
        <w:t xml:space="preserve">and advocates </w:t>
      </w:r>
      <w:r w:rsidRPr="00EA7592">
        <w:rPr>
          <w:rStyle w:val="StyleUnderline"/>
          <w:highlight w:val="cyan"/>
        </w:rPr>
        <w:t>must consider</w:t>
      </w:r>
      <w:r>
        <w:rPr>
          <w:rStyle w:val="StyleUnderline"/>
        </w:rPr>
        <w:t xml:space="preserve"> </w:t>
      </w:r>
      <w:r>
        <w:t xml:space="preserve">both policy goals and </w:t>
      </w:r>
      <w:r w:rsidRPr="00EA7592">
        <w:rPr>
          <w:rStyle w:val="Emphasis"/>
          <w:highlight w:val="cyan"/>
        </w:rPr>
        <w:t>political realities</w:t>
      </w:r>
      <w:r>
        <w:t xml:space="preserve">. Policy goals can differ widely. Environmental advocates often believe that revenues should be used to support further efforts at cutting greenhouse gas emissions (Cottrell et al. 2013; Esch 2013). Analysts worried about the poor want to ensure some revenues are used to offset their burdens (Stone 2015). Tax reformers may see the revenue as a way to reduce business and personal taxes (Marron and Toder 2015). Budget hawks may see the revenue as a way to reduce government deficits (Gale, Brown, and Saltiel 2015). And so on. In considering those options, policymakers, advocates, analysts, and the public should keep in mind that carbon taxes can raise substantial revenue, at least until the economy is largely decarbonized. British Columbia, for example, raises about C$1 billion annually from its carbon levy (about $700 million in US dollars), a substantial amount for a province with a population of less than 5 million people. The United States could raise on the order of $100 billion or more annually from a carbon tax (McKibbin et al. 2015). Such large amounts leave plenty of room to address multiple concerns. In the United States, for example, providing assistance to the roughly 80,000 coal workers and their communities for a decade would cost a tiny share of the $1 trillion or more that a tax could bring in over the same period.9 Offsetting burdens on lower-income families would be more costly, but it would still require only about 15 percent of net carbon revenues (Stone 2015; Morris 2013).10 Thus, even after offsetting harms to lower-income households and coal workers and communities, policymakers would have plenty of revenue to pursue other policy goals, to build political support for the carbon tax, or a combination of the two. </w:t>
      </w:r>
      <w:r w:rsidRPr="00EA7592">
        <w:rPr>
          <w:rStyle w:val="StyleUnderline"/>
          <w:highlight w:val="cyan"/>
        </w:rPr>
        <w:t>One way to build support among constituencies</w:t>
      </w:r>
      <w:r>
        <w:t xml:space="preserve"> who express little concern about the climate </w:t>
      </w:r>
      <w:r w:rsidRPr="00EA7592">
        <w:rPr>
          <w:rStyle w:val="StyleUnderline"/>
          <w:highlight w:val="cyan"/>
        </w:rPr>
        <w:t>is</w:t>
      </w:r>
      <w:r>
        <w:t xml:space="preserve"> </w:t>
      </w:r>
      <w:r w:rsidRPr="00EA7592">
        <w:rPr>
          <w:rStyle w:val="StyleUnderline"/>
          <w:highlight w:val="cyan"/>
        </w:rPr>
        <w:t>to use carbon revenues to pursue other goals</w:t>
      </w:r>
      <w:r w:rsidRPr="00C4088A">
        <w:rPr>
          <w:rStyle w:val="StyleUnderline"/>
        </w:rPr>
        <w:t xml:space="preserve"> these constituents value</w:t>
      </w:r>
      <w:r>
        <w:t xml:space="preserve">. Lowering corporate income taxes could build support among business-oriented groups, for example, who might otherwise be skeptical of new taxes. Rebating revenues to lower-income households well in excess of their carbon tax burden could similarly build support among groups focused on reducing inequality. Likewise, some may argue that regional disparities in the incidence of the tax warrant transfers to harder-hit states. Taking this political logic too far, however, can turn the development of an efficiency-enhancing carbon tax into a festival of rent-seeking behavior. That is arguably what happened in the 2009 US debate over a cap-andtrade system, where stakeholder squabbling over allowance allocations helped lead to the collapse of the legislative process. Pulling these considerations together, we have five general pieces of advice for developing proposals to use carbon tax revenue. First, requiring that a carbon tax be revenue neutral can assuage public concerns that such taxes are a way for policymakers to expand government and can leave some scope for pursuing other policy goals. Cuts in corporate income taxes may offset some of the macroeconomic drag from a carbon tax, for example, and tax credits for lower-income families could make the overall tax system more progressive. But requiring strict revenue neutrality poses challenges as well. Some policy goals would be better pursued by spending the money directly, rather than indirectly deploying it through the tax system. Assistance to displaced coal miners, for example, might work better through a specific spending program rather than juryrigged tax credits. People who generally oppose wholesale revenue increases from taxing carbon should thus be open to modest deviations from revenue neutrality if it results in a more effective way to accomplish policy goals. Second, </w:t>
      </w:r>
      <w:r w:rsidRPr="00EA7592">
        <w:rPr>
          <w:rStyle w:val="StyleUnderline"/>
          <w:highlight w:val="cyan"/>
        </w:rPr>
        <w:t>softening the blow to lower-income households</w:t>
      </w:r>
      <w:r w:rsidRPr="00C4088A">
        <w:rPr>
          <w:rStyle w:val="StyleUnderline"/>
        </w:rPr>
        <w:t xml:space="preserve"> and the transitory burden on</w:t>
      </w:r>
      <w:r>
        <w:rPr>
          <w:rStyle w:val="StyleUnderline"/>
        </w:rPr>
        <w:t xml:space="preserve"> </w:t>
      </w:r>
      <w:r>
        <w:t xml:space="preserve">coal </w:t>
      </w:r>
      <w:r w:rsidRPr="00C4088A">
        <w:rPr>
          <w:rStyle w:val="StyleUnderline"/>
        </w:rPr>
        <w:t xml:space="preserve">workers and their communities </w:t>
      </w:r>
      <w:r w:rsidRPr="00EA7592">
        <w:rPr>
          <w:rStyle w:val="StyleUnderline"/>
          <w:highlight w:val="cyan"/>
        </w:rPr>
        <w:t>makes sense on</w:t>
      </w:r>
      <w:r w:rsidRPr="00C4088A">
        <w:rPr>
          <w:rStyle w:val="StyleUnderline"/>
        </w:rPr>
        <w:t xml:space="preserve"> both </w:t>
      </w:r>
      <w:r w:rsidRPr="00EA7592">
        <w:rPr>
          <w:rStyle w:val="Emphasis"/>
          <w:highlight w:val="cyan"/>
        </w:rPr>
        <w:t>policy and political grounds</w:t>
      </w:r>
      <w:r w:rsidRPr="00EA7592">
        <w:rPr>
          <w:highlight w:val="cyan"/>
        </w:rPr>
        <w:t xml:space="preserve">. </w:t>
      </w:r>
      <w:r w:rsidRPr="00EA7592">
        <w:rPr>
          <w:rStyle w:val="StyleUnderline"/>
          <w:highlight w:val="cyan"/>
        </w:rPr>
        <w:t xml:space="preserve">Doing so will </w:t>
      </w:r>
      <w:r w:rsidRPr="00EA7592">
        <w:rPr>
          <w:rStyle w:val="Emphasis"/>
          <w:highlight w:val="cyan"/>
        </w:rPr>
        <w:t xml:space="preserve">reduce opposition to a tax, both </w:t>
      </w:r>
      <w:r w:rsidRPr="00EA7592">
        <w:rPr>
          <w:rStyle w:val="Emphasis"/>
          <w:sz w:val="30"/>
          <w:szCs w:val="30"/>
          <w:highlight w:val="cyan"/>
        </w:rPr>
        <w:t>before and after enactment</w:t>
      </w:r>
      <w:r w:rsidRPr="00C4088A">
        <w:rPr>
          <w:rStyle w:val="StyleUnderline"/>
        </w:rPr>
        <w:t xml:space="preserve">, </w:t>
      </w:r>
      <w:r w:rsidRPr="00EA7592">
        <w:rPr>
          <w:rStyle w:val="StyleUnderline"/>
          <w:highlight w:val="cyan"/>
        </w:rPr>
        <w:t>and will leave</w:t>
      </w:r>
      <w:r w:rsidRPr="00C4088A">
        <w:rPr>
          <w:rStyle w:val="StyleUnderline"/>
        </w:rPr>
        <w:t xml:space="preserve"> substantial</w:t>
      </w:r>
      <w:r>
        <w:rPr>
          <w:rStyle w:val="StyleUnderline"/>
        </w:rPr>
        <w:t xml:space="preserve"> </w:t>
      </w:r>
      <w:r w:rsidRPr="00EA7592">
        <w:rPr>
          <w:rStyle w:val="Emphasis"/>
          <w:highlight w:val="cyan"/>
        </w:rPr>
        <w:t>revenue</w:t>
      </w:r>
      <w:r w:rsidRPr="00C4088A">
        <w:rPr>
          <w:rStyle w:val="StyleUnderline"/>
        </w:rPr>
        <w:t xml:space="preserve">s that can be used </w:t>
      </w:r>
      <w:r w:rsidRPr="00EA7592">
        <w:rPr>
          <w:rStyle w:val="StyleUnderline"/>
          <w:highlight w:val="cyan"/>
        </w:rPr>
        <w:t>for other purposes</w:t>
      </w:r>
      <w:r>
        <w:t xml:space="preserve">. Third, dedicating revenue to further emissions reductions should be done with caution, if at all. A well-designed carbon tax will reduce the potential benefits of many—but not all—ways of reducing greenhouse gas emissions. If policymakers want to use revenues to further pursue climate goals, they should focus on filling in gaps—reducing emissions the tax may miss— rather than funding belt-and-suspenders measures that may already occur because of the tax or are otherwise not cost effective. Indeed, policymakers should be open to rolling back existing regulations and subsidies that may be made largely redundant by a tax. Fourth, targeting the revenue for any specific new spending, such as infrastructure or research, would best be done notionally rather than through earmarks so as not to circumvent the appropriations process that disciplines the use of taxpayer dollars. Earmarking risks overspending on any one line item, deploying resources inefficiently, and fueling concerns that the tax would create a slush fund for politicians’ pet projects. Finally, </w:t>
      </w:r>
      <w:r w:rsidRPr="00C4088A">
        <w:rPr>
          <w:rStyle w:val="StyleUnderline"/>
        </w:rPr>
        <w:t xml:space="preserve">climate policy advocates should recognize that </w:t>
      </w:r>
      <w:r w:rsidRPr="00EA7592">
        <w:rPr>
          <w:rStyle w:val="StyleUnderline"/>
          <w:highlight w:val="cyan"/>
        </w:rPr>
        <w:t>reductions</w:t>
      </w:r>
      <w:r w:rsidRPr="00C4088A">
        <w:rPr>
          <w:rStyle w:val="StyleUnderline"/>
        </w:rPr>
        <w:t xml:space="preserve"> in greenhouse gas</w:t>
      </w:r>
      <w:r>
        <w:rPr>
          <w:rStyle w:val="StyleUnderline"/>
        </w:rPr>
        <w:t xml:space="preserve"> </w:t>
      </w:r>
      <w:r w:rsidRPr="00C4088A">
        <w:rPr>
          <w:rStyle w:val="StyleUnderline"/>
        </w:rPr>
        <w:t xml:space="preserve">emissions </w:t>
      </w:r>
      <w:r w:rsidRPr="00EA7592">
        <w:rPr>
          <w:rStyle w:val="StyleUnderline"/>
          <w:highlight w:val="cyan"/>
        </w:rPr>
        <w:t>depend not just on</w:t>
      </w:r>
      <w:r w:rsidRPr="00C4088A">
        <w:rPr>
          <w:rStyle w:val="StyleUnderline"/>
        </w:rPr>
        <w:t xml:space="preserve"> the </w:t>
      </w:r>
      <w:r w:rsidRPr="00EA7592">
        <w:rPr>
          <w:rStyle w:val="StyleUnderline"/>
          <w:highlight w:val="cyan"/>
        </w:rPr>
        <w:t xml:space="preserve">policies that get enacted, but on the policies that </w:t>
      </w:r>
      <w:r w:rsidRPr="00EA7592">
        <w:rPr>
          <w:rStyle w:val="Emphasis"/>
          <w:highlight w:val="cyan"/>
        </w:rPr>
        <w:t>remain in place</w:t>
      </w:r>
      <w:r>
        <w:t xml:space="preserve">. </w:t>
      </w:r>
      <w:r w:rsidRPr="00C4088A">
        <w:rPr>
          <w:rStyle w:val="StyleUnderline"/>
        </w:rPr>
        <w:t xml:space="preserve">Many </w:t>
      </w:r>
      <w:r w:rsidRPr="00EA7592">
        <w:rPr>
          <w:rStyle w:val="StyleUnderline"/>
          <w:highlight w:val="cyan"/>
        </w:rPr>
        <w:t>emissions-reducing investments involve large expenditures on long-lived capital, such as power plants and industrial facilities</w:t>
      </w:r>
      <w:r w:rsidRPr="00EA7592">
        <w:rPr>
          <w:highlight w:val="cyan"/>
        </w:rPr>
        <w:t xml:space="preserve">. </w:t>
      </w:r>
      <w:r w:rsidRPr="00EA7592">
        <w:rPr>
          <w:rStyle w:val="StyleUnderline"/>
          <w:highlight w:val="cyan"/>
        </w:rPr>
        <w:t xml:space="preserve">A </w:t>
      </w:r>
      <w:r w:rsidRPr="00EA7592">
        <w:rPr>
          <w:rStyle w:val="Emphasis"/>
          <w:highlight w:val="cyan"/>
        </w:rPr>
        <w:t>carbon tax package</w:t>
      </w:r>
      <w:r w:rsidRPr="00EA7592">
        <w:rPr>
          <w:rStyle w:val="StyleUnderline"/>
          <w:highlight w:val="cyan"/>
        </w:rPr>
        <w:t xml:space="preserve"> that </w:t>
      </w:r>
      <w:r w:rsidRPr="00EA7592">
        <w:rPr>
          <w:rStyle w:val="Emphasis"/>
          <w:highlight w:val="cyan"/>
        </w:rPr>
        <w:t xml:space="preserve">bolsters the </w:t>
      </w:r>
      <w:r w:rsidRPr="00EA7592">
        <w:rPr>
          <w:rStyle w:val="Emphasis"/>
          <w:sz w:val="28"/>
          <w:szCs w:val="28"/>
          <w:highlight w:val="cyan"/>
        </w:rPr>
        <w:t>expectations of businesses and people that the tax will endure in the long run</w:t>
      </w:r>
      <w:r w:rsidRPr="00EA7592">
        <w:rPr>
          <w:rStyle w:val="StyleUnderline"/>
          <w:highlight w:val="cyan"/>
        </w:rPr>
        <w:t xml:space="preserve"> will be </w:t>
      </w:r>
      <w:r w:rsidRPr="00EA7592">
        <w:rPr>
          <w:rStyle w:val="Emphasis"/>
          <w:highlight w:val="cyan"/>
        </w:rPr>
        <w:t>more environmentally successful</w:t>
      </w:r>
      <w:r w:rsidRPr="00EA7592">
        <w:rPr>
          <w:rStyle w:val="StyleUnderline"/>
          <w:highlight w:val="cyan"/>
        </w:rPr>
        <w:t xml:space="preserve"> than one that people think </w:t>
      </w:r>
      <w:r w:rsidRPr="00EA7592">
        <w:rPr>
          <w:rStyle w:val="Emphasis"/>
          <w:sz w:val="28"/>
          <w:szCs w:val="28"/>
          <w:highlight w:val="cyan"/>
        </w:rPr>
        <w:t>may not survive the next election</w:t>
      </w:r>
      <w:r>
        <w:t xml:space="preserve">. </w:t>
      </w:r>
      <w:r w:rsidRPr="00C4088A">
        <w:rPr>
          <w:rStyle w:val="StyleUnderline"/>
        </w:rPr>
        <w:t xml:space="preserve">Australia’s experience illustrates how </w:t>
      </w:r>
      <w:r w:rsidRPr="00EA7592">
        <w:rPr>
          <w:rStyle w:val="StyleUnderline"/>
          <w:highlight w:val="cyan"/>
        </w:rPr>
        <w:t>unpopular climate policies</w:t>
      </w:r>
      <w:r w:rsidRPr="00C4088A">
        <w:rPr>
          <w:rStyle w:val="StyleUnderline"/>
        </w:rPr>
        <w:t xml:space="preserve"> </w:t>
      </w:r>
      <w:r w:rsidRPr="00EA7592">
        <w:rPr>
          <w:rStyle w:val="StyleUnderline"/>
          <w:highlight w:val="cyan"/>
        </w:rPr>
        <w:t>can be rescinded</w:t>
      </w:r>
      <w:r w:rsidRPr="00C4088A">
        <w:rPr>
          <w:rStyle w:val="StyleUnderline"/>
        </w:rPr>
        <w:t xml:space="preserve"> by future</w:t>
      </w:r>
      <w:r>
        <w:rPr>
          <w:rStyle w:val="StyleUnderline"/>
        </w:rPr>
        <w:t xml:space="preserve"> </w:t>
      </w:r>
      <w:r w:rsidRPr="00C4088A">
        <w:rPr>
          <w:rStyle w:val="StyleUnderline"/>
        </w:rPr>
        <w:t xml:space="preserve">governments. </w:t>
      </w:r>
      <w:r w:rsidRPr="00EA7592">
        <w:rPr>
          <w:rStyle w:val="StyleUnderline"/>
          <w:highlight w:val="cyan"/>
        </w:rPr>
        <w:t>Policymakers should</w:t>
      </w:r>
      <w:r w:rsidRPr="00C4088A">
        <w:rPr>
          <w:rStyle w:val="StyleUnderline"/>
        </w:rPr>
        <w:t xml:space="preserve"> thus </w:t>
      </w:r>
      <w:r w:rsidRPr="00EA7592">
        <w:rPr>
          <w:rStyle w:val="StyleUnderline"/>
          <w:highlight w:val="cyan"/>
        </w:rPr>
        <w:t xml:space="preserve">give </w:t>
      </w:r>
      <w:r w:rsidRPr="00EA7592">
        <w:rPr>
          <w:rStyle w:val="Emphasis"/>
          <w:highlight w:val="cyan"/>
        </w:rPr>
        <w:t>special attention</w:t>
      </w:r>
      <w:r w:rsidRPr="00EA7592">
        <w:rPr>
          <w:rStyle w:val="StyleUnderline"/>
          <w:highlight w:val="cyan"/>
        </w:rPr>
        <w:t xml:space="preserve"> to</w:t>
      </w:r>
      <w:r w:rsidRPr="00C4088A">
        <w:rPr>
          <w:rStyle w:val="StyleUnderline"/>
        </w:rPr>
        <w:t xml:space="preserve"> </w:t>
      </w:r>
      <w:r w:rsidRPr="00EA7592">
        <w:rPr>
          <w:rStyle w:val="StyleUnderline"/>
          <w:highlight w:val="cyan"/>
        </w:rPr>
        <w:t xml:space="preserve">identifying revenue uses that </w:t>
      </w:r>
      <w:r w:rsidRPr="00EA7592">
        <w:rPr>
          <w:rStyle w:val="Emphasis"/>
          <w:highlight w:val="cyan"/>
        </w:rPr>
        <w:t>build</w:t>
      </w:r>
      <w:r w:rsidRPr="00C4088A">
        <w:rPr>
          <w:rStyle w:val="StyleUnderline"/>
        </w:rPr>
        <w:t xml:space="preserve"> ongoing </w:t>
      </w:r>
      <w:r w:rsidRPr="00EA7592">
        <w:rPr>
          <w:rStyle w:val="Emphasis"/>
          <w:highlight w:val="cyan"/>
        </w:rPr>
        <w:t>support</w:t>
      </w:r>
      <w:r w:rsidRPr="00C4088A">
        <w:rPr>
          <w:rStyle w:val="StyleUnderline"/>
        </w:rPr>
        <w:t xml:space="preserve"> for a carbon tax</w:t>
      </w:r>
      <w:r>
        <w:t>.</w:t>
      </w:r>
    </w:p>
    <w:p w14:paraId="7BEACCDB" w14:textId="1212F3FB" w:rsidR="00834AFD" w:rsidRDefault="00834AFD" w:rsidP="00834AFD">
      <w:pPr>
        <w:pStyle w:val="Heading4"/>
      </w:pPr>
      <w:r>
        <w:t xml:space="preserve">The international response can’t be </w:t>
      </w:r>
      <w:r w:rsidRPr="00EF7310">
        <w:rPr>
          <w:u w:val="single"/>
        </w:rPr>
        <w:t>perfectly</w:t>
      </w:r>
      <w:r>
        <w:t xml:space="preserve"> predicted. But </w:t>
      </w:r>
      <w:r w:rsidR="00EF7310">
        <w:t>the response will likely fall in 2 camps</w:t>
      </w:r>
      <w:r>
        <w:t>:</w:t>
      </w:r>
    </w:p>
    <w:p w14:paraId="24226864" w14:textId="436C2B5F" w:rsidR="006A5DC4" w:rsidRDefault="006A5DC4" w:rsidP="006A5DC4">
      <w:pPr>
        <w:pStyle w:val="Heading4"/>
      </w:pPr>
      <w:r>
        <w:t>FIRST---</w:t>
      </w:r>
      <w:r w:rsidRPr="006A5DC4">
        <w:rPr>
          <w:u w:val="single"/>
        </w:rPr>
        <w:t>modelers</w:t>
      </w:r>
      <w:r>
        <w:t>. Some countries will uptake the plan’s tax and dividend approach</w:t>
      </w:r>
      <w:r w:rsidR="003F475A">
        <w:t xml:space="preserve">, it is the </w:t>
      </w:r>
      <w:r w:rsidR="003F475A" w:rsidRPr="003E355C">
        <w:rPr>
          <w:u w:val="single"/>
        </w:rPr>
        <w:t>only</w:t>
      </w:r>
      <w:r w:rsidR="003F475A">
        <w:t xml:space="preserve"> scheme that can </w:t>
      </w:r>
      <w:r w:rsidR="003F475A" w:rsidRPr="003E355C">
        <w:rPr>
          <w:u w:val="single"/>
        </w:rPr>
        <w:t>defuse opposition</w:t>
      </w:r>
      <w:r w:rsidR="003F475A">
        <w:t xml:space="preserve"> and create </w:t>
      </w:r>
      <w:r w:rsidR="003F475A" w:rsidRPr="003E355C">
        <w:rPr>
          <w:u w:val="single"/>
        </w:rPr>
        <w:t>durable popularity</w:t>
      </w:r>
      <w:r w:rsidR="003F475A">
        <w:t>.</w:t>
      </w:r>
    </w:p>
    <w:p w14:paraId="026648C5" w14:textId="77777777" w:rsidR="00F6088F" w:rsidRPr="007F6C6C" w:rsidRDefault="00F6088F" w:rsidP="00F6088F">
      <w:r w:rsidRPr="007F6C6C">
        <w:rPr>
          <w:rStyle w:val="Style13ptBold"/>
        </w:rPr>
        <w:t>Dellinger 22</w:t>
      </w:r>
      <w:r>
        <w:t xml:space="preserve">, former professor of business and international law, JD, PhD Candidate (Myanna, “Carbon Taxation for Climate Change Mitigation,” </w:t>
      </w:r>
      <w:r w:rsidRPr="007F6C6C">
        <w:rPr>
          <w:i/>
          <w:iCs/>
        </w:rPr>
        <w:t>LSU Journal of Energy Law and Resources</w:t>
      </w:r>
      <w:r>
        <w:t>, 11.1)//BB</w:t>
      </w:r>
    </w:p>
    <w:p w14:paraId="29024E9D" w14:textId="77777777" w:rsidR="00F6088F" w:rsidRPr="007F6C6C" w:rsidRDefault="00F6088F" w:rsidP="00F6088F"/>
    <w:p w14:paraId="0FDCB5BD" w14:textId="3690A353" w:rsidR="00F6088F" w:rsidRPr="00F6088F" w:rsidRDefault="00F6088F" w:rsidP="00F6088F">
      <w:r w:rsidRPr="00504853">
        <w:rPr>
          <w:rStyle w:val="StyleUnderline"/>
        </w:rPr>
        <w:t xml:space="preserve">Since </w:t>
      </w:r>
      <w:r w:rsidRPr="00EA7592">
        <w:rPr>
          <w:rStyle w:val="StyleUnderline"/>
          <w:highlight w:val="cyan"/>
        </w:rPr>
        <w:t>carbon tax</w:t>
      </w:r>
      <w:r w:rsidRPr="00504853">
        <w:rPr>
          <w:rStyle w:val="StyleUnderline"/>
        </w:rPr>
        <w:t xml:space="preserve"> is </w:t>
      </w:r>
      <w:r w:rsidRPr="00292D0F">
        <w:rPr>
          <w:rStyle w:val="StyleUnderline"/>
        </w:rPr>
        <w:t xml:space="preserve">regressive, the initial </w:t>
      </w:r>
      <w:r w:rsidRPr="00EA7592">
        <w:rPr>
          <w:rStyle w:val="StyleUnderline"/>
          <w:highlight w:val="cyan"/>
        </w:rPr>
        <w:t>burden</w:t>
      </w:r>
      <w:r>
        <w:t xml:space="preserve"> of the Just Energy Transition </w:t>
      </w:r>
      <w:r w:rsidRPr="00292D0F">
        <w:rPr>
          <w:rStyle w:val="StyleUnderline"/>
        </w:rPr>
        <w:t xml:space="preserve">falls disproportionately </w:t>
      </w:r>
      <w:r w:rsidRPr="00EA7592">
        <w:rPr>
          <w:rStyle w:val="StyleUnderline"/>
          <w:highlight w:val="cyan"/>
        </w:rPr>
        <w:t>on</w:t>
      </w:r>
      <w:r w:rsidRPr="00292D0F">
        <w:rPr>
          <w:rStyle w:val="StyleUnderline"/>
        </w:rPr>
        <w:t xml:space="preserve"> the </w:t>
      </w:r>
      <w:r w:rsidRPr="00EA7592">
        <w:rPr>
          <w:rStyle w:val="StyleUnderline"/>
          <w:highlight w:val="cyan"/>
        </w:rPr>
        <w:t>indigent people</w:t>
      </w:r>
      <w:r w:rsidRPr="00292D0F">
        <w:rPr>
          <w:rStyle w:val="StyleUnderline"/>
        </w:rPr>
        <w:t xml:space="preserve"> within these countries, which </w:t>
      </w:r>
      <w:r w:rsidRPr="00EA7592">
        <w:rPr>
          <w:rStyle w:val="Emphasis"/>
          <w:highlight w:val="cyan"/>
        </w:rPr>
        <w:t>should be</w:t>
      </w:r>
      <w:r w:rsidRPr="00292D0F">
        <w:rPr>
          <w:rStyle w:val="Emphasis"/>
        </w:rPr>
        <w:t xml:space="preserve"> </w:t>
      </w:r>
      <w:r w:rsidRPr="00EA7592">
        <w:rPr>
          <w:rStyle w:val="Emphasis"/>
          <w:highlight w:val="cyan"/>
        </w:rPr>
        <w:t>avoided</w:t>
      </w:r>
      <w:r>
        <w:t>. “</w:t>
      </w:r>
      <w:r w:rsidRPr="00EA7592">
        <w:rPr>
          <w:rStyle w:val="StyleUnderline"/>
          <w:highlight w:val="cyan"/>
        </w:rPr>
        <w:t>Given</w:t>
      </w:r>
      <w:r w:rsidRPr="00E66EE4">
        <w:rPr>
          <w:rStyle w:val="StyleUnderline"/>
        </w:rPr>
        <w:t xml:space="preserve"> the increasing </w:t>
      </w:r>
      <w:r w:rsidRPr="00EA7592">
        <w:rPr>
          <w:rStyle w:val="StyleUnderline"/>
          <w:highlight w:val="cyan"/>
        </w:rPr>
        <w:t>inequality</w:t>
      </w:r>
      <w:r w:rsidRPr="00E66EE4">
        <w:rPr>
          <w:rStyle w:val="StyleUnderline"/>
        </w:rPr>
        <w:t xml:space="preserve"> within the economies, </w:t>
      </w:r>
      <w:r w:rsidRPr="00EA7592">
        <w:rPr>
          <w:rStyle w:val="StyleUnderline"/>
          <w:highlight w:val="cyan"/>
        </w:rPr>
        <w:t xml:space="preserve">it is best to </w:t>
      </w:r>
      <w:r w:rsidRPr="00EA7592">
        <w:rPr>
          <w:rStyle w:val="Emphasis"/>
          <w:highlight w:val="cyan"/>
        </w:rPr>
        <w:t>formulate taxes</w:t>
      </w:r>
      <w:r>
        <w:t xml:space="preserve"> within these individual economies based on their consumption pattern across the classes and also to formulate a policy mechanism </w:t>
      </w:r>
      <w:r w:rsidRPr="00EA7592">
        <w:rPr>
          <w:rStyle w:val="StyleUnderline"/>
          <w:highlight w:val="cyan"/>
        </w:rPr>
        <w:t xml:space="preserve">by which the poor in these countries can be </w:t>
      </w:r>
      <w:r w:rsidRPr="00EA7592">
        <w:rPr>
          <w:rStyle w:val="Emphasis"/>
          <w:highlight w:val="cyan"/>
        </w:rPr>
        <w:t>shielded</w:t>
      </w:r>
      <w:r w:rsidRPr="00E66EE4">
        <w:rPr>
          <w:rStyle w:val="StyleUnderline"/>
        </w:rPr>
        <w:t xml:space="preserve"> from the added burden of this tax</w:t>
      </w:r>
      <w:r>
        <w:t xml:space="preserve">.”308 Other major studies also found that </w:t>
      </w:r>
      <w:r w:rsidRPr="008C3B65">
        <w:rPr>
          <w:rStyle w:val="StyleUnderline"/>
        </w:rPr>
        <w:t xml:space="preserve">if </w:t>
      </w:r>
      <w:r w:rsidRPr="00EA7592">
        <w:rPr>
          <w:rStyle w:val="StyleUnderline"/>
          <w:highlight w:val="cyan"/>
        </w:rPr>
        <w:t>all countries adopt the</w:t>
      </w:r>
      <w:r>
        <w:t xml:space="preserve"> necessary uniform </w:t>
      </w:r>
      <w:r w:rsidRPr="008C3B65">
        <w:rPr>
          <w:rStyle w:val="StyleUnderline"/>
        </w:rPr>
        <w:t xml:space="preserve">global carbon </w:t>
      </w:r>
      <w:r w:rsidRPr="00EA7592">
        <w:rPr>
          <w:rStyle w:val="StyleUnderline"/>
          <w:highlight w:val="cyan"/>
        </w:rPr>
        <w:t xml:space="preserve">tax and return the </w:t>
      </w:r>
      <w:r w:rsidRPr="00EA7592">
        <w:rPr>
          <w:rStyle w:val="Emphasis"/>
          <w:highlight w:val="cyan"/>
        </w:rPr>
        <w:t>revenues to their citizens</w:t>
      </w:r>
      <w:r>
        <w:t xml:space="preserve"> on an equal per capita basis, </w:t>
      </w:r>
      <w:r w:rsidRPr="00EA7592">
        <w:rPr>
          <w:rStyle w:val="Emphasis"/>
          <w:highlight w:val="cyan"/>
        </w:rPr>
        <w:t>it will be possible to meet a 2 °C target</w:t>
      </w:r>
      <w:r w:rsidRPr="00EA7592">
        <w:rPr>
          <w:highlight w:val="cyan"/>
        </w:rPr>
        <w:t xml:space="preserve"> </w:t>
      </w:r>
      <w:r w:rsidRPr="00EA7592">
        <w:rPr>
          <w:rStyle w:val="StyleUnderline"/>
          <w:highlight w:val="cyan"/>
        </w:rPr>
        <w:t xml:space="preserve">while increasing </w:t>
      </w:r>
      <w:r w:rsidRPr="00EA7592">
        <w:rPr>
          <w:rStyle w:val="Emphasis"/>
          <w:highlight w:val="cyan"/>
        </w:rPr>
        <w:t>wellbeing</w:t>
      </w:r>
      <w:r w:rsidRPr="00EA7592">
        <w:rPr>
          <w:rStyle w:val="StyleUnderline"/>
          <w:highlight w:val="cyan"/>
        </w:rPr>
        <w:t xml:space="preserve">, </w:t>
      </w:r>
      <w:r w:rsidRPr="00EA7592">
        <w:rPr>
          <w:rStyle w:val="Emphasis"/>
          <w:highlight w:val="cyan"/>
        </w:rPr>
        <w:t>reducing inequality</w:t>
      </w:r>
      <w:r w:rsidRPr="00EA7592">
        <w:rPr>
          <w:rStyle w:val="StyleUnderline"/>
          <w:highlight w:val="cyan"/>
        </w:rPr>
        <w:t xml:space="preserve">, and </w:t>
      </w:r>
      <w:r w:rsidRPr="00EA7592">
        <w:rPr>
          <w:rStyle w:val="Emphasis"/>
          <w:highlight w:val="cyan"/>
        </w:rPr>
        <w:t>alleviating poverty</w:t>
      </w:r>
      <w:r>
        <w:t xml:space="preserve">.309 </w:t>
      </w:r>
      <w:r w:rsidRPr="008C3B65">
        <w:rPr>
          <w:rStyle w:val="StyleUnderline"/>
        </w:rPr>
        <w:t>Thus, it is possible for a society to implement strong climate action without compromising their goals for equity and development</w:t>
      </w:r>
      <w:r>
        <w:t xml:space="preserve">. Furthermore, </w:t>
      </w:r>
      <w:r w:rsidRPr="008C3B65">
        <w:rPr>
          <w:rStyle w:val="StyleUnderline"/>
        </w:rPr>
        <w:t>the benefits are often large</w:t>
      </w:r>
      <w:r>
        <w:t xml:space="preserve">, particularly for those at the lower end of the income distribution. The overall benefits to society are even greater if total carbon tax revenues are returned on an equal per capita basis globally, which directs more of the revenues towards the poorest populations in the world (rather than solely the poorest within each country or region).310 In fact, many recent models have ignored the possibility that </w:t>
      </w:r>
      <w:r w:rsidRPr="001530A8">
        <w:rPr>
          <w:rStyle w:val="StyleUnderline"/>
        </w:rPr>
        <w:t xml:space="preserve">the </w:t>
      </w:r>
      <w:r w:rsidRPr="00EA7592">
        <w:rPr>
          <w:rStyle w:val="StyleUnderline"/>
          <w:highlight w:val="cyan"/>
        </w:rPr>
        <w:t>revenues</w:t>
      </w:r>
      <w:r w:rsidRPr="001530A8">
        <w:rPr>
          <w:rStyle w:val="StyleUnderline"/>
        </w:rPr>
        <w:t xml:space="preserve"> from a carbon tax </w:t>
      </w:r>
      <w:r w:rsidRPr="00EA7592">
        <w:rPr>
          <w:rStyle w:val="StyleUnderline"/>
          <w:highlight w:val="cyan"/>
        </w:rPr>
        <w:t>could be</w:t>
      </w:r>
      <w:r w:rsidRPr="001530A8">
        <w:rPr>
          <w:rStyle w:val="StyleUnderline"/>
        </w:rPr>
        <w:t xml:space="preserve"> used in a </w:t>
      </w:r>
      <w:r w:rsidRPr="00EA7592">
        <w:rPr>
          <w:rStyle w:val="Emphasis"/>
          <w:highlight w:val="cyan"/>
        </w:rPr>
        <w:t>progressive</w:t>
      </w:r>
      <w:r w:rsidRPr="001530A8">
        <w:rPr>
          <w:rStyle w:val="StyleUnderline"/>
        </w:rPr>
        <w:t xml:space="preserve"> way that generates immediate net benefits for the poor</w:t>
      </w:r>
      <w:r>
        <w:t xml:space="preserve">.311 </w:t>
      </w:r>
      <w:r w:rsidRPr="001530A8">
        <w:rPr>
          <w:rStyle w:val="StyleUnderline"/>
        </w:rPr>
        <w:t>It has been an “important oversight” that progressive revenue recycling models have not been incorporated into the policy analysis at a global level</w:t>
      </w:r>
      <w:r>
        <w:t xml:space="preserve">.312 Instead, research has often presumed that climate action must harm the current poor, where the opposite is actually the case.313 Moving forward, action and further research on carbon taxation must account for and correct this built-in bias against mitigation. Examining the impact of the equal per capita refund on all income groups in the United States, China, and India—chosen to represent countries at all levels of wealth—shows that more than half of the population (namely those in the lower income groups) benefits in the short-term—specifically those in the bottom quintile.314 In India, the lowest 40% of their population never experience any loss at all.315 This monetary distribution has a positive effect on alleviating poverty.316 A study focusing on the continent of Africa also demonstrates the potential for positive impact both on overall carbon reductions and poverty alleviation. This study assumed a $75 per ton carbon tax, which is the benchmark tax estimated by the International Monetary Fund to keep global warming below 2 ºC.317 This would increase fuel prices at the pump by $0.17 per liter. 318 When multiplied by current oil consumption in Africa—approximately 4 million barrels per day—the policy would generate $40 billion in additional annual tax revenue across the continent.319 Although such a tax may seem regressive at first, “if revenues are used for pro-poor redistribution policies, the result would actually be progressive because the lowest-income households consume significantly less fuel than wealthier ones.”320 Of the African countries, only South Africa’s carbon tax is expected to be regressive.321 In Gabon, Cameron, and Morocco, the effect of the tax on the lowest income groups is expected to be lower compared to the rest of the continent.322 However, elsewhere on the continent, carbon taxes can directly reduce income inequality via effective redistribution.323 Carbon reduction strategies are especially important in Africa because their aggregate carbon emissions have approximately doubled since 1990.324 This trend commonly occurs for nations in the initial stages of development. This is still troublesome given the duality of climate change and the need to develop not only African countries, but also many other regions and nations around the world. One major problem with a global approach to emission reductions via a carbon tax is that it might not be supported by local politicians who are subject to short election cycles. However, local offsets create tangible local benefits.325 Local offsets would support jobs, promote economic development, and benefit the local environment. 326 These outcomes gain valuable political support. For example, a significant number of carbon offsets in California come from lands managed by the Yurok tribe, a Native American tribe in Northern California.327 Although some tribal members initially opposed the use of offsets since they perceived them to be a type of environmental injustice or neocolonial exploitation of the natural world, the offsets have become a significant share of the tribe’s discretionary income in </w:t>
      </w:r>
      <w:r w:rsidRPr="002E1643">
        <w:t>addition to a visible force in state politics.328 Thus, when push comes to shove, the market philosophy of “shop the world” seems to give way to “buy local.”329 Carbon offsets have greater political support when they create local benefits, no matter the quality or price of those offsets.330 Restricting far-flung offsets faces fewer political barriers than would limits that restrain</w:t>
      </w:r>
      <w:r>
        <w:t xml:space="preserve"> domestic offset benefits.331 In short, politicians prefer projects that deliver local economic, environmental, and political benefits.332 For nearly 30 years, market links and international burden-sharing have been promoted as a means to reduce the costs of countries’ climate goals on the theory that greater economic efficiency frees up the potential for bolder overall policy ambition . . . In the real world, however, [supranational] market links that are more than superficial risk destabilizing the sector- and jurisdiction-specific accommodations policymakers develop to manage the politics of climate change at home . . . [On the other hand,] subnational [markets are] a special challenge since those governments cannot create legally enforceable agreements with their linked partners . . . Rather than seek to build institutional capacities to manage the consequences of deeper cross-border links, however, policymakers and their NGO allies tend to focus on promoting market links for the public relations benefits they generate.333 Such public relations benefits may be significant, but they also may be a waste of political effort since the world needs meaningful and real action. In fact, Europe is the only market to illustrate the capacity to manage cross-border links effectively.334 This is arguably because it operates more like a single regulator than a traditional international system where each jurisdiction has separate powers.335 Thus, instead of attempting a transnational tax, distributing carbon tax revenues at the national and subnational levels remains the safest potential solution from a political angle, which is exceptionally important. At those levels, poorer regions could benefit from a redistributed carbon tax. For example, in the United States, there is a large difference between average income and wealth levels from state to state and even within states. Local benefits are more politically safe than international transfers of money from the Global North to the Global South. Instead of focusing outward and promoting political efforts that engage other jurisdictions as a sign of policy success, it might be better to reverse that framing: “[</w:t>
      </w:r>
      <w:r w:rsidRPr="00EA7592">
        <w:rPr>
          <w:rStyle w:val="StyleUnderline"/>
          <w:highlight w:val="cyan"/>
        </w:rPr>
        <w:t xml:space="preserve">t]he </w:t>
      </w:r>
      <w:r w:rsidRPr="00EA7592">
        <w:rPr>
          <w:rStyle w:val="Emphasis"/>
          <w:highlight w:val="cyan"/>
        </w:rPr>
        <w:t>most</w:t>
      </w:r>
      <w:r w:rsidRPr="00EA7592">
        <w:rPr>
          <w:rStyle w:val="StyleUnderline"/>
          <w:highlight w:val="cyan"/>
        </w:rPr>
        <w:t xml:space="preserve"> </w:t>
      </w:r>
      <w:r w:rsidRPr="00EA7592">
        <w:rPr>
          <w:rStyle w:val="Emphasis"/>
          <w:highlight w:val="cyan"/>
        </w:rPr>
        <w:t>important</w:t>
      </w:r>
      <w:r w:rsidRPr="00EA7592">
        <w:rPr>
          <w:rStyle w:val="StyleUnderline"/>
          <w:highlight w:val="cyan"/>
        </w:rPr>
        <w:t xml:space="preserve"> thing climate leaders can do is </w:t>
      </w:r>
      <w:r w:rsidRPr="00EA7592">
        <w:rPr>
          <w:rStyle w:val="Emphasis"/>
          <w:highlight w:val="cyan"/>
        </w:rPr>
        <w:t>demonstrate what successful carbon pricing looks like at home</w:t>
      </w:r>
      <w:r>
        <w:t xml:space="preserve">.”336 </w:t>
      </w:r>
      <w:r w:rsidRPr="00EA7592">
        <w:rPr>
          <w:rStyle w:val="StyleUnderline"/>
          <w:highlight w:val="cyan"/>
        </w:rPr>
        <w:t xml:space="preserve">That </w:t>
      </w:r>
      <w:r w:rsidRPr="00EA7592">
        <w:rPr>
          <w:rStyle w:val="Emphasis"/>
          <w:sz w:val="36"/>
          <w:szCs w:val="36"/>
          <w:highlight w:val="cyan"/>
        </w:rPr>
        <w:t>success could be emulated by others</w:t>
      </w:r>
      <w:r>
        <w:t xml:space="preserve">. </w:t>
      </w:r>
      <w:r w:rsidRPr="00EA7592">
        <w:rPr>
          <w:rStyle w:val="StyleUnderline"/>
          <w:highlight w:val="cyan"/>
        </w:rPr>
        <w:t xml:space="preserve">Eventually, a global universal income could be created, but realistically, it could take </w:t>
      </w:r>
      <w:r w:rsidRPr="00EA7592">
        <w:rPr>
          <w:rStyle w:val="Emphasis"/>
          <w:highlight w:val="cyan"/>
        </w:rPr>
        <w:t>years</w:t>
      </w:r>
      <w:r w:rsidRPr="001530A8">
        <w:rPr>
          <w:rStyle w:val="StyleUnderline"/>
        </w:rPr>
        <w:t xml:space="preserve"> to accomplish that goal</w:t>
      </w:r>
      <w:r>
        <w:t xml:space="preserve">. This is not to say that the world should not strive to transfer money from wealthy to impoverished nations. However, currently, </w:t>
      </w:r>
      <w:r w:rsidRPr="00EA7592">
        <w:rPr>
          <w:rStyle w:val="StyleUnderline"/>
          <w:highlight w:val="cyan"/>
        </w:rPr>
        <w:t xml:space="preserve">the world needs to </w:t>
      </w:r>
      <w:r w:rsidRPr="00EA7592">
        <w:rPr>
          <w:rStyle w:val="Emphasis"/>
          <w:highlight w:val="cyan"/>
        </w:rPr>
        <w:t>kickstart national</w:t>
      </w:r>
      <w:r>
        <w:t xml:space="preserve"> and perhaps even broader regional </w:t>
      </w:r>
      <w:r w:rsidRPr="00EA7592">
        <w:rPr>
          <w:rStyle w:val="Emphasis"/>
          <w:highlight w:val="cyan"/>
        </w:rPr>
        <w:t>action</w:t>
      </w:r>
      <w:r w:rsidRPr="00EA7592">
        <w:rPr>
          <w:rStyle w:val="StyleUnderline"/>
          <w:highlight w:val="cyan"/>
        </w:rPr>
        <w:t xml:space="preserve"> as soon as possible</w:t>
      </w:r>
      <w:r w:rsidRPr="00EA7592">
        <w:rPr>
          <w:highlight w:val="cyan"/>
        </w:rPr>
        <w:t xml:space="preserve">, </w:t>
      </w:r>
      <w:r w:rsidRPr="00EA7592">
        <w:rPr>
          <w:rStyle w:val="Emphasis"/>
          <w:highlight w:val="cyan"/>
        </w:rPr>
        <w:t>especially the United States</w:t>
      </w:r>
      <w:r>
        <w:t>. Unfortunately, most policymakers in the United States seem to miss the key benefits that this country could obtain through a carbon tax, which will be briefly examined next.</w:t>
      </w:r>
    </w:p>
    <w:p w14:paraId="64F79467" w14:textId="200E11BC" w:rsidR="00834AFD" w:rsidRDefault="006A5DC4" w:rsidP="00834AFD">
      <w:pPr>
        <w:pStyle w:val="Heading4"/>
      </w:pPr>
      <w:r>
        <w:t>SECOND</w:t>
      </w:r>
      <w:r w:rsidR="00EF7310">
        <w:t>---</w:t>
      </w:r>
      <w:r w:rsidR="00EF7310" w:rsidRPr="00EF7310">
        <w:rPr>
          <w:u w:val="single"/>
        </w:rPr>
        <w:t>laggards</w:t>
      </w:r>
      <w:r w:rsidR="00EF7310">
        <w:t xml:space="preserve">. </w:t>
      </w:r>
      <w:r w:rsidR="00834AFD">
        <w:t xml:space="preserve">Some countries will choose </w:t>
      </w:r>
      <w:r w:rsidR="00834AFD" w:rsidRPr="00EF7310">
        <w:rPr>
          <w:u w:val="single"/>
        </w:rPr>
        <w:t xml:space="preserve">not to </w:t>
      </w:r>
      <w:r w:rsidR="00D10C14">
        <w:rPr>
          <w:u w:val="single"/>
        </w:rPr>
        <w:t>model</w:t>
      </w:r>
      <w:r w:rsidR="00834AFD">
        <w:t xml:space="preserve"> and become </w:t>
      </w:r>
      <w:r w:rsidR="00834AFD" w:rsidRPr="00EF7310">
        <w:rPr>
          <w:u w:val="single"/>
        </w:rPr>
        <w:t>potential havens</w:t>
      </w:r>
      <w:r w:rsidR="00834AFD">
        <w:t xml:space="preserve"> for polluters. They’ll be subjected to a </w:t>
      </w:r>
      <w:r w:rsidR="003E355C">
        <w:t>border adjustments</w:t>
      </w:r>
      <w:r w:rsidR="00EF7310">
        <w:t xml:space="preserve"> which </w:t>
      </w:r>
      <w:r w:rsidR="003E355C" w:rsidRPr="003E355C">
        <w:rPr>
          <w:u w:val="single"/>
        </w:rPr>
        <w:t>solve</w:t>
      </w:r>
      <w:r w:rsidR="00EF7310" w:rsidRPr="003E355C">
        <w:rPr>
          <w:u w:val="single"/>
        </w:rPr>
        <w:t xml:space="preserve"> leakage</w:t>
      </w:r>
      <w:r w:rsidR="00EF7310">
        <w:t xml:space="preserve">. </w:t>
      </w:r>
    </w:p>
    <w:p w14:paraId="20E9E78A" w14:textId="77777777" w:rsidR="00834AFD" w:rsidRDefault="00834AFD" w:rsidP="00834AFD">
      <w:r w:rsidRPr="003E3DB5">
        <w:rPr>
          <w:rStyle w:val="Style13ptBold"/>
        </w:rPr>
        <w:t>Hillman 20</w:t>
      </w:r>
      <w:r>
        <w:t xml:space="preserve">, senior fellow for trade and international political economy at the Council on Foreign Relations (CFR), specializing in U.S. trade policy, the law and politics of the World Trade Organization (WTO), international organizations, and Brexit (Jennifer, “To Address Climate Change While Protecting Workers, the United States Needs a Border-Adjusted Carbon Tax,” </w:t>
      </w:r>
      <w:r w:rsidRPr="000E6565">
        <w:rPr>
          <w:i/>
          <w:iCs/>
        </w:rPr>
        <w:t>Council on Foreign Relations</w:t>
      </w:r>
      <w:r>
        <w:t xml:space="preserve">, </w:t>
      </w:r>
      <w:hyperlink r:id="rId11" w:history="1">
        <w:r w:rsidRPr="00D648C0">
          <w:rPr>
            <w:rStyle w:val="Hyperlink"/>
          </w:rPr>
          <w:t>https://www.cfr.org/blog/address-climate-change-while-protecting-workers-united-states-needs-border-adjusted-carbon-tax)//BB</w:t>
        </w:r>
      </w:hyperlink>
    </w:p>
    <w:p w14:paraId="48644EDB" w14:textId="77777777" w:rsidR="00834AFD" w:rsidRPr="007B33E3" w:rsidRDefault="00834AFD" w:rsidP="00834AFD"/>
    <w:p w14:paraId="4898971C" w14:textId="34EB5BE4" w:rsidR="00834AFD" w:rsidRDefault="00834AFD" w:rsidP="00834AFD">
      <w:r w:rsidRPr="00113812">
        <w:rPr>
          <w:rStyle w:val="StyleUnderline"/>
        </w:rPr>
        <w:t>The</w:t>
      </w:r>
      <w:r>
        <w:t xml:space="preserve"> Intergovernmental Panel on Climate Change [</w:t>
      </w:r>
      <w:r w:rsidRPr="00113812">
        <w:rPr>
          <w:rStyle w:val="StyleUnderline"/>
        </w:rPr>
        <w:t>IPCC</w:t>
      </w:r>
      <w:r>
        <w:t xml:space="preserve">] </w:t>
      </w:r>
      <w:r w:rsidRPr="00113812">
        <w:rPr>
          <w:rStyle w:val="StyleUnderline"/>
        </w:rPr>
        <w:t xml:space="preserve">has made it clear: </w:t>
      </w:r>
      <w:r w:rsidRPr="00EA7592">
        <w:rPr>
          <w:rStyle w:val="StyleUnderline"/>
          <w:highlight w:val="cyan"/>
        </w:rPr>
        <w:t>the world</w:t>
      </w:r>
      <w:r w:rsidRPr="00113812">
        <w:rPr>
          <w:rStyle w:val="StyleUnderline"/>
        </w:rPr>
        <w:t xml:space="preserve"> </w:t>
      </w:r>
      <w:r w:rsidRPr="00EA7592">
        <w:rPr>
          <w:rStyle w:val="StyleUnderline"/>
          <w:highlight w:val="cyan"/>
        </w:rPr>
        <w:t>has until 2030 to</w:t>
      </w:r>
      <w:r w:rsidRPr="00113812">
        <w:rPr>
          <w:rStyle w:val="StyleUnderline"/>
        </w:rPr>
        <w:t xml:space="preserve"> implement “rapid and far-reaching” changes to our energy and infrastructure systems to </w:t>
      </w:r>
      <w:r w:rsidRPr="00EA7592">
        <w:rPr>
          <w:rStyle w:val="StyleUnderline"/>
          <w:highlight w:val="cyan"/>
        </w:rPr>
        <w:t>avoid catastrophic</w:t>
      </w:r>
      <w:r w:rsidRPr="00113812">
        <w:rPr>
          <w:rStyle w:val="StyleUnderline"/>
        </w:rPr>
        <w:t xml:space="preserve"> levels of </w:t>
      </w:r>
      <w:r w:rsidRPr="00EA7592">
        <w:rPr>
          <w:rStyle w:val="StyleUnderline"/>
          <w:highlight w:val="cyan"/>
        </w:rPr>
        <w:t>warming</w:t>
      </w:r>
      <w:r w:rsidRPr="00113812">
        <w:rPr>
          <w:rStyle w:val="StyleUnderline"/>
        </w:rPr>
        <w:t>. Much of the attention is now focused on the best way to do so, with ideas ranging from local emissions goals, to more electric vehicles, to preventing food waste, to various ways to decrease the burning of carbon, with the majority of the effort aimed at reducing carbon emissions</w:t>
      </w:r>
      <w:r>
        <w:t>. With so little time left to make the far-reaching changes that must be made in the United States, policymakers need to concentrate on what is politically and practically achievable.</w:t>
      </w:r>
      <w:r w:rsidR="006B45C6">
        <w:t xml:space="preserve"> </w:t>
      </w:r>
      <w:r>
        <w:t xml:space="preserve">Past </w:t>
      </w:r>
      <w:r w:rsidRPr="00EA7592">
        <w:rPr>
          <w:rStyle w:val="StyleUnderline"/>
          <w:highlight w:val="cyan"/>
        </w:rPr>
        <w:t>U.S. initiatives have concentrated on tax credits and</w:t>
      </w:r>
      <w:r w:rsidRPr="00113812">
        <w:rPr>
          <w:rStyle w:val="StyleUnderline"/>
        </w:rPr>
        <w:t xml:space="preserve"> other </w:t>
      </w:r>
      <w:r w:rsidRPr="00EA7592">
        <w:rPr>
          <w:rStyle w:val="StyleUnderline"/>
          <w:highlight w:val="cyan"/>
        </w:rPr>
        <w:t>support for renewable energy</w:t>
      </w:r>
      <w:r w:rsidRPr="00113812">
        <w:rPr>
          <w:rStyle w:val="StyleUnderline"/>
        </w:rPr>
        <w:t xml:space="preserve"> developments</w:t>
      </w:r>
      <w:r>
        <w:t xml:space="preserve">, cap-and-trade legislation that passed the House but not the Senate, regulatory actions including the Obama administration’s Clean Power Plan that was subsequently rolled back by the Trump administration, and more recently, </w:t>
      </w:r>
      <w:r w:rsidRPr="00EA7592">
        <w:rPr>
          <w:rStyle w:val="StyleUnderline"/>
          <w:highlight w:val="cyan"/>
        </w:rPr>
        <w:t>a number of bills to impose a carbon tax</w:t>
      </w:r>
      <w:r>
        <w:t xml:space="preserve"> (or more accurately a Green-House Gas (GHG) tax, as most of the bills include methane, nitrous oxide, hydrofluorocarbons, and sulfur hexafluoride) or other methods to place a price on GHG emissions. </w:t>
      </w:r>
      <w:r w:rsidRPr="00EA7592">
        <w:rPr>
          <w:rStyle w:val="StyleUnderline"/>
          <w:highlight w:val="cyan"/>
        </w:rPr>
        <w:t>The pushback</w:t>
      </w:r>
      <w:r w:rsidRPr="00113812">
        <w:rPr>
          <w:rStyle w:val="StyleUnderline"/>
        </w:rPr>
        <w:t xml:space="preserve"> to all of these initiatives </w:t>
      </w:r>
      <w:r w:rsidRPr="00EA7592">
        <w:rPr>
          <w:rStyle w:val="StyleUnderline"/>
          <w:highlight w:val="cyan"/>
        </w:rPr>
        <w:t>has centered on</w:t>
      </w:r>
      <w:r w:rsidRPr="00113812">
        <w:rPr>
          <w:rStyle w:val="StyleUnderline"/>
        </w:rPr>
        <w:t xml:space="preserve"> </w:t>
      </w:r>
      <w:r w:rsidRPr="00EA7592">
        <w:rPr>
          <w:rStyle w:val="StyleUnderline"/>
          <w:highlight w:val="cyan"/>
        </w:rPr>
        <w:t>two claims: first, that imposing a price or restriction on GHG emissions will leave American companies</w:t>
      </w:r>
      <w:r w:rsidRPr="00113812">
        <w:rPr>
          <w:rStyle w:val="StyleUnderline"/>
        </w:rPr>
        <w:t xml:space="preserve">, particularly in energy-intensive industries, </w:t>
      </w:r>
      <w:r w:rsidRPr="00EA7592">
        <w:rPr>
          <w:rStyle w:val="StyleUnderline"/>
          <w:highlight w:val="cyan"/>
        </w:rPr>
        <w:t>at a competitive disadvantage</w:t>
      </w:r>
      <w:r w:rsidRPr="00113812">
        <w:rPr>
          <w:rStyle w:val="StyleUnderline"/>
        </w:rPr>
        <w:t xml:space="preserve"> to their counterparts</w:t>
      </w:r>
      <w:r>
        <w:t xml:space="preserve"> in other countries that face no similar taxes or restrictions, </w:t>
      </w:r>
      <w:r w:rsidRPr="00EA7592">
        <w:rPr>
          <w:rStyle w:val="StyleUnderline"/>
          <w:highlight w:val="cyan"/>
        </w:rPr>
        <w:t>and second, that imposing measures in the</w:t>
      </w:r>
      <w:r w:rsidRPr="00113812">
        <w:rPr>
          <w:rStyle w:val="StyleUnderline"/>
        </w:rPr>
        <w:t xml:space="preserve"> </w:t>
      </w:r>
      <w:r w:rsidRPr="00EA7592">
        <w:rPr>
          <w:rStyle w:val="Emphasis"/>
          <w:highlight w:val="cyan"/>
        </w:rPr>
        <w:t>U</w:t>
      </w:r>
      <w:r w:rsidRPr="00113812">
        <w:rPr>
          <w:rStyle w:val="StyleUnderline"/>
        </w:rPr>
        <w:t xml:space="preserve">nited </w:t>
      </w:r>
      <w:r w:rsidRPr="00EA7592">
        <w:rPr>
          <w:rStyle w:val="Emphasis"/>
          <w:highlight w:val="cyan"/>
        </w:rPr>
        <w:t>S</w:t>
      </w:r>
      <w:r w:rsidRPr="00113812">
        <w:rPr>
          <w:rStyle w:val="StyleUnderline"/>
        </w:rPr>
        <w:t xml:space="preserve">tates </w:t>
      </w:r>
      <w:r w:rsidRPr="00EA7592">
        <w:rPr>
          <w:rStyle w:val="StyleUnderline"/>
          <w:highlight w:val="cyan"/>
        </w:rPr>
        <w:t>will</w:t>
      </w:r>
      <w:r w:rsidRPr="00113812">
        <w:rPr>
          <w:rStyle w:val="StyleUnderline"/>
        </w:rPr>
        <w:t xml:space="preserve"> only </w:t>
      </w:r>
      <w:r w:rsidRPr="00EA7592">
        <w:rPr>
          <w:rStyle w:val="StyleUnderline"/>
          <w:highlight w:val="cyan"/>
        </w:rPr>
        <w:t xml:space="preserve">push energy-intensive companies </w:t>
      </w:r>
      <w:r w:rsidRPr="00EA7592">
        <w:rPr>
          <w:rStyle w:val="Emphasis"/>
          <w:highlight w:val="cyan"/>
        </w:rPr>
        <w:t>offshore</w:t>
      </w:r>
      <w:r w:rsidRPr="00113812">
        <w:rPr>
          <w:rStyle w:val="StyleUnderline"/>
        </w:rPr>
        <w:t xml:space="preserve"> without forcing other countries to join the fight against climate change</w:t>
      </w:r>
      <w:r>
        <w:t>.</w:t>
      </w:r>
      <w:r w:rsidR="006B45C6">
        <w:t xml:space="preserve"> </w:t>
      </w:r>
      <w:r w:rsidRPr="00EA7592">
        <w:rPr>
          <w:rStyle w:val="StyleUnderline"/>
          <w:highlight w:val="cyan"/>
        </w:rPr>
        <w:t xml:space="preserve">The </w:t>
      </w:r>
      <w:r w:rsidRPr="00EA7592">
        <w:rPr>
          <w:rStyle w:val="Emphasis"/>
          <w:highlight w:val="cyan"/>
        </w:rPr>
        <w:t>only</w:t>
      </w:r>
      <w:r w:rsidRPr="00EA7592">
        <w:rPr>
          <w:rStyle w:val="StyleUnderline"/>
          <w:highlight w:val="cyan"/>
        </w:rPr>
        <w:t xml:space="preserve"> way to take effective and far-reaching action to combat climate</w:t>
      </w:r>
      <w:r w:rsidRPr="00113812">
        <w:rPr>
          <w:rStyle w:val="StyleUnderline"/>
        </w:rPr>
        <w:t xml:space="preserve"> </w:t>
      </w:r>
      <w:r w:rsidRPr="00EA7592">
        <w:rPr>
          <w:rStyle w:val="StyleUnderline"/>
          <w:highlight w:val="cyan"/>
        </w:rPr>
        <w:t>change</w:t>
      </w:r>
      <w:r w:rsidRPr="00113812">
        <w:rPr>
          <w:rStyle w:val="StyleUnderline"/>
        </w:rPr>
        <w:t xml:space="preserve"> while also addressing these twin concerns </w:t>
      </w:r>
      <w:r w:rsidRPr="00EA7592">
        <w:rPr>
          <w:rStyle w:val="StyleUnderline"/>
          <w:highlight w:val="cyan"/>
        </w:rPr>
        <w:t xml:space="preserve">is the imposition of a </w:t>
      </w:r>
      <w:r w:rsidRPr="00EA7592">
        <w:rPr>
          <w:rStyle w:val="Emphasis"/>
          <w:highlight w:val="cyan"/>
        </w:rPr>
        <w:t>carbon tax with border adjustments</w:t>
      </w:r>
      <w:r>
        <w:t xml:space="preserve"> imposing a comparable carbon tax on imports coming into the United States so that American companies are not disadvantaged, along with providing a rebate for carbon taxes paid in the United States when energy-intensive products are exported abroad. Acknowledgment that </w:t>
      </w:r>
      <w:r w:rsidRPr="00EA7592">
        <w:rPr>
          <w:rStyle w:val="StyleUnderline"/>
          <w:highlight w:val="cyan"/>
        </w:rPr>
        <w:t>border-adjusted carbon taxes will accomplish</w:t>
      </w:r>
      <w:r>
        <w:t xml:space="preserve"> the primary goal of </w:t>
      </w:r>
      <w:r w:rsidRPr="00EA7592">
        <w:rPr>
          <w:rStyle w:val="StyleUnderline"/>
          <w:highlight w:val="cyan"/>
        </w:rPr>
        <w:t>reducing GHG emissions while leveling the playing field for American companies</w:t>
      </w:r>
      <w:r>
        <w:t xml:space="preserve"> is coming from across the political spectrum.</w:t>
      </w:r>
      <w:r w:rsidR="006B45C6">
        <w:t xml:space="preserve"> </w:t>
      </w:r>
      <w:r>
        <w:t xml:space="preserve">As former Clinton administration Treasury Secretary Larry Summers put it: “The case for carbon taxes has long been compelling.” And a group of prominent Republican leaders, led by former secretaries of both State and Treasury, James Baker and George Shultz, former Secretary of Treasury Hank Paulson, former chairmen of the Council of Economic Advisers Martin Feldstein and Gregory Mankiw, and business leaders have come together to put forward what they are calling the “conservative climate solution” of a carbon tax with border adjustments, </w:t>
      </w:r>
      <w:r w:rsidRPr="00EA7592">
        <w:rPr>
          <w:rStyle w:val="StyleUnderline"/>
          <w:highlight w:val="cyan"/>
        </w:rPr>
        <w:t>with</w:t>
      </w:r>
      <w:r w:rsidRPr="00113812">
        <w:rPr>
          <w:rStyle w:val="StyleUnderline"/>
        </w:rPr>
        <w:t xml:space="preserve"> the </w:t>
      </w:r>
      <w:r w:rsidRPr="00EA7592">
        <w:rPr>
          <w:rStyle w:val="StyleUnderline"/>
          <w:highlight w:val="cyan"/>
        </w:rPr>
        <w:t>revenues</w:t>
      </w:r>
      <w:r w:rsidRPr="00113812">
        <w:rPr>
          <w:rStyle w:val="StyleUnderline"/>
        </w:rPr>
        <w:t xml:space="preserve"> </w:t>
      </w:r>
      <w:r w:rsidRPr="00EA7592">
        <w:rPr>
          <w:rStyle w:val="StyleUnderline"/>
          <w:highlight w:val="cyan"/>
        </w:rPr>
        <w:t>raised from the tax</w:t>
      </w:r>
      <w:r>
        <w:t xml:space="preserve"> to be </w:t>
      </w:r>
      <w:r w:rsidRPr="00EA7592">
        <w:rPr>
          <w:rStyle w:val="StyleUnderline"/>
          <w:highlight w:val="cyan"/>
        </w:rPr>
        <w:t>returned</w:t>
      </w:r>
      <w:r w:rsidRPr="00113812">
        <w:rPr>
          <w:rStyle w:val="StyleUnderline"/>
        </w:rPr>
        <w:t xml:space="preserve"> to the American people </w:t>
      </w:r>
      <w:r w:rsidRPr="00EA7592">
        <w:rPr>
          <w:rStyle w:val="StyleUnderline"/>
          <w:highlight w:val="cyan"/>
        </w:rPr>
        <w:t xml:space="preserve">in the form of a </w:t>
      </w:r>
      <w:r w:rsidRPr="000E182C">
        <w:rPr>
          <w:rStyle w:val="StyleUnderline"/>
        </w:rPr>
        <w:t xml:space="preserve">monthly </w:t>
      </w:r>
      <w:r w:rsidRPr="00EA7592">
        <w:rPr>
          <w:rStyle w:val="StyleUnderline"/>
          <w:highlight w:val="cyan"/>
        </w:rPr>
        <w:t>dividend</w:t>
      </w:r>
      <w:r>
        <w:t>.</w:t>
      </w:r>
      <w:r w:rsidR="006B45C6">
        <w:t xml:space="preserve"> </w:t>
      </w:r>
      <w:r w:rsidRPr="00113812">
        <w:rPr>
          <w:rStyle w:val="StyleUnderline"/>
        </w:rPr>
        <w:t xml:space="preserve">When it comes to helping energy-intensive companies compete, </w:t>
      </w:r>
      <w:r w:rsidRPr="00EA7592">
        <w:rPr>
          <w:rStyle w:val="Emphasis"/>
          <w:highlight w:val="cyan"/>
        </w:rPr>
        <w:t>border</w:t>
      </w:r>
      <w:r w:rsidRPr="00113812">
        <w:rPr>
          <w:rStyle w:val="Emphasis"/>
        </w:rPr>
        <w:t xml:space="preserve">-adjusted carbon </w:t>
      </w:r>
      <w:r w:rsidRPr="00EA7592">
        <w:rPr>
          <w:rStyle w:val="Emphasis"/>
          <w:highlight w:val="cyan"/>
        </w:rPr>
        <w:t>taxes are preferable</w:t>
      </w:r>
      <w:r w:rsidRPr="00EA7592">
        <w:rPr>
          <w:rStyle w:val="StyleUnderline"/>
          <w:highlight w:val="cyan"/>
        </w:rPr>
        <w:t xml:space="preserve"> because alternative</w:t>
      </w:r>
      <w:r w:rsidRPr="00113812">
        <w:rPr>
          <w:rStyle w:val="StyleUnderline"/>
        </w:rPr>
        <w:t xml:space="preserve"> regulatory </w:t>
      </w:r>
      <w:r w:rsidRPr="00EA7592">
        <w:rPr>
          <w:rStyle w:val="StyleUnderline"/>
          <w:highlight w:val="cyan"/>
        </w:rPr>
        <w:t>approaches</w:t>
      </w:r>
      <w:r w:rsidRPr="00113812">
        <w:rPr>
          <w:rStyle w:val="StyleUnderline"/>
        </w:rPr>
        <w:t xml:space="preserve"> to limiting emissions </w:t>
      </w:r>
      <w:r w:rsidRPr="00EA7592">
        <w:rPr>
          <w:rStyle w:val="StyleUnderline"/>
          <w:highlight w:val="cyan"/>
        </w:rPr>
        <w:t xml:space="preserve">would apply </w:t>
      </w:r>
      <w:r w:rsidRPr="00EA7592">
        <w:rPr>
          <w:rStyle w:val="Emphasis"/>
          <w:highlight w:val="cyan"/>
        </w:rPr>
        <w:t>only</w:t>
      </w:r>
      <w:r w:rsidRPr="00EA7592">
        <w:rPr>
          <w:rStyle w:val="StyleUnderline"/>
          <w:highlight w:val="cyan"/>
        </w:rPr>
        <w:t xml:space="preserve"> in the </w:t>
      </w:r>
      <w:r w:rsidRPr="00EA7592">
        <w:rPr>
          <w:rStyle w:val="Emphasis"/>
          <w:highlight w:val="cyan"/>
        </w:rPr>
        <w:t>U</w:t>
      </w:r>
      <w:r w:rsidRPr="00113812">
        <w:rPr>
          <w:rStyle w:val="StyleUnderline"/>
        </w:rPr>
        <w:t xml:space="preserve">nited </w:t>
      </w:r>
      <w:r w:rsidRPr="00EA7592">
        <w:rPr>
          <w:rStyle w:val="Emphasis"/>
          <w:highlight w:val="cyan"/>
        </w:rPr>
        <w:t>S</w:t>
      </w:r>
      <w:r w:rsidRPr="00113812">
        <w:rPr>
          <w:rStyle w:val="StyleUnderline"/>
        </w:rPr>
        <w:t xml:space="preserve">tates to products made and sold in the United States. </w:t>
      </w:r>
      <w:r w:rsidRPr="00EA7592">
        <w:rPr>
          <w:rStyle w:val="StyleUnderline"/>
          <w:highlight w:val="cyan"/>
        </w:rPr>
        <w:t>They would not</w:t>
      </w:r>
      <w:r w:rsidRPr="00113812">
        <w:rPr>
          <w:rStyle w:val="StyleUnderline"/>
        </w:rPr>
        <w:t xml:space="preserve"> shield American companies from low-priced imports from countries with no GHG controls, nor would they </w:t>
      </w:r>
      <w:r w:rsidRPr="00EA7592">
        <w:rPr>
          <w:rStyle w:val="StyleUnderline"/>
          <w:highlight w:val="cyan"/>
        </w:rPr>
        <w:t>encourage other countries to adopt their own carbon controls</w:t>
      </w:r>
      <w:r>
        <w:t xml:space="preserve">. All of which begs the question of why, if border-adjusted carbon taxes are the best way to address climate change while creating a level playing field, they have not been adopted before now. The answer is many-fold but rests in part on the perceived difficulty—some would even say impossibility—of </w:t>
      </w:r>
      <w:r w:rsidRPr="00113812">
        <w:rPr>
          <w:rStyle w:val="StyleUnderline"/>
        </w:rPr>
        <w:t>determining the amount of GHGs emitted in the production of a given product</w:t>
      </w:r>
      <w:r>
        <w:t xml:space="preserve">. Knowing that amount </w:t>
      </w:r>
      <w:r w:rsidRPr="00113812">
        <w:rPr>
          <w:rStyle w:val="StyleUnderline"/>
        </w:rPr>
        <w:t>is vital</w:t>
      </w:r>
      <w:r>
        <w:t xml:space="preserve"> to calculating both the amount of the carbon tax American producers would pay and the amount of any import charges or export rebates.</w:t>
      </w:r>
      <w:r w:rsidR="006B45C6">
        <w:t xml:space="preserve"> </w:t>
      </w:r>
      <w:r w:rsidRPr="00113812">
        <w:rPr>
          <w:rStyle w:val="StyleUnderline"/>
        </w:rPr>
        <w:t>The good news</w:t>
      </w:r>
      <w:r>
        <w:t xml:space="preserve">, however, </w:t>
      </w:r>
      <w:r w:rsidRPr="00113812">
        <w:rPr>
          <w:rStyle w:val="StyleUnderline"/>
        </w:rPr>
        <w:t>is that</w:t>
      </w:r>
      <w:r>
        <w:t xml:space="preserve"> much has changed since carbon taxes were initially considered. First, </w:t>
      </w:r>
      <w:r w:rsidRPr="00113812">
        <w:rPr>
          <w:rStyle w:val="StyleUnderline"/>
        </w:rPr>
        <w:t>significant data has been collected both here in the United States and around the world</w:t>
      </w:r>
      <w:r>
        <w:t>.</w:t>
      </w:r>
      <w:r w:rsidR="006B45C6">
        <w:t xml:space="preserve"> </w:t>
      </w:r>
      <w:r>
        <w:t xml:space="preserve">U.S. companies have been required since 2007 to report GHG emissions from large sources. Industry associations and standards setting organizations both in the United States and around the world have agreed upon protocols and methodologies to allocate GHG emissions to various industrial processes. </w:t>
      </w:r>
      <w:r w:rsidRPr="00113812">
        <w:rPr>
          <w:rStyle w:val="StyleUnderline"/>
        </w:rPr>
        <w:t>Fossil fuels have been measured and tested over long periods of time</w:t>
      </w:r>
      <w:r>
        <w:t xml:space="preserve">. Putting all of that altogether, scholars from Resources for the Future (RFF) </w:t>
      </w:r>
      <w:r w:rsidRPr="000E182C">
        <w:t xml:space="preserve">have prepared extensive analyses demonstrating that GHG levels in products made both in the United States and abroad can be determined using well-established data and internationally agreed-upon standards. </w:t>
      </w:r>
      <w:r w:rsidRPr="000E182C">
        <w:rPr>
          <w:rStyle w:val="StyleUnderline"/>
        </w:rPr>
        <w:t xml:space="preserve">This new work is significant because it demonstrates that the “devil in the details” that previously plagued border-adjusted carbon tax efforts can be resolved using data and methodologies that </w:t>
      </w:r>
      <w:r w:rsidRPr="000E182C">
        <w:rPr>
          <w:rStyle w:val="Emphasis"/>
        </w:rPr>
        <w:t>can withstand scrutiny</w:t>
      </w:r>
      <w:r w:rsidRPr="000E182C">
        <w:rPr>
          <w:rStyle w:val="StyleUnderline"/>
        </w:rPr>
        <w:t xml:space="preserve"> should there be any doubt or dispute over the numbers</w:t>
      </w:r>
      <w:r w:rsidRPr="000E182C">
        <w:t>.</w:t>
      </w:r>
      <w:r w:rsidR="006B45C6">
        <w:t xml:space="preserve"> </w:t>
      </w:r>
      <w:r w:rsidRPr="000E182C">
        <w:t>Second, the RFF work sets forth</w:t>
      </w:r>
      <w:r>
        <w:t xml:space="preserve"> a practical and efficient approach to carbon taxes by limiting the number of U.S. taxpayers subject to the tax to those at the beginning of the carbon emissions cycle. </w:t>
      </w:r>
      <w:r w:rsidRPr="00113812">
        <w:rPr>
          <w:rStyle w:val="StyleUnderline"/>
        </w:rPr>
        <w:t>The beauty of such a tax scheme is that it covers all emissions</w:t>
      </w:r>
      <w:r>
        <w:t xml:space="preserve"> from the production and use of fossil fuels by applying the tax on coal, oil, and gas </w:t>
      </w:r>
      <w:r w:rsidRPr="00113812">
        <w:rPr>
          <w:rStyle w:val="StyleUnderline"/>
        </w:rPr>
        <w:t>before they are combusted</w:t>
      </w:r>
      <w:r>
        <w:t xml:space="preserve">—that is at the wellhead for oil and gas or the mine mouth for coal—and then allowing the effects of the tax to flow through the economy, with everyone, particularly the most energy-intensive industries, paying the cost of the tax in the form of higher energy prices. </w:t>
      </w:r>
      <w:r w:rsidRPr="00EA7592">
        <w:rPr>
          <w:rStyle w:val="Emphasis"/>
          <w:highlight w:val="cyan"/>
        </w:rPr>
        <w:t>The tax is easily administrable</w:t>
      </w:r>
      <w:r>
        <w:t xml:space="preserve">, </w:t>
      </w:r>
      <w:r w:rsidRPr="00113812">
        <w:rPr>
          <w:rStyle w:val="StyleUnderline"/>
        </w:rPr>
        <w:t xml:space="preserve">in that the number of direct taxpayers would be </w:t>
      </w:r>
      <w:r w:rsidRPr="00113812">
        <w:rPr>
          <w:rStyle w:val="Emphasis"/>
        </w:rPr>
        <w:t>limited to fossil fuel producers</w:t>
      </w:r>
      <w:r w:rsidRPr="00113812">
        <w:rPr>
          <w:rStyle w:val="StyleUnderline"/>
        </w:rPr>
        <w:t xml:space="preserve">, </w:t>
      </w:r>
      <w:r w:rsidRPr="00113812">
        <w:rPr>
          <w:rStyle w:val="Emphasis"/>
        </w:rPr>
        <w:t>electricity generators</w:t>
      </w:r>
      <w:r w:rsidRPr="00113812">
        <w:rPr>
          <w:rStyle w:val="StyleUnderline"/>
        </w:rPr>
        <w:t xml:space="preserve">, and </w:t>
      </w:r>
      <w:r w:rsidRPr="00113812">
        <w:rPr>
          <w:rStyle w:val="Emphasis"/>
        </w:rPr>
        <w:t>those that emit significant GHGs</w:t>
      </w:r>
      <w:r w:rsidRPr="00113812">
        <w:rPr>
          <w:rStyle w:val="StyleUnderline"/>
        </w:rPr>
        <w:t xml:space="preserve"> in the production of downstream products</w:t>
      </w:r>
      <w:r>
        <w:t>.</w:t>
      </w:r>
      <w:r w:rsidR="006B45C6">
        <w:t xml:space="preserve"> </w:t>
      </w:r>
      <w:r>
        <w:t xml:space="preserve">Third, </w:t>
      </w:r>
      <w:r w:rsidRPr="00113812">
        <w:rPr>
          <w:rStyle w:val="StyleUnderline"/>
        </w:rPr>
        <w:t xml:space="preserve">by imposing </w:t>
      </w:r>
      <w:r w:rsidRPr="00EA7592">
        <w:rPr>
          <w:rStyle w:val="StyleUnderline"/>
          <w:highlight w:val="cyan"/>
        </w:rPr>
        <w:t>an up-stream tax</w:t>
      </w:r>
      <w:r w:rsidRPr="00113812">
        <w:rPr>
          <w:rStyle w:val="StyleUnderline"/>
        </w:rPr>
        <w:t xml:space="preserve"> that can be traced through the economy</w:t>
      </w:r>
      <w:r>
        <w:t xml:space="preserve"> much like value-added taxes are done in many parts of the world, </w:t>
      </w:r>
      <w:r w:rsidRPr="00113812">
        <w:rPr>
          <w:rStyle w:val="StyleUnderline"/>
        </w:rPr>
        <w:t xml:space="preserve">carbon tariffs </w:t>
      </w:r>
      <w:r w:rsidRPr="00EA7592">
        <w:rPr>
          <w:rStyle w:val="StyleUnderline"/>
          <w:highlight w:val="cyan"/>
        </w:rPr>
        <w:t>can be</w:t>
      </w:r>
      <w:r w:rsidRPr="00113812">
        <w:rPr>
          <w:rStyle w:val="StyleUnderline"/>
        </w:rPr>
        <w:t xml:space="preserve"> </w:t>
      </w:r>
      <w:r w:rsidRPr="00EA7592">
        <w:rPr>
          <w:rStyle w:val="StyleUnderline"/>
          <w:highlight w:val="cyan"/>
        </w:rPr>
        <w:t>shown to be consistent with</w:t>
      </w:r>
      <w:r>
        <w:t xml:space="preserve"> World Trade Organization (</w:t>
      </w:r>
      <w:r w:rsidRPr="00EA7592">
        <w:rPr>
          <w:rStyle w:val="StyleUnderline"/>
          <w:highlight w:val="cyan"/>
        </w:rPr>
        <w:t>WTO</w:t>
      </w:r>
      <w:r>
        <w:t xml:space="preserve">) </w:t>
      </w:r>
      <w:r w:rsidRPr="00EA7592">
        <w:rPr>
          <w:rStyle w:val="StyleUnderline"/>
          <w:highlight w:val="cyan"/>
        </w:rPr>
        <w:t>rules</w:t>
      </w:r>
      <w:r>
        <w:t xml:space="preserve"> that permit charges on imports that are equivalent to domestic taxes. Such carbon tariffs on imports of energy-intensive goods reflects a recognition that an upstream GHG tax could cause energy-intensive downstream industries to shift production to countries without comparable carbon pricing, thereby resulting in “leakage” of the very GHG emissions that the tax is designed to fully capture. Such production shifting to foreign markets would also disadvantage domestic manufacturers, their employees and the communities where they operate. Moreover, because carbon tariffs would be assessed depending on the amount of GHGs emitted in the production of goods in their home market, </w:t>
      </w:r>
      <w:r w:rsidRPr="00113812">
        <w:rPr>
          <w:rStyle w:val="StyleUnderline"/>
        </w:rPr>
        <w:t>goods imported from dirty facilities in countries that do not regulate carbon would pay a higher import duty</w:t>
      </w:r>
      <w:r>
        <w:t>, thereby making it easier for more energy-efficient, cleaner American companies to compete.</w:t>
      </w:r>
      <w:r w:rsidR="006B45C6">
        <w:t xml:space="preserve"> </w:t>
      </w:r>
      <w:r>
        <w:t>Fourth, because border-adjusted carbon taxes can be rebated when American goods are exported, provided the data is in place to show that the amount of the rebate does not exceed the amount of taxes effectively paid in the United States, American companies will not be at a disadvantage when seeking to export their goods to foreign markets where their competitors are not paying a higher price for energy or GHG emissions. The RFF analysis provides the factual and analytical basis to make that required showing—that the export rebates do not exceed the amount of domestic taxes effectively paid, so providing a rebate does not result in an unfair promotion of American energy-intensive exports.</w:t>
      </w:r>
      <w:r w:rsidR="006B45C6">
        <w:t xml:space="preserve"> </w:t>
      </w:r>
      <w:r w:rsidRPr="00EA7592">
        <w:rPr>
          <w:rStyle w:val="StyleUnderline"/>
          <w:highlight w:val="cyan"/>
        </w:rPr>
        <w:t>It is long past time for the United States to step up</w:t>
      </w:r>
      <w:r w:rsidRPr="00113812">
        <w:rPr>
          <w:rStyle w:val="StyleUnderline"/>
        </w:rPr>
        <w:t xml:space="preserve"> to the plate </w:t>
      </w:r>
      <w:r w:rsidRPr="00EA7592">
        <w:rPr>
          <w:rStyle w:val="StyleUnderline"/>
          <w:highlight w:val="cyan"/>
        </w:rPr>
        <w:t>in reducing</w:t>
      </w:r>
      <w:r w:rsidRPr="00113812">
        <w:rPr>
          <w:rStyle w:val="StyleUnderline"/>
        </w:rPr>
        <w:t xml:space="preserve"> its own </w:t>
      </w:r>
      <w:r w:rsidRPr="00EA7592">
        <w:rPr>
          <w:rStyle w:val="StyleUnderline"/>
          <w:highlight w:val="cyan"/>
        </w:rPr>
        <w:t xml:space="preserve">GHG emissions while </w:t>
      </w:r>
      <w:r w:rsidRPr="00EA7592">
        <w:rPr>
          <w:rStyle w:val="Emphasis"/>
          <w:sz w:val="30"/>
          <w:szCs w:val="30"/>
          <w:highlight w:val="cyan"/>
        </w:rPr>
        <w:t>encouraging and cajoling</w:t>
      </w:r>
      <w:r w:rsidRPr="00EA7592">
        <w:rPr>
          <w:rStyle w:val="StyleUnderline"/>
          <w:highlight w:val="cyan"/>
        </w:rPr>
        <w:t xml:space="preserve"> other countries</w:t>
      </w:r>
      <w:r w:rsidRPr="00113812">
        <w:rPr>
          <w:rStyle w:val="StyleUnderline"/>
        </w:rPr>
        <w:t xml:space="preserve"> </w:t>
      </w:r>
      <w:r w:rsidRPr="00EA7592">
        <w:rPr>
          <w:rStyle w:val="StyleUnderline"/>
          <w:highlight w:val="cyan"/>
        </w:rPr>
        <w:t xml:space="preserve">to do likewise. Because such actions must be taken quickly, the fastest and most practical way to get to a resolution that </w:t>
      </w:r>
      <w:r w:rsidRPr="00EA7592">
        <w:rPr>
          <w:rStyle w:val="Emphasis"/>
          <w:highlight w:val="cyan"/>
        </w:rPr>
        <w:t>strongly encourages reductions in GHG emissions at home</w:t>
      </w:r>
      <w:r w:rsidRPr="00EA7592">
        <w:rPr>
          <w:rStyle w:val="StyleUnderline"/>
          <w:highlight w:val="cyan"/>
        </w:rPr>
        <w:t xml:space="preserve">, while </w:t>
      </w:r>
      <w:r w:rsidRPr="00EA7592">
        <w:rPr>
          <w:rStyle w:val="Emphasis"/>
          <w:sz w:val="36"/>
          <w:szCs w:val="36"/>
          <w:highlight w:val="cyan"/>
        </w:rPr>
        <w:t>discouraging carbon leakage</w:t>
      </w:r>
      <w:r w:rsidRPr="00EA7592">
        <w:rPr>
          <w:rStyle w:val="Emphasis"/>
          <w:highlight w:val="cyan"/>
        </w:rPr>
        <w:t xml:space="preserve"> and leveling the playing field</w:t>
      </w:r>
      <w:r w:rsidRPr="00113812">
        <w:rPr>
          <w:rStyle w:val="StyleUnderline"/>
        </w:rPr>
        <w:t xml:space="preserve"> for American companies competing abroad, </w:t>
      </w:r>
      <w:r w:rsidRPr="00EA7592">
        <w:rPr>
          <w:rStyle w:val="StyleUnderline"/>
          <w:highlight w:val="cyan"/>
        </w:rPr>
        <w:t>is a border-adjusted carbon tax</w:t>
      </w:r>
      <w:r>
        <w:t xml:space="preserve">. </w:t>
      </w:r>
      <w:r w:rsidRPr="00113812">
        <w:rPr>
          <w:rStyle w:val="StyleUnderline"/>
        </w:rPr>
        <w:t xml:space="preserve">Now that the data and the methodologies to do so are in hand, </w:t>
      </w:r>
      <w:r w:rsidRPr="00EA7592">
        <w:rPr>
          <w:rStyle w:val="StyleUnderline"/>
          <w:highlight w:val="cyan"/>
        </w:rPr>
        <w:t>enacting such a tax system should</w:t>
      </w:r>
      <w:r w:rsidRPr="00113812">
        <w:rPr>
          <w:rStyle w:val="StyleUnderline"/>
        </w:rPr>
        <w:t xml:space="preserve"> </w:t>
      </w:r>
      <w:r w:rsidRPr="00EA7592">
        <w:rPr>
          <w:rStyle w:val="StyleUnderline"/>
          <w:highlight w:val="cyan"/>
        </w:rPr>
        <w:t xml:space="preserve">be on Congress’ </w:t>
      </w:r>
      <w:r w:rsidRPr="00EA7592">
        <w:rPr>
          <w:rStyle w:val="Emphasis"/>
          <w:highlight w:val="cyan"/>
        </w:rPr>
        <w:t>urgent priority</w:t>
      </w:r>
      <w:r w:rsidRPr="00EA7592">
        <w:rPr>
          <w:rStyle w:val="StyleUnderline"/>
          <w:highlight w:val="cyan"/>
        </w:rPr>
        <w:t xml:space="preserve"> list</w:t>
      </w:r>
      <w:r>
        <w:t>.</w:t>
      </w:r>
    </w:p>
    <w:p w14:paraId="382F3FBD" w14:textId="2D65975F" w:rsidR="00A141FA" w:rsidRDefault="00A141FA" w:rsidP="00A141FA">
      <w:pPr>
        <w:pStyle w:val="Heading4"/>
      </w:pPr>
      <w:r>
        <w:t xml:space="preserve">That </w:t>
      </w:r>
      <w:r w:rsidRPr="002E1643">
        <w:rPr>
          <w:u w:val="single"/>
        </w:rPr>
        <w:t>coercion-based</w:t>
      </w:r>
      <w:r>
        <w:t xml:space="preserve"> strategy correct</w:t>
      </w:r>
      <w:r w:rsidR="002E1643">
        <w:t>s</w:t>
      </w:r>
      <w:r>
        <w:t xml:space="preserve"> the </w:t>
      </w:r>
      <w:r w:rsidRPr="002E1643">
        <w:rPr>
          <w:u w:val="single"/>
        </w:rPr>
        <w:t>fatal flaw</w:t>
      </w:r>
      <w:r>
        <w:t xml:space="preserve"> of status quo climate arrangements</w:t>
      </w:r>
    </w:p>
    <w:p w14:paraId="22CCE36F" w14:textId="77777777" w:rsidR="00A141FA" w:rsidRDefault="00A141FA" w:rsidP="00A141FA">
      <w:r w:rsidRPr="001C67E5">
        <w:rPr>
          <w:rStyle w:val="Style13ptBold"/>
        </w:rPr>
        <w:t>Lopez-Claros 20</w:t>
      </w:r>
      <w:r>
        <w:t xml:space="preserve">, PhD in Economics @ Duke, Executive Director and Chair of the Global Governance Forum. He is an international economist with over 30 years of experience in international organizations, including most recently at the World Bank (Augusto, “Why a carbon tax is the best way to mitigate climate change,” </w:t>
      </w:r>
      <w:hyperlink r:id="rId12" w:history="1">
        <w:r w:rsidRPr="00BA62D1">
          <w:rPr>
            <w:rStyle w:val="Hyperlink"/>
          </w:rPr>
          <w:t>https://augustolopezclaros.com/2020/10/13/why-a-carbon-tax-is-the-best-way-to-mitigate-climate-change/)//BB</w:t>
        </w:r>
      </w:hyperlink>
    </w:p>
    <w:p w14:paraId="293DE06F" w14:textId="77777777" w:rsidR="00A141FA" w:rsidRPr="001C67E5" w:rsidRDefault="00A141FA" w:rsidP="00A141FA"/>
    <w:p w14:paraId="0B8FB2D9" w14:textId="37C095F6" w:rsidR="00A141FA" w:rsidRPr="00A141FA" w:rsidRDefault="00A141FA" w:rsidP="00A141FA">
      <w:r>
        <w:t xml:space="preserve">In a recent article in the journal Foreign Affairs Nobel-laurate William Nordhaus argues that </w:t>
      </w:r>
      <w:r w:rsidRPr="00593921">
        <w:rPr>
          <w:rStyle w:val="StyleUnderline"/>
        </w:rPr>
        <w:t>although there is broad recognition that climate change is the most important environmental challenge facing the world today, governments have continued to tackle the problem with a deeply flawed architecture that relies on</w:t>
      </w:r>
      <w:r>
        <w:t xml:space="preserve"> uncoordinated, </w:t>
      </w:r>
      <w:r w:rsidRPr="00EA7592">
        <w:rPr>
          <w:rStyle w:val="Emphasis"/>
          <w:highlight w:val="cyan"/>
        </w:rPr>
        <w:t>voluntary arrangements</w:t>
      </w:r>
      <w:r>
        <w:t xml:space="preserve"> </w:t>
      </w:r>
      <w:r w:rsidRPr="00593921">
        <w:rPr>
          <w:rStyle w:val="StyleUnderline"/>
        </w:rPr>
        <w:t xml:space="preserve">which </w:t>
      </w:r>
      <w:r w:rsidRPr="00EA7592">
        <w:rPr>
          <w:rStyle w:val="StyleUnderline"/>
          <w:highlight w:val="cyan"/>
        </w:rPr>
        <w:t xml:space="preserve">encourage </w:t>
      </w:r>
      <w:r w:rsidRPr="00EA7592">
        <w:rPr>
          <w:rStyle w:val="Emphasis"/>
          <w:highlight w:val="cyan"/>
        </w:rPr>
        <w:t>free-riding</w:t>
      </w:r>
      <w:r w:rsidRPr="00EA7592">
        <w:rPr>
          <w:rStyle w:val="StyleUnderline"/>
          <w:highlight w:val="cyan"/>
        </w:rPr>
        <w:t xml:space="preserve"> in</w:t>
      </w:r>
      <w:r>
        <w:t xml:space="preserve"> </w:t>
      </w:r>
      <w:r w:rsidRPr="00593921">
        <w:rPr>
          <w:rStyle w:val="StyleUnderline"/>
        </w:rPr>
        <w:t xml:space="preserve">international </w:t>
      </w:r>
      <w:r w:rsidRPr="00EA7592">
        <w:rPr>
          <w:rStyle w:val="StyleUnderline"/>
          <w:highlight w:val="cyan"/>
        </w:rPr>
        <w:t>climate change agreements</w:t>
      </w:r>
      <w:r>
        <w:t xml:space="preserve"> such as the Kyoto Protocol and the 2015 Paris accord. </w:t>
      </w:r>
      <w:r w:rsidRPr="00EA7592">
        <w:rPr>
          <w:rStyle w:val="StyleUnderline"/>
          <w:highlight w:val="cyan"/>
        </w:rPr>
        <w:t>With a perverse incentive structure</w:t>
      </w:r>
      <w:r w:rsidRPr="00593921">
        <w:rPr>
          <w:rStyle w:val="StyleUnderline"/>
        </w:rPr>
        <w:t xml:space="preserve"> embedded in such treaties “</w:t>
      </w:r>
      <w:r w:rsidRPr="00EA7592">
        <w:rPr>
          <w:rStyle w:val="StyleUnderline"/>
          <w:highlight w:val="cyan"/>
        </w:rPr>
        <w:t>the</w:t>
      </w:r>
      <w:r w:rsidRPr="00593921">
        <w:rPr>
          <w:rStyle w:val="StyleUnderline"/>
        </w:rPr>
        <w:t xml:space="preserve"> global </w:t>
      </w:r>
      <w:r w:rsidRPr="00EA7592">
        <w:rPr>
          <w:rStyle w:val="StyleUnderline"/>
          <w:highlight w:val="cyan"/>
        </w:rPr>
        <w:t>effort to curb climate change is sure to fail</w:t>
      </w:r>
      <w:r w:rsidRPr="00593921">
        <w:rPr>
          <w:rStyle w:val="StyleUnderline"/>
        </w:rPr>
        <w:t>.</w:t>
      </w:r>
      <w:r>
        <w:t>”</w:t>
      </w:r>
      <w:r w:rsidR="00E05AF5">
        <w:t xml:space="preserve"> </w:t>
      </w:r>
      <w:r>
        <w:t xml:space="preserve">Since the </w:t>
      </w:r>
      <w:r w:rsidRPr="002E1643">
        <w:t>national targets agreed in the Paris accord are inconsistent with a two-degree temperature target and because studies have shown that annual global emissions would need to drop by about 3 percent between now and 2030 to limit warming to the two-degree limit, there is growing recognition that without major mitigation of greenhouse gas (GHG) emissions global temperatures will be on a rapidly ascending trajectory and rise some 4◦C above preindustrial levels by the end of this century. Given the associated damage to the global economy and its supporting ecosystems and to the</w:t>
      </w:r>
      <w:r>
        <w:t xml:space="preserve"> natural world more generally as a result of rising sea levels, biodiversity loss and extreme weather events there has been increasing focus in recent years in identifying policies that might facilitate climate change mitigation. </w:t>
      </w:r>
      <w:r w:rsidRPr="00EA7592">
        <w:rPr>
          <w:rStyle w:val="StyleUnderline"/>
          <w:highlight w:val="cyan"/>
        </w:rPr>
        <w:t>Is there a mixture of fiscal tools and regulatory policies that</w:t>
      </w:r>
      <w:r w:rsidRPr="00593921">
        <w:rPr>
          <w:rStyle w:val="StyleUnderline"/>
        </w:rPr>
        <w:t xml:space="preserve"> might make it costlier to emit GHGs and thus </w:t>
      </w:r>
      <w:r w:rsidRPr="00EA7592">
        <w:rPr>
          <w:rStyle w:val="StyleUnderline"/>
          <w:highlight w:val="cyan"/>
        </w:rPr>
        <w:t>provide</w:t>
      </w:r>
      <w:r w:rsidRPr="00593921">
        <w:rPr>
          <w:rStyle w:val="StyleUnderline"/>
        </w:rPr>
        <w:t xml:space="preserve"> the types of </w:t>
      </w:r>
      <w:r w:rsidRPr="00EA7592">
        <w:rPr>
          <w:rStyle w:val="StyleUnderline"/>
          <w:highlight w:val="cyan"/>
        </w:rPr>
        <w:t>incentives</w:t>
      </w:r>
      <w:r w:rsidRPr="00593921">
        <w:rPr>
          <w:rStyle w:val="StyleUnderline"/>
        </w:rPr>
        <w:t xml:space="preserve"> for businesses and individuals to</w:t>
      </w:r>
      <w:r>
        <w:t xml:space="preserve"> choose to conserve energy and/or to </w:t>
      </w:r>
      <w:r w:rsidRPr="00593921">
        <w:rPr>
          <w:rStyle w:val="StyleUnderline"/>
        </w:rPr>
        <w:t>switch to</w:t>
      </w:r>
      <w:r>
        <w:t xml:space="preserve"> more environmentally friendly (</w:t>
      </w:r>
      <w:r w:rsidRPr="00593921">
        <w:rPr>
          <w:rStyle w:val="Emphasis"/>
        </w:rPr>
        <w:t>greener</w:t>
      </w:r>
      <w:r>
        <w:t xml:space="preserve">) </w:t>
      </w:r>
      <w:r w:rsidRPr="00593921">
        <w:rPr>
          <w:rStyle w:val="StyleUnderline"/>
        </w:rPr>
        <w:t>sources</w:t>
      </w:r>
      <w:r>
        <w:t xml:space="preserve">? Additionally, </w:t>
      </w:r>
      <w:r w:rsidRPr="00593921">
        <w:rPr>
          <w:rStyle w:val="StyleUnderline"/>
        </w:rPr>
        <w:t xml:space="preserve">could </w:t>
      </w:r>
      <w:r w:rsidRPr="00EA7592">
        <w:rPr>
          <w:rStyle w:val="StyleUnderline"/>
          <w:highlight w:val="cyan"/>
        </w:rPr>
        <w:t>such tools</w:t>
      </w:r>
      <w:r w:rsidRPr="00593921">
        <w:rPr>
          <w:rStyle w:val="StyleUnderline"/>
        </w:rPr>
        <w:t xml:space="preserve"> also </w:t>
      </w:r>
      <w:r w:rsidRPr="00EA7592">
        <w:rPr>
          <w:rStyle w:val="StyleUnderline"/>
          <w:highlight w:val="cyan"/>
        </w:rPr>
        <w:t>raise enough revenues which</w:t>
      </w:r>
      <w:r w:rsidRPr="00593921">
        <w:rPr>
          <w:rStyle w:val="StyleUnderline"/>
        </w:rPr>
        <w:t xml:space="preserve"> could be deployed to </w:t>
      </w:r>
      <w:r w:rsidRPr="00EA7592">
        <w:rPr>
          <w:rStyle w:val="Emphasis"/>
          <w:highlight w:val="cyan"/>
        </w:rPr>
        <w:t>offset</w:t>
      </w:r>
      <w:r w:rsidRPr="00593921">
        <w:rPr>
          <w:rStyle w:val="StyleUnderline"/>
        </w:rPr>
        <w:t xml:space="preserve"> the impact of any </w:t>
      </w:r>
      <w:r w:rsidRPr="00EA7592">
        <w:rPr>
          <w:rStyle w:val="StyleUnderline"/>
          <w:highlight w:val="cyan"/>
        </w:rPr>
        <w:t>undesirable distributional side effects</w:t>
      </w:r>
      <w:r>
        <w:t xml:space="preserve"> and to fund other efforts aimed at mitigation and adaptation?</w:t>
      </w:r>
      <w:r w:rsidR="00E05AF5">
        <w:t xml:space="preserve"> </w:t>
      </w:r>
      <w:r>
        <w:t>How to mitigate climate change</w:t>
      </w:r>
      <w:r w:rsidR="00E05AF5">
        <w:t xml:space="preserve"> </w:t>
      </w:r>
      <w:r>
        <w:t xml:space="preserve">The IMF’s Fiscal Monitor published in late 2019 unambiguously makes the case that “of the various mitigation strategies to reduce fossil fuel CO2 emissions, carbon taxes are the most powerful and efficient.” These </w:t>
      </w:r>
      <w:r w:rsidRPr="002E1643">
        <w:t>taxes are charges on the carbon content of fossil fuels and they lead to rises in the price of coal and other fossil fuels through the elimination of widespread subsidies which have tended to underprice these energy sources. The latest IMF estimates on the combined value of these subsidies (for 2017) puts them at US$5.2 trillion (over 6 percent of world GDP), a full 85 percent of which are accounted for by coal and oil. The IMF suggests that limiting global warming to 2◦C would require a global carbon tax that would rise from the current global average of US$2 per ton of CO2 to US$75 per ton of CO2 by 2030. This is an ambitious proposal given the extremely low starting point. Indeed, an overview of all countries in the world shows that only two</w:t>
      </w:r>
      <w:r>
        <w:t xml:space="preserve"> countries—Switzerland and Sweden—currently have carbon taxes in excess of US$75 per ton, set at US$96 and US$127 respectively, in 2019 prices. In contrast, Japan’s tax is set at about US$3/ton and Mexico’s is below this level.</w:t>
      </w:r>
      <w:r w:rsidR="00E05AF5">
        <w:t xml:space="preserve"> </w:t>
      </w:r>
      <w:r w:rsidRPr="00EA7592">
        <w:rPr>
          <w:rStyle w:val="StyleUnderline"/>
          <w:highlight w:val="cyan"/>
        </w:rPr>
        <w:t xml:space="preserve">A carbon tax is </w:t>
      </w:r>
      <w:r w:rsidRPr="00EA7592">
        <w:rPr>
          <w:rStyle w:val="Emphasis"/>
          <w:highlight w:val="cyan"/>
        </w:rPr>
        <w:t>effective</w:t>
      </w:r>
      <w:r w:rsidRPr="00593921">
        <w:rPr>
          <w:rStyle w:val="StyleUnderline"/>
        </w:rPr>
        <w:t xml:space="preserve"> because it makes it costlier to emit GHGs and provides incentives for energy users to shift to greener sources </w:t>
      </w:r>
      <w:r>
        <w:t>and to avail themselves of other opportunities, ranging from reducing the energy intensity of power generation by switching from coal to natural gas or renewables, to curbing electricity use through the acquisition of more energy efficient appliances, encouraging higher fuel efficiency standards for vehicles and/or switching to electric cars, among others.</w:t>
      </w:r>
      <w:r w:rsidR="00E05AF5">
        <w:t xml:space="preserve"> </w:t>
      </w:r>
      <w:r>
        <w:t xml:space="preserve">Beyond the immediate effects of discouraging excessive fossil fuel use and incentivizing the transition to cleaner energy alternatives, the IMF estimates that </w:t>
      </w:r>
      <w:r w:rsidRPr="00EA7592">
        <w:rPr>
          <w:rStyle w:val="StyleUnderline"/>
          <w:highlight w:val="cyan"/>
        </w:rPr>
        <w:t>the revenue collected</w:t>
      </w:r>
      <w:r w:rsidRPr="00593921">
        <w:rPr>
          <w:rStyle w:val="StyleUnderline"/>
        </w:rPr>
        <w:t xml:space="preserve"> from such a tax </w:t>
      </w:r>
      <w:r w:rsidRPr="00EA7592">
        <w:rPr>
          <w:rStyle w:val="StyleUnderline"/>
          <w:highlight w:val="cyan"/>
        </w:rPr>
        <w:t xml:space="preserve">would be </w:t>
      </w:r>
      <w:r w:rsidRPr="00EA7592">
        <w:rPr>
          <w:rStyle w:val="Emphasis"/>
          <w:highlight w:val="cyan"/>
        </w:rPr>
        <w:t>substantial</w:t>
      </w:r>
      <w:r>
        <w:t xml:space="preserve">, some 1.6 percent of GDP on an annual basis by 2030, on average, for the G20 countries. In some countries—Russia, Saudi Arabia, South Africa, India, China—the revenue impact would be much larger, ranging between 2.5 to 4.5 percent of GDP, </w:t>
      </w:r>
      <w:r w:rsidRPr="00EA7592">
        <w:rPr>
          <w:rStyle w:val="StyleUnderline"/>
          <w:highlight w:val="cyan"/>
        </w:rPr>
        <w:t>thereby releasing</w:t>
      </w:r>
      <w:r w:rsidRPr="00593921">
        <w:rPr>
          <w:rStyle w:val="StyleUnderline"/>
        </w:rPr>
        <w:t xml:space="preserve"> </w:t>
      </w:r>
      <w:r w:rsidRPr="00593921">
        <w:rPr>
          <w:rStyle w:val="Emphasis"/>
        </w:rPr>
        <w:t xml:space="preserve">potentially </w:t>
      </w:r>
      <w:r w:rsidRPr="00EA7592">
        <w:rPr>
          <w:rStyle w:val="Emphasis"/>
          <w:highlight w:val="cyan"/>
        </w:rPr>
        <w:t>vast resources</w:t>
      </w:r>
      <w:r w:rsidRPr="00EA7592">
        <w:rPr>
          <w:rStyle w:val="StyleUnderline"/>
          <w:highlight w:val="cyan"/>
        </w:rPr>
        <w:t xml:space="preserve"> for</w:t>
      </w:r>
      <w:r w:rsidRPr="00593921">
        <w:rPr>
          <w:rStyle w:val="StyleUnderline"/>
        </w:rPr>
        <w:t xml:space="preserve"> promoting other </w:t>
      </w:r>
      <w:r w:rsidRPr="00EA7592">
        <w:rPr>
          <w:rStyle w:val="StyleUnderline"/>
          <w:highlight w:val="cyan"/>
        </w:rPr>
        <w:t>socially and economically desirable objectives</w:t>
      </w:r>
      <w:r>
        <w:t>. These could include strengthening health systems, which COVID-19 has shown to be in a general state of disrepair in much of the developing world (and many high-income countries as well) and improving the quality of education, given the needs for an upgrading of skills in the labor force given the increasing complexity of the systems underpinning the global economy and concerns about the impact on the future of work of rapid technological change.</w:t>
      </w:r>
      <w:r w:rsidR="00E05AF5">
        <w:t xml:space="preserve"> </w:t>
      </w:r>
      <w:r>
        <w:t xml:space="preserve">Since a carbon tax would be expected to affect countries in different ways, </w:t>
      </w:r>
      <w:r w:rsidRPr="00593921">
        <w:rPr>
          <w:rStyle w:val="StyleUnderline"/>
        </w:rPr>
        <w:t>resources would also need to be allocated to support</w:t>
      </w:r>
      <w:r>
        <w:t xml:space="preserve"> workers and </w:t>
      </w:r>
      <w:r w:rsidRPr="00593921">
        <w:rPr>
          <w:rStyle w:val="StyleUnderline"/>
        </w:rPr>
        <w:t>households</w:t>
      </w:r>
      <w:r>
        <w:t xml:space="preserve"> in regions and/or areas </w:t>
      </w:r>
      <w:r w:rsidRPr="00593921">
        <w:rPr>
          <w:rStyle w:val="StyleUnderline"/>
        </w:rPr>
        <w:t>likely to be more affected by rises in the cost of energy</w:t>
      </w:r>
      <w:r>
        <w:t>, given that it is expected that by 2030 electricity prices would rise, on average, by 45 percent and gasoline by 15 percent. Such resources could also be deployed to accelerate investments in clean energy infrastructure, with potentially important job-creation implications—a crucial consideration given the scale of the job losses associated with COVID-19.</w:t>
      </w:r>
      <w:r w:rsidR="00E05AF5">
        <w:t xml:space="preserve"> </w:t>
      </w:r>
      <w:r>
        <w:t xml:space="preserve">Furthermore, these </w:t>
      </w:r>
      <w:r w:rsidRPr="00593921">
        <w:rPr>
          <w:rStyle w:val="StyleUnderline"/>
        </w:rPr>
        <w:t xml:space="preserve">additional </w:t>
      </w:r>
      <w:r w:rsidRPr="00EA7592">
        <w:rPr>
          <w:rStyle w:val="StyleUnderline"/>
          <w:highlight w:val="cyan"/>
        </w:rPr>
        <w:t>revenues could</w:t>
      </w:r>
      <w:r>
        <w:t xml:space="preserve"> be deployed in ways that </w:t>
      </w:r>
      <w:r w:rsidRPr="00EA7592">
        <w:rPr>
          <w:rStyle w:val="StyleUnderline"/>
          <w:highlight w:val="cyan"/>
        </w:rPr>
        <w:t>address</w:t>
      </w:r>
      <w:r>
        <w:t xml:space="preserve">ed yet another important and vital concern of our time: </w:t>
      </w:r>
      <w:r w:rsidRPr="00593921">
        <w:rPr>
          <w:rStyle w:val="StyleUnderline"/>
        </w:rPr>
        <w:t>rising</w:t>
      </w:r>
      <w:r>
        <w:t xml:space="preserve"> levels of </w:t>
      </w:r>
      <w:r w:rsidRPr="00593921">
        <w:rPr>
          <w:rStyle w:val="StyleUnderline"/>
        </w:rPr>
        <w:t xml:space="preserve">income </w:t>
      </w:r>
      <w:r w:rsidRPr="00EA7592">
        <w:rPr>
          <w:rStyle w:val="StyleUnderline"/>
          <w:highlight w:val="cyan"/>
        </w:rPr>
        <w:t>inequality</w:t>
      </w:r>
      <w:r w:rsidRPr="00593921">
        <w:rPr>
          <w:rStyle w:val="StyleUnderline"/>
        </w:rPr>
        <w:t xml:space="preserve">. </w:t>
      </w:r>
      <w:r w:rsidRPr="00EA7592">
        <w:rPr>
          <w:rStyle w:val="StyleUnderline"/>
          <w:highlight w:val="cyan"/>
        </w:rPr>
        <w:t>Resources</w:t>
      </w:r>
      <w:r w:rsidRPr="00593921">
        <w:rPr>
          <w:rStyle w:val="StyleUnderline"/>
        </w:rPr>
        <w:t xml:space="preserve"> could be </w:t>
      </w:r>
      <w:r w:rsidRPr="00EA7592">
        <w:rPr>
          <w:rStyle w:val="StyleUnderline"/>
          <w:highlight w:val="cyan"/>
        </w:rPr>
        <w:t>deployed to strengthening</w:t>
      </w:r>
      <w:r w:rsidRPr="00593921">
        <w:rPr>
          <w:rStyle w:val="StyleUnderline"/>
        </w:rPr>
        <w:t xml:space="preserve"> antiquated systems of </w:t>
      </w:r>
      <w:r w:rsidRPr="00EA7592">
        <w:rPr>
          <w:rStyle w:val="StyleUnderline"/>
          <w:highlight w:val="cyan"/>
        </w:rPr>
        <w:t>social protection</w:t>
      </w:r>
      <w:r>
        <w:t xml:space="preserve">, including expanding coverage which in many countries is spotty at best and, as suggested by the IMF, </w:t>
      </w:r>
      <w:r w:rsidRPr="00593921">
        <w:rPr>
          <w:rStyle w:val="StyleUnderline"/>
        </w:rPr>
        <w:t xml:space="preserve">paying “an equal dividend to the whole population” which </w:t>
      </w:r>
      <w:r w:rsidRPr="00EA7592">
        <w:rPr>
          <w:rStyle w:val="StyleUnderline"/>
          <w:highlight w:val="cyan"/>
        </w:rPr>
        <w:t>is a</w:t>
      </w:r>
      <w:r w:rsidRPr="00593921">
        <w:rPr>
          <w:rStyle w:val="StyleUnderline"/>
        </w:rPr>
        <w:t xml:space="preserve"> </w:t>
      </w:r>
      <w:r>
        <w:t xml:space="preserve">slightly euphemistic way of referring to </w:t>
      </w:r>
      <w:r w:rsidRPr="00EA7592">
        <w:rPr>
          <w:rStyle w:val="Emphasis"/>
          <w:highlight w:val="cyan"/>
        </w:rPr>
        <w:t>Universal Basic Income</w:t>
      </w:r>
      <w:r>
        <w:t xml:space="preserve">. But the potential benefits would not stop there; it is estimated that in 2030 </w:t>
      </w:r>
      <w:r w:rsidRPr="00EA7592">
        <w:rPr>
          <w:rStyle w:val="Emphasis"/>
          <w:highlight w:val="cyan"/>
        </w:rPr>
        <w:t>there</w:t>
      </w:r>
      <w:r w:rsidRPr="00593921">
        <w:rPr>
          <w:rStyle w:val="Emphasis"/>
        </w:rPr>
        <w:t xml:space="preserve"> </w:t>
      </w:r>
      <w:r w:rsidRPr="00EA7592">
        <w:rPr>
          <w:rStyle w:val="Emphasis"/>
          <w:highlight w:val="cyan"/>
        </w:rPr>
        <w:t>would be</w:t>
      </w:r>
      <w:r w:rsidRPr="00593921">
        <w:rPr>
          <w:rStyle w:val="Emphasis"/>
        </w:rPr>
        <w:t xml:space="preserve"> </w:t>
      </w:r>
      <w:r w:rsidRPr="0020691D">
        <w:t xml:space="preserve">some 725,000 fewer premature deaths as </w:t>
      </w:r>
      <w:r>
        <w:t xml:space="preserve">a result of a US$75/ton tax for G20 countries, which translates, on a cumulative basis over the next decade into </w:t>
      </w:r>
      <w:r w:rsidRPr="00EA7592">
        <w:rPr>
          <w:rStyle w:val="Emphasis"/>
          <w:highlight w:val="cyan"/>
        </w:rPr>
        <w:t>millions of lives saved</w:t>
      </w:r>
      <w:r>
        <w:t>, or considerably more than the total number of deaths associated, as of mid-October 2020, with COVID-19. And there would be scope, as well, for some deficit reduction, given the vulnerable state of public finances in the aftermath of the coronavirus, virtually in every country in the world.</w:t>
      </w:r>
      <w:r w:rsidR="00E05AF5">
        <w:t xml:space="preserve"> </w:t>
      </w:r>
      <w:r>
        <w:t xml:space="preserve">Furthermore, </w:t>
      </w:r>
      <w:r w:rsidRPr="00EA7592">
        <w:rPr>
          <w:rStyle w:val="StyleUnderline"/>
          <w:highlight w:val="cyan"/>
        </w:rPr>
        <w:t>a carbon tax</w:t>
      </w:r>
      <w:r w:rsidRPr="00593921">
        <w:rPr>
          <w:rStyle w:val="StyleUnderline"/>
        </w:rPr>
        <w:t xml:space="preserve"> as described </w:t>
      </w:r>
      <w:r w:rsidRPr="00EA7592">
        <w:rPr>
          <w:rStyle w:val="StyleUnderline"/>
          <w:highlight w:val="cyan"/>
        </w:rPr>
        <w:t xml:space="preserve">above would </w:t>
      </w:r>
      <w:r w:rsidRPr="00EA7592">
        <w:rPr>
          <w:rStyle w:val="Emphasis"/>
          <w:highlight w:val="cyan"/>
        </w:rPr>
        <w:t>address the main flaw</w:t>
      </w:r>
      <w:r w:rsidRPr="00EA7592">
        <w:rPr>
          <w:rStyle w:val="StyleUnderline"/>
          <w:highlight w:val="cyan"/>
        </w:rPr>
        <w:t xml:space="preserve"> </w:t>
      </w:r>
      <w:r w:rsidRPr="0020691D">
        <w:rPr>
          <w:rStyle w:val="StyleUnderline"/>
        </w:rPr>
        <w:t>identified</w:t>
      </w:r>
      <w:r>
        <w:t xml:space="preserve"> by Nordhaus </w:t>
      </w:r>
      <w:r w:rsidRPr="00EA7592">
        <w:rPr>
          <w:rStyle w:val="Emphasis"/>
          <w:highlight w:val="cyan"/>
        </w:rPr>
        <w:t>in the current international architecture</w:t>
      </w:r>
      <w:r w:rsidRPr="00EA7592">
        <w:rPr>
          <w:rStyle w:val="StyleUnderline"/>
          <w:highlight w:val="cyan"/>
        </w:rPr>
        <w:t xml:space="preserve"> to curb climate change. Instead of negotiations</w:t>
      </w:r>
      <w:r>
        <w:t xml:space="preserve"> </w:t>
      </w:r>
      <w:r w:rsidRPr="00EA7592">
        <w:rPr>
          <w:rStyle w:val="StyleUnderline"/>
          <w:highlight w:val="cyan"/>
        </w:rPr>
        <w:t>aimed at</w:t>
      </w:r>
      <w:r>
        <w:t xml:space="preserve"> setting (</w:t>
      </w:r>
      <w:r w:rsidRPr="00EA7592">
        <w:rPr>
          <w:rStyle w:val="StyleUnderline"/>
          <w:highlight w:val="cyan"/>
        </w:rPr>
        <w:t>voluntary</w:t>
      </w:r>
      <w:r>
        <w:t xml:space="preserve">) </w:t>
      </w:r>
      <w:r w:rsidRPr="00EA7592">
        <w:rPr>
          <w:rStyle w:val="StyleUnderline"/>
          <w:highlight w:val="cyan"/>
        </w:rPr>
        <w:t>limits</w:t>
      </w:r>
      <w:r>
        <w:t xml:space="preserve"> on emissions on a country-by-country basis in which countries seek to obtain high limits for themselves and low limits for others, </w:t>
      </w:r>
      <w:r w:rsidRPr="00EA7592">
        <w:rPr>
          <w:rStyle w:val="StyleUnderline"/>
          <w:highlight w:val="cyan"/>
        </w:rPr>
        <w:t>the focus would shift to</w:t>
      </w:r>
      <w:r w:rsidRPr="00593921">
        <w:rPr>
          <w:rStyle w:val="StyleUnderline"/>
        </w:rPr>
        <w:t xml:space="preserve"> </w:t>
      </w:r>
      <w:r w:rsidRPr="0020691D">
        <w:t xml:space="preserve">a single figure: dollars per ton of CO2. Nordhaus also suggests, as </w:t>
      </w:r>
      <w:r w:rsidRPr="00EA7592">
        <w:rPr>
          <w:rStyle w:val="Emphasis"/>
          <w:sz w:val="36"/>
          <w:szCs w:val="36"/>
          <w:highlight w:val="cyan"/>
        </w:rPr>
        <w:t>a vital</w:t>
      </w:r>
      <w:r w:rsidRPr="0020691D">
        <w:t xml:space="preserve"> complementary </w:t>
      </w:r>
      <w:r w:rsidRPr="00EA7592">
        <w:rPr>
          <w:rStyle w:val="Emphasis"/>
          <w:sz w:val="36"/>
          <w:szCs w:val="36"/>
          <w:highlight w:val="cyan"/>
        </w:rPr>
        <w:t>mechanism</w:t>
      </w:r>
      <w:r w:rsidRPr="0020691D">
        <w:t>,</w:t>
      </w:r>
      <w:r w:rsidRPr="00593921">
        <w:rPr>
          <w:rStyle w:val="StyleUnderline"/>
        </w:rPr>
        <w:t xml:space="preserve"> </w:t>
      </w:r>
      <w:r w:rsidRPr="00EA7592">
        <w:rPr>
          <w:rStyle w:val="StyleUnderline"/>
          <w:highlight w:val="cyan"/>
        </w:rPr>
        <w:t>the imposition of penalties for nonparticipants, such as the imposition of a</w:t>
      </w:r>
      <w:r>
        <w:t xml:space="preserve"> uniform </w:t>
      </w:r>
      <w:r w:rsidRPr="00EA7592">
        <w:rPr>
          <w:rStyle w:val="Emphasis"/>
          <w:highlight w:val="cyan"/>
        </w:rPr>
        <w:t>tariff on all imports from nonparticipating countries</w:t>
      </w:r>
      <w:r>
        <w:t xml:space="preserve"> </w:t>
      </w:r>
      <w:r w:rsidRPr="00593921">
        <w:rPr>
          <w:rStyle w:val="StyleUnderline"/>
        </w:rPr>
        <w:t>into those countries which agreed to implement the carbon tax</w:t>
      </w:r>
      <w:r>
        <w:t>.</w:t>
      </w:r>
    </w:p>
    <w:p w14:paraId="5DB87153" w14:textId="26B3406E" w:rsidR="0028460D" w:rsidRDefault="0028460D" w:rsidP="0028460D">
      <w:pPr>
        <w:pStyle w:val="Heading3"/>
      </w:pPr>
      <w:r>
        <w:t>1ac EU</w:t>
      </w:r>
    </w:p>
    <w:p w14:paraId="78E93367" w14:textId="77777777" w:rsidR="0028460D" w:rsidRDefault="0028460D" w:rsidP="0028460D">
      <w:pPr>
        <w:pStyle w:val="Heading4"/>
        <w:rPr>
          <w:u w:val="single"/>
        </w:rPr>
      </w:pPr>
      <w:r>
        <w:t xml:space="preserve">Advantage three is the </w:t>
      </w:r>
      <w:r w:rsidRPr="00813F2E">
        <w:rPr>
          <w:u w:val="single"/>
        </w:rPr>
        <w:t>EU</w:t>
      </w:r>
    </w:p>
    <w:p w14:paraId="2565F0ED" w14:textId="77777777" w:rsidR="0028460D" w:rsidRPr="00E201DE" w:rsidRDefault="0028460D" w:rsidP="0028460D">
      <w:pPr>
        <w:pStyle w:val="Heading4"/>
      </w:pPr>
      <w:r>
        <w:t xml:space="preserve">EU border adjustment is </w:t>
      </w:r>
      <w:r w:rsidRPr="00835EDC">
        <w:rPr>
          <w:u w:val="single"/>
        </w:rPr>
        <w:t>coming now</w:t>
      </w:r>
      <w:r>
        <w:t xml:space="preserve">. Absent </w:t>
      </w:r>
      <w:r w:rsidRPr="00835EDC">
        <w:rPr>
          <w:u w:val="single"/>
        </w:rPr>
        <w:t>synergy</w:t>
      </w:r>
      <w:r>
        <w:t>, energy-related trade disputes are likely.</w:t>
      </w:r>
    </w:p>
    <w:p w14:paraId="52D88D56" w14:textId="77777777" w:rsidR="0028460D" w:rsidRPr="00E201DE" w:rsidRDefault="0028460D" w:rsidP="0028460D">
      <w:r w:rsidRPr="00E201DE">
        <w:rPr>
          <w:rStyle w:val="Style13ptBold"/>
        </w:rPr>
        <w:t xml:space="preserve">Schonhardt ’22 </w:t>
      </w:r>
      <w:r w:rsidRPr="00E201DE">
        <w:t>[Sara; correspondent at Scientific American, covers climate and energy developments globally, with a focus on international climate negotiations, finance and how countries are approaching the transition to cleaner economies; 6-16-2022; "How the U.S. Is Preparing for Europe’s Carbon Tariffs"; Scientific American; https://www.scientificamerican.com/article/how-the-u-s-is-preparing-for-europes-carbon-tariffs/; Accessed 6-24-2023; RL]</w:t>
      </w:r>
    </w:p>
    <w:p w14:paraId="58B302E5" w14:textId="77777777" w:rsidR="0028460D" w:rsidRPr="00E201DE" w:rsidRDefault="0028460D" w:rsidP="0028460D">
      <w:r w:rsidRPr="00EA7592">
        <w:rPr>
          <w:rStyle w:val="StyleUnderline"/>
          <w:highlight w:val="cyan"/>
        </w:rPr>
        <w:t xml:space="preserve">The </w:t>
      </w:r>
      <w:r w:rsidRPr="00EA7592">
        <w:rPr>
          <w:rStyle w:val="Emphasis"/>
          <w:highlight w:val="cyan"/>
        </w:rPr>
        <w:t>E</w:t>
      </w:r>
      <w:r w:rsidRPr="00E201DE">
        <w:rPr>
          <w:rStyle w:val="Emphasis"/>
        </w:rPr>
        <w:t xml:space="preserve">uropean </w:t>
      </w:r>
      <w:r w:rsidRPr="00EA7592">
        <w:rPr>
          <w:rStyle w:val="Emphasis"/>
          <w:highlight w:val="cyan"/>
        </w:rPr>
        <w:t>U</w:t>
      </w:r>
      <w:r w:rsidRPr="00E201DE">
        <w:rPr>
          <w:rStyle w:val="Emphasis"/>
        </w:rPr>
        <w:t>nion</w:t>
      </w:r>
      <w:r w:rsidRPr="00E201DE">
        <w:rPr>
          <w:rStyle w:val="StyleUnderline"/>
        </w:rPr>
        <w:t xml:space="preserve"> </w:t>
      </w:r>
      <w:r w:rsidRPr="00EA7592">
        <w:rPr>
          <w:rStyle w:val="StyleUnderline"/>
          <w:highlight w:val="cyan"/>
        </w:rPr>
        <w:t>brought c</w:t>
      </w:r>
      <w:r w:rsidRPr="00E201DE">
        <w:t xml:space="preserve">arbon </w:t>
      </w:r>
      <w:r w:rsidRPr="00EA7592">
        <w:rPr>
          <w:rStyle w:val="StyleUnderline"/>
          <w:highlight w:val="cyan"/>
        </w:rPr>
        <w:t>b</w:t>
      </w:r>
      <w:r w:rsidRPr="00E201DE">
        <w:t xml:space="preserve">order </w:t>
      </w:r>
      <w:r w:rsidRPr="00EA7592">
        <w:rPr>
          <w:rStyle w:val="StyleUnderline"/>
          <w:highlight w:val="cyan"/>
        </w:rPr>
        <w:t>a</w:t>
      </w:r>
      <w:r w:rsidRPr="00E201DE">
        <w:t>djustment</w:t>
      </w:r>
      <w:r w:rsidRPr="00EA7592">
        <w:rPr>
          <w:rStyle w:val="StyleUnderline"/>
          <w:highlight w:val="cyan"/>
        </w:rPr>
        <w:t>s</w:t>
      </w:r>
      <w:r w:rsidRPr="00E201DE">
        <w:rPr>
          <w:rStyle w:val="StyleUnderline"/>
        </w:rPr>
        <w:t xml:space="preserve"> </w:t>
      </w:r>
      <w:r w:rsidRPr="00EA7592">
        <w:rPr>
          <w:rStyle w:val="StyleUnderline"/>
          <w:highlight w:val="cyan"/>
        </w:rPr>
        <w:t>into the spotlight</w:t>
      </w:r>
      <w:r w:rsidRPr="00E201DE">
        <w:t xml:space="preserve"> last year. Since then, </w:t>
      </w:r>
      <w:r w:rsidRPr="00E201DE">
        <w:rPr>
          <w:rStyle w:val="StyleUnderline"/>
        </w:rPr>
        <w:t>the proposal has gained momentum among legislators who want to expand</w:t>
      </w:r>
      <w:r w:rsidRPr="00E201DE">
        <w:t xml:space="preserve"> its </w:t>
      </w:r>
      <w:r w:rsidRPr="00E201DE">
        <w:rPr>
          <w:rStyle w:val="StyleUnderline"/>
        </w:rPr>
        <w:t>scope and ambition</w:t>
      </w:r>
      <w:r w:rsidRPr="00E201DE">
        <w:t xml:space="preserve"> and </w:t>
      </w:r>
      <w:r w:rsidRPr="00E201DE">
        <w:rPr>
          <w:rStyle w:val="StyleUnderline"/>
        </w:rPr>
        <w:t>raised discussion among</w:t>
      </w:r>
      <w:r w:rsidRPr="00E201DE">
        <w:t xml:space="preserve"> other </w:t>
      </w:r>
      <w:r w:rsidRPr="00E201DE">
        <w:rPr>
          <w:rStyle w:val="StyleUnderline"/>
        </w:rPr>
        <w:t>countries considering similar measures</w:t>
      </w:r>
      <w:r w:rsidRPr="00E201DE">
        <w:t xml:space="preserve">. Across the Atlantic, </w:t>
      </w:r>
      <w:r w:rsidRPr="00EA7592">
        <w:rPr>
          <w:rStyle w:val="StyleUnderline"/>
          <w:highlight w:val="cyan"/>
        </w:rPr>
        <w:t>U.S.</w:t>
      </w:r>
      <w:r w:rsidRPr="00E201DE">
        <w:rPr>
          <w:rStyle w:val="StyleUnderline"/>
        </w:rPr>
        <w:t xml:space="preserve"> </w:t>
      </w:r>
      <w:r w:rsidRPr="00EA7592">
        <w:rPr>
          <w:rStyle w:val="StyleUnderline"/>
          <w:highlight w:val="cyan"/>
        </w:rPr>
        <w:t>lawmakers</w:t>
      </w:r>
      <w:r w:rsidRPr="00E201DE">
        <w:t xml:space="preserve"> and industry </w:t>
      </w:r>
      <w:r w:rsidRPr="00EA7592">
        <w:rPr>
          <w:rStyle w:val="StyleUnderline"/>
          <w:highlight w:val="cyan"/>
        </w:rPr>
        <w:t>are</w:t>
      </w:r>
      <w:r w:rsidRPr="00E201DE">
        <w:rPr>
          <w:rStyle w:val="StyleUnderline"/>
        </w:rPr>
        <w:t xml:space="preserve"> keeping a close watch, </w:t>
      </w:r>
      <w:r w:rsidRPr="00EA7592">
        <w:rPr>
          <w:rStyle w:val="StyleUnderline"/>
          <w:highlight w:val="cyan"/>
        </w:rPr>
        <w:t>wary of how it might impact</w:t>
      </w:r>
      <w:r w:rsidRPr="00E201DE">
        <w:rPr>
          <w:rStyle w:val="StyleUnderline"/>
        </w:rPr>
        <w:t xml:space="preserve"> </w:t>
      </w:r>
      <w:r w:rsidRPr="00E201DE">
        <w:rPr>
          <w:rStyle w:val="Emphasis"/>
        </w:rPr>
        <w:t xml:space="preserve">American </w:t>
      </w:r>
      <w:r w:rsidRPr="00EA7592">
        <w:rPr>
          <w:rStyle w:val="Emphasis"/>
          <w:highlight w:val="cyan"/>
        </w:rPr>
        <w:t>trade</w:t>
      </w:r>
      <w:r w:rsidRPr="00EA7592">
        <w:rPr>
          <w:rStyle w:val="StyleUnderline"/>
          <w:highlight w:val="cyan"/>
        </w:rPr>
        <w:t xml:space="preserve"> and </w:t>
      </w:r>
      <w:r w:rsidRPr="00EA7592">
        <w:rPr>
          <w:rStyle w:val="Emphasis"/>
          <w:highlight w:val="cyan"/>
        </w:rPr>
        <w:t>manufacturing</w:t>
      </w:r>
      <w:r w:rsidRPr="00E201DE">
        <w:t>.</w:t>
      </w:r>
    </w:p>
    <w:p w14:paraId="6682DF2F" w14:textId="77777777" w:rsidR="0028460D" w:rsidRPr="00E201DE" w:rsidRDefault="0028460D" w:rsidP="0028460D">
      <w:r w:rsidRPr="00E201DE">
        <w:t xml:space="preserve">“There’s a real prospect that </w:t>
      </w:r>
      <w:r w:rsidRPr="00E201DE">
        <w:rPr>
          <w:rStyle w:val="StyleUnderline"/>
        </w:rPr>
        <w:t>Canada, E.U. and U.K. all</w:t>
      </w:r>
      <w:r w:rsidRPr="00E201DE">
        <w:t xml:space="preserve"> basically </w:t>
      </w:r>
      <w:r w:rsidRPr="00E201DE">
        <w:rPr>
          <w:rStyle w:val="StyleUnderline"/>
        </w:rPr>
        <w:t>bind together on a common carbon border adjustment</w:t>
      </w:r>
      <w:r w:rsidRPr="00E201DE">
        <w:t xml:space="preserve">. And </w:t>
      </w:r>
      <w:r w:rsidRPr="00EA7592">
        <w:rPr>
          <w:rStyle w:val="StyleUnderline"/>
          <w:highlight w:val="cyan"/>
        </w:rPr>
        <w:t>if we haven’t joined up</w:t>
      </w:r>
      <w:r w:rsidRPr="00E201DE">
        <w:rPr>
          <w:rStyle w:val="StyleUnderline"/>
        </w:rPr>
        <w:t xml:space="preserve"> with them, </w:t>
      </w:r>
      <w:r w:rsidRPr="00EA7592">
        <w:rPr>
          <w:rStyle w:val="StyleUnderline"/>
          <w:highlight w:val="cyan"/>
        </w:rPr>
        <w:t>we’re</w:t>
      </w:r>
      <w:r w:rsidRPr="00E201DE">
        <w:t xml:space="preserve"> just sort of </w:t>
      </w:r>
      <w:r w:rsidRPr="00EA7592">
        <w:rPr>
          <w:rStyle w:val="Emphasis"/>
          <w:highlight w:val="cyan"/>
        </w:rPr>
        <w:t>deliberate losers</w:t>
      </w:r>
      <w:r w:rsidRPr="00E201DE">
        <w:t>,” Sen. Sheldon Whitehouse (D-R.I.) said in an interview after introducing a bill last week that would create a U.S. carbon border fee (Climatewire, June 8).</w:t>
      </w:r>
    </w:p>
    <w:p w14:paraId="45B8FFAA" w14:textId="77777777" w:rsidR="0028460D" w:rsidRPr="00E201DE" w:rsidRDefault="0028460D" w:rsidP="0028460D">
      <w:r w:rsidRPr="00EA7592">
        <w:rPr>
          <w:rStyle w:val="StyleUnderline"/>
          <w:highlight w:val="cyan"/>
        </w:rPr>
        <w:t xml:space="preserve">Europe’s proposal would place a </w:t>
      </w:r>
      <w:r w:rsidRPr="00EA7592">
        <w:rPr>
          <w:rStyle w:val="Emphasis"/>
          <w:highlight w:val="cyan"/>
        </w:rPr>
        <w:t>carbon price</w:t>
      </w:r>
      <w:r w:rsidRPr="00EA7592">
        <w:rPr>
          <w:rStyle w:val="StyleUnderline"/>
          <w:highlight w:val="cyan"/>
        </w:rPr>
        <w:t xml:space="preserve"> on imports</w:t>
      </w:r>
      <w:r w:rsidRPr="00E201DE">
        <w:t xml:space="preserve"> that are </w:t>
      </w:r>
      <w:r w:rsidRPr="00E201DE">
        <w:rPr>
          <w:rStyle w:val="StyleUnderline"/>
        </w:rPr>
        <w:t xml:space="preserve">made with </w:t>
      </w:r>
      <w:r w:rsidRPr="00E201DE">
        <w:rPr>
          <w:rStyle w:val="Emphasis"/>
        </w:rPr>
        <w:t>more CO2</w:t>
      </w:r>
      <w:r w:rsidRPr="00E201DE">
        <w:rPr>
          <w:rStyle w:val="StyleUnderline"/>
        </w:rPr>
        <w:t xml:space="preserve"> than if</w:t>
      </w:r>
      <w:r w:rsidRPr="00E201DE">
        <w:t xml:space="preserve"> they were </w:t>
      </w:r>
      <w:r w:rsidRPr="00E201DE">
        <w:rPr>
          <w:rStyle w:val="StyleUnderline"/>
        </w:rPr>
        <w:t>produced inside the 27-nation bloc</w:t>
      </w:r>
      <w:r w:rsidRPr="00E201DE">
        <w:t xml:space="preserve">. E.U. officials say </w:t>
      </w:r>
      <w:r w:rsidRPr="00E201DE">
        <w:rPr>
          <w:rStyle w:val="StyleUnderline"/>
        </w:rPr>
        <w:t>it would help European companies</w:t>
      </w:r>
      <w:r w:rsidRPr="00E201DE">
        <w:t xml:space="preserve"> that are </w:t>
      </w:r>
      <w:r w:rsidRPr="00E201DE">
        <w:rPr>
          <w:rStyle w:val="StyleUnderline"/>
        </w:rPr>
        <w:t>investing money to lower their pollution, while also driving down emissions</w:t>
      </w:r>
      <w:r w:rsidRPr="00E201DE">
        <w:t xml:space="preserve"> in countries </w:t>
      </w:r>
      <w:r w:rsidRPr="00E201DE">
        <w:rPr>
          <w:rStyle w:val="StyleUnderline"/>
        </w:rPr>
        <w:t xml:space="preserve">that access the </w:t>
      </w:r>
      <w:r w:rsidRPr="00E201DE">
        <w:rPr>
          <w:rStyle w:val="Emphasis"/>
        </w:rPr>
        <w:t>European market</w:t>
      </w:r>
      <w:r w:rsidRPr="00E201DE">
        <w:t>.</w:t>
      </w:r>
    </w:p>
    <w:p w14:paraId="653504AE" w14:textId="77777777" w:rsidR="0028460D" w:rsidRPr="00E201DE" w:rsidRDefault="0028460D" w:rsidP="0028460D">
      <w:r w:rsidRPr="00E201DE">
        <w:t>Europe is moving aggressively forward. Its latest amendment to include more sectors under the tariff would affect $16.9 billion in exported U.S. goods. That’s a huge jump compared with the E.U.’s initial plan, which called for enforcing the carbon fee on $2.8 billion in American exports. By 2030 all sectors covered by the E.U.’s emissions trading system would be included.</w:t>
      </w:r>
    </w:p>
    <w:p w14:paraId="3E0184F1" w14:textId="77777777" w:rsidR="0028460D" w:rsidRPr="00E201DE" w:rsidRDefault="0028460D" w:rsidP="0028460D">
      <w:r w:rsidRPr="00E201DE">
        <w:t>The newest plan also calls for lower tariffs on goods from countries that have an “explicit” carbon price, which the U.S. does not.</w:t>
      </w:r>
    </w:p>
    <w:p w14:paraId="5B55E372" w14:textId="77777777" w:rsidR="0028460D" w:rsidRPr="00E201DE" w:rsidRDefault="0028460D" w:rsidP="0028460D">
      <w:r w:rsidRPr="00E201DE">
        <w:t xml:space="preserve">Those measures — and the speed at which </w:t>
      </w:r>
      <w:r w:rsidRPr="00EA7592">
        <w:rPr>
          <w:rStyle w:val="StyleUnderline"/>
          <w:highlight w:val="cyan"/>
        </w:rPr>
        <w:t>the E.U.</w:t>
      </w:r>
      <w:r w:rsidRPr="00E201DE">
        <w:t xml:space="preserve"> is working to push through it</w:t>
      </w:r>
      <w:r w:rsidRPr="00EA7592">
        <w:rPr>
          <w:rStyle w:val="Emphasis"/>
          <w:highlight w:val="cyan"/>
        </w:rPr>
        <w:t>s</w:t>
      </w:r>
      <w:r w:rsidRPr="00E201DE">
        <w:t xml:space="preserve"> proposal — are </w:t>
      </w:r>
      <w:r w:rsidRPr="00EA7592">
        <w:rPr>
          <w:rStyle w:val="Emphasis"/>
          <w:highlight w:val="cyan"/>
        </w:rPr>
        <w:t>stirring concerns</w:t>
      </w:r>
      <w:r w:rsidRPr="006A4B07">
        <w:rPr>
          <w:rStyle w:val="Emphasis"/>
        </w:rPr>
        <w:t xml:space="preserve"> </w:t>
      </w:r>
      <w:r w:rsidRPr="00EA7592">
        <w:rPr>
          <w:rStyle w:val="Emphasis"/>
          <w:highlight w:val="cyan"/>
        </w:rPr>
        <w:t>on both sides of the political aisle on Capitol Hill</w:t>
      </w:r>
      <w:r w:rsidRPr="00E201DE">
        <w:t>.</w:t>
      </w:r>
    </w:p>
    <w:p w14:paraId="09037AB6" w14:textId="77777777" w:rsidR="0028460D" w:rsidRPr="00E201DE" w:rsidRDefault="0028460D" w:rsidP="0028460D">
      <w:r w:rsidRPr="00E201DE">
        <w:t xml:space="preserve">Sen. Kevin Cramer (R-N.D.), </w:t>
      </w:r>
      <w:r w:rsidRPr="00EA7592">
        <w:rPr>
          <w:rStyle w:val="StyleUnderline"/>
          <w:highlight w:val="cyan"/>
        </w:rPr>
        <w:t>a</w:t>
      </w:r>
      <w:r w:rsidRPr="00E201DE">
        <w:t xml:space="preserve"> rare </w:t>
      </w:r>
      <w:r w:rsidRPr="00E201DE">
        <w:rPr>
          <w:rStyle w:val="StyleUnderline"/>
        </w:rPr>
        <w:t xml:space="preserve">Republican </w:t>
      </w:r>
      <w:r w:rsidRPr="00EA7592">
        <w:rPr>
          <w:rStyle w:val="StyleUnderline"/>
          <w:highlight w:val="cyan"/>
        </w:rPr>
        <w:t>proponent of carbon border fees</w:t>
      </w:r>
      <w:r w:rsidRPr="00E201DE">
        <w:t xml:space="preserve">, </w:t>
      </w:r>
      <w:r w:rsidRPr="00EA7592">
        <w:rPr>
          <w:rStyle w:val="StyleUnderline"/>
          <w:highlight w:val="cyan"/>
        </w:rPr>
        <w:t>said</w:t>
      </w:r>
      <w:r w:rsidRPr="00E201DE">
        <w:t xml:space="preserve"> last month that </w:t>
      </w:r>
      <w:r w:rsidRPr="00EA7592">
        <w:rPr>
          <w:rStyle w:val="StyleUnderline"/>
          <w:highlight w:val="cyan"/>
        </w:rPr>
        <w:t xml:space="preserve">he wanted to be in </w:t>
      </w:r>
      <w:r w:rsidRPr="00EA7592">
        <w:rPr>
          <w:rStyle w:val="Emphasis"/>
          <w:highlight w:val="cyan"/>
        </w:rPr>
        <w:t>concert</w:t>
      </w:r>
      <w:r w:rsidRPr="00EA7592">
        <w:rPr>
          <w:rStyle w:val="StyleUnderline"/>
          <w:highlight w:val="cyan"/>
        </w:rPr>
        <w:t xml:space="preserve"> with Europe and not </w:t>
      </w:r>
      <w:r w:rsidRPr="00EA7592">
        <w:rPr>
          <w:rStyle w:val="Emphasis"/>
          <w:highlight w:val="cyan"/>
        </w:rPr>
        <w:t>play catch-up</w:t>
      </w:r>
      <w:r w:rsidRPr="00E201DE">
        <w:t>.</w:t>
      </w:r>
    </w:p>
    <w:p w14:paraId="658759FA" w14:textId="77777777" w:rsidR="0028460D" w:rsidRPr="00E201DE" w:rsidRDefault="0028460D" w:rsidP="0028460D">
      <w:r w:rsidRPr="00E201DE">
        <w:t>“I do worry,” he said at an event focused on climate and trade. “</w:t>
      </w:r>
      <w:r w:rsidRPr="00EA7592">
        <w:rPr>
          <w:rStyle w:val="StyleUnderline"/>
          <w:highlight w:val="cyan"/>
        </w:rPr>
        <w:t>It may</w:t>
      </w:r>
      <w:r w:rsidRPr="00E201DE">
        <w:rPr>
          <w:rStyle w:val="StyleUnderline"/>
        </w:rPr>
        <w:t xml:space="preserve"> very possibly </w:t>
      </w:r>
      <w:r w:rsidRPr="00EA7592">
        <w:rPr>
          <w:rStyle w:val="StyleUnderline"/>
          <w:highlight w:val="cyan"/>
        </w:rPr>
        <w:t>become</w:t>
      </w:r>
      <w:r w:rsidRPr="00E201DE">
        <w:rPr>
          <w:rStyle w:val="StyleUnderline"/>
        </w:rPr>
        <w:t xml:space="preserve"> very </w:t>
      </w:r>
      <w:r w:rsidRPr="00EA7592">
        <w:rPr>
          <w:rStyle w:val="StyleUnderline"/>
          <w:highlight w:val="cyan"/>
        </w:rPr>
        <w:t>problematic</w:t>
      </w:r>
      <w:r w:rsidRPr="00E201DE">
        <w:rPr>
          <w:rStyle w:val="StyleUnderline"/>
        </w:rPr>
        <w:t xml:space="preserve"> for us </w:t>
      </w:r>
      <w:r w:rsidRPr="00EA7592">
        <w:rPr>
          <w:rStyle w:val="StyleUnderline"/>
          <w:highlight w:val="cyan"/>
        </w:rPr>
        <w:t>if they</w:t>
      </w:r>
      <w:r w:rsidRPr="00E201DE">
        <w:rPr>
          <w:rStyle w:val="StyleUnderline"/>
        </w:rPr>
        <w:t xml:space="preserve"> would </w:t>
      </w:r>
      <w:r w:rsidRPr="00EA7592">
        <w:rPr>
          <w:rStyle w:val="StyleUnderline"/>
          <w:highlight w:val="cyan"/>
        </w:rPr>
        <w:t xml:space="preserve">go </w:t>
      </w:r>
      <w:r w:rsidRPr="00EA7592">
        <w:rPr>
          <w:rStyle w:val="Emphasis"/>
          <w:highlight w:val="cyan"/>
        </w:rPr>
        <w:t>too far ahead</w:t>
      </w:r>
      <w:r w:rsidRPr="00E201DE">
        <w:rPr>
          <w:rStyle w:val="StyleUnderline"/>
        </w:rPr>
        <w:t xml:space="preserve"> of us </w:t>
      </w:r>
      <w:r w:rsidRPr="00EA7592">
        <w:rPr>
          <w:rStyle w:val="StyleUnderline"/>
          <w:highlight w:val="cyan"/>
        </w:rPr>
        <w:t xml:space="preserve">without a </w:t>
      </w:r>
      <w:r w:rsidRPr="00EA7592">
        <w:rPr>
          <w:rStyle w:val="Emphasis"/>
          <w:highlight w:val="cyan"/>
        </w:rPr>
        <w:t>reconciled solution</w:t>
      </w:r>
      <w:r w:rsidRPr="00E201DE">
        <w:t>.”</w:t>
      </w:r>
    </w:p>
    <w:p w14:paraId="1493BF10" w14:textId="77777777" w:rsidR="0028460D" w:rsidRPr="00E201DE" w:rsidRDefault="0028460D" w:rsidP="0028460D">
      <w:r w:rsidRPr="00E201DE">
        <w:rPr>
          <w:rStyle w:val="StyleUnderline"/>
        </w:rPr>
        <w:t>Mohammed Chahim</w:t>
      </w:r>
      <w:r w:rsidRPr="00E201DE">
        <w:t xml:space="preserve">, a Dutch lawmaker who’s leading negotiations over the carbon border adjustment in the European Parliament, said he’s seen an about-face from U.S. leaders since the end of last year. At that time, a group of </w:t>
      </w:r>
      <w:r w:rsidRPr="00E201DE">
        <w:rPr>
          <w:rStyle w:val="StyleUnderline"/>
        </w:rPr>
        <w:t xml:space="preserve">19 </w:t>
      </w:r>
      <w:r w:rsidRPr="00EA7592">
        <w:rPr>
          <w:rStyle w:val="StyleUnderline"/>
          <w:highlight w:val="cyan"/>
        </w:rPr>
        <w:t>senators wrote a letter</w:t>
      </w:r>
      <w:r w:rsidRPr="00E201DE">
        <w:rPr>
          <w:rStyle w:val="StyleUnderline"/>
        </w:rPr>
        <w:t xml:space="preserve"> to</w:t>
      </w:r>
      <w:r w:rsidRPr="00E201DE">
        <w:t xml:space="preserve"> President Joe </w:t>
      </w:r>
      <w:r w:rsidRPr="00E201DE">
        <w:rPr>
          <w:rStyle w:val="StyleUnderline"/>
        </w:rPr>
        <w:t xml:space="preserve">Biden </w:t>
      </w:r>
      <w:r w:rsidRPr="00EA7592">
        <w:rPr>
          <w:rStyle w:val="StyleUnderline"/>
          <w:highlight w:val="cyan"/>
        </w:rPr>
        <w:t>urging</w:t>
      </w:r>
      <w:r w:rsidRPr="00E201DE">
        <w:rPr>
          <w:rStyle w:val="StyleUnderline"/>
        </w:rPr>
        <w:t xml:space="preserve"> him </w:t>
      </w:r>
      <w:r w:rsidRPr="00EA7592">
        <w:rPr>
          <w:rStyle w:val="StyleUnderline"/>
          <w:highlight w:val="cyan"/>
        </w:rPr>
        <w:t xml:space="preserve">to </w:t>
      </w:r>
      <w:r w:rsidRPr="00EA7592">
        <w:rPr>
          <w:rStyle w:val="Emphasis"/>
          <w:highlight w:val="cyan"/>
        </w:rPr>
        <w:t>oppose</w:t>
      </w:r>
      <w:r w:rsidRPr="00EA7592">
        <w:rPr>
          <w:rStyle w:val="StyleUnderline"/>
          <w:highlight w:val="cyan"/>
        </w:rPr>
        <w:t xml:space="preserve"> the E.U.’s “unilateral</w:t>
      </w:r>
      <w:r w:rsidRPr="00E201DE">
        <w:rPr>
          <w:rStyle w:val="StyleUnderline"/>
        </w:rPr>
        <w:t xml:space="preserve"> implementation” of a </w:t>
      </w:r>
      <w:r w:rsidRPr="00EA7592">
        <w:rPr>
          <w:rStyle w:val="StyleUnderline"/>
          <w:highlight w:val="cyan"/>
        </w:rPr>
        <w:t>c</w:t>
      </w:r>
      <w:r w:rsidRPr="00ED2693">
        <w:rPr>
          <w:rStyle w:val="StyleUnderline"/>
        </w:rPr>
        <w:t>a</w:t>
      </w:r>
      <w:r w:rsidRPr="00E201DE">
        <w:rPr>
          <w:rStyle w:val="StyleUnderline"/>
        </w:rPr>
        <w:t xml:space="preserve">rbon </w:t>
      </w:r>
      <w:r w:rsidRPr="00EA7592">
        <w:rPr>
          <w:rStyle w:val="StyleUnderline"/>
          <w:highlight w:val="cyan"/>
        </w:rPr>
        <w:t>b</w:t>
      </w:r>
      <w:r w:rsidRPr="00E201DE">
        <w:rPr>
          <w:rStyle w:val="StyleUnderline"/>
        </w:rPr>
        <w:t xml:space="preserve">order </w:t>
      </w:r>
      <w:r w:rsidRPr="00EA7592">
        <w:rPr>
          <w:rStyle w:val="StyleUnderline"/>
          <w:highlight w:val="cyan"/>
        </w:rPr>
        <w:t>a</w:t>
      </w:r>
      <w:r w:rsidRPr="00ED2693">
        <w:rPr>
          <w:rStyle w:val="StyleUnderline"/>
        </w:rPr>
        <w:t>djustment</w:t>
      </w:r>
      <w:r w:rsidRPr="00E201DE">
        <w:rPr>
          <w:rStyle w:val="StyleUnderline"/>
        </w:rPr>
        <w:t xml:space="preserve">, which they viewed as </w:t>
      </w:r>
      <w:r w:rsidRPr="00E201DE">
        <w:rPr>
          <w:rStyle w:val="Emphasis"/>
        </w:rPr>
        <w:t>unfair</w:t>
      </w:r>
      <w:r w:rsidRPr="00E201DE">
        <w:rPr>
          <w:rStyle w:val="StyleUnderline"/>
        </w:rPr>
        <w:t xml:space="preserve"> to the United States</w:t>
      </w:r>
      <w:r w:rsidRPr="00E201DE">
        <w:t>.</w:t>
      </w:r>
    </w:p>
    <w:p w14:paraId="03158A3B" w14:textId="77777777" w:rsidR="0028460D" w:rsidRPr="00E201DE" w:rsidRDefault="0028460D" w:rsidP="0028460D">
      <w:r w:rsidRPr="00E201DE">
        <w:t>“Now they send me emails [asking] how can we align our proposals?” Chahim told reporters during a recent briefing on the proposal.</w:t>
      </w:r>
    </w:p>
    <w:p w14:paraId="6C649C7F" w14:textId="77777777" w:rsidR="0028460D" w:rsidRPr="00E201DE" w:rsidRDefault="0028460D" w:rsidP="0028460D">
      <w:r w:rsidRPr="00E201DE">
        <w:t xml:space="preserve">He </w:t>
      </w:r>
      <w:r w:rsidRPr="00E201DE">
        <w:rPr>
          <w:rStyle w:val="StyleUnderline"/>
        </w:rPr>
        <w:t xml:space="preserve">does see areas for compromise, like in the way carbon content in goods is calculated. </w:t>
      </w:r>
      <w:r w:rsidRPr="00EA7592">
        <w:rPr>
          <w:rStyle w:val="StyleUnderline"/>
          <w:highlight w:val="cyan"/>
        </w:rPr>
        <w:t xml:space="preserve">Getting the E.U. and U.S. </w:t>
      </w:r>
      <w:r w:rsidRPr="00EA7592">
        <w:rPr>
          <w:rStyle w:val="Emphasis"/>
          <w:highlight w:val="cyan"/>
        </w:rPr>
        <w:t>aligned</w:t>
      </w:r>
      <w:r w:rsidRPr="00E201DE">
        <w:t xml:space="preserve"> on that metric </w:t>
      </w:r>
      <w:r w:rsidRPr="00E201DE">
        <w:rPr>
          <w:rStyle w:val="StyleUnderline"/>
        </w:rPr>
        <w:t xml:space="preserve">could </w:t>
      </w:r>
      <w:r w:rsidRPr="00EA7592">
        <w:rPr>
          <w:rStyle w:val="StyleUnderline"/>
          <w:highlight w:val="cyan"/>
        </w:rPr>
        <w:t>make</w:t>
      </w:r>
      <w:r w:rsidRPr="00E201DE">
        <w:rPr>
          <w:rStyle w:val="StyleUnderline"/>
        </w:rPr>
        <w:t xml:space="preserve"> the </w:t>
      </w:r>
      <w:r w:rsidRPr="00EA7592">
        <w:rPr>
          <w:rStyle w:val="StyleUnderline"/>
          <w:highlight w:val="cyan"/>
        </w:rPr>
        <w:t xml:space="preserve">border adjustment easier to </w:t>
      </w:r>
      <w:r w:rsidRPr="00EA7592">
        <w:rPr>
          <w:rStyle w:val="Emphasis"/>
          <w:highlight w:val="cyan"/>
        </w:rPr>
        <w:t>implement</w:t>
      </w:r>
      <w:r w:rsidRPr="00E201DE">
        <w:t>.</w:t>
      </w:r>
    </w:p>
    <w:p w14:paraId="6AD4B4A4" w14:textId="77777777" w:rsidR="0028460D" w:rsidRPr="00E201DE" w:rsidRDefault="0028460D" w:rsidP="0028460D">
      <w:r w:rsidRPr="00E201DE">
        <w:t>“</w:t>
      </w:r>
      <w:r w:rsidRPr="00EA7592">
        <w:rPr>
          <w:rStyle w:val="StyleUnderline"/>
          <w:highlight w:val="cyan"/>
        </w:rPr>
        <w:t>There</w:t>
      </w:r>
      <w:r w:rsidRPr="00E201DE">
        <w:rPr>
          <w:rStyle w:val="StyleUnderline"/>
        </w:rPr>
        <w:t xml:space="preserve"> </w:t>
      </w:r>
      <w:r w:rsidRPr="00EA7592">
        <w:rPr>
          <w:rStyle w:val="StyleUnderline"/>
          <w:highlight w:val="cyan"/>
        </w:rPr>
        <w:t>will</w:t>
      </w:r>
      <w:r w:rsidRPr="00E201DE">
        <w:rPr>
          <w:rStyle w:val="StyleUnderline"/>
        </w:rPr>
        <w:t xml:space="preserve"> still </w:t>
      </w:r>
      <w:r w:rsidRPr="00EA7592">
        <w:rPr>
          <w:rStyle w:val="StyleUnderline"/>
          <w:highlight w:val="cyan"/>
        </w:rPr>
        <w:t>be</w:t>
      </w:r>
      <w:r w:rsidRPr="00E201DE">
        <w:t xml:space="preserve"> some </w:t>
      </w:r>
      <w:r w:rsidRPr="00EA7592">
        <w:rPr>
          <w:rStyle w:val="Emphasis"/>
          <w:highlight w:val="cyan"/>
        </w:rPr>
        <w:t>issues</w:t>
      </w:r>
      <w:r w:rsidRPr="00E201DE">
        <w:t xml:space="preserve"> </w:t>
      </w:r>
      <w:r w:rsidRPr="00EA7592">
        <w:rPr>
          <w:rStyle w:val="Emphasis"/>
          <w:highlight w:val="cyan"/>
        </w:rPr>
        <w:t>between us</w:t>
      </w:r>
      <w:r w:rsidRPr="00DC024C">
        <w:t>, but the benefit from both continent and country will be higher than the administrative burden or the tariff that needs to be paid,” Chahim said</w:t>
      </w:r>
      <w:r w:rsidRPr="00E201DE">
        <w:t>.</w:t>
      </w:r>
    </w:p>
    <w:p w14:paraId="7D22D5C2" w14:textId="77777777" w:rsidR="0028460D" w:rsidRPr="00E201DE" w:rsidRDefault="0028460D" w:rsidP="0028460D">
      <w:r w:rsidRPr="00E201DE">
        <w:t>FROM BELTWAY TO BOARDROOM</w:t>
      </w:r>
    </w:p>
    <w:p w14:paraId="3C6F801E" w14:textId="77777777" w:rsidR="0028460D" w:rsidRPr="00E201DE" w:rsidRDefault="0028460D" w:rsidP="0028460D">
      <w:r w:rsidRPr="00E201DE">
        <w:t>Industry is also paying attention.</w:t>
      </w:r>
    </w:p>
    <w:p w14:paraId="1C92D67E" w14:textId="77777777" w:rsidR="0028460D" w:rsidRPr="00C64A72" w:rsidRDefault="0028460D" w:rsidP="0028460D">
      <w:r w:rsidRPr="00C64A72">
        <w:t>The American Petroleum Institute has endorsed carbon pricing and is drafting a carbon tax proposal that includes support for a carbon border fee (Climatewire, April 22).</w:t>
      </w:r>
    </w:p>
    <w:p w14:paraId="483B6036" w14:textId="77777777" w:rsidR="0028460D" w:rsidRPr="00C64A72" w:rsidRDefault="0028460D" w:rsidP="0028460D">
      <w:r w:rsidRPr="00C64A72">
        <w:t>Sources familiar with those discussions say they’re watching what happens in Europe so they can be prepared. Even if fossil fuels are not initially covered under the border fee, they could be in the future, industry sources said.</w:t>
      </w:r>
    </w:p>
    <w:p w14:paraId="28E6D98D" w14:textId="77777777" w:rsidR="0028460D" w:rsidRPr="00C64A72" w:rsidRDefault="0028460D" w:rsidP="0028460D">
      <w:r w:rsidRPr="00C64A72">
        <w:t>“We think that it’s natural that border adjustments would be extended over time to many more products,” one source said.</w:t>
      </w:r>
    </w:p>
    <w:p w14:paraId="3B34B936" w14:textId="77777777" w:rsidR="0028460D" w:rsidRPr="00E201DE" w:rsidRDefault="0028460D" w:rsidP="0028460D">
      <w:r w:rsidRPr="00E201DE">
        <w:rPr>
          <w:rStyle w:val="StyleUnderline"/>
        </w:rPr>
        <w:t xml:space="preserve">The </w:t>
      </w:r>
      <w:r w:rsidRPr="00EA7592">
        <w:rPr>
          <w:rStyle w:val="StyleUnderline"/>
          <w:highlight w:val="cyan"/>
        </w:rPr>
        <w:t>European market</w:t>
      </w:r>
      <w:r w:rsidRPr="00E201DE">
        <w:rPr>
          <w:rStyle w:val="StyleUnderline"/>
        </w:rPr>
        <w:t xml:space="preserve"> will </w:t>
      </w:r>
      <w:r w:rsidRPr="00EA7592">
        <w:rPr>
          <w:rStyle w:val="StyleUnderline"/>
          <w:highlight w:val="cyan"/>
        </w:rPr>
        <w:t>become</w:t>
      </w:r>
      <w:r w:rsidRPr="00E201DE">
        <w:t xml:space="preserve"> increasingly </w:t>
      </w:r>
      <w:r w:rsidRPr="00EA7592">
        <w:rPr>
          <w:rStyle w:val="StyleUnderline"/>
          <w:highlight w:val="cyan"/>
        </w:rPr>
        <w:t>important for</w:t>
      </w:r>
      <w:r w:rsidRPr="00E201DE">
        <w:rPr>
          <w:rStyle w:val="StyleUnderline"/>
        </w:rPr>
        <w:t xml:space="preserve"> the U.S. </w:t>
      </w:r>
      <w:r w:rsidRPr="00EA7592">
        <w:rPr>
          <w:rStyle w:val="Emphasis"/>
          <w:highlight w:val="cyan"/>
        </w:rPr>
        <w:t>natural gas</w:t>
      </w:r>
      <w:r w:rsidRPr="00E201DE">
        <w:rPr>
          <w:rStyle w:val="Emphasis"/>
        </w:rPr>
        <w:t xml:space="preserve"> industry</w:t>
      </w:r>
      <w:r w:rsidRPr="00E201DE">
        <w:rPr>
          <w:rStyle w:val="StyleUnderline"/>
        </w:rPr>
        <w:t xml:space="preserve"> as the E.U. tries to offset Russian supplies in </w:t>
      </w:r>
      <w:r w:rsidRPr="00E201DE">
        <w:rPr>
          <w:rStyle w:val="Emphasis"/>
        </w:rPr>
        <w:t>retaliation</w:t>
      </w:r>
      <w:r w:rsidRPr="00E201DE">
        <w:rPr>
          <w:rStyle w:val="StyleUnderline"/>
        </w:rPr>
        <w:t xml:space="preserve"> for its war in Ukraine</w:t>
      </w:r>
      <w:r w:rsidRPr="00E201DE">
        <w:t xml:space="preserve">. And </w:t>
      </w:r>
      <w:r w:rsidRPr="00E201DE">
        <w:rPr>
          <w:rStyle w:val="Emphasis"/>
        </w:rPr>
        <w:t xml:space="preserve">carbon-heavy </w:t>
      </w:r>
      <w:r w:rsidRPr="00EA7592">
        <w:rPr>
          <w:rStyle w:val="Emphasis"/>
          <w:highlight w:val="cyan"/>
        </w:rPr>
        <w:t>industries</w:t>
      </w:r>
      <w:r w:rsidRPr="00EA7592">
        <w:rPr>
          <w:rStyle w:val="StyleUnderline"/>
          <w:highlight w:val="cyan"/>
        </w:rPr>
        <w:t xml:space="preserve"> are paying attention to</w:t>
      </w:r>
      <w:r w:rsidRPr="00E201DE">
        <w:rPr>
          <w:rStyle w:val="StyleUnderline"/>
        </w:rPr>
        <w:t xml:space="preserve"> how </w:t>
      </w:r>
      <w:r w:rsidRPr="00EA7592">
        <w:rPr>
          <w:rStyle w:val="StyleUnderline"/>
          <w:highlight w:val="cyan"/>
        </w:rPr>
        <w:t>Europe</w:t>
      </w:r>
      <w:r w:rsidRPr="00E201DE">
        <w:rPr>
          <w:rStyle w:val="StyleUnderline"/>
        </w:rPr>
        <w:t xml:space="preserve"> will calculate </w:t>
      </w:r>
      <w:r w:rsidRPr="00E201DE">
        <w:rPr>
          <w:rStyle w:val="Emphasis"/>
        </w:rPr>
        <w:t>the carbon emissions</w:t>
      </w:r>
      <w:r w:rsidRPr="00E201DE">
        <w:rPr>
          <w:rStyle w:val="StyleUnderline"/>
        </w:rPr>
        <w:t xml:space="preserve"> embedded in goods that come across its borders, since those methodologies will likely be applied to future imports</w:t>
      </w:r>
      <w:r w:rsidRPr="00E201DE">
        <w:t>.</w:t>
      </w:r>
    </w:p>
    <w:p w14:paraId="70B20EED" w14:textId="77777777" w:rsidR="0028460D" w:rsidRPr="00E201DE" w:rsidRDefault="0028460D" w:rsidP="0028460D">
      <w:r w:rsidRPr="00E201DE">
        <w:t>BASF SE, a multinational chemical company with global headquarters in Germany, told E&amp;E News that it’s monitoring “all policymaking” that might have an impact on its business operations.</w:t>
      </w:r>
    </w:p>
    <w:p w14:paraId="79F390C8" w14:textId="77777777" w:rsidR="0028460D" w:rsidRPr="00E201DE" w:rsidRDefault="0028460D" w:rsidP="0028460D">
      <w:r w:rsidRPr="00E201DE">
        <w:t xml:space="preserve">Building materials company Holcim U.S. is a net importer of cement — one of the sectors under Europe’s proposed border fee. </w:t>
      </w:r>
      <w:r w:rsidRPr="00E201DE">
        <w:rPr>
          <w:rStyle w:val="StyleUnderline"/>
        </w:rPr>
        <w:t xml:space="preserve">The company is focused on whether </w:t>
      </w:r>
      <w:r w:rsidRPr="00EA7592">
        <w:rPr>
          <w:rStyle w:val="StyleUnderline"/>
          <w:highlight w:val="cyan"/>
        </w:rPr>
        <w:t xml:space="preserve">the </w:t>
      </w:r>
      <w:r w:rsidRPr="00EA7592">
        <w:rPr>
          <w:rStyle w:val="Emphasis"/>
          <w:highlight w:val="cyan"/>
        </w:rPr>
        <w:t>tariff</w:t>
      </w:r>
      <w:r w:rsidRPr="00EA7592">
        <w:rPr>
          <w:rStyle w:val="StyleUnderline"/>
          <w:highlight w:val="cyan"/>
        </w:rPr>
        <w:t xml:space="preserve"> could increase </w:t>
      </w:r>
      <w:r w:rsidRPr="00EA7592">
        <w:rPr>
          <w:rStyle w:val="Emphasis"/>
          <w:highlight w:val="cyan"/>
        </w:rPr>
        <w:t>competition</w:t>
      </w:r>
      <w:r w:rsidRPr="00E201DE">
        <w:rPr>
          <w:rStyle w:val="Emphasis"/>
        </w:rPr>
        <w:t xml:space="preserve"> domestically</w:t>
      </w:r>
      <w:r w:rsidRPr="00E201DE">
        <w:rPr>
          <w:rStyle w:val="StyleUnderline"/>
        </w:rPr>
        <w:t xml:space="preserve"> </w:t>
      </w:r>
      <w:r w:rsidRPr="00EA7592">
        <w:rPr>
          <w:rStyle w:val="StyleUnderline"/>
          <w:highlight w:val="cyan"/>
        </w:rPr>
        <w:t xml:space="preserve">if countries try to </w:t>
      </w:r>
      <w:r w:rsidRPr="00EA7592">
        <w:rPr>
          <w:rStyle w:val="Emphasis"/>
          <w:highlight w:val="cyan"/>
        </w:rPr>
        <w:t>circumvent</w:t>
      </w:r>
      <w:r w:rsidRPr="00EA7592">
        <w:rPr>
          <w:rStyle w:val="StyleUnderline"/>
          <w:highlight w:val="cyan"/>
        </w:rPr>
        <w:t xml:space="preserve"> the tariff by </w:t>
      </w:r>
      <w:r w:rsidRPr="00EA7592">
        <w:rPr>
          <w:rStyle w:val="Emphasis"/>
          <w:highlight w:val="cyan"/>
        </w:rPr>
        <w:t>redirecting</w:t>
      </w:r>
      <w:r w:rsidRPr="00E201DE">
        <w:rPr>
          <w:rStyle w:val="StyleUnderline"/>
        </w:rPr>
        <w:t xml:space="preserve"> their </w:t>
      </w:r>
      <w:r w:rsidRPr="00EA7592">
        <w:rPr>
          <w:rStyle w:val="StyleUnderline"/>
          <w:highlight w:val="cyan"/>
        </w:rPr>
        <w:t xml:space="preserve">carbon-heavy products to the </w:t>
      </w:r>
      <w:r w:rsidRPr="00EA7592">
        <w:rPr>
          <w:rStyle w:val="Emphasis"/>
          <w:highlight w:val="cyan"/>
        </w:rPr>
        <w:t>United States</w:t>
      </w:r>
      <w:r w:rsidRPr="00E201DE">
        <w:t>, said Virgilio Barrera, director of government and public affairs at Holcim U.S.</w:t>
      </w:r>
    </w:p>
    <w:p w14:paraId="10063E12" w14:textId="77777777" w:rsidR="0028460D" w:rsidRPr="00E201DE" w:rsidRDefault="0028460D" w:rsidP="0028460D">
      <w:pPr>
        <w:pStyle w:val="Heading4"/>
      </w:pPr>
      <w:r w:rsidRPr="00E201DE">
        <w:t xml:space="preserve">Escalating </w:t>
      </w:r>
      <w:r w:rsidRPr="00E201DE">
        <w:rPr>
          <w:u w:val="single"/>
        </w:rPr>
        <w:t>trade tensions</w:t>
      </w:r>
      <w:r w:rsidRPr="00E201DE">
        <w:t xml:space="preserve"> between the US and the EU over carbon tariffs </w:t>
      </w:r>
      <w:r w:rsidRPr="00E201DE">
        <w:rPr>
          <w:u w:val="single"/>
        </w:rPr>
        <w:t>undercut</w:t>
      </w:r>
      <w:r w:rsidRPr="00E201DE">
        <w:t xml:space="preserve"> international </w:t>
      </w:r>
      <w:r>
        <w:t xml:space="preserve">cooperation. </w:t>
      </w:r>
      <w:r w:rsidRPr="00ED1326">
        <w:rPr>
          <w:u w:val="single"/>
        </w:rPr>
        <w:t>Aligning climate policies</w:t>
      </w:r>
      <w:r>
        <w:t xml:space="preserve"> is key to </w:t>
      </w:r>
      <w:r w:rsidRPr="00ED1326">
        <w:rPr>
          <w:u w:val="single"/>
        </w:rPr>
        <w:t>ease</w:t>
      </w:r>
      <w:r>
        <w:t xml:space="preserve"> trans-Atlantic fragmentations. </w:t>
      </w:r>
    </w:p>
    <w:p w14:paraId="5A88044A" w14:textId="77777777" w:rsidR="0028460D" w:rsidRPr="00E201DE" w:rsidRDefault="0028460D" w:rsidP="0028460D">
      <w:r w:rsidRPr="00E201DE">
        <w:rPr>
          <w:rStyle w:val="Style13ptBold"/>
        </w:rPr>
        <w:t xml:space="preserve">Kaufman et al. ’23 </w:t>
      </w:r>
      <w:r w:rsidRPr="00E201DE">
        <w:t>[Noah; Research Scholar in Climate Economics, Columbia University; Chris Bataille; Research Fellow in Energy and Climate Policy, Columbia University; 1-23-2023; "As US-EU trade tensions rise, conflicting carbon tariffs could undermine climate efforts"; Gautam Jain; Senior Research Scholar in Financial Markets; Sagatom Saha; Research Scholar in Energy Policy; The Conversation; https://theconversation.com/as-us-eu-trade-tensions-rise-conflicting-carbon-tariffs-could-undermine-climate-efforts-198072; Accessed 6-24-2023; RL]</w:t>
      </w:r>
    </w:p>
    <w:p w14:paraId="2F197D3A" w14:textId="77777777" w:rsidR="0028460D" w:rsidRPr="00E201DE" w:rsidRDefault="0028460D" w:rsidP="0028460D">
      <w:r w:rsidRPr="00EA7592">
        <w:rPr>
          <w:rStyle w:val="Emphasis"/>
          <w:highlight w:val="cyan"/>
        </w:rPr>
        <w:t>Rising</w:t>
      </w:r>
      <w:r w:rsidRPr="00E201DE">
        <w:rPr>
          <w:rStyle w:val="Emphasis"/>
        </w:rPr>
        <w:t xml:space="preserve"> trade </w:t>
      </w:r>
      <w:r w:rsidRPr="00EA7592">
        <w:rPr>
          <w:rStyle w:val="Emphasis"/>
          <w:highlight w:val="cyan"/>
        </w:rPr>
        <w:t>tensions</w:t>
      </w:r>
      <w:r w:rsidRPr="00EA7592">
        <w:rPr>
          <w:rStyle w:val="StyleUnderline"/>
          <w:highlight w:val="cyan"/>
        </w:rPr>
        <w:t xml:space="preserve"> between the U.S. and the E</w:t>
      </w:r>
      <w:r w:rsidRPr="00E201DE">
        <w:rPr>
          <w:rStyle w:val="StyleUnderline"/>
        </w:rPr>
        <w:t xml:space="preserve">uropean </w:t>
      </w:r>
      <w:r w:rsidRPr="00EA7592">
        <w:rPr>
          <w:rStyle w:val="StyleUnderline"/>
          <w:highlight w:val="cyan"/>
        </w:rPr>
        <w:t>U</w:t>
      </w:r>
      <w:r w:rsidRPr="00E201DE">
        <w:rPr>
          <w:rStyle w:val="StyleUnderline"/>
        </w:rPr>
        <w:t>nion, two</w:t>
      </w:r>
      <w:r w:rsidRPr="00E201DE">
        <w:t xml:space="preserve"> of the most important </w:t>
      </w:r>
      <w:r w:rsidRPr="00ED2693">
        <w:rPr>
          <w:rStyle w:val="StyleUnderline"/>
        </w:rPr>
        <w:t>global leaders</w:t>
      </w:r>
      <w:r w:rsidRPr="00E201DE">
        <w:rPr>
          <w:rStyle w:val="StyleUnderline"/>
        </w:rPr>
        <w:t xml:space="preserve"> when it comes to </w:t>
      </w:r>
      <w:r w:rsidRPr="00ED2693">
        <w:rPr>
          <w:rStyle w:val="Emphasis"/>
        </w:rPr>
        <w:t>climate policy</w:t>
      </w:r>
      <w:r w:rsidRPr="00E201DE">
        <w:rPr>
          <w:rStyle w:val="StyleUnderline"/>
        </w:rPr>
        <w:t xml:space="preserve">, </w:t>
      </w:r>
      <w:r w:rsidRPr="00EA7592">
        <w:rPr>
          <w:rStyle w:val="StyleUnderline"/>
          <w:highlight w:val="cyan"/>
        </w:rPr>
        <w:t xml:space="preserve">could </w:t>
      </w:r>
      <w:r w:rsidRPr="00EA7592">
        <w:rPr>
          <w:rStyle w:val="Emphasis"/>
          <w:highlight w:val="cyan"/>
        </w:rPr>
        <w:t>undermine</w:t>
      </w:r>
      <w:r w:rsidRPr="00E201DE">
        <w:rPr>
          <w:rStyle w:val="StyleUnderline"/>
        </w:rPr>
        <w:t xml:space="preserve"> key </w:t>
      </w:r>
      <w:r w:rsidRPr="00EA7592">
        <w:rPr>
          <w:rStyle w:val="Emphasis"/>
          <w:highlight w:val="cyan"/>
        </w:rPr>
        <w:t>climate initiatives</w:t>
      </w:r>
      <w:r w:rsidRPr="00E201DE">
        <w:rPr>
          <w:rStyle w:val="StyleUnderline"/>
        </w:rPr>
        <w:t xml:space="preserve"> of both governments </w:t>
      </w:r>
      <w:r w:rsidRPr="00EA7592">
        <w:rPr>
          <w:rStyle w:val="StyleUnderline"/>
          <w:highlight w:val="cyan"/>
        </w:rPr>
        <w:t xml:space="preserve">and make it </w:t>
      </w:r>
      <w:r w:rsidRPr="00EA7592">
        <w:rPr>
          <w:rStyle w:val="Emphasis"/>
          <w:highlight w:val="cyan"/>
        </w:rPr>
        <w:t>harder</w:t>
      </w:r>
      <w:r w:rsidRPr="00ED2693">
        <w:rPr>
          <w:rStyle w:val="StyleUnderline"/>
        </w:rPr>
        <w:t xml:space="preserve"> for</w:t>
      </w:r>
      <w:r w:rsidRPr="00E201DE">
        <w:rPr>
          <w:rStyle w:val="StyleUnderline"/>
        </w:rPr>
        <w:t xml:space="preserve"> the world </w:t>
      </w:r>
      <w:r w:rsidRPr="00EA7592">
        <w:rPr>
          <w:rStyle w:val="StyleUnderline"/>
          <w:highlight w:val="cyan"/>
        </w:rPr>
        <w:t>to</w:t>
      </w:r>
      <w:r w:rsidRPr="00E201DE">
        <w:rPr>
          <w:rStyle w:val="StyleUnderline"/>
        </w:rPr>
        <w:t xml:space="preserve"> put the </w:t>
      </w:r>
      <w:r w:rsidRPr="00EA7592">
        <w:rPr>
          <w:rStyle w:val="Emphasis"/>
          <w:highlight w:val="cyan"/>
        </w:rPr>
        <w:t>brake</w:t>
      </w:r>
      <w:r w:rsidRPr="00E201DE">
        <w:rPr>
          <w:rStyle w:val="Emphasis"/>
        </w:rPr>
        <w:t>s</w:t>
      </w:r>
      <w:r w:rsidRPr="00E201DE">
        <w:rPr>
          <w:rStyle w:val="StyleUnderline"/>
        </w:rPr>
        <w:t xml:space="preserve"> on </w:t>
      </w:r>
      <w:r w:rsidRPr="00EA7592">
        <w:rPr>
          <w:rStyle w:val="Emphasis"/>
          <w:highlight w:val="cyan"/>
        </w:rPr>
        <w:t>climate change</w:t>
      </w:r>
      <w:r w:rsidRPr="00E201DE">
        <w:t>.</w:t>
      </w:r>
    </w:p>
    <w:p w14:paraId="7FE5D496" w14:textId="77777777" w:rsidR="0028460D" w:rsidRPr="006A4B07" w:rsidRDefault="0028460D" w:rsidP="006A4B07">
      <w:r w:rsidRPr="006A4B07">
        <w:t>The two have clashed over the 2022 Inflation Reduction Act’s requirements that products be made in America to receive certain U.S. subsidies. The EU recently announced plans for its own domestic-only clean technology subsidies in response.</w:t>
      </w:r>
    </w:p>
    <w:p w14:paraId="2F197960" w14:textId="77777777" w:rsidR="0028460D" w:rsidRPr="00E201DE" w:rsidRDefault="0028460D" w:rsidP="0028460D">
      <w:r w:rsidRPr="00EA7592">
        <w:rPr>
          <w:rStyle w:val="StyleUnderline"/>
          <w:highlight w:val="cyan"/>
        </w:rPr>
        <w:t>The U.S. and EU</w:t>
      </w:r>
      <w:r w:rsidRPr="00E201DE">
        <w:rPr>
          <w:rStyle w:val="StyleUnderline"/>
        </w:rPr>
        <w:t xml:space="preserve"> also </w:t>
      </w:r>
      <w:r w:rsidRPr="00EA7592">
        <w:rPr>
          <w:rStyle w:val="StyleUnderline"/>
          <w:highlight w:val="cyan"/>
        </w:rPr>
        <w:t xml:space="preserve">now have </w:t>
      </w:r>
      <w:r w:rsidRPr="00EA7592">
        <w:rPr>
          <w:rStyle w:val="Emphasis"/>
          <w:highlight w:val="cyan"/>
        </w:rPr>
        <w:t>competing</w:t>
      </w:r>
      <w:r w:rsidRPr="00E201DE">
        <w:rPr>
          <w:rStyle w:val="Emphasis"/>
        </w:rPr>
        <w:t xml:space="preserve"> carbon </w:t>
      </w:r>
      <w:r w:rsidRPr="00EA7592">
        <w:rPr>
          <w:rStyle w:val="Emphasis"/>
          <w:highlight w:val="cyan"/>
        </w:rPr>
        <w:t>tariff</w:t>
      </w:r>
      <w:r w:rsidRPr="00E201DE">
        <w:rPr>
          <w:rStyle w:val="Emphasis"/>
        </w:rPr>
        <w:t xml:space="preserve"> proposa</w:t>
      </w:r>
      <w:r w:rsidRPr="00ED2693">
        <w:rPr>
          <w:rStyle w:val="Emphasis"/>
        </w:rPr>
        <w:t>l</w:t>
      </w:r>
      <w:r w:rsidRPr="00EA7592">
        <w:rPr>
          <w:rStyle w:val="Emphasis"/>
          <w:highlight w:val="cyan"/>
        </w:rPr>
        <w:t>s</w:t>
      </w:r>
      <w:r w:rsidRPr="00EA7592">
        <w:rPr>
          <w:rStyle w:val="StyleUnderline"/>
          <w:highlight w:val="cyan"/>
        </w:rPr>
        <w:t>, and</w:t>
      </w:r>
      <w:r w:rsidRPr="00E201DE">
        <w:rPr>
          <w:rStyle w:val="StyleUnderline"/>
        </w:rPr>
        <w:t xml:space="preserve"> these </w:t>
      </w:r>
      <w:r w:rsidRPr="00EA7592">
        <w:rPr>
          <w:rStyle w:val="StyleUnderline"/>
          <w:highlight w:val="cyan"/>
        </w:rPr>
        <w:t>could</w:t>
      </w:r>
      <w:r w:rsidRPr="00E201DE">
        <w:rPr>
          <w:rStyle w:val="StyleUnderline"/>
        </w:rPr>
        <w:t xml:space="preserve"> end up </w:t>
      </w:r>
      <w:r w:rsidRPr="00EA7592">
        <w:rPr>
          <w:rStyle w:val="Emphasis"/>
          <w:highlight w:val="cyan"/>
        </w:rPr>
        <w:t>undermin</w:t>
      </w:r>
      <w:r w:rsidRPr="00E201DE">
        <w:rPr>
          <w:rStyle w:val="Emphasis"/>
        </w:rPr>
        <w:t>ing</w:t>
      </w:r>
      <w:r w:rsidRPr="00E201DE">
        <w:rPr>
          <w:rStyle w:val="StyleUnderline"/>
        </w:rPr>
        <w:t xml:space="preserve"> </w:t>
      </w:r>
      <w:r w:rsidRPr="00EA7592">
        <w:rPr>
          <w:rStyle w:val="StyleUnderline"/>
          <w:highlight w:val="cyan"/>
        </w:rPr>
        <w:t>each other</w:t>
      </w:r>
      <w:r w:rsidRPr="00E201DE">
        <w:t>.</w:t>
      </w:r>
    </w:p>
    <w:p w14:paraId="7F522D84" w14:textId="77777777" w:rsidR="0028460D" w:rsidRPr="00472178" w:rsidRDefault="0028460D" w:rsidP="0028460D">
      <w:r w:rsidRPr="00472178">
        <w:t>In December 2022, the EU reached a provisional agreement on a carbon border adjustment mechanism. It will put carbon-based tariffs on steel, aluminum and other industrial imports that aren’t regulated by comparable climate policies in their home countries. The Biden administration, meanwhile, proposed a “green steel club” of nations that would cooperate on reducing emissions by levying tariffs on relatively high-emission imports.</w:t>
      </w:r>
    </w:p>
    <w:p w14:paraId="0EA91266" w14:textId="77777777" w:rsidR="0028460D" w:rsidRPr="00E201DE" w:rsidRDefault="0028460D" w:rsidP="0028460D">
      <w:r w:rsidRPr="00E201DE">
        <w:t xml:space="preserve">At first glance, the two approaches might seem similar. But </w:t>
      </w:r>
      <w:r w:rsidRPr="00EA7592">
        <w:rPr>
          <w:rStyle w:val="StyleUnderline"/>
          <w:highlight w:val="cyan"/>
        </w:rPr>
        <w:t>the EU and U.S. proposals reflect starkly different and</w:t>
      </w:r>
      <w:r w:rsidRPr="00E201DE">
        <w:rPr>
          <w:rStyle w:val="StyleUnderline"/>
        </w:rPr>
        <w:t xml:space="preserve"> arguably </w:t>
      </w:r>
      <w:r w:rsidRPr="00EA7592">
        <w:rPr>
          <w:rStyle w:val="StyleUnderline"/>
          <w:highlight w:val="cyan"/>
        </w:rPr>
        <w:t>incompatible visions for</w:t>
      </w:r>
      <w:r w:rsidRPr="00E201DE">
        <w:rPr>
          <w:rStyle w:val="StyleUnderline"/>
        </w:rPr>
        <w:t xml:space="preserve"> the intersection of </w:t>
      </w:r>
      <w:r w:rsidRPr="00EA7592">
        <w:rPr>
          <w:rStyle w:val="StyleUnderline"/>
          <w:highlight w:val="cyan"/>
        </w:rPr>
        <w:t>climate and trade policies</w:t>
      </w:r>
      <w:r w:rsidRPr="00E201DE">
        <w:t>.</w:t>
      </w:r>
    </w:p>
    <w:p w14:paraId="073386D5" w14:textId="77777777" w:rsidR="0028460D" w:rsidRPr="00E201DE" w:rsidRDefault="0028460D" w:rsidP="0028460D">
      <w:r w:rsidRPr="00EA7592">
        <w:rPr>
          <w:rStyle w:val="StyleUnderline"/>
          <w:highlight w:val="cyan"/>
        </w:rPr>
        <w:t xml:space="preserve">A </w:t>
      </w:r>
      <w:r w:rsidRPr="00EA7592">
        <w:rPr>
          <w:rStyle w:val="Emphasis"/>
          <w:sz w:val="36"/>
          <w:szCs w:val="36"/>
          <w:highlight w:val="cyan"/>
        </w:rPr>
        <w:t>failure to align approaches</w:t>
      </w:r>
      <w:r w:rsidRPr="00E201DE">
        <w:t xml:space="preserve"> </w:t>
      </w:r>
      <w:r w:rsidRPr="00EA7592">
        <w:rPr>
          <w:rStyle w:val="StyleUnderline"/>
          <w:highlight w:val="cyan"/>
        </w:rPr>
        <w:t>risks</w:t>
      </w:r>
      <w:r w:rsidRPr="00E201DE">
        <w:rPr>
          <w:rStyle w:val="StyleUnderline"/>
        </w:rPr>
        <w:t xml:space="preserve"> further </w:t>
      </w:r>
      <w:r w:rsidRPr="00EA7592">
        <w:rPr>
          <w:rStyle w:val="StyleUnderline"/>
          <w:highlight w:val="cyan"/>
        </w:rPr>
        <w:t>stoking trade tensions</w:t>
      </w:r>
      <w:r w:rsidRPr="00E201DE">
        <w:rPr>
          <w:rStyle w:val="StyleUnderline"/>
        </w:rPr>
        <w:t xml:space="preserve"> </w:t>
      </w:r>
      <w:r w:rsidRPr="00EA7592">
        <w:rPr>
          <w:rStyle w:val="StyleUnderline"/>
          <w:highlight w:val="cyan"/>
        </w:rPr>
        <w:t xml:space="preserve">and would likely have </w:t>
      </w:r>
      <w:r w:rsidRPr="00EA7592">
        <w:rPr>
          <w:rStyle w:val="Emphasis"/>
          <w:highlight w:val="cyan"/>
        </w:rPr>
        <w:t>international repercussions</w:t>
      </w:r>
      <w:r w:rsidRPr="00E201DE">
        <w:t xml:space="preserve">. </w:t>
      </w:r>
      <w:r w:rsidRPr="00EA7592">
        <w:rPr>
          <w:rStyle w:val="StyleUnderline"/>
          <w:highlight w:val="cyan"/>
        </w:rPr>
        <w:t xml:space="preserve">Without </w:t>
      </w:r>
      <w:r w:rsidRPr="00EA7592">
        <w:rPr>
          <w:rStyle w:val="Emphasis"/>
          <w:highlight w:val="cyan"/>
        </w:rPr>
        <w:t>multinational</w:t>
      </w:r>
      <w:r w:rsidRPr="00EA7592">
        <w:rPr>
          <w:rStyle w:val="StyleUnderline"/>
          <w:highlight w:val="cyan"/>
        </w:rPr>
        <w:t xml:space="preserve"> coalitions, </w:t>
      </w:r>
      <w:r w:rsidRPr="00EA7592">
        <w:rPr>
          <w:rStyle w:val="Emphasis"/>
          <w:highlight w:val="cyan"/>
        </w:rPr>
        <w:t>dirtier</w:t>
      </w:r>
      <w:r w:rsidRPr="00E201DE">
        <w:rPr>
          <w:rStyle w:val="StyleUnderline"/>
        </w:rPr>
        <w:t xml:space="preserve">, </w:t>
      </w:r>
      <w:r w:rsidRPr="00E201DE">
        <w:rPr>
          <w:rStyle w:val="Emphasis"/>
        </w:rPr>
        <w:t>lower-cost</w:t>
      </w:r>
      <w:r w:rsidRPr="00E201DE">
        <w:rPr>
          <w:rStyle w:val="StyleUnderline"/>
        </w:rPr>
        <w:t xml:space="preserve"> </w:t>
      </w:r>
      <w:r w:rsidRPr="00EA7592">
        <w:rPr>
          <w:rStyle w:val="StyleUnderline"/>
          <w:highlight w:val="cyan"/>
        </w:rPr>
        <w:t>competition</w:t>
      </w:r>
      <w:r w:rsidRPr="00E201DE">
        <w:rPr>
          <w:rStyle w:val="StyleUnderline"/>
        </w:rPr>
        <w:t xml:space="preserve"> will </w:t>
      </w:r>
      <w:r w:rsidRPr="00EA7592">
        <w:rPr>
          <w:rStyle w:val="Emphasis"/>
          <w:highlight w:val="cyan"/>
        </w:rPr>
        <w:t>undercut</w:t>
      </w:r>
      <w:r w:rsidRPr="00EA7592">
        <w:rPr>
          <w:rStyle w:val="StyleUnderline"/>
          <w:highlight w:val="cyan"/>
        </w:rPr>
        <w:t xml:space="preserve"> emerging</w:t>
      </w:r>
      <w:r w:rsidRPr="00E201DE">
        <w:rPr>
          <w:rStyle w:val="StyleUnderline"/>
        </w:rPr>
        <w:t xml:space="preserve"> </w:t>
      </w:r>
      <w:r w:rsidRPr="00E201DE">
        <w:rPr>
          <w:rStyle w:val="Emphasis"/>
        </w:rPr>
        <w:t xml:space="preserve">low-carbon </w:t>
      </w:r>
      <w:r w:rsidRPr="00EA7592">
        <w:rPr>
          <w:rStyle w:val="Emphasis"/>
          <w:highlight w:val="cyan"/>
        </w:rPr>
        <w:t>tech</w:t>
      </w:r>
      <w:r w:rsidRPr="00E201DE">
        <w:rPr>
          <w:rStyle w:val="Emphasis"/>
        </w:rPr>
        <w:t>nologies</w:t>
      </w:r>
      <w:r w:rsidRPr="00E201DE">
        <w:t>.</w:t>
      </w:r>
    </w:p>
    <w:p w14:paraId="5EC8608F" w14:textId="77777777" w:rsidR="0028460D" w:rsidRPr="00E201DE" w:rsidRDefault="0028460D" w:rsidP="0028460D">
      <w:r w:rsidRPr="00BA6B49">
        <w:rPr>
          <w:rStyle w:val="StyleUnderline"/>
        </w:rPr>
        <w:t xml:space="preserve">A </w:t>
      </w:r>
      <w:r w:rsidRPr="00EA7592">
        <w:rPr>
          <w:rStyle w:val="Emphasis"/>
          <w:highlight w:val="cyan"/>
        </w:rPr>
        <w:t>strong transatlantic partnership</w:t>
      </w:r>
      <w:r w:rsidRPr="00EA7592">
        <w:rPr>
          <w:rStyle w:val="StyleUnderline"/>
          <w:highlight w:val="cyan"/>
        </w:rPr>
        <w:t xml:space="preserve"> is a </w:t>
      </w:r>
      <w:r w:rsidRPr="00EA7592">
        <w:rPr>
          <w:rStyle w:val="Emphasis"/>
          <w:highlight w:val="cyan"/>
        </w:rPr>
        <w:t>prereq</w:t>
      </w:r>
      <w:r w:rsidRPr="00E201DE">
        <w:rPr>
          <w:rStyle w:val="Emphasis"/>
        </w:rPr>
        <w:t>uisite</w:t>
      </w:r>
      <w:r w:rsidRPr="00E201DE">
        <w:rPr>
          <w:rStyle w:val="StyleUnderline"/>
        </w:rPr>
        <w:t xml:space="preserve"> </w:t>
      </w:r>
      <w:r w:rsidRPr="00EA7592">
        <w:rPr>
          <w:rStyle w:val="StyleUnderline"/>
          <w:highlight w:val="cyan"/>
        </w:rPr>
        <w:t>to greening the global economy</w:t>
      </w:r>
      <w:r w:rsidRPr="00E201DE">
        <w:t xml:space="preserve">. </w:t>
      </w:r>
      <w:r w:rsidRPr="0088024D">
        <w:t>Without creative compromises and skillful diplomacy,</w:t>
      </w:r>
      <w:r w:rsidRPr="00E201DE">
        <w:rPr>
          <w:rStyle w:val="StyleUnderline"/>
        </w:rPr>
        <w:t xml:space="preserve"> </w:t>
      </w:r>
      <w:r w:rsidRPr="00EA7592">
        <w:rPr>
          <w:rStyle w:val="StyleUnderline"/>
          <w:highlight w:val="cyan"/>
        </w:rPr>
        <w:t>the EU</w:t>
      </w:r>
      <w:r w:rsidRPr="00E201DE">
        <w:t xml:space="preserve"> </w:t>
      </w:r>
      <w:r w:rsidRPr="00EA7592">
        <w:rPr>
          <w:rStyle w:val="StyleUnderline"/>
          <w:highlight w:val="cyan"/>
        </w:rPr>
        <w:t xml:space="preserve">may find that its tariffs lead to </w:t>
      </w:r>
      <w:r w:rsidRPr="00EA7592">
        <w:rPr>
          <w:rStyle w:val="Emphasis"/>
          <w:highlight w:val="cyan"/>
        </w:rPr>
        <w:t>reprisals</w:t>
      </w:r>
      <w:r w:rsidRPr="00EA7592">
        <w:rPr>
          <w:rStyle w:val="StyleUnderline"/>
          <w:highlight w:val="cyan"/>
        </w:rPr>
        <w:t xml:space="preserve"> rather than </w:t>
      </w:r>
      <w:r w:rsidRPr="00EA7592">
        <w:rPr>
          <w:rStyle w:val="Emphasis"/>
          <w:highlight w:val="cyan"/>
        </w:rPr>
        <w:t>reciprocal action</w:t>
      </w:r>
      <w:r w:rsidRPr="00E201DE">
        <w:t xml:space="preserve">, </w:t>
      </w:r>
      <w:r w:rsidRPr="00EA7592">
        <w:rPr>
          <w:rStyle w:val="StyleUnderline"/>
          <w:highlight w:val="cyan"/>
        </w:rPr>
        <w:t xml:space="preserve">and the U.S. quest to create climate clubs will not get off the </w:t>
      </w:r>
      <w:r w:rsidRPr="00EA7592">
        <w:rPr>
          <w:rStyle w:val="Emphasis"/>
          <w:highlight w:val="cyan"/>
        </w:rPr>
        <w:t>ground</w:t>
      </w:r>
      <w:r w:rsidRPr="00E201DE">
        <w:t>.</w:t>
      </w:r>
      <w:r>
        <w:t xml:space="preserve"> </w:t>
      </w:r>
    </w:p>
    <w:p w14:paraId="482D3D38" w14:textId="77777777" w:rsidR="0028460D" w:rsidRPr="00E201DE" w:rsidRDefault="0028460D" w:rsidP="0028460D">
      <w:r w:rsidRPr="00E201DE">
        <w:t>EU’s textbook approach to tariffs</w:t>
      </w:r>
    </w:p>
    <w:p w14:paraId="0A925D12" w14:textId="77777777" w:rsidR="0028460D" w:rsidRPr="00E201DE" w:rsidRDefault="0028460D" w:rsidP="0028460D">
      <w:r w:rsidRPr="00E201DE">
        <w:rPr>
          <w:rStyle w:val="StyleUnderline"/>
        </w:rPr>
        <w:t>The</w:t>
      </w:r>
      <w:r w:rsidRPr="00E201DE">
        <w:t xml:space="preserve"> carbon border adjustment mechanism, or </w:t>
      </w:r>
      <w:r w:rsidRPr="00E201DE">
        <w:rPr>
          <w:rStyle w:val="StyleUnderline"/>
        </w:rPr>
        <w:t>CBAM, is tied to the EU’s flagship climate policy</w:t>
      </w:r>
      <w:r w:rsidRPr="00E201DE">
        <w:t xml:space="preserve">, its emission trading system. The system requires large European factories and other greenhouse gas emitters to purchase allowances for each ton of carbon dioxide they release. It’s </w:t>
      </w:r>
      <w:r w:rsidRPr="00E201DE">
        <w:rPr>
          <w:rStyle w:val="StyleUnderline"/>
        </w:rPr>
        <w:t xml:space="preserve">a form of a </w:t>
      </w:r>
      <w:r w:rsidRPr="00E201DE">
        <w:rPr>
          <w:rStyle w:val="Emphasis"/>
        </w:rPr>
        <w:t>carbon price</w:t>
      </w:r>
      <w:r w:rsidRPr="00E201DE">
        <w:t>.</w:t>
      </w:r>
    </w:p>
    <w:p w14:paraId="2C093935" w14:textId="77777777" w:rsidR="0028460D" w:rsidRPr="00E201DE" w:rsidRDefault="0028460D" w:rsidP="0028460D">
      <w:r w:rsidRPr="00E201DE">
        <w:t xml:space="preserve">However, </w:t>
      </w:r>
      <w:r w:rsidRPr="00E201DE">
        <w:rPr>
          <w:rStyle w:val="StyleUnderline"/>
        </w:rPr>
        <w:t xml:space="preserve">if only </w:t>
      </w:r>
      <w:r w:rsidRPr="00E201DE">
        <w:rPr>
          <w:rStyle w:val="Emphasis"/>
        </w:rPr>
        <w:t>European industries</w:t>
      </w:r>
      <w:r w:rsidRPr="00E201DE">
        <w:rPr>
          <w:rStyle w:val="StyleUnderline"/>
        </w:rPr>
        <w:t xml:space="preserve"> have to pay this </w:t>
      </w:r>
      <w:r w:rsidRPr="00E201DE">
        <w:rPr>
          <w:rStyle w:val="Emphasis"/>
        </w:rPr>
        <w:t>carbon price</w:t>
      </w:r>
      <w:r w:rsidRPr="00E201DE">
        <w:rPr>
          <w:rStyle w:val="StyleUnderline"/>
        </w:rPr>
        <w:t xml:space="preserve">, the EU risks </w:t>
      </w:r>
      <w:r w:rsidRPr="00E201DE">
        <w:rPr>
          <w:rStyle w:val="Emphasis"/>
        </w:rPr>
        <w:t>domestic</w:t>
      </w:r>
      <w:r w:rsidRPr="00E201DE">
        <w:rPr>
          <w:rStyle w:val="StyleUnderline"/>
        </w:rPr>
        <w:t xml:space="preserve"> </w:t>
      </w:r>
      <w:r w:rsidRPr="00E201DE">
        <w:rPr>
          <w:rStyle w:val="Emphasis"/>
        </w:rPr>
        <w:t>production’s</w:t>
      </w:r>
      <w:r w:rsidRPr="00E201DE">
        <w:rPr>
          <w:rStyle w:val="StyleUnderline"/>
        </w:rPr>
        <w:t xml:space="preserve"> losing out to imports from countries with </w:t>
      </w:r>
      <w:r w:rsidRPr="00E201DE">
        <w:rPr>
          <w:rStyle w:val="Emphasis"/>
        </w:rPr>
        <w:t>weaker regulations</w:t>
      </w:r>
      <w:r w:rsidRPr="00E201DE">
        <w:rPr>
          <w:rStyle w:val="StyleUnderline"/>
        </w:rPr>
        <w:t xml:space="preserve"> on emissions</w:t>
      </w:r>
      <w:r w:rsidRPr="00E201DE">
        <w:t xml:space="preserve">. This </w:t>
      </w:r>
      <w:r w:rsidRPr="00E201DE">
        <w:rPr>
          <w:rStyle w:val="StyleUnderline"/>
        </w:rPr>
        <w:t>phenomenon, referred to as “carbon leakage</w:t>
      </w:r>
      <w:r w:rsidRPr="00E201DE">
        <w:t xml:space="preserve">,” can </w:t>
      </w:r>
      <w:r w:rsidRPr="00E201DE">
        <w:rPr>
          <w:rStyle w:val="StyleUnderline"/>
        </w:rPr>
        <w:t>result in</w:t>
      </w:r>
      <w:r w:rsidRPr="00E201DE">
        <w:t xml:space="preserve"> even </w:t>
      </w:r>
      <w:r w:rsidRPr="00E201DE">
        <w:rPr>
          <w:rStyle w:val="StyleUnderline"/>
        </w:rPr>
        <w:t xml:space="preserve">dirtier </w:t>
      </w:r>
      <w:r w:rsidRPr="00E201DE">
        <w:rPr>
          <w:rStyle w:val="Emphasis"/>
        </w:rPr>
        <w:t>industrial production</w:t>
      </w:r>
      <w:r w:rsidRPr="00E201DE">
        <w:t>.</w:t>
      </w:r>
    </w:p>
    <w:p w14:paraId="78E46C89" w14:textId="77777777" w:rsidR="0028460D" w:rsidRPr="00E201DE" w:rsidRDefault="0028460D" w:rsidP="0028460D">
      <w:r w:rsidRPr="00E201DE">
        <w:t>To date, the EU has avoided carbon leakage by compensating domestic producers of certain industrial products with free emissions allowances. But that approach is becoming increasingly expensive as the carbon price rises, with a recent trading range of 70 to 100 euros per metric ton. The CBAM makes it possible to phase out these free allowances by phasing in tariffs on imports from countries without comparable carbon pricing policies. Once finalized, the tariffs could be applied starting in 2026.</w:t>
      </w:r>
    </w:p>
    <w:p w14:paraId="6E24AC24" w14:textId="77777777" w:rsidR="0028460D" w:rsidRPr="00E201DE" w:rsidRDefault="0028460D" w:rsidP="0028460D">
      <w:r w:rsidRPr="00E201DE">
        <w:rPr>
          <w:rStyle w:val="StyleUnderline"/>
        </w:rPr>
        <w:t>The CBAM has been met with some international outrage</w:t>
      </w:r>
      <w:r w:rsidRPr="00E201DE">
        <w:t>, with the “BRICS” countries – Brazil, Russia, India, China and South Africa – calling it “discriminatory” and a U.S. senator accusing the EU of going “rogue.”</w:t>
      </w:r>
    </w:p>
    <w:p w14:paraId="0FECE255" w14:textId="77777777" w:rsidR="0028460D" w:rsidRPr="00E201DE" w:rsidRDefault="0028460D" w:rsidP="0028460D">
      <w:r w:rsidRPr="00E201DE">
        <w:rPr>
          <w:rStyle w:val="StyleUnderline"/>
        </w:rPr>
        <w:t xml:space="preserve">In reality, </w:t>
      </w:r>
      <w:r w:rsidRPr="00EA7592">
        <w:rPr>
          <w:rStyle w:val="StyleUnderline"/>
          <w:highlight w:val="cyan"/>
        </w:rPr>
        <w:t xml:space="preserve">the CBAM treats </w:t>
      </w:r>
      <w:r w:rsidRPr="00EA7592">
        <w:rPr>
          <w:rStyle w:val="Emphasis"/>
          <w:highlight w:val="cyan"/>
        </w:rPr>
        <w:t>domestic products</w:t>
      </w:r>
      <w:r w:rsidRPr="00EA7592">
        <w:rPr>
          <w:rStyle w:val="StyleUnderline"/>
          <w:highlight w:val="cyan"/>
        </w:rPr>
        <w:t xml:space="preserve"> and imports equally</w:t>
      </w:r>
      <w:r w:rsidRPr="00E201DE">
        <w:rPr>
          <w:rStyle w:val="StyleUnderline"/>
        </w:rPr>
        <w:t xml:space="preserve"> by applying the same carbon price</w:t>
      </w:r>
      <w:r w:rsidRPr="00E201DE">
        <w:t xml:space="preserve">, just as any economics textbook recommends. </w:t>
      </w:r>
      <w:r w:rsidRPr="00E201DE">
        <w:rPr>
          <w:rStyle w:val="StyleUnderline"/>
        </w:rPr>
        <w:t>It</w:t>
      </w:r>
      <w:r w:rsidRPr="00E201DE">
        <w:t xml:space="preserve"> also </w:t>
      </w:r>
      <w:r w:rsidRPr="00E201DE">
        <w:rPr>
          <w:rStyle w:val="StyleUnderline"/>
        </w:rPr>
        <w:t xml:space="preserve">aims to </w:t>
      </w:r>
      <w:r w:rsidRPr="00E201DE">
        <w:rPr>
          <w:rStyle w:val="Emphasis"/>
        </w:rPr>
        <w:t>further</w:t>
      </w:r>
      <w:r w:rsidRPr="00E201DE">
        <w:rPr>
          <w:rStyle w:val="StyleUnderline"/>
        </w:rPr>
        <w:t xml:space="preserve"> global climate action by giving other countries the incentive to </w:t>
      </w:r>
      <w:r w:rsidRPr="00E201DE">
        <w:rPr>
          <w:rStyle w:val="Emphasis"/>
        </w:rPr>
        <w:t>implement</w:t>
      </w:r>
      <w:r w:rsidRPr="00E201DE">
        <w:rPr>
          <w:rStyle w:val="StyleUnderline"/>
        </w:rPr>
        <w:t xml:space="preserve"> their own </w:t>
      </w:r>
      <w:r w:rsidRPr="00E201DE">
        <w:rPr>
          <w:rStyle w:val="Emphasis"/>
        </w:rPr>
        <w:t>carbon</w:t>
      </w:r>
      <w:r w:rsidRPr="00E201DE">
        <w:t xml:space="preserve"> pricing </w:t>
      </w:r>
      <w:r w:rsidRPr="00E201DE">
        <w:rPr>
          <w:rStyle w:val="Emphasis"/>
        </w:rPr>
        <w:t>policies</w:t>
      </w:r>
      <w:r w:rsidRPr="00E201DE">
        <w:t>.</w:t>
      </w:r>
    </w:p>
    <w:p w14:paraId="0DB39719" w14:textId="77777777" w:rsidR="0028460D" w:rsidRPr="00E201DE" w:rsidRDefault="0028460D" w:rsidP="0028460D">
      <w:r w:rsidRPr="00E201DE">
        <w:t>Biden’s climate club approach</w:t>
      </w:r>
    </w:p>
    <w:p w14:paraId="3DB840BF" w14:textId="77777777" w:rsidR="0028460D" w:rsidRPr="00E201DE" w:rsidRDefault="0028460D" w:rsidP="0028460D">
      <w:r w:rsidRPr="00EA7592">
        <w:rPr>
          <w:rStyle w:val="StyleUnderline"/>
          <w:highlight w:val="cyan"/>
        </w:rPr>
        <w:t xml:space="preserve">Unlike the EU, the U.S. has </w:t>
      </w:r>
      <w:r w:rsidRPr="00EA7592">
        <w:rPr>
          <w:rStyle w:val="Emphasis"/>
          <w:sz w:val="44"/>
          <w:szCs w:val="44"/>
          <w:highlight w:val="cyan"/>
        </w:rPr>
        <w:t>failed to adopt a national carbon price</w:t>
      </w:r>
      <w:r w:rsidRPr="00E201DE">
        <w:t xml:space="preserve"> despite several attempts. The Inflation Reduction Act instead fills the federal climate policy void largely by offering subsidies for producing clean energy.</w:t>
      </w:r>
    </w:p>
    <w:p w14:paraId="6098AEBC" w14:textId="77777777" w:rsidR="0028460D" w:rsidRPr="00ED1326" w:rsidRDefault="0028460D" w:rsidP="0028460D">
      <w:r w:rsidRPr="00ED1326">
        <w:t>However, subsidies to American producers won’t reduce emissions from other countries’ production of internationally traded products.</w:t>
      </w:r>
    </w:p>
    <w:p w14:paraId="5C7449D9" w14:textId="77777777" w:rsidR="0028460D" w:rsidRPr="00E201DE" w:rsidRDefault="0028460D" w:rsidP="0028460D">
      <w:r w:rsidRPr="00E201DE">
        <w:t xml:space="preserve">For example, </w:t>
      </w:r>
      <w:r w:rsidRPr="00E201DE">
        <w:rPr>
          <w:rStyle w:val="StyleUnderline"/>
        </w:rPr>
        <w:t>steel accounts for 11% of global carbon dioxide emissions</w:t>
      </w:r>
      <w:r w:rsidRPr="00E201DE">
        <w:t>, with the vast majority from East Asia, including 53% of global production from China. Transforming Chinese production is therefore critical to lowering emissions.</w:t>
      </w:r>
    </w:p>
    <w:p w14:paraId="7441E4B8" w14:textId="77777777" w:rsidR="0028460D" w:rsidRDefault="0028460D" w:rsidP="0028460D">
      <w:r w:rsidRPr="00EA7592">
        <w:rPr>
          <w:rStyle w:val="StyleUnderline"/>
          <w:highlight w:val="cyan"/>
        </w:rPr>
        <w:t>Encouraging</w:t>
      </w:r>
      <w:r w:rsidRPr="00E201DE">
        <w:rPr>
          <w:rStyle w:val="StyleUnderline"/>
        </w:rPr>
        <w:t xml:space="preserve"> a </w:t>
      </w:r>
      <w:r w:rsidRPr="00EA7592">
        <w:rPr>
          <w:rStyle w:val="Emphasis"/>
          <w:highlight w:val="cyan"/>
        </w:rPr>
        <w:t>global shift</w:t>
      </w:r>
      <w:r w:rsidRPr="00EA7592">
        <w:rPr>
          <w:rStyle w:val="StyleUnderline"/>
          <w:highlight w:val="cyan"/>
        </w:rPr>
        <w:t xml:space="preserve"> to cleaner production methods will require</w:t>
      </w:r>
      <w:r w:rsidRPr="00E201DE">
        <w:rPr>
          <w:rStyle w:val="StyleUnderline"/>
        </w:rPr>
        <w:t xml:space="preserve"> </w:t>
      </w:r>
      <w:r w:rsidRPr="00E201DE">
        <w:rPr>
          <w:rStyle w:val="Emphasis"/>
        </w:rPr>
        <w:t xml:space="preserve">international </w:t>
      </w:r>
      <w:r w:rsidRPr="00EA7592">
        <w:rPr>
          <w:rStyle w:val="StyleUnderline"/>
          <w:highlight w:val="cyan"/>
        </w:rPr>
        <w:t>cooperation</w:t>
      </w:r>
      <w:r w:rsidRPr="00E201DE">
        <w:rPr>
          <w:rStyle w:val="StyleUnderline"/>
        </w:rPr>
        <w:t xml:space="preserve">, </w:t>
      </w:r>
      <w:r w:rsidRPr="00EA7592">
        <w:rPr>
          <w:rStyle w:val="StyleUnderline"/>
          <w:highlight w:val="cyan"/>
        </w:rPr>
        <w:t>including trade measures that enable</w:t>
      </w:r>
      <w:r w:rsidRPr="00E201DE">
        <w:t xml:space="preserve"> expensive </w:t>
      </w:r>
      <w:r w:rsidRPr="00EA7592">
        <w:rPr>
          <w:rStyle w:val="Emphasis"/>
          <w:highlight w:val="cyan"/>
        </w:rPr>
        <w:t>low-carbon</w:t>
      </w:r>
      <w:r w:rsidRPr="00EA7592">
        <w:rPr>
          <w:rStyle w:val="StyleUnderline"/>
          <w:highlight w:val="cyan"/>
        </w:rPr>
        <w:t xml:space="preserve"> investments and penalize </w:t>
      </w:r>
      <w:r w:rsidRPr="00EA7592">
        <w:rPr>
          <w:rStyle w:val="Emphasis"/>
          <w:highlight w:val="cyan"/>
        </w:rPr>
        <w:t>high-emissions</w:t>
      </w:r>
      <w:r w:rsidRPr="00EA7592">
        <w:rPr>
          <w:rStyle w:val="StyleUnderline"/>
          <w:highlight w:val="cyan"/>
        </w:rPr>
        <w:t xml:space="preserve"> steel production</w:t>
      </w:r>
      <w:r w:rsidRPr="00E201DE">
        <w:t>.</w:t>
      </w:r>
    </w:p>
    <w:p w14:paraId="1EF04D59" w14:textId="77777777" w:rsidR="0028460D" w:rsidRPr="0010028F" w:rsidRDefault="0028460D" w:rsidP="0028460D">
      <w:pPr>
        <w:pStyle w:val="Heading4"/>
      </w:pPr>
      <w:r>
        <w:t xml:space="preserve">The plan aligns US-EU standards. That defuses protectionism. </w:t>
      </w:r>
    </w:p>
    <w:p w14:paraId="03D41565" w14:textId="77777777" w:rsidR="0028460D" w:rsidRDefault="0028460D" w:rsidP="0028460D">
      <w:r w:rsidRPr="00BA7E3C">
        <w:t xml:space="preserve">Emily </w:t>
      </w:r>
      <w:r w:rsidRPr="005E3FEB">
        <w:rPr>
          <w:rStyle w:val="Style13ptBold"/>
        </w:rPr>
        <w:t>Benson et al. ’23</w:t>
      </w:r>
      <w:r>
        <w:t xml:space="preserve"> –</w:t>
      </w:r>
      <w:r w:rsidRPr="00BA7E3C">
        <w:t xml:space="preserve"> senior fellow with the Scholl Chair in International Business at the CSIS</w:t>
      </w:r>
      <w:r>
        <w:t xml:space="preserve">. </w:t>
      </w:r>
      <w:r w:rsidRPr="00BA7E3C">
        <w:t>Joseph Majkut is the director of the Energy Security and Climate Change Program at CSIS. William A. Reinsch holds the Scholl Chair in International Business at CSIS. Federico Steinberg is a visiting fellow with the Europe, Russia, and Eurasia Program at CSIS and a senior analyst at the Royal Elcano Institute.</w:t>
      </w:r>
      <w:r>
        <w:t xml:space="preserve"> (“</w:t>
      </w:r>
      <w:r w:rsidRPr="003E34EC">
        <w:t>Analyzing the European Union’s Carbon Border Adjustment Mechanism</w:t>
      </w:r>
      <w:r>
        <w:t xml:space="preserve">,” </w:t>
      </w:r>
      <w:r w:rsidRPr="00BA7E3C">
        <w:t>Center for Strategic and International Studies</w:t>
      </w:r>
      <w:r>
        <w:t xml:space="preserve">, 2-17-2023, </w:t>
      </w:r>
      <w:r w:rsidRPr="00CE3A18">
        <w:t>https://www.csis.org/analysis/analyzing-european-unions-carbon-border-adjustment-mechanism)//</w:t>
      </w:r>
      <w:r>
        <w:t xml:space="preserve"> STC</w:t>
      </w:r>
    </w:p>
    <w:p w14:paraId="7A4570CC" w14:textId="77777777" w:rsidR="0028460D" w:rsidRDefault="0028460D" w:rsidP="0028460D"/>
    <w:p w14:paraId="55052949" w14:textId="77777777" w:rsidR="0028460D" w:rsidRDefault="0028460D" w:rsidP="0028460D">
      <w:r>
        <w:t>Establishing Regulatory Equivalence</w:t>
      </w:r>
    </w:p>
    <w:p w14:paraId="420DB401" w14:textId="77777777" w:rsidR="0028460D" w:rsidRDefault="0028460D" w:rsidP="0028460D">
      <w:r w:rsidRPr="00EA7592">
        <w:rPr>
          <w:rStyle w:val="StyleUnderline"/>
          <w:highlight w:val="cyan"/>
        </w:rPr>
        <w:t>Lacking a federal carbon price</w:t>
      </w:r>
      <w:r>
        <w:t xml:space="preserve">, some </w:t>
      </w:r>
      <w:r w:rsidRPr="00EA7592">
        <w:rPr>
          <w:rStyle w:val="StyleUnderline"/>
          <w:highlight w:val="cyan"/>
        </w:rPr>
        <w:t xml:space="preserve">climate and trade experts </w:t>
      </w:r>
      <w:r w:rsidRPr="005E3FEB">
        <w:rPr>
          <w:rStyle w:val="StyleUnderline"/>
        </w:rPr>
        <w:t>in</w:t>
      </w:r>
      <w:r w:rsidRPr="00125B16">
        <w:rPr>
          <w:rStyle w:val="StyleUnderline"/>
        </w:rPr>
        <w:t xml:space="preserve"> the U</w:t>
      </w:r>
      <w:r>
        <w:t xml:space="preserve">nited </w:t>
      </w:r>
      <w:r w:rsidRPr="00125B16">
        <w:rPr>
          <w:rStyle w:val="StyleUnderline"/>
        </w:rPr>
        <w:t>S</w:t>
      </w:r>
      <w:r>
        <w:t xml:space="preserve">tates have begun </w:t>
      </w:r>
      <w:r w:rsidRPr="00EA7592">
        <w:rPr>
          <w:rStyle w:val="StyleUnderline"/>
          <w:highlight w:val="cyan"/>
        </w:rPr>
        <w:t>suggest</w:t>
      </w:r>
      <w:r>
        <w:t xml:space="preserve">ing that </w:t>
      </w:r>
      <w:r w:rsidRPr="00125B16">
        <w:rPr>
          <w:rStyle w:val="StyleUnderline"/>
        </w:rPr>
        <w:t xml:space="preserve">an alternative system could achieve </w:t>
      </w:r>
      <w:r w:rsidRPr="00EA7592">
        <w:rPr>
          <w:rStyle w:val="StyleUnderline"/>
          <w:highlight w:val="cyan"/>
        </w:rPr>
        <w:t>regulatory equivalence</w:t>
      </w:r>
      <w:r w:rsidRPr="00125B16">
        <w:rPr>
          <w:rStyle w:val="StyleUnderline"/>
        </w:rPr>
        <w:t xml:space="preserve"> with the EU ETS </w:t>
      </w:r>
      <w:r w:rsidRPr="00EA7592">
        <w:rPr>
          <w:rStyle w:val="StyleUnderline"/>
          <w:highlight w:val="cyan"/>
        </w:rPr>
        <w:t>to exempt U.S. products</w:t>
      </w:r>
      <w:r w:rsidRPr="00125B16">
        <w:rPr>
          <w:rStyle w:val="StyleUnderline"/>
        </w:rPr>
        <w:t xml:space="preserve"> </w:t>
      </w:r>
      <w:r w:rsidRPr="00EA7592">
        <w:rPr>
          <w:rStyle w:val="StyleUnderline"/>
          <w:highlight w:val="cyan"/>
        </w:rPr>
        <w:t>from CBAM coverage</w:t>
      </w:r>
      <w:r>
        <w:t xml:space="preserve">. </w:t>
      </w:r>
      <w:r w:rsidRPr="00125B16">
        <w:rPr>
          <w:rStyle w:val="StyleUnderline"/>
        </w:rPr>
        <w:t>However</w:t>
      </w:r>
      <w:r>
        <w:t xml:space="preserve">, </w:t>
      </w:r>
      <w:r w:rsidRPr="00125B16">
        <w:rPr>
          <w:rStyle w:val="StyleUnderline"/>
        </w:rPr>
        <w:t>the</w:t>
      </w:r>
      <w:r>
        <w:t xml:space="preserve"> recent </w:t>
      </w:r>
      <w:r w:rsidRPr="00125B16">
        <w:rPr>
          <w:rStyle w:val="StyleUnderline"/>
        </w:rPr>
        <w:t>EU agreement appears to make that a harder task since equivalence is based on equivalent carbon costs</w:t>
      </w:r>
      <w:r>
        <w:t>, not prices at the margin, comparable incentives to reduce emissions, emissions intensity, or national climate targets.</w:t>
      </w:r>
    </w:p>
    <w:p w14:paraId="22BF6614" w14:textId="77777777" w:rsidR="0028460D" w:rsidRDefault="0028460D" w:rsidP="0028460D">
      <w:r w:rsidRPr="00EA7592">
        <w:rPr>
          <w:rStyle w:val="StyleUnderline"/>
          <w:highlight w:val="cyan"/>
        </w:rPr>
        <w:t>For imports</w:t>
      </w:r>
      <w:r w:rsidRPr="00125B16">
        <w:rPr>
          <w:rStyle w:val="StyleUnderline"/>
        </w:rPr>
        <w:t xml:space="preserve"> produced </w:t>
      </w:r>
      <w:r w:rsidRPr="00EA7592">
        <w:rPr>
          <w:rStyle w:val="StyleUnderline"/>
          <w:highlight w:val="cyan"/>
        </w:rPr>
        <w:t xml:space="preserve">under a </w:t>
      </w:r>
      <w:r w:rsidRPr="00EA7592">
        <w:rPr>
          <w:rStyle w:val="Emphasis"/>
          <w:highlight w:val="cyan"/>
        </w:rPr>
        <w:t>carbon</w:t>
      </w:r>
      <w:r>
        <w:t xml:space="preserve"> price, or </w:t>
      </w:r>
      <w:r w:rsidRPr="00EA7592">
        <w:rPr>
          <w:rStyle w:val="Emphasis"/>
          <w:highlight w:val="cyan"/>
        </w:rPr>
        <w:t>tax</w:t>
      </w:r>
      <w:r>
        <w:t xml:space="preserve">, </w:t>
      </w:r>
      <w:r w:rsidRPr="00125B16">
        <w:rPr>
          <w:rStyle w:val="StyleUnderline"/>
        </w:rPr>
        <w:t xml:space="preserve">the path to </w:t>
      </w:r>
      <w:r w:rsidRPr="00EA7592">
        <w:rPr>
          <w:rStyle w:val="StyleUnderline"/>
          <w:highlight w:val="cyan"/>
        </w:rPr>
        <w:t>regulatory equivalence is clear</w:t>
      </w:r>
      <w:r w:rsidRPr="005E3FEB">
        <w:t xml:space="preserve">. </w:t>
      </w:r>
      <w:r w:rsidRPr="00EA7592">
        <w:rPr>
          <w:rStyle w:val="StyleUnderline"/>
          <w:highlight w:val="cyan"/>
        </w:rPr>
        <w:t>Goods</w:t>
      </w:r>
      <w:r w:rsidRPr="00125B16">
        <w:rPr>
          <w:rStyle w:val="StyleUnderline"/>
        </w:rPr>
        <w:t xml:space="preserve"> that are </w:t>
      </w:r>
      <w:r w:rsidRPr="00EA7592">
        <w:rPr>
          <w:rStyle w:val="StyleUnderline"/>
          <w:highlight w:val="cyan"/>
        </w:rPr>
        <w:t>imported into Europe</w:t>
      </w:r>
      <w:r w:rsidRPr="00125B16">
        <w:rPr>
          <w:rStyle w:val="StyleUnderline"/>
        </w:rPr>
        <w:t xml:space="preserve"> </w:t>
      </w:r>
      <w:r w:rsidRPr="00EA7592">
        <w:rPr>
          <w:rStyle w:val="StyleUnderline"/>
          <w:highlight w:val="cyan"/>
        </w:rPr>
        <w:t>need to have paid as much of a carbon price</w:t>
      </w:r>
      <w:r w:rsidRPr="00125B16">
        <w:rPr>
          <w:rStyle w:val="StyleUnderline"/>
        </w:rPr>
        <w:t xml:space="preserve"> </w:t>
      </w:r>
      <w:r w:rsidRPr="00EA7592">
        <w:rPr>
          <w:rStyle w:val="StyleUnderline"/>
          <w:highlight w:val="cyan"/>
        </w:rPr>
        <w:t>as</w:t>
      </w:r>
      <w:r w:rsidRPr="00125B16">
        <w:rPr>
          <w:rStyle w:val="StyleUnderline"/>
        </w:rPr>
        <w:t xml:space="preserve"> they would have </w:t>
      </w:r>
      <w:r w:rsidRPr="00EA7592">
        <w:rPr>
          <w:rStyle w:val="StyleUnderline"/>
          <w:highlight w:val="cyan"/>
        </w:rPr>
        <w:t>if they had been</w:t>
      </w:r>
      <w:r w:rsidRPr="00125B16">
        <w:rPr>
          <w:rStyle w:val="StyleUnderline"/>
        </w:rPr>
        <w:t xml:space="preserve"> manufactured </w:t>
      </w:r>
      <w:r w:rsidRPr="00EA7592">
        <w:rPr>
          <w:rStyle w:val="StyleUnderline"/>
          <w:highlight w:val="cyan"/>
        </w:rPr>
        <w:t>in the E</w:t>
      </w:r>
      <w:r>
        <w:t xml:space="preserve">uropean </w:t>
      </w:r>
      <w:r w:rsidRPr="00EA7592">
        <w:rPr>
          <w:rStyle w:val="StyleUnderline"/>
          <w:highlight w:val="cyan"/>
        </w:rPr>
        <w:t>U</w:t>
      </w:r>
      <w:r>
        <w:t xml:space="preserve">nion. If the carbon price paid is less than it would have been in Europe, then certificates will need to be submitted to calibrate the carbon costs under the CBAM. So even if a carbon price is paid in the country of origin, </w:t>
      </w:r>
      <w:r w:rsidRPr="00125B16">
        <w:rPr>
          <w:rStyle w:val="StyleUnderline"/>
        </w:rPr>
        <w:t>importers may need to pay the CBAM adjustment due to prices being higher within the EU ETS</w:t>
      </w:r>
      <w:r>
        <w:t xml:space="preserve"> or free allocations and export rebates being offered within the country of production.</w:t>
      </w:r>
    </w:p>
    <w:p w14:paraId="23BBCD55" w14:textId="77777777" w:rsidR="0028460D" w:rsidRDefault="0028460D" w:rsidP="0028460D">
      <w:pPr>
        <w:rPr>
          <w:rStyle w:val="StyleUnderline"/>
        </w:rPr>
      </w:pPr>
      <w:r>
        <w:t xml:space="preserve">For U.S. firms, exports to Europe will likely be required to surrender emissions certificates from the CBAM. </w:t>
      </w:r>
      <w:r w:rsidRPr="00EA7592">
        <w:rPr>
          <w:rStyle w:val="Emphasis"/>
          <w:highlight w:val="cyan"/>
        </w:rPr>
        <w:t>There is no</w:t>
      </w:r>
      <w:r w:rsidRPr="005E3FEB">
        <w:t>t</w:t>
      </w:r>
      <w:r w:rsidRPr="00125B16">
        <w:t xml:space="preserve"> an </w:t>
      </w:r>
      <w:r>
        <w:t xml:space="preserve">accepted </w:t>
      </w:r>
      <w:r w:rsidRPr="00125B16">
        <w:t>methodology</w:t>
      </w:r>
      <w:r>
        <w:t xml:space="preserve"> for converting the mixture of incentives, </w:t>
      </w:r>
      <w:r w:rsidRPr="00EA7592">
        <w:rPr>
          <w:rStyle w:val="Emphasis"/>
          <w:highlight w:val="cyan"/>
        </w:rPr>
        <w:t>standard</w:t>
      </w:r>
      <w:r w:rsidRPr="00125B16">
        <w:t>s</w:t>
      </w:r>
      <w:r>
        <w:t xml:space="preserve">, and federal investments </w:t>
      </w:r>
      <w:r w:rsidRPr="00125B16">
        <w:rPr>
          <w:rStyle w:val="StyleUnderline"/>
        </w:rPr>
        <w:t>that apply to U.S. production into</w:t>
      </w:r>
      <w:r>
        <w:t xml:space="preserve"> a total cost of </w:t>
      </w:r>
      <w:r w:rsidRPr="00125B16">
        <w:rPr>
          <w:rStyle w:val="StyleUnderline"/>
        </w:rPr>
        <w:t>carbon</w:t>
      </w:r>
      <w:r w:rsidRPr="00125B16">
        <w:t xml:space="preserve"> for products. </w:t>
      </w:r>
      <w:r w:rsidRPr="00EA7592">
        <w:rPr>
          <w:rStyle w:val="Emphasis"/>
          <w:sz w:val="36"/>
          <w:szCs w:val="36"/>
          <w:highlight w:val="cyan"/>
        </w:rPr>
        <w:t>Absent a carbon price</w:t>
      </w:r>
      <w:r w:rsidRPr="00125B16">
        <w:rPr>
          <w:rStyle w:val="StyleUnderline"/>
        </w:rPr>
        <w:t xml:space="preserve">, </w:t>
      </w:r>
      <w:r w:rsidRPr="005E3FEB">
        <w:rPr>
          <w:rStyle w:val="StyleUnderline"/>
        </w:rPr>
        <w:t xml:space="preserve">current </w:t>
      </w:r>
      <w:r w:rsidRPr="00EA7592">
        <w:rPr>
          <w:rStyle w:val="StyleUnderline"/>
          <w:highlight w:val="cyan"/>
        </w:rPr>
        <w:t>federal standards</w:t>
      </w:r>
      <w:r w:rsidRPr="00125B16">
        <w:rPr>
          <w:rStyle w:val="StyleUnderline"/>
        </w:rPr>
        <w:t xml:space="preserve"> </w:t>
      </w:r>
      <w:r w:rsidRPr="00EA7592">
        <w:rPr>
          <w:rStyle w:val="StyleUnderline"/>
          <w:highlight w:val="cyan"/>
        </w:rPr>
        <w:t>will meet the EU</w:t>
      </w:r>
      <w:r w:rsidRPr="00125B16">
        <w:rPr>
          <w:rStyle w:val="StyleUnderline"/>
        </w:rPr>
        <w:t xml:space="preserve"> threshold for the </w:t>
      </w:r>
      <w:r w:rsidRPr="00EA7592">
        <w:rPr>
          <w:rStyle w:val="StyleUnderline"/>
          <w:highlight w:val="cyan"/>
        </w:rPr>
        <w:t>CBAM</w:t>
      </w:r>
      <w:r w:rsidRPr="00125B16">
        <w:rPr>
          <w:rStyle w:val="StyleUnderline"/>
        </w:rPr>
        <w:t>.</w:t>
      </w:r>
    </w:p>
    <w:p w14:paraId="76C0F4F7" w14:textId="77777777" w:rsidR="0028460D" w:rsidRPr="0088024D" w:rsidRDefault="0028460D" w:rsidP="0088024D">
      <w:r w:rsidRPr="0088024D">
        <w:t xml:space="preserve">U.S. exporters of covered goods will thus need to think creatively about building alternative compliance mechanisms. The burden of demonstrating equivalence will likely fall on the private sector. One potential pathway would be to establish voluntary carbon pricing for goods slated for export that would allow importers to declare their carbon costs. Another pathway would be to have the ability to demonstrate lower emissions intensity through the procurement of renewable energy or other means, lowering the carbon costs by reducing indirect emissions. If U.S. companies can affirm in a transparent and verifiable way that they have acquired sufficient clean energy credits to equal a cost like what EU firms pay for the EU ETS, then they may be able to argue more seriously that regulatory equivalence exists, even if through voluntary measures and markets.  </w:t>
      </w:r>
    </w:p>
    <w:p w14:paraId="6382A5AF" w14:textId="77777777" w:rsidR="0028460D" w:rsidRDefault="0028460D" w:rsidP="0028460D">
      <w:r>
        <w:t>Issues to Watch</w:t>
      </w:r>
    </w:p>
    <w:p w14:paraId="261B1174" w14:textId="77777777" w:rsidR="0028460D" w:rsidRDefault="0028460D" w:rsidP="0028460D">
      <w:r w:rsidRPr="00EA7592">
        <w:rPr>
          <w:rStyle w:val="StyleUnderline"/>
          <w:highlight w:val="cyan"/>
        </w:rPr>
        <w:t>The European</w:t>
      </w:r>
      <w:r>
        <w:t xml:space="preserve"> agreement on the </w:t>
      </w:r>
      <w:r w:rsidRPr="00EA7592">
        <w:rPr>
          <w:rStyle w:val="Emphasis"/>
          <w:highlight w:val="cyan"/>
        </w:rPr>
        <w:t>CBAM</w:t>
      </w:r>
      <w:r>
        <w:t xml:space="preserve"> </w:t>
      </w:r>
      <w:r w:rsidRPr="00EA7592">
        <w:rPr>
          <w:rStyle w:val="StyleUnderline"/>
          <w:highlight w:val="cyan"/>
        </w:rPr>
        <w:t>comes at a</w:t>
      </w:r>
      <w:r w:rsidRPr="00EA7592">
        <w:rPr>
          <w:highlight w:val="cyan"/>
        </w:rPr>
        <w:t xml:space="preserve"> </w:t>
      </w:r>
      <w:r w:rsidRPr="00EA7592">
        <w:rPr>
          <w:rStyle w:val="Emphasis"/>
          <w:highlight w:val="cyan"/>
        </w:rPr>
        <w:t>critical juncture in transatlantic</w:t>
      </w:r>
      <w:r>
        <w:t>—</w:t>
      </w:r>
      <w:r w:rsidRPr="00EA7592">
        <w:rPr>
          <w:rStyle w:val="StyleUnderline"/>
          <w:highlight w:val="cyan"/>
        </w:rPr>
        <w:t>and</w:t>
      </w:r>
      <w:r w:rsidRPr="00EA7592">
        <w:rPr>
          <w:highlight w:val="cyan"/>
        </w:rPr>
        <w:t xml:space="preserve"> </w:t>
      </w:r>
      <w:r w:rsidRPr="00EA7592">
        <w:rPr>
          <w:rStyle w:val="Emphasis"/>
          <w:highlight w:val="cyan"/>
        </w:rPr>
        <w:t>global</w:t>
      </w:r>
      <w:r>
        <w:t>—</w:t>
      </w:r>
      <w:r w:rsidRPr="00EA7592">
        <w:rPr>
          <w:rStyle w:val="Emphasis"/>
          <w:highlight w:val="cyan"/>
        </w:rPr>
        <w:t>cooperation on trade and climate</w:t>
      </w:r>
      <w:r>
        <w:t xml:space="preserve">. Because combating climate change is a global commons problem, </w:t>
      </w:r>
      <w:r w:rsidRPr="00125B16">
        <w:rPr>
          <w:rStyle w:val="StyleUnderline"/>
        </w:rPr>
        <w:t>countries and blocs with ambitious emissions reduction plans cannot risk the offshoring of emissions to countries with less-stringent regulation</w:t>
      </w:r>
      <w:r>
        <w:t xml:space="preserve">. </w:t>
      </w:r>
      <w:r w:rsidRPr="00125B16">
        <w:rPr>
          <w:rStyle w:val="StyleUnderline"/>
        </w:rPr>
        <w:t>The EU CBAM</w:t>
      </w:r>
      <w:r>
        <w:t xml:space="preserve"> is an innovative instrument aimed at combating this carbon leakage problem and </w:t>
      </w:r>
      <w:r w:rsidRPr="00125B16">
        <w:rPr>
          <w:rStyle w:val="StyleUnderline"/>
        </w:rPr>
        <w:t>securing a level playing field, and</w:t>
      </w:r>
      <w:r>
        <w:t xml:space="preserve"> </w:t>
      </w:r>
      <w:r w:rsidRPr="00EA7592">
        <w:rPr>
          <w:rStyle w:val="StyleUnderline"/>
          <w:highlight w:val="cyan"/>
        </w:rPr>
        <w:t>it</w:t>
      </w:r>
      <w:r>
        <w:t xml:space="preserve"> </w:t>
      </w:r>
      <w:r w:rsidRPr="00EA7592">
        <w:rPr>
          <w:rStyle w:val="StyleUnderline"/>
          <w:highlight w:val="cyan"/>
        </w:rPr>
        <w:t>maintains</w:t>
      </w:r>
      <w:r>
        <w:t xml:space="preserve"> the </w:t>
      </w:r>
      <w:r w:rsidRPr="00EA7592">
        <w:rPr>
          <w:rStyle w:val="StyleUnderline"/>
          <w:highlight w:val="cyan"/>
        </w:rPr>
        <w:t xml:space="preserve">potential to </w:t>
      </w:r>
      <w:r w:rsidRPr="00EA7592">
        <w:rPr>
          <w:rStyle w:val="Emphasis"/>
          <w:highlight w:val="cyan"/>
        </w:rPr>
        <w:t>reshape</w:t>
      </w:r>
      <w:r>
        <w:t xml:space="preserve"> the way that countries conduct </w:t>
      </w:r>
      <w:r w:rsidRPr="00EA7592">
        <w:rPr>
          <w:rStyle w:val="Emphasis"/>
          <w:highlight w:val="cyan"/>
        </w:rPr>
        <w:t>international trade</w:t>
      </w:r>
      <w:r>
        <w:t>.</w:t>
      </w:r>
    </w:p>
    <w:p w14:paraId="777951AD" w14:textId="77777777" w:rsidR="0028460D" w:rsidRDefault="0028460D" w:rsidP="0028460D">
      <w:pPr>
        <w:rPr>
          <w:rStyle w:val="Emphasis"/>
        </w:rPr>
      </w:pPr>
      <w:r>
        <w:t xml:space="preserve">The CBAM is not the only trade tool under consideration to align international commerce rules with climate change mitigation. In the transatlantic context, </w:t>
      </w:r>
      <w:r w:rsidRPr="00EA7592">
        <w:rPr>
          <w:rStyle w:val="StyleUnderline"/>
          <w:highlight w:val="cyan"/>
        </w:rPr>
        <w:t xml:space="preserve">the </w:t>
      </w:r>
      <w:r w:rsidRPr="00EA7592">
        <w:rPr>
          <w:rStyle w:val="Emphasis"/>
          <w:highlight w:val="cyan"/>
        </w:rPr>
        <w:t>E</w:t>
      </w:r>
      <w:r>
        <w:t xml:space="preserve">uropean </w:t>
      </w:r>
      <w:r w:rsidRPr="00EA7592">
        <w:rPr>
          <w:rStyle w:val="Emphasis"/>
          <w:highlight w:val="cyan"/>
        </w:rPr>
        <w:t>U</w:t>
      </w:r>
      <w:r>
        <w:t xml:space="preserve">nion </w:t>
      </w:r>
      <w:r w:rsidRPr="00EA7592">
        <w:rPr>
          <w:rStyle w:val="StyleUnderline"/>
          <w:highlight w:val="cyan"/>
        </w:rPr>
        <w:t xml:space="preserve">and </w:t>
      </w:r>
      <w:r w:rsidRPr="00EA7592">
        <w:rPr>
          <w:rStyle w:val="Emphasis"/>
          <w:highlight w:val="cyan"/>
        </w:rPr>
        <w:t>U</w:t>
      </w:r>
      <w:r>
        <w:t xml:space="preserve">nited </w:t>
      </w:r>
      <w:r w:rsidRPr="00EA7592">
        <w:rPr>
          <w:rStyle w:val="Emphasis"/>
          <w:highlight w:val="cyan"/>
        </w:rPr>
        <w:t>S</w:t>
      </w:r>
      <w:r w:rsidRPr="00A721A2">
        <w:t>t</w:t>
      </w:r>
      <w:r>
        <w:t xml:space="preserve">ates have embarked on the Global Arrangement on Sustainable Steel and Aluminum, an ambitious trade tool that in part seeks to identify methodologies for determining the embedded emissions of steel and aluminum. The parties also </w:t>
      </w:r>
      <w:r w:rsidRPr="00EA7592">
        <w:rPr>
          <w:rStyle w:val="StyleUnderline"/>
          <w:highlight w:val="cyan"/>
        </w:rPr>
        <w:t>seek</w:t>
      </w:r>
      <w:r w:rsidRPr="00125B16">
        <w:rPr>
          <w:rStyle w:val="StyleUnderline"/>
        </w:rPr>
        <w:t xml:space="preserve"> </w:t>
      </w:r>
      <w:r w:rsidRPr="00A721A2">
        <w:rPr>
          <w:rStyle w:val="StyleUnderline"/>
        </w:rPr>
        <w:t>deeper</w:t>
      </w:r>
      <w:r w:rsidRPr="00125B16">
        <w:rPr>
          <w:rStyle w:val="StyleUnderline"/>
        </w:rPr>
        <w:t xml:space="preserve"> </w:t>
      </w:r>
      <w:r w:rsidRPr="00A721A2">
        <w:rPr>
          <w:rStyle w:val="StyleUnderline"/>
        </w:rPr>
        <w:t xml:space="preserve">climate </w:t>
      </w:r>
      <w:r w:rsidRPr="00EA7592">
        <w:rPr>
          <w:rStyle w:val="Emphasis"/>
          <w:highlight w:val="cyan"/>
        </w:rPr>
        <w:t>cooperation</w:t>
      </w:r>
      <w:r>
        <w:t xml:space="preserve"> in the Trade and Technology Council (TTC), which targets emerging issues where the parties maintain a wider margin for establishing new standards and developing more durable agendas, for example, </w:t>
      </w:r>
      <w:r w:rsidRPr="00EA7592">
        <w:rPr>
          <w:rStyle w:val="StyleUnderline"/>
          <w:highlight w:val="cyan"/>
        </w:rPr>
        <w:t xml:space="preserve">on </w:t>
      </w:r>
      <w:r w:rsidRPr="00EA7592">
        <w:rPr>
          <w:rStyle w:val="Emphasis"/>
          <w:highlight w:val="cyan"/>
        </w:rPr>
        <w:t>carbon</w:t>
      </w:r>
      <w:r w:rsidRPr="00125B16">
        <w:rPr>
          <w:rStyle w:val="Emphasis"/>
        </w:rPr>
        <w:t xml:space="preserve"> </w:t>
      </w:r>
      <w:r w:rsidRPr="00EA7592">
        <w:rPr>
          <w:rStyle w:val="Emphasis"/>
          <w:highlight w:val="cyan"/>
        </w:rPr>
        <w:t>accounting methodologies</w:t>
      </w:r>
      <w:r w:rsidRPr="00125B16">
        <w:rPr>
          <w:rStyle w:val="Emphasis"/>
        </w:rPr>
        <w:t xml:space="preserve">. </w:t>
      </w:r>
    </w:p>
    <w:p w14:paraId="043F3F14" w14:textId="77777777" w:rsidR="0028460D" w:rsidRDefault="0028460D" w:rsidP="0028460D">
      <w:r>
        <w:t xml:space="preserve">While these initiatives represent </w:t>
      </w:r>
      <w:r w:rsidRPr="00A721A2">
        <w:t xml:space="preserve">a </w:t>
      </w:r>
      <w:r w:rsidRPr="00A721A2">
        <w:rPr>
          <w:rStyle w:val="StyleUnderline"/>
        </w:rPr>
        <w:t>renewal of transatlantic cooperation</w:t>
      </w:r>
      <w:r>
        <w:t xml:space="preserve"> on climate change mitigation, these arrangements </w:t>
      </w:r>
      <w:r w:rsidRPr="00125B16">
        <w:rPr>
          <w:rStyle w:val="StyleUnderline"/>
        </w:rPr>
        <w:t>also occur at a time of renewed friction</w:t>
      </w:r>
      <w:r>
        <w:t xml:space="preserve"> within the transatlantic trade relationship. The </w:t>
      </w:r>
      <w:r w:rsidRPr="00125B16">
        <w:rPr>
          <w:rStyle w:val="StyleUnderline"/>
        </w:rPr>
        <w:t>U.S. pursuit of domestic</w:t>
      </w:r>
      <w:r>
        <w:t xml:space="preserve"> content requirements in the </w:t>
      </w:r>
      <w:r w:rsidRPr="00EA7592">
        <w:rPr>
          <w:rStyle w:val="StyleUnderline"/>
          <w:highlight w:val="cyan"/>
        </w:rPr>
        <w:t>I</w:t>
      </w:r>
      <w:r>
        <w:t xml:space="preserve">nflation </w:t>
      </w:r>
      <w:r w:rsidRPr="00EA7592">
        <w:rPr>
          <w:rStyle w:val="StyleUnderline"/>
          <w:highlight w:val="cyan"/>
        </w:rPr>
        <w:t>R</w:t>
      </w:r>
      <w:r>
        <w:t xml:space="preserve">eduction </w:t>
      </w:r>
      <w:r w:rsidRPr="00EA7592">
        <w:rPr>
          <w:rStyle w:val="StyleUnderline"/>
          <w:highlight w:val="cyan"/>
        </w:rPr>
        <w:t>A</w:t>
      </w:r>
      <w:r>
        <w:t xml:space="preserve">ct has </w:t>
      </w:r>
      <w:r w:rsidRPr="00EA7592">
        <w:rPr>
          <w:rStyle w:val="StyleUnderline"/>
          <w:highlight w:val="cyan"/>
        </w:rPr>
        <w:t>invited</w:t>
      </w:r>
      <w:r w:rsidRPr="00125B16">
        <w:rPr>
          <w:rStyle w:val="StyleUnderline"/>
        </w:rPr>
        <w:t xml:space="preserve"> fierce </w:t>
      </w:r>
      <w:r w:rsidRPr="00EA7592">
        <w:rPr>
          <w:rStyle w:val="StyleUnderline"/>
          <w:highlight w:val="cyan"/>
        </w:rPr>
        <w:t>backlash from</w:t>
      </w:r>
      <w:r w:rsidRPr="00125B16">
        <w:rPr>
          <w:rStyle w:val="StyleUnderline"/>
        </w:rPr>
        <w:t xml:space="preserve"> </w:t>
      </w:r>
      <w:r w:rsidRPr="00EA7592">
        <w:rPr>
          <w:rStyle w:val="StyleUnderline"/>
          <w:highlight w:val="cyan"/>
        </w:rPr>
        <w:t>Europe</w:t>
      </w:r>
      <w:r w:rsidRPr="00A721A2">
        <w:rPr>
          <w:rStyle w:val="StyleUnderline"/>
        </w:rPr>
        <w:t>an</w:t>
      </w:r>
      <w:r w:rsidRPr="00125B16">
        <w:rPr>
          <w:rStyle w:val="StyleUnderline"/>
        </w:rPr>
        <w:t xml:space="preserve"> counterpart</w:t>
      </w:r>
      <w:r w:rsidRPr="00A721A2">
        <w:rPr>
          <w:rStyle w:val="StyleUnderline"/>
        </w:rPr>
        <w:t>s</w:t>
      </w:r>
      <w:r w:rsidRPr="00125B16">
        <w:rPr>
          <w:rStyle w:val="StyleUnderline"/>
        </w:rPr>
        <w:t xml:space="preserve">, who regard it </w:t>
      </w:r>
      <w:r w:rsidRPr="00EA7592">
        <w:rPr>
          <w:rStyle w:val="StyleUnderline"/>
          <w:highlight w:val="cyan"/>
        </w:rPr>
        <w:t>as</w:t>
      </w:r>
      <w:r w:rsidRPr="00125B16">
        <w:rPr>
          <w:rStyle w:val="StyleUnderline"/>
        </w:rPr>
        <w:t xml:space="preserve"> a new iteration of U.S. </w:t>
      </w:r>
      <w:r w:rsidRPr="00EA7592">
        <w:rPr>
          <w:rStyle w:val="StyleUnderline"/>
          <w:highlight w:val="cyan"/>
        </w:rPr>
        <w:t>industrial policy aimed at onshoring</w:t>
      </w:r>
      <w:r>
        <w:t xml:space="preserve"> </w:t>
      </w:r>
      <w:r w:rsidRPr="00125B16">
        <w:rPr>
          <w:rStyle w:val="StyleUnderline"/>
        </w:rPr>
        <w:t>production</w:t>
      </w:r>
      <w:r>
        <w:t xml:space="preserve"> </w:t>
      </w:r>
      <w:r w:rsidRPr="00125B16">
        <w:rPr>
          <w:rStyle w:val="StyleUnderline"/>
        </w:rPr>
        <w:t>at the expense of European industry.</w:t>
      </w:r>
      <w:r>
        <w:t xml:space="preserve"> These concerns nearly tanked the third ministerial meeting of the TTC and have resulted in the United States expending enormous diplomatic bandwidth in recent months and the European Union announcing support for its own green industry.</w:t>
      </w:r>
    </w:p>
    <w:p w14:paraId="0963A508" w14:textId="77777777" w:rsidR="0028460D" w:rsidRDefault="0028460D" w:rsidP="0028460D">
      <w:r>
        <w:t xml:space="preserve">Whether mutual recrimination results in beneficial climate outcomes remains to be seen. </w:t>
      </w:r>
      <w:r w:rsidRPr="00EA7592">
        <w:rPr>
          <w:rStyle w:val="Emphasis"/>
          <w:highlight w:val="cyan"/>
        </w:rPr>
        <w:t>Protectionism</w:t>
      </w:r>
      <w:r w:rsidRPr="00125B16">
        <w:rPr>
          <w:rStyle w:val="StyleUnderline"/>
        </w:rPr>
        <w:t xml:space="preserve"> can invite higher prices</w:t>
      </w:r>
      <w:r>
        <w:t xml:space="preserve">, potentially </w:t>
      </w:r>
      <w:r w:rsidRPr="00EA7592">
        <w:rPr>
          <w:rStyle w:val="Emphasis"/>
          <w:highlight w:val="cyan"/>
        </w:rPr>
        <w:t>slowing</w:t>
      </w:r>
      <w:r w:rsidRPr="00EA7592">
        <w:rPr>
          <w:highlight w:val="cyan"/>
        </w:rPr>
        <w:t xml:space="preserve"> </w:t>
      </w:r>
      <w:r w:rsidRPr="00EA7592">
        <w:rPr>
          <w:rStyle w:val="StyleUnderline"/>
          <w:highlight w:val="cyan"/>
        </w:rPr>
        <w:t>the adoption of</w:t>
      </w:r>
      <w:r w:rsidRPr="00EA7592">
        <w:rPr>
          <w:highlight w:val="cyan"/>
        </w:rPr>
        <w:t xml:space="preserve"> </w:t>
      </w:r>
      <w:r w:rsidRPr="00EA7592">
        <w:rPr>
          <w:rStyle w:val="Emphasis"/>
          <w:highlight w:val="cyan"/>
        </w:rPr>
        <w:t>green technologies</w:t>
      </w:r>
      <w:r w:rsidRPr="00EA7592">
        <w:rPr>
          <w:highlight w:val="cyan"/>
        </w:rPr>
        <w:t xml:space="preserve"> </w:t>
      </w:r>
      <w:r w:rsidRPr="00EA7592">
        <w:rPr>
          <w:rStyle w:val="StyleUnderline"/>
          <w:highlight w:val="cyan"/>
        </w:rPr>
        <w:t>vital to the energy</w:t>
      </w:r>
      <w:r w:rsidRPr="00125B16">
        <w:rPr>
          <w:rStyle w:val="StyleUnderline"/>
        </w:rPr>
        <w:t xml:space="preserve"> </w:t>
      </w:r>
      <w:r w:rsidRPr="00EA7592">
        <w:rPr>
          <w:rStyle w:val="StyleUnderline"/>
          <w:highlight w:val="cyan"/>
        </w:rPr>
        <w:t>transition</w:t>
      </w:r>
      <w:r>
        <w:t xml:space="preserve">. The alternative, </w:t>
      </w:r>
      <w:r w:rsidRPr="00EA7592">
        <w:rPr>
          <w:rStyle w:val="Emphasis"/>
          <w:sz w:val="36"/>
          <w:szCs w:val="36"/>
          <w:highlight w:val="cyan"/>
        </w:rPr>
        <w:t>mutual pursuit of industrial p</w:t>
      </w:r>
      <w:r w:rsidRPr="00A721A2">
        <w:rPr>
          <w:rStyle w:val="Emphasis"/>
          <w:sz w:val="36"/>
          <w:szCs w:val="36"/>
        </w:rPr>
        <w:t>o</w:t>
      </w:r>
      <w:r w:rsidRPr="00EA7592">
        <w:rPr>
          <w:rStyle w:val="Emphasis"/>
          <w:sz w:val="36"/>
          <w:szCs w:val="36"/>
          <w:highlight w:val="cyan"/>
        </w:rPr>
        <w:t>licies</w:t>
      </w:r>
      <w:r>
        <w:t xml:space="preserve">, if properly aligned and managed, </w:t>
      </w:r>
      <w:r w:rsidRPr="00EA7592">
        <w:rPr>
          <w:rStyle w:val="Emphasis"/>
          <w:sz w:val="36"/>
          <w:szCs w:val="36"/>
          <w:highlight w:val="cyan"/>
        </w:rPr>
        <w:t>could strengthen the alliance and reshape trade relations for the benefit of the climate</w:t>
      </w:r>
      <w:r w:rsidRPr="0088024D">
        <w:t>.</w:t>
      </w:r>
    </w:p>
    <w:p w14:paraId="4EBED150" w14:textId="77777777" w:rsidR="0028460D" w:rsidRDefault="0028460D" w:rsidP="0028460D">
      <w:pPr>
        <w:rPr>
          <w:rStyle w:val="StyleUnderline"/>
        </w:rPr>
      </w:pPr>
      <w:r w:rsidRPr="00EA7592">
        <w:rPr>
          <w:rStyle w:val="StyleUnderline"/>
          <w:highlight w:val="cyan"/>
        </w:rPr>
        <w:t xml:space="preserve">The existence of a </w:t>
      </w:r>
      <w:r w:rsidRPr="00EA7592">
        <w:rPr>
          <w:rStyle w:val="Emphasis"/>
          <w:highlight w:val="cyan"/>
        </w:rPr>
        <w:t>domestic emissions</w:t>
      </w:r>
      <w:r w:rsidRPr="00125B16">
        <w:rPr>
          <w:rStyle w:val="StyleUnderline"/>
        </w:rPr>
        <w:t xml:space="preserve"> trading </w:t>
      </w:r>
      <w:r w:rsidRPr="00EA7592">
        <w:rPr>
          <w:rStyle w:val="Emphasis"/>
          <w:highlight w:val="cyan"/>
        </w:rPr>
        <w:t>system</w:t>
      </w:r>
      <w:r>
        <w:t xml:space="preserve"> in countries exporting to the European Union vastly </w:t>
      </w:r>
      <w:r w:rsidRPr="00EA7592">
        <w:rPr>
          <w:rStyle w:val="Emphasis"/>
          <w:highlight w:val="cyan"/>
        </w:rPr>
        <w:t>simplifies</w:t>
      </w:r>
      <w:r>
        <w:t xml:space="preserve"> the ability of companies to claim exemption and </w:t>
      </w:r>
      <w:r w:rsidRPr="00EA7592">
        <w:rPr>
          <w:rStyle w:val="Emphasis"/>
          <w:highlight w:val="cyan"/>
        </w:rPr>
        <w:t>trade</w:t>
      </w:r>
      <w:r w:rsidRPr="00125B16">
        <w:rPr>
          <w:rStyle w:val="StyleUnderline"/>
        </w:rPr>
        <w:t xml:space="preserve"> without adjustment</w:t>
      </w:r>
      <w:r>
        <w:t xml:space="preserve">, </w:t>
      </w:r>
      <w:r w:rsidRPr="00EA7592">
        <w:rPr>
          <w:rStyle w:val="StyleUnderline"/>
          <w:highlight w:val="cyan"/>
        </w:rPr>
        <w:t>leading</w:t>
      </w:r>
      <w:r w:rsidRPr="00125B16">
        <w:rPr>
          <w:rStyle w:val="StyleUnderline"/>
        </w:rPr>
        <w:t xml:space="preserve"> many </w:t>
      </w:r>
      <w:r w:rsidRPr="00EA7592">
        <w:rPr>
          <w:rStyle w:val="StyleUnderline"/>
          <w:highlight w:val="cyan"/>
        </w:rPr>
        <w:t>experts</w:t>
      </w:r>
      <w:r w:rsidRPr="00125B16">
        <w:rPr>
          <w:rStyle w:val="StyleUnderline"/>
        </w:rPr>
        <w:t xml:space="preserve"> </w:t>
      </w:r>
      <w:r w:rsidRPr="00EA7592">
        <w:rPr>
          <w:rStyle w:val="StyleUnderline"/>
          <w:highlight w:val="cyan"/>
        </w:rPr>
        <w:t>to call for</w:t>
      </w:r>
      <w:r w:rsidRPr="00125B16">
        <w:rPr>
          <w:rStyle w:val="StyleUnderline"/>
        </w:rPr>
        <w:t xml:space="preserve"> the establishment of </w:t>
      </w:r>
      <w:r w:rsidRPr="00EA7592">
        <w:rPr>
          <w:rStyle w:val="StyleUnderline"/>
          <w:highlight w:val="cyan"/>
        </w:rPr>
        <w:t xml:space="preserve">a </w:t>
      </w:r>
      <w:r w:rsidRPr="00EA7592">
        <w:rPr>
          <w:rStyle w:val="Emphasis"/>
          <w:highlight w:val="cyan"/>
        </w:rPr>
        <w:t>domestic price on carbon</w:t>
      </w:r>
      <w:r w:rsidRPr="00EA7592">
        <w:rPr>
          <w:rStyle w:val="StyleUnderline"/>
          <w:highlight w:val="cyan"/>
        </w:rPr>
        <w:t xml:space="preserve"> in the</w:t>
      </w:r>
      <w:r w:rsidRPr="00125B16">
        <w:rPr>
          <w:rStyle w:val="StyleUnderline"/>
        </w:rPr>
        <w:t xml:space="preserve"> </w:t>
      </w:r>
      <w:r w:rsidRPr="00EA7592">
        <w:rPr>
          <w:rStyle w:val="StyleUnderline"/>
          <w:highlight w:val="cyan"/>
        </w:rPr>
        <w:t>U</w:t>
      </w:r>
      <w:r w:rsidRPr="00125B16">
        <w:rPr>
          <w:rStyle w:val="StyleUnderline"/>
        </w:rPr>
        <w:t xml:space="preserve">nited </w:t>
      </w:r>
      <w:r w:rsidRPr="00EA7592">
        <w:rPr>
          <w:rStyle w:val="StyleUnderline"/>
          <w:highlight w:val="cyan"/>
        </w:rPr>
        <w:t>S</w:t>
      </w:r>
      <w:r w:rsidRPr="00125B16">
        <w:rPr>
          <w:rStyle w:val="StyleUnderline"/>
        </w:rPr>
        <w:t xml:space="preserve">tates </w:t>
      </w:r>
      <w:r w:rsidRPr="00EA7592">
        <w:rPr>
          <w:rStyle w:val="StyleUnderline"/>
          <w:highlight w:val="cyan"/>
        </w:rPr>
        <w:t>to facilitate</w:t>
      </w:r>
      <w:r w:rsidRPr="00125B16">
        <w:rPr>
          <w:rStyle w:val="StyleUnderline"/>
        </w:rPr>
        <w:t xml:space="preserve"> an easier </w:t>
      </w:r>
      <w:r w:rsidRPr="00EA7592">
        <w:rPr>
          <w:rStyle w:val="StyleUnderline"/>
          <w:highlight w:val="cyan"/>
        </w:rPr>
        <w:t>compliance and exemption</w:t>
      </w:r>
      <w:r w:rsidRPr="00125B16">
        <w:rPr>
          <w:rStyle w:val="StyleUnderline"/>
        </w:rPr>
        <w:t xml:space="preserve"> regime for U.S. exporters of covered products</w:t>
      </w:r>
      <w:r>
        <w:t xml:space="preserve">. Several proposals for a U.S. border adjustment, to be backed by a domestic carbon price on a similar set of goods to the EU CBAM, have been introduced in Congress. While these proposals have not gained much traction in Congress, </w:t>
      </w:r>
      <w:r w:rsidRPr="005E3FEB">
        <w:rPr>
          <w:rStyle w:val="StyleUnderline"/>
        </w:rPr>
        <w:t>border adjustment continues to attract bipartisan interest.</w:t>
      </w:r>
      <w:r>
        <w:rPr>
          <w:rStyle w:val="StyleUnderline"/>
        </w:rPr>
        <w:t xml:space="preserve"> </w:t>
      </w:r>
    </w:p>
    <w:p w14:paraId="0970C6C1" w14:textId="77777777" w:rsidR="0028460D" w:rsidRPr="003B4385" w:rsidRDefault="0028460D" w:rsidP="0028460D">
      <w:pPr>
        <w:rPr>
          <w:u w:val="single"/>
        </w:rPr>
      </w:pPr>
      <w:r>
        <w:t xml:space="preserve">The CBAM highlights the unique ability of trade policy to sanction—via financial penalty—actors for noncompliance with established emissions reduction policies, especially if it ends up earning WTO sanction. Other climate agreements, such as those reached under the United Nations Framework Convention on Climate Change umbrella, often lack this critical feature. </w:t>
      </w:r>
      <w:r w:rsidRPr="005E3FEB">
        <w:rPr>
          <w:rStyle w:val="StyleUnderline"/>
        </w:rPr>
        <w:t>Because trade rules govern the flow of goods and services, trade policies can offer substantial monetary reward for deeper decarbonization</w:t>
      </w:r>
      <w:r>
        <w:t xml:space="preserve">. </w:t>
      </w:r>
      <w:r w:rsidRPr="00EA7592">
        <w:rPr>
          <w:rStyle w:val="StyleUnderline"/>
          <w:highlight w:val="cyan"/>
        </w:rPr>
        <w:t>It remains to be</w:t>
      </w:r>
      <w:r w:rsidRPr="005E3FEB">
        <w:rPr>
          <w:rStyle w:val="StyleUnderline"/>
        </w:rPr>
        <w:t xml:space="preserve"> </w:t>
      </w:r>
      <w:r w:rsidRPr="00EA7592">
        <w:rPr>
          <w:rStyle w:val="StyleUnderline"/>
          <w:highlight w:val="cyan"/>
        </w:rPr>
        <w:t>seen</w:t>
      </w:r>
      <w:r w:rsidRPr="005E3FEB">
        <w:rPr>
          <w:rStyle w:val="StyleUnderline"/>
        </w:rPr>
        <w:t>, however, to what degree the CBAM will succeed in</w:t>
      </w:r>
      <w:r>
        <w:t xml:space="preserve"> incentivizing deeper </w:t>
      </w:r>
      <w:r w:rsidRPr="005E3FEB">
        <w:rPr>
          <w:rStyle w:val="StyleUnderline"/>
        </w:rPr>
        <w:t xml:space="preserve">decarbonization and </w:t>
      </w:r>
      <w:r w:rsidRPr="00EA7592">
        <w:rPr>
          <w:rStyle w:val="StyleUnderline"/>
          <w:highlight w:val="cyan"/>
        </w:rPr>
        <w:t>whether</w:t>
      </w:r>
      <w:r>
        <w:t xml:space="preserve"> it will spur a virtuous policy cycle among global trading partners or, on the contrary, if </w:t>
      </w:r>
      <w:r w:rsidRPr="00EA7592">
        <w:rPr>
          <w:rStyle w:val="StyleUnderline"/>
          <w:highlight w:val="cyan"/>
        </w:rPr>
        <w:t xml:space="preserve">it will start another round of </w:t>
      </w:r>
      <w:r w:rsidRPr="00EA7592">
        <w:rPr>
          <w:rStyle w:val="Emphasis"/>
          <w:highlight w:val="cyan"/>
        </w:rPr>
        <w:t>trade wars</w:t>
      </w:r>
      <w:r w:rsidRPr="00602D7E">
        <w:t>.</w:t>
      </w:r>
    </w:p>
    <w:p w14:paraId="468581AD" w14:textId="77777777" w:rsidR="0028460D" w:rsidRPr="0088024D" w:rsidRDefault="0028460D" w:rsidP="0088024D">
      <w:pPr>
        <w:pStyle w:val="Heading4"/>
      </w:pPr>
      <w:r w:rsidRPr="0088024D">
        <w:t>US-EU green synergy triggers decoupling from Chinese REE’s</w:t>
      </w:r>
    </w:p>
    <w:p w14:paraId="0ACCA018" w14:textId="77777777" w:rsidR="0028460D" w:rsidRDefault="0028460D" w:rsidP="0028460D">
      <w:r>
        <w:rPr>
          <w:rStyle w:val="Style13ptBold"/>
        </w:rPr>
        <w:t xml:space="preserve">Colman &amp; Mathiesen ’23 </w:t>
      </w:r>
      <w:r>
        <w:t xml:space="preserve">[Zack; former Knight Science Journalism fellow at the Massachusetts Institute of Technology and a Bill Lane Center for the American West fellow at Stanford University; Karl; POLITICO Europe's senior climate correspondent; 3-10-2023; "U.S., EU search for climate truce — and a united front against China "; Politico; https://www.politico.com/news/2023/03/10/united-states-european-union-climate-00086554; Accessed 6-26-2023; RL] </w:t>
      </w:r>
    </w:p>
    <w:p w14:paraId="67266ED1" w14:textId="77777777" w:rsidR="0028460D" w:rsidRPr="00B862E9" w:rsidRDefault="0028460D" w:rsidP="0028460D">
      <w:r w:rsidRPr="00B862E9">
        <w:t xml:space="preserve">But </w:t>
      </w:r>
      <w:r w:rsidRPr="00B862E9">
        <w:rPr>
          <w:rStyle w:val="StyleUnderline"/>
        </w:rPr>
        <w:t xml:space="preserve">while </w:t>
      </w:r>
      <w:r w:rsidRPr="00EA7592">
        <w:rPr>
          <w:rStyle w:val="StyleUnderline"/>
          <w:highlight w:val="cyan"/>
        </w:rPr>
        <w:t>von der Leyen and Biden</w:t>
      </w:r>
      <w:r w:rsidRPr="00B862E9">
        <w:rPr>
          <w:rStyle w:val="StyleUnderline"/>
        </w:rPr>
        <w:t xml:space="preserve"> were </w:t>
      </w:r>
      <w:r w:rsidRPr="00B862E9">
        <w:rPr>
          <w:rStyle w:val="Emphasis"/>
        </w:rPr>
        <w:t>talking up cooperation</w:t>
      </w:r>
      <w:r w:rsidRPr="00B862E9">
        <w:rPr>
          <w:rStyle w:val="StyleUnderline"/>
        </w:rPr>
        <w:t xml:space="preserve">, they </w:t>
      </w:r>
      <w:r w:rsidRPr="00EA7592">
        <w:rPr>
          <w:rStyle w:val="Emphasis"/>
          <w:highlight w:val="cyan"/>
        </w:rPr>
        <w:t>continued</w:t>
      </w:r>
      <w:r w:rsidRPr="00EA7592">
        <w:rPr>
          <w:rStyle w:val="StyleUnderline"/>
          <w:highlight w:val="cyan"/>
        </w:rPr>
        <w:t xml:space="preserve"> to </w:t>
      </w:r>
      <w:r w:rsidRPr="00EA7592">
        <w:rPr>
          <w:rStyle w:val="Emphasis"/>
          <w:highlight w:val="cyan"/>
        </w:rPr>
        <w:t>circle</w:t>
      </w:r>
      <w:r w:rsidRPr="00EA7592">
        <w:rPr>
          <w:rStyle w:val="StyleUnderline"/>
          <w:highlight w:val="cyan"/>
        </w:rPr>
        <w:t xml:space="preserve"> the wagons</w:t>
      </w:r>
      <w:r w:rsidRPr="00B862E9">
        <w:rPr>
          <w:rStyle w:val="StyleUnderline"/>
        </w:rPr>
        <w:t xml:space="preserve"> back home</w:t>
      </w:r>
      <w:r w:rsidRPr="00B862E9">
        <w:t>.</w:t>
      </w:r>
    </w:p>
    <w:p w14:paraId="4876274F" w14:textId="77777777" w:rsidR="0028460D" w:rsidRPr="00B862E9" w:rsidRDefault="0028460D" w:rsidP="0028460D">
      <w:r w:rsidRPr="00B862E9">
        <w:t>Von der Leyen’s EU executive branch is preparing to propose new targets next week for the share of its clean tech industry that must be met with domestically manufactured products, along with the amount of strategically important minerals it mines.</w:t>
      </w:r>
    </w:p>
    <w:p w14:paraId="77CEE44D" w14:textId="77777777" w:rsidR="0028460D" w:rsidRPr="00472178" w:rsidRDefault="0028460D" w:rsidP="0028460D">
      <w:r w:rsidRPr="00472178">
        <w:t>On Thursday, the EU flipped over decades of careful management of state subsidies, carving out huge new exceptions for clean tech. The moves prompted the director of the Bruegel think tank, Jeromin Zettelmeyer, and several colleagues to call Brussels’ approach “crude protectionism and dirigisme.”</w:t>
      </w:r>
    </w:p>
    <w:p w14:paraId="57195FAC" w14:textId="77777777" w:rsidR="0028460D" w:rsidRPr="00472178" w:rsidRDefault="0028460D" w:rsidP="0028460D">
      <w:r w:rsidRPr="00472178">
        <w:t>The U.S. climate law is “first of all a battle cry in the competition between economic regions. Who is the strongest at bringing green technologies forward?” German Economy Minister Robert Habeck said Thursday. “If we don’t address it and pass it, we’re going to lose economically as well.”</w:t>
      </w:r>
    </w:p>
    <w:p w14:paraId="03783383" w14:textId="77777777" w:rsidR="0028460D" w:rsidRPr="00B862E9" w:rsidRDefault="0028460D" w:rsidP="0028460D">
      <w:r w:rsidRPr="00B862E9">
        <w:rPr>
          <w:rStyle w:val="StyleUnderline"/>
        </w:rPr>
        <w:t xml:space="preserve">Both </w:t>
      </w:r>
      <w:r w:rsidRPr="00EA7592">
        <w:rPr>
          <w:rStyle w:val="StyleUnderline"/>
          <w:highlight w:val="cyan"/>
        </w:rPr>
        <w:t>the EU and U.S.</w:t>
      </w:r>
      <w:r w:rsidRPr="00B862E9">
        <w:rPr>
          <w:rStyle w:val="StyleUnderline"/>
        </w:rPr>
        <w:t xml:space="preserve"> leaders know they </w:t>
      </w:r>
      <w:r w:rsidRPr="00EA7592">
        <w:rPr>
          <w:rStyle w:val="StyleUnderline"/>
          <w:highlight w:val="cyan"/>
        </w:rPr>
        <w:t xml:space="preserve">are playing </w:t>
      </w:r>
      <w:r w:rsidRPr="00EA7592">
        <w:rPr>
          <w:rStyle w:val="Emphasis"/>
          <w:highlight w:val="cyan"/>
        </w:rPr>
        <w:t>catch-up</w:t>
      </w:r>
      <w:r w:rsidRPr="00EA7592">
        <w:rPr>
          <w:rStyle w:val="StyleUnderline"/>
          <w:highlight w:val="cyan"/>
        </w:rPr>
        <w:t xml:space="preserve"> with </w:t>
      </w:r>
      <w:r w:rsidRPr="00EA7592">
        <w:rPr>
          <w:rStyle w:val="Emphasis"/>
          <w:highlight w:val="cyan"/>
        </w:rPr>
        <w:t>China</w:t>
      </w:r>
      <w:r w:rsidRPr="00B862E9">
        <w:t xml:space="preserve"> — </w:t>
      </w:r>
      <w:r w:rsidRPr="00B862E9">
        <w:rPr>
          <w:rStyle w:val="StyleUnderline"/>
        </w:rPr>
        <w:t xml:space="preserve">hence the need to </w:t>
      </w:r>
      <w:r w:rsidRPr="00B862E9">
        <w:rPr>
          <w:rStyle w:val="Emphasis"/>
        </w:rPr>
        <w:t>jumpstart</w:t>
      </w:r>
      <w:r w:rsidRPr="00B862E9">
        <w:rPr>
          <w:rStyle w:val="StyleUnderline"/>
        </w:rPr>
        <w:t xml:space="preserve"> their </w:t>
      </w:r>
      <w:r w:rsidRPr="00B862E9">
        <w:rPr>
          <w:rStyle w:val="Emphasis"/>
        </w:rPr>
        <w:t>domestic industries</w:t>
      </w:r>
      <w:r w:rsidRPr="00B862E9">
        <w:t>.</w:t>
      </w:r>
    </w:p>
    <w:p w14:paraId="355CDCE4" w14:textId="77777777" w:rsidR="0028460D" w:rsidRPr="00B862E9" w:rsidRDefault="0028460D" w:rsidP="0028460D">
      <w:r w:rsidRPr="00B862E9">
        <w:t>“</w:t>
      </w:r>
      <w:r w:rsidRPr="00EA7592">
        <w:rPr>
          <w:rStyle w:val="StyleUnderline"/>
          <w:highlight w:val="cyan"/>
        </w:rPr>
        <w:t xml:space="preserve">The world is entering a </w:t>
      </w:r>
      <w:r w:rsidRPr="00EA7592">
        <w:rPr>
          <w:rStyle w:val="Emphasis"/>
          <w:highlight w:val="cyan"/>
        </w:rPr>
        <w:t>new industrial age</w:t>
      </w:r>
      <w:r w:rsidRPr="00EA7592">
        <w:rPr>
          <w:rStyle w:val="StyleUnderline"/>
          <w:highlight w:val="cyan"/>
        </w:rPr>
        <w:t xml:space="preserve">: the age of </w:t>
      </w:r>
      <w:r w:rsidRPr="00EA7592">
        <w:rPr>
          <w:rStyle w:val="Emphasis"/>
          <w:highlight w:val="cyan"/>
        </w:rPr>
        <w:t>clean energy tech</w:t>
      </w:r>
      <w:r w:rsidRPr="00B862E9">
        <w:rPr>
          <w:rStyle w:val="Emphasis"/>
        </w:rPr>
        <w:t>nology manufacturing</w:t>
      </w:r>
      <w:r w:rsidRPr="00B862E9">
        <w:rPr>
          <w:rStyle w:val="StyleUnderline"/>
        </w:rPr>
        <w:t xml:space="preserve"> … Currently there is </w:t>
      </w:r>
      <w:r w:rsidRPr="00EA7592">
        <w:rPr>
          <w:rStyle w:val="Emphasis"/>
          <w:highlight w:val="cyan"/>
        </w:rPr>
        <w:t>one country</w:t>
      </w:r>
      <w:r w:rsidRPr="00B862E9">
        <w:rPr>
          <w:rStyle w:val="StyleUnderline"/>
        </w:rPr>
        <w:t xml:space="preserve"> [that] </w:t>
      </w:r>
      <w:r w:rsidRPr="00EA7592">
        <w:rPr>
          <w:rStyle w:val="StyleUnderline"/>
          <w:highlight w:val="cyan"/>
        </w:rPr>
        <w:t xml:space="preserve">is making </w:t>
      </w:r>
      <w:r w:rsidRPr="00EA7592">
        <w:rPr>
          <w:rStyle w:val="Emphasis"/>
          <w:highlight w:val="cyan"/>
        </w:rPr>
        <w:t>major</w:t>
      </w:r>
      <w:r w:rsidRPr="00B862E9">
        <w:rPr>
          <w:rStyle w:val="StyleUnderline"/>
        </w:rPr>
        <w:t xml:space="preserve">, </w:t>
      </w:r>
      <w:r w:rsidRPr="00B862E9">
        <w:rPr>
          <w:rStyle w:val="Emphasis"/>
        </w:rPr>
        <w:t xml:space="preserve">major </w:t>
      </w:r>
      <w:r w:rsidRPr="00EA7592">
        <w:rPr>
          <w:rStyle w:val="Emphasis"/>
          <w:highlight w:val="cyan"/>
        </w:rPr>
        <w:t>inroads</w:t>
      </w:r>
      <w:r w:rsidRPr="00EA7592">
        <w:rPr>
          <w:rStyle w:val="StyleUnderline"/>
          <w:highlight w:val="cyan"/>
        </w:rPr>
        <w:t xml:space="preserve">. It is </w:t>
      </w:r>
      <w:r w:rsidRPr="00EA7592">
        <w:rPr>
          <w:rStyle w:val="Emphasis"/>
          <w:highlight w:val="cyan"/>
        </w:rPr>
        <w:t>China</w:t>
      </w:r>
      <w:r w:rsidRPr="00B862E9">
        <w:t>,” the head of the International Energy Agency, Fatih Birol, told a committee in the European Parliament on Thursday.</w:t>
      </w:r>
    </w:p>
    <w:p w14:paraId="4692E86D" w14:textId="77777777" w:rsidR="0028460D" w:rsidRPr="00B862E9" w:rsidRDefault="0028460D" w:rsidP="0028460D">
      <w:r w:rsidRPr="00B862E9">
        <w:t xml:space="preserve">But </w:t>
      </w:r>
      <w:r w:rsidRPr="00EA7592">
        <w:rPr>
          <w:rStyle w:val="StyleUnderline"/>
          <w:highlight w:val="cyan"/>
        </w:rPr>
        <w:t>while</w:t>
      </w:r>
      <w:r w:rsidRPr="00B862E9">
        <w:rPr>
          <w:rStyle w:val="StyleUnderline"/>
        </w:rPr>
        <w:t xml:space="preserve"> the will for </w:t>
      </w:r>
      <w:r w:rsidRPr="00EA7592">
        <w:rPr>
          <w:rStyle w:val="Emphasis"/>
          <w:highlight w:val="cyan"/>
        </w:rPr>
        <w:t>all-out competition</w:t>
      </w:r>
      <w:r w:rsidRPr="00EA7592">
        <w:rPr>
          <w:rStyle w:val="StyleUnderline"/>
          <w:highlight w:val="cyan"/>
        </w:rPr>
        <w:t xml:space="preserve"> with China is growing</w:t>
      </w:r>
      <w:r w:rsidRPr="00B862E9">
        <w:rPr>
          <w:rStyle w:val="StyleUnderline"/>
        </w:rPr>
        <w:t xml:space="preserve">, the </w:t>
      </w:r>
      <w:r w:rsidRPr="00EA7592">
        <w:rPr>
          <w:rStyle w:val="Emphasis"/>
          <w:highlight w:val="cyan"/>
        </w:rPr>
        <w:t>Americans</w:t>
      </w:r>
      <w:r w:rsidRPr="00EA7592">
        <w:rPr>
          <w:rStyle w:val="StyleUnderline"/>
          <w:highlight w:val="cyan"/>
        </w:rPr>
        <w:t xml:space="preserve"> and </w:t>
      </w:r>
      <w:r w:rsidRPr="00EA7592">
        <w:rPr>
          <w:rStyle w:val="Emphasis"/>
          <w:highlight w:val="cyan"/>
        </w:rPr>
        <w:t>Europeans</w:t>
      </w:r>
      <w:r w:rsidRPr="00EA7592">
        <w:rPr>
          <w:rStyle w:val="StyleUnderline"/>
          <w:highlight w:val="cyan"/>
        </w:rPr>
        <w:t xml:space="preserve"> are</w:t>
      </w:r>
      <w:r w:rsidRPr="00B862E9">
        <w:rPr>
          <w:rStyle w:val="StyleUnderline"/>
        </w:rPr>
        <w:t xml:space="preserve"> still </w:t>
      </w:r>
      <w:r w:rsidRPr="00EA7592">
        <w:rPr>
          <w:rStyle w:val="StyleUnderline"/>
          <w:highlight w:val="cyan"/>
        </w:rPr>
        <w:t xml:space="preserve">trying to work out where they are </w:t>
      </w:r>
      <w:r w:rsidRPr="00EA7592">
        <w:rPr>
          <w:rStyle w:val="Emphasis"/>
          <w:highlight w:val="cyan"/>
        </w:rPr>
        <w:t>competing</w:t>
      </w:r>
      <w:r w:rsidRPr="00EA7592">
        <w:rPr>
          <w:rStyle w:val="StyleUnderline"/>
          <w:highlight w:val="cyan"/>
        </w:rPr>
        <w:t xml:space="preserve"> and where they can </w:t>
      </w:r>
      <w:r w:rsidRPr="00EA7592">
        <w:rPr>
          <w:rStyle w:val="Emphasis"/>
          <w:highlight w:val="cyan"/>
        </w:rPr>
        <w:t>team up</w:t>
      </w:r>
      <w:r w:rsidRPr="00B862E9">
        <w:t>.</w:t>
      </w:r>
    </w:p>
    <w:p w14:paraId="0CEB7006" w14:textId="77777777" w:rsidR="0028460D" w:rsidRPr="00B862E9" w:rsidRDefault="0028460D" w:rsidP="0028460D">
      <w:r w:rsidRPr="00B862E9">
        <w:t xml:space="preserve">The message from Biden and von der Leyen was that more unites them than tears them apart. </w:t>
      </w:r>
      <w:r w:rsidRPr="00EA7592">
        <w:rPr>
          <w:rStyle w:val="Emphasis"/>
          <w:sz w:val="30"/>
          <w:szCs w:val="30"/>
          <w:highlight w:val="cyan"/>
        </w:rPr>
        <w:t>Divergence of their respective methods</w:t>
      </w:r>
      <w:r w:rsidRPr="00EA7592">
        <w:rPr>
          <w:rStyle w:val="StyleUnderline"/>
          <w:highlight w:val="cyan"/>
        </w:rPr>
        <w:t xml:space="preserve"> for </w:t>
      </w:r>
      <w:r w:rsidRPr="00EA7592">
        <w:rPr>
          <w:rStyle w:val="Emphasis"/>
          <w:highlight w:val="cyan"/>
        </w:rPr>
        <w:t>boosting clean energy</w:t>
      </w:r>
      <w:r w:rsidRPr="00B862E9">
        <w:rPr>
          <w:rStyle w:val="StyleUnderline"/>
        </w:rPr>
        <w:t xml:space="preserve"> briefly </w:t>
      </w:r>
      <w:r w:rsidRPr="00EA7592">
        <w:rPr>
          <w:rStyle w:val="StyleUnderline"/>
          <w:highlight w:val="cyan"/>
        </w:rPr>
        <w:t>clouded</w:t>
      </w:r>
      <w:r w:rsidRPr="00B862E9">
        <w:rPr>
          <w:rStyle w:val="StyleUnderline"/>
        </w:rPr>
        <w:t xml:space="preserve"> the </w:t>
      </w:r>
      <w:r w:rsidRPr="00EA7592">
        <w:rPr>
          <w:rStyle w:val="StyleUnderline"/>
          <w:highlight w:val="cyan"/>
        </w:rPr>
        <w:t>reality that</w:t>
      </w:r>
      <w:r w:rsidRPr="00B862E9">
        <w:t xml:space="preserve">, in the long term, </w:t>
      </w:r>
      <w:r w:rsidRPr="00B862E9">
        <w:rPr>
          <w:rStyle w:val="StyleUnderline"/>
        </w:rPr>
        <w:t xml:space="preserve">both </w:t>
      </w:r>
      <w:r w:rsidRPr="00EA7592">
        <w:rPr>
          <w:rStyle w:val="StyleUnderline"/>
          <w:highlight w:val="cyan"/>
        </w:rPr>
        <w:t>governments eye</w:t>
      </w:r>
      <w:r w:rsidRPr="00B862E9">
        <w:rPr>
          <w:rStyle w:val="StyleUnderline"/>
        </w:rPr>
        <w:t xml:space="preserve">d </w:t>
      </w:r>
      <w:r w:rsidRPr="00EA7592">
        <w:rPr>
          <w:rStyle w:val="StyleUnderline"/>
          <w:highlight w:val="cyan"/>
        </w:rPr>
        <w:t xml:space="preserve">the </w:t>
      </w:r>
      <w:r w:rsidRPr="00EA7592">
        <w:rPr>
          <w:rStyle w:val="Emphasis"/>
          <w:highlight w:val="cyan"/>
        </w:rPr>
        <w:t>same end goal</w:t>
      </w:r>
      <w:r w:rsidRPr="00EA7592">
        <w:rPr>
          <w:rStyle w:val="StyleUnderline"/>
          <w:highlight w:val="cyan"/>
        </w:rPr>
        <w:t xml:space="preserve"> of fighting </w:t>
      </w:r>
      <w:r w:rsidRPr="00EA7592">
        <w:rPr>
          <w:rStyle w:val="Emphasis"/>
          <w:highlight w:val="cyan"/>
        </w:rPr>
        <w:t>climate change</w:t>
      </w:r>
      <w:r w:rsidRPr="00EA7592">
        <w:rPr>
          <w:rStyle w:val="StyleUnderline"/>
          <w:highlight w:val="cyan"/>
        </w:rPr>
        <w:t xml:space="preserve"> and </w:t>
      </w:r>
      <w:r w:rsidRPr="00EA7592">
        <w:rPr>
          <w:rStyle w:val="Emphasis"/>
          <w:sz w:val="40"/>
          <w:szCs w:val="40"/>
          <w:highlight w:val="cyan"/>
        </w:rPr>
        <w:t>curtailing China’s control of</w:t>
      </w:r>
      <w:r w:rsidRPr="00DE7EEA">
        <w:rPr>
          <w:rStyle w:val="Emphasis"/>
          <w:sz w:val="40"/>
          <w:szCs w:val="40"/>
        </w:rPr>
        <w:t xml:space="preserve"> key </w:t>
      </w:r>
      <w:r w:rsidRPr="00EA7592">
        <w:rPr>
          <w:rStyle w:val="Emphasis"/>
          <w:sz w:val="40"/>
          <w:szCs w:val="40"/>
          <w:highlight w:val="cyan"/>
        </w:rPr>
        <w:t>industries, materials and supply chains</w:t>
      </w:r>
      <w:r w:rsidRPr="00B862E9">
        <w:t>.</w:t>
      </w:r>
    </w:p>
    <w:p w14:paraId="3F35422A" w14:textId="77777777" w:rsidR="0028460D" w:rsidRPr="00B862E9" w:rsidRDefault="0028460D" w:rsidP="0028460D">
      <w:r w:rsidRPr="00B862E9">
        <w:t xml:space="preserve">On Friday, </w:t>
      </w:r>
      <w:r w:rsidRPr="00B862E9">
        <w:rPr>
          <w:rStyle w:val="StyleUnderline"/>
        </w:rPr>
        <w:t>the</w:t>
      </w:r>
      <w:r w:rsidRPr="00B862E9">
        <w:t xml:space="preserve"> two </w:t>
      </w:r>
      <w:r w:rsidRPr="00B862E9">
        <w:rPr>
          <w:rStyle w:val="StyleUnderline"/>
        </w:rPr>
        <w:t xml:space="preserve">allies took a step in that direction with their </w:t>
      </w:r>
      <w:r w:rsidRPr="00B862E9">
        <w:rPr>
          <w:rStyle w:val="Emphasis"/>
        </w:rPr>
        <w:t>agreement</w:t>
      </w:r>
      <w:r w:rsidRPr="00B862E9">
        <w:rPr>
          <w:rStyle w:val="StyleUnderline"/>
        </w:rPr>
        <w:t xml:space="preserve"> on </w:t>
      </w:r>
      <w:r w:rsidRPr="00B862E9">
        <w:rPr>
          <w:rStyle w:val="Emphasis"/>
        </w:rPr>
        <w:t>minerals</w:t>
      </w:r>
      <w:r w:rsidRPr="00B862E9">
        <w:t>.</w:t>
      </w:r>
    </w:p>
    <w:p w14:paraId="793810A2" w14:textId="77777777" w:rsidR="0028460D" w:rsidRPr="00472178" w:rsidRDefault="0028460D" w:rsidP="0028460D">
      <w:r w:rsidRPr="00472178">
        <w:t>Europe has been slower to come around to the U.S. worldview that economic cooperation will not sway China on other key matters, said Jake Schmidt, senior strategic director for international climate with the Natural Resources Defense Council. European nations like Germany have been more resistant to closing that door due to their export dependency amid a smaller domestic market, Schmidt said. But he said factors outside the climate space, such as fights over 5G networks and whether China will arm Russian troops in its war in Ukraine, have accelerated the EU’s pessimism about Beijing.</w:t>
      </w:r>
    </w:p>
    <w:p w14:paraId="76E30CB6" w14:textId="77777777" w:rsidR="0028460D" w:rsidRPr="00B862E9" w:rsidRDefault="0028460D" w:rsidP="0028460D">
      <w:r w:rsidRPr="00B862E9">
        <w:t>That same premium on finding overseas trade partners partially explains the EU’s initial strong response to Biden’s climate law, the Inflation Reduction Act.</w:t>
      </w:r>
    </w:p>
    <w:p w14:paraId="7F6B97AD" w14:textId="77777777" w:rsidR="0028460D" w:rsidRPr="00B862E9" w:rsidRDefault="0028460D" w:rsidP="0028460D">
      <w:r w:rsidRPr="00B862E9">
        <w:t xml:space="preserve">The U.S. wasn’t going to enact a national carbon price in time to excuse itself from </w:t>
      </w:r>
      <w:r w:rsidRPr="00EA7592">
        <w:rPr>
          <w:rStyle w:val="StyleUnderline"/>
          <w:highlight w:val="cyan"/>
        </w:rPr>
        <w:t>the EU’s</w:t>
      </w:r>
      <w:r w:rsidRPr="00B862E9">
        <w:rPr>
          <w:rStyle w:val="StyleUnderline"/>
        </w:rPr>
        <w:t xml:space="preserve"> emerging </w:t>
      </w:r>
      <w:r w:rsidRPr="00B862E9">
        <w:rPr>
          <w:rStyle w:val="Emphasis"/>
        </w:rPr>
        <w:t xml:space="preserve">greenhouse gas </w:t>
      </w:r>
      <w:r w:rsidRPr="00EA7592">
        <w:rPr>
          <w:rStyle w:val="Emphasis"/>
          <w:highlight w:val="cyan"/>
        </w:rPr>
        <w:t>border tariff</w:t>
      </w:r>
      <w:r w:rsidRPr="00B862E9">
        <w:rPr>
          <w:rStyle w:val="Emphasis"/>
        </w:rPr>
        <w:t xml:space="preserve"> scheme</w:t>
      </w:r>
      <w:r w:rsidRPr="00B862E9">
        <w:rPr>
          <w:rStyle w:val="StyleUnderline"/>
        </w:rPr>
        <w:t xml:space="preserve"> </w:t>
      </w:r>
      <w:r w:rsidRPr="00B862E9">
        <w:t xml:space="preserve">— itself </w:t>
      </w:r>
      <w:r w:rsidRPr="00B862E9">
        <w:rPr>
          <w:rStyle w:val="StyleUnderline"/>
        </w:rPr>
        <w:t>designed to buoy European companies paying higher prices under the EU’s cap-and-trade system</w:t>
      </w:r>
      <w:r w:rsidRPr="00B862E9">
        <w:t>. When the U.S. responded last year with the IRA, it jolted European governments who worried that their national manufacturing champions would sail across the Atlantic, leaving the old country behind.</w:t>
      </w:r>
    </w:p>
    <w:p w14:paraId="5DA6C7E6" w14:textId="77777777" w:rsidR="0028460D" w:rsidRPr="00B862E9" w:rsidRDefault="0028460D" w:rsidP="0028460D">
      <w:r w:rsidRPr="00B862E9">
        <w:t>“</w:t>
      </w:r>
      <w:r w:rsidRPr="00B862E9">
        <w:rPr>
          <w:rStyle w:val="StyleUnderline"/>
        </w:rPr>
        <w:t>It’s like stages of grief</w:t>
      </w:r>
      <w:r w:rsidRPr="00B862E9">
        <w:t>,” said Joseph Majkut, director of the energy security and climate program at the think tank Center for Strategic and International Studies. “Now we’re over the initial shock.”</w:t>
      </w:r>
    </w:p>
    <w:p w14:paraId="624FACBA" w14:textId="77777777" w:rsidR="0028460D" w:rsidRPr="00B862E9" w:rsidRDefault="0028460D" w:rsidP="0028460D">
      <w:r w:rsidRPr="00B862E9">
        <w:rPr>
          <w:rStyle w:val="StyleUnderline"/>
        </w:rPr>
        <w:t xml:space="preserve">The </w:t>
      </w:r>
      <w:r w:rsidRPr="00B862E9">
        <w:rPr>
          <w:rStyle w:val="Emphasis"/>
        </w:rPr>
        <w:t>friction</w:t>
      </w:r>
      <w:r w:rsidRPr="00B862E9">
        <w:rPr>
          <w:rStyle w:val="StyleUnderline"/>
        </w:rPr>
        <w:t xml:space="preserve"> </w:t>
      </w:r>
      <w:r w:rsidRPr="00EA7592">
        <w:rPr>
          <w:rStyle w:val="Emphasis"/>
          <w:highlight w:val="cyan"/>
        </w:rPr>
        <w:t>chilled</w:t>
      </w:r>
      <w:r w:rsidRPr="00EA7592">
        <w:rPr>
          <w:rStyle w:val="StyleUnderline"/>
          <w:highlight w:val="cyan"/>
        </w:rPr>
        <w:t xml:space="preserve"> talks elsewhere</w:t>
      </w:r>
      <w:r w:rsidRPr="00B862E9">
        <w:t xml:space="preserve">. A </w:t>
      </w:r>
      <w:r w:rsidRPr="00B862E9">
        <w:rPr>
          <w:rStyle w:val="StyleUnderline"/>
        </w:rPr>
        <w:t xml:space="preserve">parallel </w:t>
      </w:r>
      <w:r w:rsidRPr="00EA7592">
        <w:rPr>
          <w:rStyle w:val="StyleUnderline"/>
          <w:highlight w:val="cyan"/>
        </w:rPr>
        <w:t>negotiation between the U.S. and EU</w:t>
      </w:r>
      <w:r w:rsidRPr="00B862E9">
        <w:rPr>
          <w:rStyle w:val="StyleUnderline"/>
        </w:rPr>
        <w:t xml:space="preserve"> to finalize an agreement by October</w:t>
      </w:r>
      <w:r w:rsidRPr="00B862E9">
        <w:t xml:space="preserve"> aims </w:t>
      </w:r>
      <w:r w:rsidRPr="00B862E9">
        <w:rPr>
          <w:rStyle w:val="StyleUnderline"/>
        </w:rPr>
        <w:t xml:space="preserve">to create standards that would set aside </w:t>
      </w:r>
      <w:r w:rsidRPr="00B862E9">
        <w:rPr>
          <w:rStyle w:val="Emphasis"/>
        </w:rPr>
        <w:t>tariffs</w:t>
      </w:r>
      <w:r w:rsidRPr="00B862E9">
        <w:rPr>
          <w:rStyle w:val="StyleUnderline"/>
        </w:rPr>
        <w:t xml:space="preserve"> for steel and aluminum imports</w:t>
      </w:r>
      <w:r w:rsidRPr="00B862E9">
        <w:t xml:space="preserve"> made with fewer carbon emissions. Those talks have </w:t>
      </w:r>
      <w:r w:rsidRPr="00EA7592">
        <w:rPr>
          <w:rStyle w:val="StyleUnderline"/>
          <w:highlight w:val="cyan"/>
        </w:rPr>
        <w:t xml:space="preserve">hit a </w:t>
      </w:r>
      <w:r w:rsidRPr="00EA7592">
        <w:rPr>
          <w:rStyle w:val="Emphasis"/>
          <w:highlight w:val="cyan"/>
        </w:rPr>
        <w:t>pause</w:t>
      </w:r>
      <w:r w:rsidRPr="00B862E9">
        <w:t>.</w:t>
      </w:r>
    </w:p>
    <w:p w14:paraId="25A2442C" w14:textId="77777777" w:rsidR="0028460D" w:rsidRPr="00B862E9" w:rsidRDefault="0028460D" w:rsidP="0028460D">
      <w:r w:rsidRPr="00B862E9">
        <w:t>The concept was originally conceived in 2021 as a way to promote cleaner steel and global overcapacity, though the unofficial U.S. goal is to squeeze Beijing’s dumping of Chinese steel — which is made with far more coal-fired power. But the EU cooled on that after the IRA, said Philip Bell, president of the Steel Manufacturers Association, a U.S.-based trade group. When the Office of the U.S. Trade Representative drew up a detailed proposal in December, the EU criticized the plan during the private negotiations, Bell said.</w:t>
      </w:r>
    </w:p>
    <w:p w14:paraId="5D1E1556" w14:textId="77777777" w:rsidR="0028460D" w:rsidRDefault="0028460D" w:rsidP="0028460D">
      <w:r w:rsidRPr="00B862E9">
        <w:t>“</w:t>
      </w:r>
      <w:r w:rsidRPr="00EA7592">
        <w:rPr>
          <w:rStyle w:val="StyleUnderline"/>
          <w:highlight w:val="cyan"/>
        </w:rPr>
        <w:t>It’s</w:t>
      </w:r>
      <w:r w:rsidRPr="00B862E9">
        <w:rPr>
          <w:rStyle w:val="StyleUnderline"/>
        </w:rPr>
        <w:t xml:space="preserve"> </w:t>
      </w:r>
      <w:r w:rsidRPr="00EA7592">
        <w:rPr>
          <w:rStyle w:val="StyleUnderline"/>
          <w:highlight w:val="cyan"/>
        </w:rPr>
        <w:t xml:space="preserve">in a </w:t>
      </w:r>
      <w:r w:rsidRPr="00EA7592">
        <w:rPr>
          <w:rStyle w:val="Emphasis"/>
          <w:highlight w:val="cyan"/>
        </w:rPr>
        <w:t>difficult place,</w:t>
      </w:r>
      <w:r w:rsidRPr="00EA7592">
        <w:rPr>
          <w:rStyle w:val="StyleUnderline"/>
          <w:highlight w:val="cyan"/>
        </w:rPr>
        <w:t xml:space="preserve"> but we still have got </w:t>
      </w:r>
      <w:r w:rsidRPr="00EA7592">
        <w:rPr>
          <w:rStyle w:val="Emphasis"/>
          <w:highlight w:val="cyan"/>
        </w:rPr>
        <w:t>plenty of time</w:t>
      </w:r>
      <w:r w:rsidRPr="00B862E9">
        <w:t xml:space="preserve">,” Bell said, </w:t>
      </w:r>
      <w:r w:rsidRPr="00472178">
        <w:t>noting that the trade representative’s office and the Commerce Department briefed his organization last month. “I think the temperature will cool down.”</w:t>
      </w:r>
    </w:p>
    <w:p w14:paraId="66257DC6" w14:textId="77777777" w:rsidR="0028460D" w:rsidRDefault="0028460D" w:rsidP="0028460D">
      <w:pPr>
        <w:pStyle w:val="Heading4"/>
      </w:pPr>
      <w:r>
        <w:t xml:space="preserve">US-EU synergy is critical to counter China’s rise in trade and security. </w:t>
      </w:r>
    </w:p>
    <w:p w14:paraId="47570699" w14:textId="77777777" w:rsidR="0028460D" w:rsidRPr="00B078B4" w:rsidRDefault="0028460D" w:rsidP="0028460D">
      <w:r>
        <w:rPr>
          <w:rStyle w:val="Style13ptBold"/>
        </w:rPr>
        <w:t xml:space="preserve">Gehrke &amp; Ruge ’22 </w:t>
      </w:r>
      <w:r>
        <w:t>[Tobias; a senior policy fellow at the European Council on Foreign Relations, based in the Berlin office; Majda; a senior policy fellow with the Wider Europe programme at the European Council on Foreign Relations, based in Berlin; 12-20-2022; "A united front: How the US and the EU can move beyond trade tensions to counter China"; ECFR; https://ecfr.eu/article/a-united-front-how-the-us-and-the-eu-can-move-beyond-trade-tensions-to-counter-china/; Accessed 6-26-2023; RL]</w:t>
      </w:r>
    </w:p>
    <w:p w14:paraId="70A4E41C" w14:textId="77777777" w:rsidR="0028460D" w:rsidRPr="00E66674" w:rsidRDefault="0028460D" w:rsidP="0028460D">
      <w:r w:rsidRPr="00B078B4">
        <w:rPr>
          <w:rStyle w:val="StyleUnderline"/>
        </w:rPr>
        <w:t>The EU would be wiser to focus on what actually matters to the US: China</w:t>
      </w:r>
      <w:r w:rsidRPr="00E66674">
        <w:t xml:space="preserve">. It should deliver a clear and simple message that the IRA makes it more costly and less likely for EU states to align with the US on China. </w:t>
      </w:r>
      <w:r w:rsidRPr="00B078B4">
        <w:rPr>
          <w:rStyle w:val="StyleUnderline"/>
        </w:rPr>
        <w:t xml:space="preserve">The </w:t>
      </w:r>
      <w:r w:rsidRPr="00EA7592">
        <w:rPr>
          <w:rStyle w:val="StyleUnderline"/>
          <w:highlight w:val="cyan"/>
        </w:rPr>
        <w:t xml:space="preserve">US cannot </w:t>
      </w:r>
      <w:r w:rsidRPr="00EA7592">
        <w:rPr>
          <w:rStyle w:val="Emphasis"/>
          <w:highlight w:val="cyan"/>
        </w:rPr>
        <w:t>afford</w:t>
      </w:r>
      <w:r w:rsidRPr="00EA7592">
        <w:rPr>
          <w:rStyle w:val="StyleUnderline"/>
          <w:highlight w:val="cyan"/>
        </w:rPr>
        <w:t xml:space="preserve"> to lose </w:t>
      </w:r>
      <w:r w:rsidRPr="00EA7592">
        <w:rPr>
          <w:rStyle w:val="Emphasis"/>
          <w:highlight w:val="cyan"/>
        </w:rPr>
        <w:t>Europe</w:t>
      </w:r>
      <w:r w:rsidRPr="00EA7592">
        <w:rPr>
          <w:rStyle w:val="StyleUnderline"/>
          <w:highlight w:val="cyan"/>
        </w:rPr>
        <w:t xml:space="preserve"> if it wants to </w:t>
      </w:r>
      <w:r w:rsidRPr="00EA7592">
        <w:rPr>
          <w:rStyle w:val="Emphasis"/>
          <w:highlight w:val="cyan"/>
        </w:rPr>
        <w:t>prevail</w:t>
      </w:r>
      <w:r w:rsidRPr="00EA7592">
        <w:rPr>
          <w:rStyle w:val="StyleUnderline"/>
          <w:highlight w:val="cyan"/>
        </w:rPr>
        <w:t xml:space="preserve"> in</w:t>
      </w:r>
      <w:r w:rsidRPr="00B078B4">
        <w:rPr>
          <w:rStyle w:val="StyleUnderline"/>
        </w:rPr>
        <w:t xml:space="preserve"> its </w:t>
      </w:r>
      <w:r w:rsidRPr="00EA7592">
        <w:rPr>
          <w:rStyle w:val="Emphasis"/>
          <w:highlight w:val="cyan"/>
        </w:rPr>
        <w:t>econ</w:t>
      </w:r>
      <w:r w:rsidRPr="00E66674">
        <w:rPr>
          <w:rStyle w:val="Emphasis"/>
        </w:rPr>
        <w:t xml:space="preserve">omic </w:t>
      </w:r>
      <w:r w:rsidRPr="00EA7592">
        <w:rPr>
          <w:rStyle w:val="Emphasis"/>
          <w:highlight w:val="cyan"/>
        </w:rPr>
        <w:t>rivalry</w:t>
      </w:r>
      <w:r w:rsidRPr="00EA7592">
        <w:rPr>
          <w:rStyle w:val="StyleUnderline"/>
          <w:highlight w:val="cyan"/>
        </w:rPr>
        <w:t xml:space="preserve"> with China</w:t>
      </w:r>
      <w:r w:rsidRPr="00E66674">
        <w:t xml:space="preserve">. US efforts to stop technology transfers to China, for example, will only be effective in the long run if the EU plays along. </w:t>
      </w:r>
      <w:r w:rsidRPr="00EA7592">
        <w:rPr>
          <w:rStyle w:val="StyleUnderline"/>
          <w:highlight w:val="cyan"/>
        </w:rPr>
        <w:t>Beijing</w:t>
      </w:r>
      <w:r w:rsidRPr="00B078B4">
        <w:rPr>
          <w:rStyle w:val="StyleUnderline"/>
        </w:rPr>
        <w:t xml:space="preserve"> is aware of this and </w:t>
      </w:r>
      <w:r w:rsidRPr="00EA7592">
        <w:rPr>
          <w:rStyle w:val="StyleUnderline"/>
          <w:highlight w:val="cyan"/>
        </w:rPr>
        <w:t>has</w:t>
      </w:r>
      <w:r w:rsidRPr="00B078B4">
        <w:rPr>
          <w:rStyle w:val="StyleUnderline"/>
        </w:rPr>
        <w:t xml:space="preserve"> already </w:t>
      </w:r>
      <w:r w:rsidRPr="00EA7592">
        <w:rPr>
          <w:rStyle w:val="StyleUnderline"/>
          <w:highlight w:val="cyan"/>
        </w:rPr>
        <w:t>used the IRA</w:t>
      </w:r>
      <w:r w:rsidRPr="00B078B4">
        <w:rPr>
          <w:rStyle w:val="StyleUnderline"/>
        </w:rPr>
        <w:t xml:space="preserve"> as an </w:t>
      </w:r>
      <w:r w:rsidRPr="00B078B4">
        <w:rPr>
          <w:rStyle w:val="Emphasis"/>
        </w:rPr>
        <w:t>invitation</w:t>
      </w:r>
      <w:r w:rsidRPr="00B078B4">
        <w:rPr>
          <w:rStyle w:val="StyleUnderline"/>
        </w:rPr>
        <w:t xml:space="preserve"> to Europeans </w:t>
      </w:r>
      <w:r w:rsidRPr="00EA7592">
        <w:rPr>
          <w:rStyle w:val="StyleUnderline"/>
          <w:highlight w:val="cyan"/>
        </w:rPr>
        <w:t>to</w:t>
      </w:r>
      <w:r w:rsidRPr="00B078B4">
        <w:rPr>
          <w:rStyle w:val="StyleUnderline"/>
        </w:rPr>
        <w:t xml:space="preserve"> </w:t>
      </w:r>
      <w:r w:rsidRPr="00B078B4">
        <w:rPr>
          <w:rStyle w:val="Emphasis"/>
        </w:rPr>
        <w:t>continue</w:t>
      </w:r>
      <w:r w:rsidRPr="00B078B4">
        <w:rPr>
          <w:rStyle w:val="StyleUnderline"/>
        </w:rPr>
        <w:t xml:space="preserve"> to </w:t>
      </w:r>
      <w:r w:rsidRPr="00EA7592">
        <w:rPr>
          <w:rStyle w:val="StyleUnderline"/>
          <w:highlight w:val="cyan"/>
        </w:rPr>
        <w:t xml:space="preserve">rely on </w:t>
      </w:r>
      <w:r w:rsidRPr="00EA7592">
        <w:rPr>
          <w:rStyle w:val="Emphasis"/>
          <w:highlight w:val="cyan"/>
        </w:rPr>
        <w:t>Chinese</w:t>
      </w:r>
      <w:r w:rsidRPr="00E66674">
        <w:rPr>
          <w:rStyle w:val="Emphasis"/>
        </w:rPr>
        <w:t xml:space="preserve"> clean</w:t>
      </w:r>
      <w:r w:rsidRPr="00B078B4">
        <w:rPr>
          <w:rStyle w:val="Emphasis"/>
        </w:rPr>
        <w:t xml:space="preserve"> energy </w:t>
      </w:r>
      <w:r w:rsidRPr="00EA7592">
        <w:rPr>
          <w:rStyle w:val="Emphasis"/>
          <w:highlight w:val="cyan"/>
        </w:rPr>
        <w:t>supply chains</w:t>
      </w:r>
      <w:r w:rsidRPr="00E66674">
        <w:t>.</w:t>
      </w:r>
    </w:p>
    <w:p w14:paraId="00CFFFC9" w14:textId="77777777" w:rsidR="0028460D" w:rsidRPr="00E66674" w:rsidRDefault="0028460D" w:rsidP="0028460D">
      <w:r w:rsidRPr="00E66674">
        <w:t xml:space="preserve">Similarly, </w:t>
      </w:r>
      <w:r w:rsidRPr="00EA7592">
        <w:rPr>
          <w:rStyle w:val="StyleUnderline"/>
          <w:highlight w:val="cyan"/>
        </w:rPr>
        <w:t>transatlantic coop</w:t>
      </w:r>
      <w:r w:rsidRPr="00B078B4">
        <w:rPr>
          <w:rStyle w:val="StyleUnderline"/>
        </w:rPr>
        <w:t xml:space="preserve">eration on clean energy </w:t>
      </w:r>
      <w:r w:rsidRPr="00EA7592">
        <w:rPr>
          <w:rStyle w:val="StyleUnderline"/>
          <w:highlight w:val="cyan"/>
        </w:rPr>
        <w:t>is</w:t>
      </w:r>
      <w:r w:rsidRPr="00E66674">
        <w:t xml:space="preserve"> probably </w:t>
      </w:r>
      <w:r w:rsidRPr="00EA7592">
        <w:rPr>
          <w:rStyle w:val="StyleUnderline"/>
          <w:highlight w:val="cyan"/>
        </w:rPr>
        <w:t>the only way</w:t>
      </w:r>
      <w:r w:rsidRPr="00B078B4">
        <w:rPr>
          <w:rStyle w:val="StyleUnderline"/>
        </w:rPr>
        <w:t xml:space="preserve"> for either side </w:t>
      </w:r>
      <w:r w:rsidRPr="00EA7592">
        <w:rPr>
          <w:rStyle w:val="StyleUnderline"/>
          <w:highlight w:val="cyan"/>
        </w:rPr>
        <w:t xml:space="preserve">to </w:t>
      </w:r>
      <w:r w:rsidRPr="00EA7592">
        <w:rPr>
          <w:rStyle w:val="Emphasis"/>
          <w:highlight w:val="cyan"/>
        </w:rPr>
        <w:t>end</w:t>
      </w:r>
      <w:r w:rsidRPr="00B078B4">
        <w:rPr>
          <w:rStyle w:val="StyleUnderline"/>
        </w:rPr>
        <w:t xml:space="preserve"> its </w:t>
      </w:r>
      <w:r w:rsidRPr="00EA7592">
        <w:rPr>
          <w:rStyle w:val="Emphasis"/>
          <w:highlight w:val="cyan"/>
        </w:rPr>
        <w:t>reliance</w:t>
      </w:r>
      <w:r w:rsidRPr="00EA7592">
        <w:rPr>
          <w:rStyle w:val="StyleUnderline"/>
          <w:highlight w:val="cyan"/>
        </w:rPr>
        <w:t xml:space="preserve"> on China</w:t>
      </w:r>
      <w:r w:rsidRPr="00E66674">
        <w:t xml:space="preserve">. Like those in the US, </w:t>
      </w:r>
      <w:r w:rsidRPr="00EA7592">
        <w:rPr>
          <w:rStyle w:val="StyleUnderline"/>
          <w:highlight w:val="cyan"/>
        </w:rPr>
        <w:t xml:space="preserve">Europe’s </w:t>
      </w:r>
      <w:r w:rsidRPr="00EA7592">
        <w:rPr>
          <w:rStyle w:val="Emphasis"/>
          <w:highlight w:val="cyan"/>
        </w:rPr>
        <w:t>clean energy supply chains</w:t>
      </w:r>
      <w:r w:rsidRPr="00EA7592">
        <w:rPr>
          <w:rStyle w:val="StyleUnderline"/>
          <w:highlight w:val="cyan"/>
        </w:rPr>
        <w:t xml:space="preserve"> are</w:t>
      </w:r>
      <w:r w:rsidRPr="00B078B4">
        <w:rPr>
          <w:rStyle w:val="StyleUnderline"/>
        </w:rPr>
        <w:t xml:space="preserve"> already </w:t>
      </w:r>
      <w:r w:rsidRPr="00EA7592">
        <w:rPr>
          <w:rStyle w:val="StyleUnderline"/>
          <w:highlight w:val="cyan"/>
        </w:rPr>
        <w:t xml:space="preserve">dangerously dependent on </w:t>
      </w:r>
      <w:r w:rsidRPr="00EA7592">
        <w:rPr>
          <w:rStyle w:val="Emphasis"/>
          <w:highlight w:val="cyan"/>
        </w:rPr>
        <w:t>China</w:t>
      </w:r>
      <w:r w:rsidRPr="00EA7592">
        <w:rPr>
          <w:highlight w:val="cyan"/>
        </w:rPr>
        <w:t xml:space="preserve">. </w:t>
      </w:r>
      <w:r w:rsidRPr="00EA7592">
        <w:rPr>
          <w:rStyle w:val="StyleUnderline"/>
          <w:highlight w:val="cyan"/>
        </w:rPr>
        <w:t>China could become</w:t>
      </w:r>
      <w:r w:rsidRPr="00B078B4">
        <w:rPr>
          <w:rStyle w:val="StyleUnderline"/>
        </w:rPr>
        <w:t xml:space="preserve"> the </w:t>
      </w:r>
      <w:r w:rsidRPr="00EA7592">
        <w:rPr>
          <w:rStyle w:val="Emphasis"/>
          <w:highlight w:val="cyan"/>
        </w:rPr>
        <w:t>biggest</w:t>
      </w:r>
      <w:r w:rsidRPr="00B078B4">
        <w:rPr>
          <w:rStyle w:val="Emphasis"/>
        </w:rPr>
        <w:t xml:space="preserve"> battery </w:t>
      </w:r>
      <w:r w:rsidRPr="00EA7592">
        <w:rPr>
          <w:rStyle w:val="Emphasis"/>
          <w:highlight w:val="cyan"/>
        </w:rPr>
        <w:t>manufacturer</w:t>
      </w:r>
      <w:r w:rsidRPr="00EA7592">
        <w:rPr>
          <w:rStyle w:val="StyleUnderline"/>
          <w:highlight w:val="cyan"/>
        </w:rPr>
        <w:t xml:space="preserve"> in Europe within a </w:t>
      </w:r>
      <w:r w:rsidRPr="00EA7592">
        <w:rPr>
          <w:rStyle w:val="Emphasis"/>
          <w:highlight w:val="cyan"/>
        </w:rPr>
        <w:t>decade</w:t>
      </w:r>
      <w:r w:rsidRPr="00B078B4">
        <w:rPr>
          <w:rStyle w:val="StyleUnderline"/>
        </w:rPr>
        <w:t xml:space="preserve">, analysts suggest, </w:t>
      </w:r>
      <w:r w:rsidRPr="00B078B4">
        <w:rPr>
          <w:rStyle w:val="Emphasis"/>
        </w:rPr>
        <w:t>dominating</w:t>
      </w:r>
      <w:r w:rsidRPr="00B078B4">
        <w:rPr>
          <w:rStyle w:val="StyleUnderline"/>
        </w:rPr>
        <w:t xml:space="preserve"> the most valuable part of the </w:t>
      </w:r>
      <w:r w:rsidRPr="00B078B4">
        <w:rPr>
          <w:rStyle w:val="Emphasis"/>
        </w:rPr>
        <w:t>EV production chain</w:t>
      </w:r>
      <w:r w:rsidRPr="00E66674">
        <w:t xml:space="preserve">. China’s EV companies have begun a broader export offensive in the European market, and China’s export of EVs to the EU could soon be larger than all car exports from the EU to China. </w:t>
      </w:r>
      <w:r w:rsidRPr="00EA7592">
        <w:rPr>
          <w:rStyle w:val="StyleUnderline"/>
          <w:highlight w:val="cyan"/>
        </w:rPr>
        <w:t>Targeting these dependencies is in the EU’s economic interests</w:t>
      </w:r>
      <w:r w:rsidRPr="00B078B4">
        <w:rPr>
          <w:rStyle w:val="StyleUnderline"/>
        </w:rPr>
        <w:t xml:space="preserve"> and could help convince Washington that </w:t>
      </w:r>
      <w:r w:rsidRPr="00B078B4">
        <w:rPr>
          <w:rStyle w:val="Emphasis"/>
        </w:rPr>
        <w:t>Europe</w:t>
      </w:r>
      <w:r w:rsidRPr="00B078B4">
        <w:rPr>
          <w:rStyle w:val="StyleUnderline"/>
        </w:rPr>
        <w:t xml:space="preserve"> is a </w:t>
      </w:r>
      <w:r w:rsidRPr="00B078B4">
        <w:rPr>
          <w:rStyle w:val="Emphasis"/>
        </w:rPr>
        <w:t>necessary</w:t>
      </w:r>
      <w:r w:rsidRPr="00B078B4">
        <w:rPr>
          <w:rStyle w:val="StyleUnderline"/>
        </w:rPr>
        <w:t xml:space="preserve"> and </w:t>
      </w:r>
      <w:r w:rsidRPr="00B078B4">
        <w:rPr>
          <w:rStyle w:val="Emphasis"/>
        </w:rPr>
        <w:t>useful</w:t>
      </w:r>
      <w:r w:rsidRPr="00B078B4">
        <w:rPr>
          <w:rStyle w:val="StyleUnderline"/>
        </w:rPr>
        <w:t xml:space="preserve"> partner on </w:t>
      </w:r>
      <w:r w:rsidRPr="00B078B4">
        <w:rPr>
          <w:rStyle w:val="Emphasis"/>
        </w:rPr>
        <w:t>China</w:t>
      </w:r>
      <w:r w:rsidRPr="00E66674">
        <w:t>.</w:t>
      </w:r>
      <w:r>
        <w:t xml:space="preserve"> </w:t>
      </w:r>
    </w:p>
    <w:p w14:paraId="46946E01" w14:textId="77777777" w:rsidR="0028460D" w:rsidRPr="00ED1326" w:rsidRDefault="0028460D" w:rsidP="0028460D">
      <w:r w:rsidRPr="00EA7592">
        <w:rPr>
          <w:highlight w:val="cyan"/>
        </w:rPr>
        <w:t>The US must refrain from further tilting the playing field in its trading relationship with the EU</w:t>
      </w:r>
      <w:r w:rsidRPr="00ED1326">
        <w:t xml:space="preserve"> and the EU must demonstrate to the US why it is worth doing so.</w:t>
      </w:r>
    </w:p>
    <w:p w14:paraId="474CE7BE" w14:textId="77777777" w:rsidR="0028460D" w:rsidRPr="00E66674" w:rsidRDefault="0028460D" w:rsidP="0028460D">
      <w:r w:rsidRPr="00E66674">
        <w:t xml:space="preserve">As a result of Russia’s invasion of Ukraine, </w:t>
      </w:r>
      <w:r w:rsidRPr="00EA7592">
        <w:rPr>
          <w:rStyle w:val="Emphasis"/>
          <w:highlight w:val="cyan"/>
        </w:rPr>
        <w:t>transatlantic trade</w:t>
      </w:r>
      <w:r w:rsidRPr="00EA7592">
        <w:rPr>
          <w:rStyle w:val="StyleUnderline"/>
          <w:highlight w:val="cyan"/>
        </w:rPr>
        <w:t xml:space="preserve"> and </w:t>
      </w:r>
      <w:r w:rsidRPr="00EA7592">
        <w:rPr>
          <w:rStyle w:val="Emphasis"/>
          <w:highlight w:val="cyan"/>
        </w:rPr>
        <w:t>investments</w:t>
      </w:r>
      <w:r w:rsidRPr="00EA7592">
        <w:rPr>
          <w:rStyle w:val="StyleUnderline"/>
          <w:highlight w:val="cyan"/>
        </w:rPr>
        <w:t xml:space="preserve"> have boomed</w:t>
      </w:r>
      <w:r w:rsidRPr="00E66674">
        <w:t xml:space="preserve">. Between September 2021 and September 2022, </w:t>
      </w:r>
      <w:r w:rsidRPr="00B078B4">
        <w:rPr>
          <w:rStyle w:val="StyleUnderline"/>
        </w:rPr>
        <w:t xml:space="preserve">Germany’s </w:t>
      </w:r>
      <w:r w:rsidRPr="00B078B4">
        <w:rPr>
          <w:rStyle w:val="Emphasis"/>
        </w:rPr>
        <w:t>exports</w:t>
      </w:r>
      <w:r w:rsidRPr="00B078B4">
        <w:rPr>
          <w:rStyle w:val="StyleUnderline"/>
        </w:rPr>
        <w:t xml:space="preserve"> to the US rose by </w:t>
      </w:r>
      <w:r w:rsidRPr="00B078B4">
        <w:rPr>
          <w:rStyle w:val="Emphasis"/>
        </w:rPr>
        <w:t>50 per cent</w:t>
      </w:r>
      <w:r w:rsidRPr="00E66674">
        <w:t xml:space="preserve">. Trade in goods and services across the Atlantic is over 40 per cent higher than that between the EU and China. Finally, </w:t>
      </w:r>
      <w:r w:rsidRPr="00B078B4">
        <w:rPr>
          <w:rStyle w:val="StyleUnderline"/>
        </w:rPr>
        <w:t>EU investments in the US in 2019 were ten times larger than EU investments in China</w:t>
      </w:r>
      <w:r w:rsidRPr="00E66674">
        <w:t xml:space="preserve">, and the EU has attracted over 60 per cent of all American foreign direct investment in the past decade. </w:t>
      </w:r>
      <w:r w:rsidRPr="00EA7592">
        <w:rPr>
          <w:rStyle w:val="StyleUnderline"/>
          <w:highlight w:val="cyan"/>
        </w:rPr>
        <w:t>To maintain</w:t>
      </w:r>
      <w:r w:rsidRPr="00E66674">
        <w:t xml:space="preserve"> this </w:t>
      </w:r>
      <w:r w:rsidRPr="00EA7592">
        <w:rPr>
          <w:rStyle w:val="StyleUnderline"/>
          <w:highlight w:val="cyan"/>
        </w:rPr>
        <w:t xml:space="preserve">positive momentum, the US must </w:t>
      </w:r>
      <w:r w:rsidRPr="00EA7592">
        <w:rPr>
          <w:rStyle w:val="Emphasis"/>
          <w:highlight w:val="cyan"/>
        </w:rPr>
        <w:t>refrain</w:t>
      </w:r>
      <w:r w:rsidRPr="00EA7592">
        <w:rPr>
          <w:rStyle w:val="StyleUnderline"/>
          <w:highlight w:val="cyan"/>
        </w:rPr>
        <w:t xml:space="preserve"> from</w:t>
      </w:r>
      <w:r w:rsidRPr="00B078B4">
        <w:rPr>
          <w:rStyle w:val="StyleUnderline"/>
        </w:rPr>
        <w:t xml:space="preserve"> </w:t>
      </w:r>
      <w:r w:rsidRPr="00B078B4">
        <w:rPr>
          <w:rStyle w:val="Emphasis"/>
        </w:rPr>
        <w:t xml:space="preserve">further </w:t>
      </w:r>
      <w:r w:rsidRPr="00EA7592">
        <w:rPr>
          <w:rStyle w:val="Emphasis"/>
          <w:highlight w:val="cyan"/>
        </w:rPr>
        <w:t>tilting</w:t>
      </w:r>
      <w:r w:rsidRPr="00EA7592">
        <w:rPr>
          <w:rStyle w:val="StyleUnderline"/>
          <w:highlight w:val="cyan"/>
        </w:rPr>
        <w:t xml:space="preserve"> the playing field in its trading relationship with the EU</w:t>
      </w:r>
      <w:r w:rsidRPr="00E66674">
        <w:t xml:space="preserve"> and </w:t>
      </w:r>
      <w:r w:rsidRPr="00B078B4">
        <w:rPr>
          <w:rStyle w:val="StyleUnderline"/>
        </w:rPr>
        <w:t>the EU must demonstrate to the US why it is worth doing so</w:t>
      </w:r>
      <w:r w:rsidRPr="00E66674">
        <w:t xml:space="preserve">. </w:t>
      </w:r>
    </w:p>
    <w:p w14:paraId="6C633EFC" w14:textId="77777777" w:rsidR="0028460D" w:rsidRPr="00E66674" w:rsidRDefault="0028460D" w:rsidP="0028460D">
      <w:r w:rsidRPr="00E66674">
        <w:t>The prospect of the Republicans coming back to power in 2025 makes this task all the more urgent. Any future Republican administration will be yet more transactional in its relationship with the EU and will make its trade policies vis-à-vis Europe dependent on the EU’s strategic industrial policy on China.</w:t>
      </w:r>
    </w:p>
    <w:p w14:paraId="36743705" w14:textId="77777777" w:rsidR="0028460D" w:rsidRDefault="0028460D" w:rsidP="0028460D">
      <w:r w:rsidRPr="00B078B4">
        <w:rPr>
          <w:rStyle w:val="StyleUnderline"/>
        </w:rPr>
        <w:t xml:space="preserve">Any </w:t>
      </w:r>
      <w:r w:rsidRPr="00EA7592">
        <w:rPr>
          <w:rStyle w:val="StyleUnderline"/>
          <w:highlight w:val="cyan"/>
        </w:rPr>
        <w:t>industrial strategy</w:t>
      </w:r>
      <w:r w:rsidRPr="00E66674">
        <w:t xml:space="preserve"> response to the IRA by Europe </w:t>
      </w:r>
      <w:r w:rsidRPr="00EA7592">
        <w:rPr>
          <w:rStyle w:val="StyleUnderline"/>
          <w:highlight w:val="cyan"/>
        </w:rPr>
        <w:t>should</w:t>
      </w:r>
      <w:r w:rsidRPr="00B078B4">
        <w:rPr>
          <w:rStyle w:val="StyleUnderline"/>
        </w:rPr>
        <w:t xml:space="preserve"> clearly </w:t>
      </w:r>
      <w:r w:rsidRPr="00EA7592">
        <w:rPr>
          <w:rStyle w:val="StyleUnderline"/>
          <w:highlight w:val="cyan"/>
        </w:rPr>
        <w:t>highlight the China factor</w:t>
      </w:r>
      <w:r w:rsidRPr="00B078B4">
        <w:rPr>
          <w:rStyle w:val="StyleUnderline"/>
        </w:rPr>
        <w:t xml:space="preserve">. European decision-makers need to confront the reality that lies beyond the immediate IRA challenge: </w:t>
      </w:r>
      <w:r w:rsidRPr="00EA7592">
        <w:rPr>
          <w:rStyle w:val="StyleUnderline"/>
          <w:highlight w:val="cyan"/>
        </w:rPr>
        <w:t xml:space="preserve">the </w:t>
      </w:r>
      <w:r w:rsidRPr="00EA7592">
        <w:rPr>
          <w:rStyle w:val="Emphasis"/>
          <w:highlight w:val="cyan"/>
        </w:rPr>
        <w:t>health</w:t>
      </w:r>
      <w:r w:rsidRPr="00EA7592">
        <w:rPr>
          <w:rStyle w:val="StyleUnderline"/>
          <w:highlight w:val="cyan"/>
        </w:rPr>
        <w:t xml:space="preserve"> of the </w:t>
      </w:r>
      <w:r w:rsidRPr="00EA7592">
        <w:rPr>
          <w:rStyle w:val="Emphasis"/>
          <w:highlight w:val="cyan"/>
        </w:rPr>
        <w:t>transatlantic</w:t>
      </w:r>
      <w:r w:rsidRPr="00EA7592">
        <w:rPr>
          <w:rStyle w:val="StyleUnderline"/>
          <w:highlight w:val="cyan"/>
        </w:rPr>
        <w:t xml:space="preserve"> </w:t>
      </w:r>
      <w:r w:rsidRPr="00EA7592">
        <w:rPr>
          <w:rStyle w:val="Emphasis"/>
          <w:highlight w:val="cyan"/>
        </w:rPr>
        <w:t>relationship</w:t>
      </w:r>
      <w:r w:rsidRPr="00B078B4">
        <w:rPr>
          <w:rStyle w:val="StyleUnderline"/>
        </w:rPr>
        <w:t xml:space="preserve"> will </w:t>
      </w:r>
      <w:r w:rsidRPr="00EA7592">
        <w:rPr>
          <w:rStyle w:val="StyleUnderline"/>
          <w:highlight w:val="cyan"/>
        </w:rPr>
        <w:t>hinge</w:t>
      </w:r>
      <w:r w:rsidRPr="00B078B4">
        <w:rPr>
          <w:rStyle w:val="StyleUnderline"/>
        </w:rPr>
        <w:t xml:space="preserve"> ever more </w:t>
      </w:r>
      <w:r w:rsidRPr="00EA7592">
        <w:rPr>
          <w:rStyle w:val="StyleUnderline"/>
          <w:highlight w:val="cyan"/>
        </w:rPr>
        <w:t xml:space="preserve">on </w:t>
      </w:r>
      <w:r w:rsidRPr="00EA7592">
        <w:rPr>
          <w:rStyle w:val="Emphasis"/>
          <w:highlight w:val="cyan"/>
        </w:rPr>
        <w:t>Europe</w:t>
      </w:r>
      <w:r w:rsidRPr="00B078B4">
        <w:rPr>
          <w:rStyle w:val="Emphasis"/>
        </w:rPr>
        <w:t>an</w:t>
      </w:r>
      <w:r w:rsidRPr="00EA7592">
        <w:rPr>
          <w:rStyle w:val="Emphasis"/>
          <w:highlight w:val="cyan"/>
        </w:rPr>
        <w:t>s’ willingness</w:t>
      </w:r>
      <w:r w:rsidRPr="00EA7592">
        <w:rPr>
          <w:rStyle w:val="StyleUnderline"/>
          <w:highlight w:val="cyan"/>
        </w:rPr>
        <w:t xml:space="preserve"> to work with the </w:t>
      </w:r>
      <w:r w:rsidRPr="00EA7592">
        <w:rPr>
          <w:rStyle w:val="Emphasis"/>
          <w:highlight w:val="cyan"/>
        </w:rPr>
        <w:t>US</w:t>
      </w:r>
      <w:r w:rsidRPr="00EA7592">
        <w:rPr>
          <w:rStyle w:val="StyleUnderline"/>
          <w:highlight w:val="cyan"/>
        </w:rPr>
        <w:t xml:space="preserve"> to confront China’s </w:t>
      </w:r>
      <w:r w:rsidRPr="00EA7592">
        <w:rPr>
          <w:rStyle w:val="Emphasis"/>
          <w:highlight w:val="cyan"/>
        </w:rPr>
        <w:t>geo-economic</w:t>
      </w:r>
      <w:r w:rsidRPr="00EA7592">
        <w:rPr>
          <w:rStyle w:val="StyleUnderline"/>
          <w:highlight w:val="cyan"/>
        </w:rPr>
        <w:t xml:space="preserve"> challenge</w:t>
      </w:r>
      <w:r w:rsidRPr="00E66674">
        <w:t xml:space="preserve">. </w:t>
      </w:r>
      <w:r w:rsidRPr="00EA7592">
        <w:rPr>
          <w:rStyle w:val="StyleUnderline"/>
          <w:highlight w:val="cyan"/>
        </w:rPr>
        <w:t xml:space="preserve">Both sides </w:t>
      </w:r>
      <w:r w:rsidRPr="00EA7592">
        <w:rPr>
          <w:rStyle w:val="Emphasis"/>
          <w:highlight w:val="cyan"/>
        </w:rPr>
        <w:t>will lose</w:t>
      </w:r>
      <w:r w:rsidRPr="00EA7592">
        <w:rPr>
          <w:rStyle w:val="StyleUnderline"/>
          <w:highlight w:val="cyan"/>
        </w:rPr>
        <w:t xml:space="preserve"> if they do not find a solution</w:t>
      </w:r>
      <w:r w:rsidRPr="00ED1326">
        <w:t xml:space="preserve"> to the China trade-security conundrum. The US policy on China is unlikely to yield the desired outcomes without close alignment with Europe. European </w:t>
      </w:r>
      <w:r w:rsidRPr="00E66674">
        <w:t>governments need to make clear to the US that refraining from protectionist measures towards allies will be critical to attaining that alignment.</w:t>
      </w:r>
    </w:p>
    <w:p w14:paraId="236F7CD5" w14:textId="77777777" w:rsidR="0028460D" w:rsidRDefault="0028460D" w:rsidP="0028460D">
      <w:pPr>
        <w:pStyle w:val="Heading4"/>
      </w:pPr>
      <w:r>
        <w:t>Working with Europe to reduce dependence on Chinese REE’s solves military aggression</w:t>
      </w:r>
    </w:p>
    <w:p w14:paraId="0714ABD5" w14:textId="77777777" w:rsidR="0028460D" w:rsidRDefault="0028460D" w:rsidP="0028460D">
      <w:r w:rsidRPr="003372C6">
        <w:rPr>
          <w:rStyle w:val="Style13ptBold"/>
        </w:rPr>
        <w:t>Foss &amp; Koelsch, 22</w:t>
      </w:r>
      <w:r>
        <w:t xml:space="preserve"> --- *Fellow in Energy, Minerals and Materials at Rice University’s Baker Institute for Public Policy, AND **Research Associate, J.A. Green &amp; Company and Former Research Intern, Center for Energy Studies (December 19, 2022, Michelle Michot Foss, Jacob Koelsch, “Of Chinese Behemoths: What China’s Rare Earths Dominance Means for the US,” https://www.bakerinstitute.org/research/chinese-behemoths-what-chinas-rare-earths-dominance-means-us, SRB+JMP))</w:t>
      </w:r>
    </w:p>
    <w:p w14:paraId="3F10C38D" w14:textId="77777777" w:rsidR="0028460D" w:rsidRDefault="0028460D" w:rsidP="0028460D">
      <w:r w:rsidRPr="00752473">
        <w:t xml:space="preserve">The U.S. government, of course, has its own part to play. First, </w:t>
      </w:r>
      <w:r w:rsidRPr="00752473">
        <w:rPr>
          <w:rStyle w:val="StyleUnderline"/>
        </w:rPr>
        <w:t xml:space="preserve">strategic planners must honestly distinguish </w:t>
      </w:r>
      <w:r w:rsidRPr="00EA7592">
        <w:rPr>
          <w:rStyle w:val="Emphasis"/>
          <w:highlight w:val="cyan"/>
        </w:rPr>
        <w:t>rare earth demand</w:t>
      </w:r>
      <w:r w:rsidRPr="00752473">
        <w:rPr>
          <w:rStyle w:val="StyleUnderline"/>
        </w:rPr>
        <w:t xml:space="preserve"> for defense and other strategic purposes from non-strategic demand</w:t>
      </w:r>
      <w:r w:rsidRPr="00752473">
        <w:t xml:space="preserve">. </w:t>
      </w:r>
      <w:r w:rsidRPr="00752473">
        <w:rPr>
          <w:rStyle w:val="StyleUnderline"/>
        </w:rPr>
        <w:t xml:space="preserve">While both strategic and non-strategic demand must be balanced in order to stabilize supply, delivery delays for defense purposes </w:t>
      </w:r>
      <w:r w:rsidRPr="00EA7592">
        <w:rPr>
          <w:rStyle w:val="StyleUnderline"/>
          <w:highlight w:val="cyan"/>
        </w:rPr>
        <w:t xml:space="preserve">carry </w:t>
      </w:r>
      <w:r w:rsidRPr="00EA7592">
        <w:rPr>
          <w:rStyle w:val="Emphasis"/>
          <w:highlight w:val="cyan"/>
        </w:rPr>
        <w:t>significant implications for</w:t>
      </w:r>
      <w:r w:rsidRPr="00752473">
        <w:rPr>
          <w:rStyle w:val="Emphasis"/>
        </w:rPr>
        <w:t xml:space="preserve"> combat </w:t>
      </w:r>
      <w:r w:rsidRPr="00EA7592">
        <w:rPr>
          <w:rStyle w:val="Emphasis"/>
          <w:highlight w:val="cyan"/>
        </w:rPr>
        <w:t>readiness</w:t>
      </w:r>
      <w:r w:rsidRPr="00752473">
        <w:rPr>
          <w:rStyle w:val="StyleUnderline"/>
        </w:rPr>
        <w:t xml:space="preserve">, </w:t>
      </w:r>
      <w:r w:rsidRPr="00EA7592">
        <w:rPr>
          <w:rStyle w:val="StyleUnderline"/>
          <w:highlight w:val="cyan"/>
        </w:rPr>
        <w:t xml:space="preserve">especially in an era of </w:t>
      </w:r>
      <w:r w:rsidRPr="00EA7592">
        <w:rPr>
          <w:rStyle w:val="Emphasis"/>
          <w:highlight w:val="cyan"/>
        </w:rPr>
        <w:t>heightened major-power tension</w:t>
      </w:r>
      <w:r w:rsidRPr="00752473">
        <w:rPr>
          <w:rStyle w:val="StyleUnderline"/>
        </w:rPr>
        <w:t>.</w:t>
      </w:r>
      <w:r w:rsidRPr="00752473">
        <w:t xml:space="preserve"> It is also crucial that the U.S. government ensure its strategic stockpiles of REE are filled to aid in these efforts.</w:t>
      </w:r>
    </w:p>
    <w:p w14:paraId="012AC268" w14:textId="77777777" w:rsidR="0028460D" w:rsidRDefault="0028460D" w:rsidP="0028460D">
      <w:r>
        <w:t>Conclusion</w:t>
      </w:r>
    </w:p>
    <w:p w14:paraId="6070BC83" w14:textId="77777777" w:rsidR="0028460D" w:rsidRDefault="0028460D" w:rsidP="0028460D">
      <w:r>
        <w:t>The recent merger that created the China Rare Earth Group is a major development for the global rare earth industry. It is the most recent chapter in the Chinese government’s efforts to quell an industry that has been unruly at times. Given that Chinese efforts to directly control exports have been blocked by bodies like the WTO, officials are now opting for domestically oriented policies to manage the industry. The merger of China’s largest rare earths operators is the most recent iteration of decades of forced industrial consolidation meant to cut down on inefficiencies and increase central oversight. These internally facing policies, which carry significant consequences for global REE industries, are more difficult to challenge in international dispute systems than their externally-facing precursors.</w:t>
      </w:r>
    </w:p>
    <w:p w14:paraId="5FFCD84A" w14:textId="77777777" w:rsidR="0028460D" w:rsidRDefault="0028460D" w:rsidP="0028460D">
      <w:r>
        <w:t xml:space="preserve">Through the reorganization, Chinese regulators can better enforce central policies and mitigate friction with local officials who often encourage and permit rare earth production counter to central regulations. From China’s perspective, consolidation is a means to produce rare earths in a more sustainable fashion by deploying more uniform production and environmental practices, as well as reducing speculative capital flows that increase domestic rare earth prices in China. Greater oversight from the SASAC over the China Rare Earth Group creates more leverage for Beijing’s officials to influence prices by further bifurcating the domestic and international prices of rare earth products and stabilizing the former. It is also likely that demand will increase, propelled by China’s goals to increase alternative energy and defense capacity. Thus, we anticipate this merger will not be the last and that China’s leaders will eventually fold the remaining three northern rare earth SOEs into their own mega-conglomerate, absent any significant deviations in industrial ideology. </w:t>
      </w:r>
    </w:p>
    <w:p w14:paraId="02026701" w14:textId="77777777" w:rsidR="0028460D" w:rsidRDefault="0028460D" w:rsidP="0028460D">
      <w:r>
        <w:t xml:space="preserve">Two geopolitical dynamics properly contextualize the risks associated with China’s REE dominance: 1) Chinese tensions with the U.S. and its allies over trade and 2) Chinese positioning on Taiwan.[81] Given China’s REE dominance as a stable global supplier, would Chinese officials self-sabotage during periods of relative peace, pushing Western countries to develop alternatives proactively? Indeed, </w:t>
      </w:r>
      <w:r w:rsidRPr="00CE1EC4">
        <w:rPr>
          <w:rStyle w:val="StyleUnderline"/>
        </w:rPr>
        <w:t xml:space="preserve">despite aggressive posturing and threats from Chinese officials and tabloids, </w:t>
      </w:r>
      <w:r w:rsidRPr="00EA7592">
        <w:rPr>
          <w:rStyle w:val="StyleUnderline"/>
          <w:highlight w:val="cyan"/>
        </w:rPr>
        <w:t>China has yet to restrict REE exports</w:t>
      </w:r>
      <w:r w:rsidRPr="00CE1EC4">
        <w:rPr>
          <w:rStyle w:val="StyleUnderline"/>
        </w:rPr>
        <w:t xml:space="preserve"> as leverage in its trade war with the</w:t>
      </w:r>
      <w:r w:rsidRPr="00CE1EC4">
        <w:t xml:space="preserve"> </w:t>
      </w:r>
      <w:r w:rsidRPr="00CE1EC4">
        <w:rPr>
          <w:rStyle w:val="Emphasis"/>
        </w:rPr>
        <w:t>U</w:t>
      </w:r>
      <w:r w:rsidRPr="00CE1EC4">
        <w:t xml:space="preserve">nited </w:t>
      </w:r>
      <w:r w:rsidRPr="00CE1EC4">
        <w:rPr>
          <w:rStyle w:val="Emphasis"/>
        </w:rPr>
        <w:t>S</w:t>
      </w:r>
      <w:r w:rsidRPr="00CE1EC4">
        <w:t xml:space="preserve">tates. </w:t>
      </w:r>
      <w:r w:rsidRPr="00EA7592">
        <w:rPr>
          <w:rStyle w:val="StyleUnderline"/>
          <w:highlight w:val="cyan"/>
        </w:rPr>
        <w:t xml:space="preserve">Aggression toward </w:t>
      </w:r>
      <w:r w:rsidRPr="00EA7592">
        <w:rPr>
          <w:rStyle w:val="Emphasis"/>
          <w:highlight w:val="cyan"/>
        </w:rPr>
        <w:t>Taiwan</w:t>
      </w:r>
      <w:r w:rsidRPr="00EA7592">
        <w:rPr>
          <w:rStyle w:val="StyleUnderline"/>
          <w:highlight w:val="cyan"/>
        </w:rPr>
        <w:t xml:space="preserve"> would likely be a </w:t>
      </w:r>
      <w:r w:rsidRPr="00EA7592">
        <w:rPr>
          <w:rStyle w:val="Emphasis"/>
          <w:highlight w:val="cyan"/>
        </w:rPr>
        <w:t>completely different story</w:t>
      </w:r>
      <w:r>
        <w:t>, especially if the U.S. provides military equipment or combat support to Taiwan. With more centralized state oversight and a leadership structure more amenable to central coordination, the China Rare Earth Group increases the state’s ability to influence and possibly even restrict rare earth exports for political reasons.</w:t>
      </w:r>
    </w:p>
    <w:p w14:paraId="313635DB" w14:textId="77777777" w:rsidR="0028460D" w:rsidRDefault="0028460D" w:rsidP="0028460D">
      <w:pPr>
        <w:rPr>
          <w:rStyle w:val="StyleUnderline"/>
        </w:rPr>
      </w:pPr>
      <w:r w:rsidRPr="003D3F37">
        <w:t>Whether China would weaponize their leverage over rare earth supply chains in direct conflicts with the U.S. and/or its allies is a matter of speculation and debate</w:t>
      </w:r>
      <w:r>
        <w:t xml:space="preserve">. However, one thing is for sure: In such an event, </w:t>
      </w:r>
      <w:r w:rsidRPr="00EA7592">
        <w:rPr>
          <w:rStyle w:val="StyleUnderline"/>
          <w:highlight w:val="cyan"/>
        </w:rPr>
        <w:t xml:space="preserve">the U.S. </w:t>
      </w:r>
      <w:r w:rsidRPr="00EA7592">
        <w:rPr>
          <w:rStyle w:val="Emphasis"/>
          <w:highlight w:val="cyan"/>
        </w:rPr>
        <w:t>must minimize China’s ability</w:t>
      </w:r>
      <w:r w:rsidRPr="00EA7592">
        <w:rPr>
          <w:rStyle w:val="StyleUnderline"/>
          <w:highlight w:val="cyan"/>
        </w:rPr>
        <w:t xml:space="preserve"> to limit sanctions and other collective global responses against potential coercive action</w:t>
      </w:r>
      <w:r>
        <w:t xml:space="preserve">. Taking the invasion of Ukraine as an example, Russia’s VSMPO-Avisma’s strong positioning as the leading global aerospace-grade titanium supplier caused several EU member states to oppose sanctions on the company, despite its role in maintaining Moscow’s force posture.[82] </w:t>
      </w:r>
      <w:r w:rsidRPr="00EA7592">
        <w:rPr>
          <w:rStyle w:val="StyleUnderline"/>
          <w:highlight w:val="cyan"/>
        </w:rPr>
        <w:t xml:space="preserve">In order to </w:t>
      </w:r>
      <w:r w:rsidRPr="00EA7592">
        <w:rPr>
          <w:rStyle w:val="Emphasis"/>
          <w:highlight w:val="cyan"/>
        </w:rPr>
        <w:t>respond adequately to Chinese military belligerence</w:t>
      </w:r>
      <w:r w:rsidRPr="00EA7592">
        <w:rPr>
          <w:rStyle w:val="StyleUnderline"/>
          <w:highlight w:val="cyan"/>
        </w:rPr>
        <w:t>, the U.S. must ensure that China’s</w:t>
      </w:r>
      <w:r w:rsidRPr="003D3F37">
        <w:rPr>
          <w:rStyle w:val="StyleUnderline"/>
        </w:rPr>
        <w:t xml:space="preserve"> consolidated </w:t>
      </w:r>
      <w:r w:rsidRPr="00EA7592">
        <w:rPr>
          <w:rStyle w:val="StyleUnderline"/>
          <w:highlight w:val="cyan"/>
        </w:rPr>
        <w:t xml:space="preserve">rare earth industry does </w:t>
      </w:r>
      <w:r w:rsidRPr="00EA7592">
        <w:rPr>
          <w:rStyle w:val="Emphasis"/>
          <w:highlight w:val="cyan"/>
        </w:rPr>
        <w:t>not grant Beijing undue influence</w:t>
      </w:r>
      <w:r w:rsidRPr="00EA7592">
        <w:rPr>
          <w:rStyle w:val="StyleUnderline"/>
          <w:highlight w:val="cyan"/>
        </w:rPr>
        <w:t xml:space="preserve"> over an international response. </w:t>
      </w:r>
      <w:r w:rsidRPr="00EA7592">
        <w:rPr>
          <w:rStyle w:val="Emphasis"/>
          <w:highlight w:val="cyan"/>
        </w:rPr>
        <w:t>The U.S. and its allies</w:t>
      </w:r>
      <w:r w:rsidRPr="00EA7592">
        <w:rPr>
          <w:rStyle w:val="StyleUnderline"/>
          <w:highlight w:val="cyan"/>
        </w:rPr>
        <w:t xml:space="preserve"> must </w:t>
      </w:r>
      <w:r w:rsidRPr="00752473">
        <w:rPr>
          <w:rStyle w:val="StyleUnderline"/>
        </w:rPr>
        <w:t xml:space="preserve">act accordingly to </w:t>
      </w:r>
      <w:r w:rsidRPr="00EA7592">
        <w:rPr>
          <w:rStyle w:val="Emphasis"/>
          <w:highlight w:val="cyan"/>
        </w:rPr>
        <w:t>divorce their strategic industries from Chinese rare earths</w:t>
      </w:r>
      <w:r w:rsidRPr="00081EEF">
        <w:rPr>
          <w:rStyle w:val="StyleUnderline"/>
        </w:rPr>
        <w:t>.</w:t>
      </w:r>
    </w:p>
    <w:p w14:paraId="07BCD7A6" w14:textId="2DBC8863" w:rsidR="0028460D" w:rsidRPr="00A3323C" w:rsidRDefault="0057734B" w:rsidP="0028460D">
      <w:pPr>
        <w:pStyle w:val="Heading4"/>
      </w:pPr>
      <w:r>
        <w:t>Unmitigated Chinese power leads to global wars</w:t>
      </w:r>
    </w:p>
    <w:p w14:paraId="72A9B18D" w14:textId="77777777" w:rsidR="0028460D" w:rsidRPr="00A3323C" w:rsidRDefault="0028460D" w:rsidP="0028460D">
      <w:r>
        <w:rPr>
          <w:rStyle w:val="Style13ptBold"/>
        </w:rPr>
        <w:t xml:space="preserve">Mearsheimer ’21 </w:t>
      </w:r>
      <w:r>
        <w:t>[John J.; the R. Wendell Harrison Distinguished Service Professor in the Political Science Department at the University of Chicago; 10-19-2021; "The Inevitable Rivalry"; Foreign Affairs; https://www.foreignaffairs.com/articles/china/2021-10-19/inevitable-rivalry-cold-war; Accessed 6-26-2023; RL]</w:t>
      </w:r>
    </w:p>
    <w:p w14:paraId="730D5B8A" w14:textId="77777777" w:rsidR="0028460D" w:rsidRPr="00A3323C" w:rsidRDefault="0028460D" w:rsidP="0028460D">
      <w:r w:rsidRPr="00A3323C">
        <w:t xml:space="preserve">The </w:t>
      </w:r>
      <w:r w:rsidRPr="00EA7592">
        <w:rPr>
          <w:rStyle w:val="Emphasis"/>
          <w:highlight w:val="cyan"/>
        </w:rPr>
        <w:t>Danger of a Hot War</w:t>
      </w:r>
    </w:p>
    <w:p w14:paraId="627DBDEF" w14:textId="77777777" w:rsidR="0028460D" w:rsidRPr="00A3323C" w:rsidRDefault="0028460D" w:rsidP="0028460D">
      <w:r w:rsidRPr="00A3323C">
        <w:rPr>
          <w:rStyle w:val="StyleUnderline"/>
        </w:rPr>
        <w:t>Engagement’s remaining defenders</w:t>
      </w:r>
      <w:r w:rsidRPr="00A3323C">
        <w:t xml:space="preserve"> now </w:t>
      </w:r>
      <w:r w:rsidRPr="00A3323C">
        <w:rPr>
          <w:rStyle w:val="StyleUnderline"/>
        </w:rPr>
        <w:t xml:space="preserve">portray the </w:t>
      </w:r>
      <w:r w:rsidRPr="00A3323C">
        <w:rPr>
          <w:rStyle w:val="Emphasis"/>
        </w:rPr>
        <w:t>downward spiral</w:t>
      </w:r>
      <w:r w:rsidRPr="00A3323C">
        <w:rPr>
          <w:rStyle w:val="StyleUnderline"/>
        </w:rPr>
        <w:t xml:space="preserve"> in U.S.-Chinese relations as the work of individuals who are bent on creating a U.S.-Soviet-style confrontation</w:t>
      </w:r>
      <w:r w:rsidRPr="00A3323C">
        <w:t xml:space="preserve">—“New Cold Warriors,” in the words of the former George W. Bush administration official Robert Zoellick. In the engagers’ view, the </w:t>
      </w:r>
      <w:r w:rsidRPr="00A3323C">
        <w:rPr>
          <w:rStyle w:val="StyleUnderline"/>
        </w:rPr>
        <w:t xml:space="preserve">incentives for further </w:t>
      </w:r>
      <w:r w:rsidRPr="00A3323C">
        <w:rPr>
          <w:rStyle w:val="Emphasis"/>
        </w:rPr>
        <w:t>economic cooperation</w:t>
      </w:r>
      <w:r w:rsidRPr="00A3323C">
        <w:rPr>
          <w:rStyle w:val="StyleUnderline"/>
        </w:rPr>
        <w:t xml:space="preserve"> outweigh the need to </w:t>
      </w:r>
      <w:r w:rsidRPr="00A3323C">
        <w:rPr>
          <w:rStyle w:val="Emphasis"/>
        </w:rPr>
        <w:t>compete for power</w:t>
      </w:r>
      <w:r w:rsidRPr="00A3323C">
        <w:t xml:space="preserve">. Mutual interests trump conflicting interests. Regrettably, the proponents of engagement are whistling in the wind. </w:t>
      </w:r>
      <w:r w:rsidRPr="00EA7592">
        <w:rPr>
          <w:rStyle w:val="StyleUnderline"/>
          <w:highlight w:val="cyan"/>
        </w:rPr>
        <w:t>Cold War II is already here</w:t>
      </w:r>
      <w:r w:rsidRPr="00A3323C">
        <w:rPr>
          <w:rStyle w:val="StyleUnderline"/>
        </w:rPr>
        <w:t xml:space="preserve">, and when one </w:t>
      </w:r>
      <w:r w:rsidRPr="00A3323C">
        <w:rPr>
          <w:rStyle w:val="Emphasis"/>
        </w:rPr>
        <w:t>compares</w:t>
      </w:r>
      <w:r w:rsidRPr="00A3323C">
        <w:rPr>
          <w:rStyle w:val="StyleUnderline"/>
        </w:rPr>
        <w:t xml:space="preserve"> the two cold wars, it becomes </w:t>
      </w:r>
      <w:r w:rsidRPr="00A3323C">
        <w:rPr>
          <w:rStyle w:val="Emphasis"/>
        </w:rPr>
        <w:t>apparent</w:t>
      </w:r>
      <w:r w:rsidRPr="00A3323C">
        <w:rPr>
          <w:rStyle w:val="StyleUnderline"/>
        </w:rPr>
        <w:t xml:space="preserve"> that </w:t>
      </w:r>
      <w:r w:rsidRPr="00EA7592">
        <w:rPr>
          <w:rStyle w:val="StyleUnderline"/>
          <w:highlight w:val="cyan"/>
        </w:rPr>
        <w:t xml:space="preserve">the U.S.-Chinese rivalry is more </w:t>
      </w:r>
      <w:r w:rsidRPr="00EA7592">
        <w:rPr>
          <w:rStyle w:val="Emphasis"/>
          <w:highlight w:val="cyan"/>
        </w:rPr>
        <w:t>likely</w:t>
      </w:r>
      <w:r w:rsidRPr="00EA7592">
        <w:rPr>
          <w:rStyle w:val="StyleUnderline"/>
          <w:highlight w:val="cyan"/>
        </w:rPr>
        <w:t xml:space="preserve"> to lead to a</w:t>
      </w:r>
      <w:r w:rsidRPr="00836279">
        <w:rPr>
          <w:rStyle w:val="StyleUnderline"/>
        </w:rPr>
        <w:t xml:space="preserve"> </w:t>
      </w:r>
      <w:r w:rsidRPr="00836279">
        <w:rPr>
          <w:rStyle w:val="Emphasis"/>
        </w:rPr>
        <w:t xml:space="preserve">shooting </w:t>
      </w:r>
      <w:r w:rsidRPr="00EA7592">
        <w:rPr>
          <w:rStyle w:val="Emphasis"/>
          <w:highlight w:val="cyan"/>
        </w:rPr>
        <w:t>war</w:t>
      </w:r>
      <w:r w:rsidRPr="00A3323C">
        <w:t xml:space="preserve"> than the U.S.-Soviet rivalry was.</w:t>
      </w:r>
    </w:p>
    <w:p w14:paraId="0CEC5CF5" w14:textId="77777777" w:rsidR="0028460D" w:rsidRPr="00A3323C" w:rsidRDefault="0028460D" w:rsidP="0028460D">
      <w:r w:rsidRPr="00A3323C">
        <w:t xml:space="preserve">The first point of contrast between the two conflicts concerns capabilities. </w:t>
      </w:r>
      <w:r w:rsidRPr="00A3323C">
        <w:rPr>
          <w:rStyle w:val="StyleUnderline"/>
        </w:rPr>
        <w:t xml:space="preserve">China is already </w:t>
      </w:r>
      <w:r w:rsidRPr="00A3323C">
        <w:rPr>
          <w:rStyle w:val="Emphasis"/>
        </w:rPr>
        <w:t>closer</w:t>
      </w:r>
      <w:r w:rsidRPr="00A3323C">
        <w:rPr>
          <w:rStyle w:val="StyleUnderline"/>
        </w:rPr>
        <w:t xml:space="preserve"> to the United States in terms of </w:t>
      </w:r>
      <w:r w:rsidRPr="00A3323C">
        <w:rPr>
          <w:rStyle w:val="Emphasis"/>
        </w:rPr>
        <w:t>latent power</w:t>
      </w:r>
      <w:r w:rsidRPr="00A3323C">
        <w:rPr>
          <w:rStyle w:val="StyleUnderline"/>
        </w:rPr>
        <w:t xml:space="preserve"> than the Soviet Union ever was</w:t>
      </w:r>
      <w:r w:rsidRPr="00A3323C">
        <w:t>. At the height of its power, in the mid-1970s, the Soviet Union had a small advantage in population (less than 1.2 to 1) and, using GNP as a rough indicator of wealth, was almost 60 percent as wealthy as the United States. In contrast</w:t>
      </w:r>
      <w:r w:rsidRPr="00A3323C">
        <w:rPr>
          <w:rStyle w:val="StyleUnderline"/>
        </w:rPr>
        <w:t xml:space="preserve">, </w:t>
      </w:r>
      <w:r w:rsidRPr="00F716D8">
        <w:rPr>
          <w:rStyle w:val="StyleUnderline"/>
        </w:rPr>
        <w:t>China</w:t>
      </w:r>
      <w:r w:rsidRPr="00A3323C">
        <w:rPr>
          <w:rStyle w:val="StyleUnderline"/>
        </w:rPr>
        <w:t xml:space="preserve"> now has </w:t>
      </w:r>
      <w:r w:rsidRPr="00A3323C">
        <w:rPr>
          <w:rStyle w:val="Emphasis"/>
        </w:rPr>
        <w:t>four times</w:t>
      </w:r>
      <w:r w:rsidRPr="00A3323C">
        <w:rPr>
          <w:rStyle w:val="StyleUnderline"/>
        </w:rPr>
        <w:t xml:space="preserve"> as many people as the United States and is about 70 percent as wealthy</w:t>
      </w:r>
      <w:r w:rsidRPr="00A3323C">
        <w:t xml:space="preserve">. </w:t>
      </w:r>
      <w:r w:rsidRPr="00A3323C">
        <w:rPr>
          <w:rStyle w:val="StyleUnderline"/>
        </w:rPr>
        <w:t>If China’s economy continues growing</w:t>
      </w:r>
      <w:r w:rsidRPr="00A3323C">
        <w:t xml:space="preserve"> at an impressive rate of around five percent annually, </w:t>
      </w:r>
      <w:r w:rsidRPr="00A3323C">
        <w:rPr>
          <w:rStyle w:val="StyleUnderline"/>
        </w:rPr>
        <w:t xml:space="preserve">it will eventually have more </w:t>
      </w:r>
      <w:r w:rsidRPr="00A3323C">
        <w:rPr>
          <w:rStyle w:val="Emphasis"/>
        </w:rPr>
        <w:t>latent power</w:t>
      </w:r>
      <w:r w:rsidRPr="00A3323C">
        <w:rPr>
          <w:rStyle w:val="StyleUnderline"/>
        </w:rPr>
        <w:t xml:space="preserve"> than the United States</w:t>
      </w:r>
      <w:r w:rsidRPr="00A3323C">
        <w:t xml:space="preserve">. It has been projected that by 2050, China will have a population advantage of approximately 3.7 to 1. If China has half of the United States’ per capita GDP in 2050—roughly where South Korea is today—it will be 1.8 times as wealthy as the United States. And if it does better and reaches three-fifths of U.S. per capita GDP by then—roughly where Japan is today—it will be 2.3 times as wealthy as the United States. </w:t>
      </w:r>
      <w:r w:rsidRPr="00A3323C">
        <w:rPr>
          <w:rStyle w:val="StyleUnderline"/>
        </w:rPr>
        <w:t xml:space="preserve">With all that latent power, </w:t>
      </w:r>
      <w:r w:rsidRPr="00EA7592">
        <w:rPr>
          <w:rStyle w:val="Emphasis"/>
          <w:highlight w:val="cyan"/>
        </w:rPr>
        <w:t>Beijing</w:t>
      </w:r>
      <w:r w:rsidRPr="00EA7592">
        <w:rPr>
          <w:rStyle w:val="StyleUnderline"/>
          <w:highlight w:val="cyan"/>
        </w:rPr>
        <w:t xml:space="preserve"> could build a military that is</w:t>
      </w:r>
      <w:r w:rsidRPr="00A3323C">
        <w:rPr>
          <w:rStyle w:val="StyleUnderline"/>
        </w:rPr>
        <w:t xml:space="preserve"> much </w:t>
      </w:r>
      <w:r w:rsidRPr="00EA7592">
        <w:rPr>
          <w:rStyle w:val="Emphasis"/>
          <w:highlight w:val="cyan"/>
        </w:rPr>
        <w:t>more powerful</w:t>
      </w:r>
      <w:r w:rsidRPr="00EA7592">
        <w:rPr>
          <w:rStyle w:val="StyleUnderline"/>
          <w:highlight w:val="cyan"/>
        </w:rPr>
        <w:t xml:space="preserve"> than the </w:t>
      </w:r>
      <w:r w:rsidRPr="00EA7592">
        <w:rPr>
          <w:rStyle w:val="Emphasis"/>
          <w:highlight w:val="cyan"/>
        </w:rPr>
        <w:t>United States’</w:t>
      </w:r>
      <w:r w:rsidRPr="00A3323C">
        <w:rPr>
          <w:rStyle w:val="StyleUnderline"/>
        </w:rPr>
        <w:t xml:space="preserve">, which would be contesting </w:t>
      </w:r>
      <w:r w:rsidRPr="00A3323C">
        <w:rPr>
          <w:rStyle w:val="Emphasis"/>
        </w:rPr>
        <w:t>China’s</w:t>
      </w:r>
      <w:r w:rsidRPr="00A3323C">
        <w:rPr>
          <w:rStyle w:val="StyleUnderline"/>
        </w:rPr>
        <w:t xml:space="preserve"> from </w:t>
      </w:r>
      <w:r w:rsidRPr="00A3323C">
        <w:rPr>
          <w:rStyle w:val="Emphasis"/>
        </w:rPr>
        <w:t>6,000 miles</w:t>
      </w:r>
      <w:r w:rsidRPr="00A3323C">
        <w:rPr>
          <w:rStyle w:val="StyleUnderline"/>
        </w:rPr>
        <w:t xml:space="preserve"> away</w:t>
      </w:r>
      <w:r w:rsidRPr="00A3323C">
        <w:t>.</w:t>
      </w:r>
    </w:p>
    <w:p w14:paraId="62B6E264" w14:textId="77777777" w:rsidR="0028460D" w:rsidRPr="00A3323C" w:rsidRDefault="0028460D" w:rsidP="0028460D">
      <w:r w:rsidRPr="00A3323C">
        <w:t xml:space="preserve">Not only was </w:t>
      </w:r>
      <w:r w:rsidRPr="00A3323C">
        <w:rPr>
          <w:rStyle w:val="StyleUnderline"/>
        </w:rPr>
        <w:t>the Soviet Union</w:t>
      </w:r>
      <w:r w:rsidRPr="00A3323C">
        <w:t xml:space="preserve"> poorer than the United States; during the height of the Cold War, it was also still recovering from the horrific devastation wreaked by Nazi Germany. In World War II, the country lost 24 million citizens, not to mention more than 70,000 towns and villages, 32,000 industrial enterprises, and 40,000 miles of railroad track. It was in no position to fight the United States. </w:t>
      </w:r>
      <w:r w:rsidRPr="00A3323C">
        <w:rPr>
          <w:rStyle w:val="StyleUnderline"/>
        </w:rPr>
        <w:t>China</w:t>
      </w:r>
      <w:r w:rsidRPr="00A3323C">
        <w:t xml:space="preserve">, in contrast, last fought a war in 1979 (against Vietnam) and </w:t>
      </w:r>
      <w:r w:rsidRPr="00A3323C">
        <w:rPr>
          <w:rStyle w:val="StyleUnderline"/>
        </w:rPr>
        <w:t xml:space="preserve">in the ensuing decades became an </w:t>
      </w:r>
      <w:r w:rsidRPr="00A3323C">
        <w:rPr>
          <w:rStyle w:val="Emphasis"/>
        </w:rPr>
        <w:t>economic juggernaut</w:t>
      </w:r>
      <w:r w:rsidRPr="00A3323C">
        <w:t xml:space="preserve">. </w:t>
      </w:r>
    </w:p>
    <w:p w14:paraId="1D1809CC" w14:textId="77777777" w:rsidR="0028460D" w:rsidRPr="00A3323C" w:rsidRDefault="0028460D" w:rsidP="0028460D">
      <w:r w:rsidRPr="00A3323C">
        <w:t xml:space="preserve">There was </w:t>
      </w:r>
      <w:r w:rsidRPr="00A3323C">
        <w:rPr>
          <w:rStyle w:val="StyleUnderline"/>
        </w:rPr>
        <w:t>another drag</w:t>
      </w:r>
      <w:r w:rsidRPr="00A3323C">
        <w:t xml:space="preserve"> on Soviet capabilities that is </w:t>
      </w:r>
      <w:r w:rsidRPr="00A3323C">
        <w:rPr>
          <w:rStyle w:val="StyleUnderline"/>
        </w:rPr>
        <w:t>largely absent in China’s case: troublesome allies</w:t>
      </w:r>
      <w:r w:rsidRPr="00A3323C">
        <w:t xml:space="preserve">. Throughout the Cold War, the Soviet Union maintained a huge military presence in Eastern Europe and was deeply involved in the politics of almost every country in that region. It had to contend with insurrections in East Germany, Poland, Hungary, and Czechoslovakia. Albania, Romania, and Yugoslavia routinely challenged Moscow’s economic and security policies. The Soviets also had their hands full with China, which switched sides midway through the Cold War. These allies were an albatross around Moscow’s neck that distracted Soviet leaders from their principal adversary: the United States. </w:t>
      </w:r>
      <w:r w:rsidRPr="00EA7592">
        <w:rPr>
          <w:rStyle w:val="StyleUnderline"/>
          <w:highlight w:val="cyan"/>
        </w:rPr>
        <w:t>Contemporary China has few allies</w:t>
      </w:r>
      <w:r w:rsidRPr="00A3323C">
        <w:rPr>
          <w:rStyle w:val="StyleUnderline"/>
        </w:rPr>
        <w:t xml:space="preserve"> and, except when it comes to North Korea, is far less tied to its friends than the Soviets were to theirs</w:t>
      </w:r>
      <w:r w:rsidRPr="00A3323C">
        <w:t xml:space="preserve">. In short, </w:t>
      </w:r>
      <w:r w:rsidRPr="00EA7592">
        <w:rPr>
          <w:rStyle w:val="StyleUnderline"/>
          <w:highlight w:val="cyan"/>
        </w:rPr>
        <w:t xml:space="preserve">Beijing has </w:t>
      </w:r>
      <w:r w:rsidRPr="00EA7592">
        <w:rPr>
          <w:rStyle w:val="Emphasis"/>
          <w:highlight w:val="cyan"/>
        </w:rPr>
        <w:t>greater flexibility</w:t>
      </w:r>
      <w:r w:rsidRPr="00EA7592">
        <w:rPr>
          <w:rStyle w:val="StyleUnderline"/>
          <w:highlight w:val="cyan"/>
        </w:rPr>
        <w:t xml:space="preserve"> to cause </w:t>
      </w:r>
      <w:r w:rsidRPr="00EA7592">
        <w:rPr>
          <w:rStyle w:val="Emphasis"/>
          <w:highlight w:val="cyan"/>
        </w:rPr>
        <w:t>trouble</w:t>
      </w:r>
      <w:r w:rsidRPr="00A3323C">
        <w:rPr>
          <w:rStyle w:val="Emphasis"/>
        </w:rPr>
        <w:t xml:space="preserve"> abroad</w:t>
      </w:r>
      <w:r w:rsidRPr="00A3323C">
        <w:t>.</w:t>
      </w:r>
    </w:p>
    <w:p w14:paraId="3E3C8710" w14:textId="77777777" w:rsidR="0028460D" w:rsidRPr="00A3323C" w:rsidRDefault="0028460D" w:rsidP="0028460D">
      <w:r w:rsidRPr="00A3323C">
        <w:t xml:space="preserve">What about ideological motivations? Like the Soviet Union was, </w:t>
      </w:r>
      <w:r w:rsidRPr="00A3323C">
        <w:rPr>
          <w:rStyle w:val="StyleUnderline"/>
        </w:rPr>
        <w:t xml:space="preserve">China is led by a </w:t>
      </w:r>
      <w:r w:rsidRPr="00A3323C">
        <w:rPr>
          <w:rStyle w:val="Emphasis"/>
        </w:rPr>
        <w:t>nominally communist</w:t>
      </w:r>
      <w:r w:rsidRPr="00A3323C">
        <w:rPr>
          <w:rStyle w:val="StyleUnderline"/>
        </w:rPr>
        <w:t xml:space="preserve"> government</w:t>
      </w:r>
      <w:r w:rsidRPr="00A3323C">
        <w:t xml:space="preserve">. But just as Americans during the Cold War were wrong to view Moscow as primarily a communist threat, determined to spread its malign ideology around the globe, it would be a mistake to portray China as an ideological menace today. Soviet foreign policy was influenced only on the margins by communist thinking; Joseph Stalin was a hardcore realist, as were his successors. </w:t>
      </w:r>
      <w:r w:rsidRPr="00A3323C">
        <w:rPr>
          <w:rStyle w:val="StyleUnderline"/>
        </w:rPr>
        <w:t xml:space="preserve">Communism matters even less in </w:t>
      </w:r>
      <w:r w:rsidRPr="00A3323C">
        <w:rPr>
          <w:rStyle w:val="Emphasis"/>
        </w:rPr>
        <w:t>contemporary China</w:t>
      </w:r>
      <w:r w:rsidRPr="00A3323C">
        <w:rPr>
          <w:rStyle w:val="StyleUnderline"/>
        </w:rPr>
        <w:t xml:space="preserve">, which is best understood as an </w:t>
      </w:r>
      <w:r w:rsidRPr="00A3323C">
        <w:rPr>
          <w:rStyle w:val="Emphasis"/>
        </w:rPr>
        <w:t>authoritarian state</w:t>
      </w:r>
      <w:r w:rsidRPr="00A3323C">
        <w:rPr>
          <w:rStyle w:val="StyleUnderline"/>
        </w:rPr>
        <w:t xml:space="preserve"> that embraces capitalism</w:t>
      </w:r>
      <w:r w:rsidRPr="00A3323C">
        <w:t>. Americans should wish that China were communist; then it would have a lethargic economy.</w:t>
      </w:r>
    </w:p>
    <w:p w14:paraId="3316543E" w14:textId="77777777" w:rsidR="0028460D" w:rsidRPr="00A3323C" w:rsidRDefault="0028460D" w:rsidP="0028460D">
      <w:r w:rsidRPr="00A3323C">
        <w:t xml:space="preserve">But </w:t>
      </w:r>
      <w:r w:rsidRPr="00EA7592">
        <w:rPr>
          <w:rStyle w:val="StyleUnderline"/>
          <w:highlight w:val="cyan"/>
        </w:rPr>
        <w:t>there is an “ism” that China has</w:t>
      </w:r>
      <w:r w:rsidRPr="00A3323C">
        <w:rPr>
          <w:rStyle w:val="StyleUnderline"/>
        </w:rPr>
        <w:t xml:space="preserve"> in spades, one that is likely to exacerbate its rivalry with the United States: </w:t>
      </w:r>
      <w:r w:rsidRPr="00EA7592">
        <w:rPr>
          <w:rStyle w:val="Emphasis"/>
          <w:highlight w:val="cyan"/>
        </w:rPr>
        <w:t>nationalism</w:t>
      </w:r>
      <w:r w:rsidRPr="00A3323C">
        <w:t xml:space="preserve">. Normally the world’s most powerful political ideology, nationalism had limited influence in the Soviet Union because it was at odds with communism. </w:t>
      </w:r>
      <w:r w:rsidRPr="00A3323C">
        <w:rPr>
          <w:rStyle w:val="StyleUnderline"/>
        </w:rPr>
        <w:t xml:space="preserve">Chinese </w:t>
      </w:r>
      <w:r w:rsidRPr="00EA7592">
        <w:rPr>
          <w:rStyle w:val="StyleUnderline"/>
          <w:highlight w:val="cyan"/>
        </w:rPr>
        <w:t>nationalism</w:t>
      </w:r>
      <w:r w:rsidRPr="00A3323C">
        <w:rPr>
          <w:rStyle w:val="StyleUnderline"/>
        </w:rPr>
        <w:t xml:space="preserve">, however, </w:t>
      </w:r>
      <w:r w:rsidRPr="00EA7592">
        <w:rPr>
          <w:rStyle w:val="StyleUnderline"/>
          <w:highlight w:val="cyan"/>
        </w:rPr>
        <w:t>has been gathering steam</w:t>
      </w:r>
      <w:r w:rsidRPr="00A3323C">
        <w:rPr>
          <w:rStyle w:val="StyleUnderline"/>
        </w:rPr>
        <w:t xml:space="preserve"> since the early 1990s</w:t>
      </w:r>
      <w:r w:rsidRPr="00A3323C">
        <w:t xml:space="preserve">. What makes it especially dangerous is </w:t>
      </w:r>
      <w:r w:rsidRPr="00A3323C">
        <w:rPr>
          <w:rStyle w:val="StyleUnderline"/>
        </w:rPr>
        <w:t xml:space="preserve">its emphasis on China’s “century of national humiliation,” a period beginning with the First Opium War, during which China was victimized by great powers, especially Japan but also, in the Chinese narrative, the United </w:t>
      </w:r>
      <w:r w:rsidRPr="00A3323C">
        <w:rPr>
          <w:rStyle w:val="Emphasis"/>
        </w:rPr>
        <w:t>States</w:t>
      </w:r>
      <w:r w:rsidRPr="00A3323C">
        <w:t xml:space="preserve">. The effects of </w:t>
      </w:r>
      <w:r w:rsidRPr="00A3323C">
        <w:rPr>
          <w:rStyle w:val="StyleUnderline"/>
        </w:rPr>
        <w:t>this potent nationalist story</w:t>
      </w:r>
      <w:r w:rsidRPr="00A3323C">
        <w:t xml:space="preserve"> were </w:t>
      </w:r>
      <w:r w:rsidRPr="00A3323C">
        <w:rPr>
          <w:rStyle w:val="StyleUnderline"/>
        </w:rPr>
        <w:t xml:space="preserve">on display in 2012–13, when China and Japan skirmished over the </w:t>
      </w:r>
      <w:r w:rsidRPr="00A3323C">
        <w:rPr>
          <w:rStyle w:val="Emphasis"/>
        </w:rPr>
        <w:t>Diaoyu/Senkaku Islands</w:t>
      </w:r>
      <w:r w:rsidRPr="00A3323C">
        <w:rPr>
          <w:rStyle w:val="StyleUnderline"/>
        </w:rPr>
        <w:t xml:space="preserve">, igniting </w:t>
      </w:r>
      <w:r w:rsidRPr="00A3323C">
        <w:rPr>
          <w:rStyle w:val="Emphasis"/>
        </w:rPr>
        <w:t>anti-Japanese</w:t>
      </w:r>
      <w:r w:rsidRPr="00A3323C">
        <w:rPr>
          <w:rStyle w:val="StyleUnderline"/>
        </w:rPr>
        <w:t xml:space="preserve"> protests across China</w:t>
      </w:r>
      <w:r w:rsidRPr="00A3323C">
        <w:t xml:space="preserve">. In the coming years, the intensifying security competition in East Asia will surely ramp up Chinese hostility toward Japan and the United States, increasing the likelihood of a hot war. </w:t>
      </w:r>
    </w:p>
    <w:p w14:paraId="7AAAA9C8" w14:textId="77777777" w:rsidR="0028460D" w:rsidRPr="00A3323C" w:rsidRDefault="0028460D" w:rsidP="0028460D">
      <w:r w:rsidRPr="00A3323C">
        <w:t xml:space="preserve">Also </w:t>
      </w:r>
      <w:r w:rsidRPr="00EA7592">
        <w:rPr>
          <w:rStyle w:val="StyleUnderline"/>
          <w:highlight w:val="cyan"/>
        </w:rPr>
        <w:t xml:space="preserve">raising the </w:t>
      </w:r>
      <w:r w:rsidRPr="00EA7592">
        <w:rPr>
          <w:rStyle w:val="Emphasis"/>
          <w:highlight w:val="cyan"/>
        </w:rPr>
        <w:t>odds of war</w:t>
      </w:r>
      <w:r w:rsidRPr="00EA7592">
        <w:rPr>
          <w:rStyle w:val="StyleUnderline"/>
          <w:highlight w:val="cyan"/>
        </w:rPr>
        <w:t xml:space="preserve"> are China’s </w:t>
      </w:r>
      <w:r w:rsidRPr="00EA7592">
        <w:rPr>
          <w:rStyle w:val="Emphasis"/>
          <w:highlight w:val="cyan"/>
        </w:rPr>
        <w:t>regional ambitions</w:t>
      </w:r>
      <w:r w:rsidRPr="00A3323C">
        <w:t xml:space="preserve">. </w:t>
      </w:r>
      <w:r w:rsidRPr="00A3323C">
        <w:rPr>
          <w:rStyle w:val="StyleUnderline"/>
        </w:rPr>
        <w:t>Soviet leaders</w:t>
      </w:r>
      <w:r w:rsidRPr="00A3323C">
        <w:t xml:space="preserve">, busy recovering from World War II and managing their empire in Eastern Europe, </w:t>
      </w:r>
      <w:r w:rsidRPr="00A3323C">
        <w:rPr>
          <w:rStyle w:val="StyleUnderline"/>
        </w:rPr>
        <w:t xml:space="preserve">were largely content with the status quo on the continent. </w:t>
      </w:r>
      <w:r w:rsidRPr="00EA7592">
        <w:rPr>
          <w:rStyle w:val="StyleUnderline"/>
          <w:highlight w:val="cyan"/>
        </w:rPr>
        <w:t>China</w:t>
      </w:r>
      <w:r w:rsidRPr="00A3323C">
        <w:t xml:space="preserve">, by contrast, </w:t>
      </w:r>
      <w:r w:rsidRPr="00EA7592">
        <w:rPr>
          <w:rStyle w:val="StyleUnderline"/>
          <w:highlight w:val="cyan"/>
        </w:rPr>
        <w:t>is</w:t>
      </w:r>
      <w:r w:rsidRPr="00A3323C">
        <w:rPr>
          <w:rStyle w:val="StyleUnderline"/>
        </w:rPr>
        <w:t xml:space="preserve"> deeply </w:t>
      </w:r>
      <w:r w:rsidRPr="00EA7592">
        <w:rPr>
          <w:rStyle w:val="StyleUnderline"/>
          <w:highlight w:val="cyan"/>
        </w:rPr>
        <w:t xml:space="preserve">committed to an </w:t>
      </w:r>
      <w:r w:rsidRPr="00EA7592">
        <w:rPr>
          <w:rStyle w:val="Emphasis"/>
          <w:highlight w:val="cyan"/>
        </w:rPr>
        <w:t>expansionist agenda</w:t>
      </w:r>
      <w:r w:rsidRPr="00A3323C">
        <w:rPr>
          <w:rStyle w:val="StyleUnderline"/>
        </w:rPr>
        <w:t xml:space="preserve"> in East Asia</w:t>
      </w:r>
      <w:r w:rsidRPr="00A3323C">
        <w:t xml:space="preserve">. </w:t>
      </w:r>
      <w:r w:rsidRPr="00A3323C">
        <w:rPr>
          <w:rStyle w:val="StyleUnderline"/>
        </w:rPr>
        <w:t xml:space="preserve">Although the main targets of </w:t>
      </w:r>
      <w:r w:rsidRPr="00A3323C">
        <w:rPr>
          <w:rStyle w:val="Emphasis"/>
        </w:rPr>
        <w:t>China’s appetite</w:t>
      </w:r>
      <w:r w:rsidRPr="00A3323C">
        <w:t xml:space="preserve"> certainly </w:t>
      </w:r>
      <w:r w:rsidRPr="00A3323C">
        <w:rPr>
          <w:rStyle w:val="StyleUnderline"/>
        </w:rPr>
        <w:t xml:space="preserve">have </w:t>
      </w:r>
      <w:r w:rsidRPr="00A3323C">
        <w:rPr>
          <w:rStyle w:val="Emphasis"/>
        </w:rPr>
        <w:t>strategic value</w:t>
      </w:r>
      <w:r w:rsidRPr="00A3323C">
        <w:rPr>
          <w:rStyle w:val="StyleUnderline"/>
        </w:rPr>
        <w:t xml:space="preserve"> for China, they are</w:t>
      </w:r>
      <w:r w:rsidRPr="00A3323C">
        <w:t xml:space="preserve"> also </w:t>
      </w:r>
      <w:r w:rsidRPr="00A3323C">
        <w:rPr>
          <w:rStyle w:val="StyleUnderline"/>
        </w:rPr>
        <w:t xml:space="preserve">considered </w:t>
      </w:r>
      <w:r w:rsidRPr="00A3323C">
        <w:rPr>
          <w:rStyle w:val="Emphasis"/>
        </w:rPr>
        <w:t>sacred territory</w:t>
      </w:r>
      <w:r w:rsidRPr="00A3323C">
        <w:rPr>
          <w:rStyle w:val="StyleUnderline"/>
        </w:rPr>
        <w:t xml:space="preserve">, which means their fate is bound up with </w:t>
      </w:r>
      <w:r w:rsidRPr="00A3323C">
        <w:rPr>
          <w:rStyle w:val="Emphasis"/>
        </w:rPr>
        <w:t>Chinese nationalism</w:t>
      </w:r>
      <w:r w:rsidRPr="00A3323C">
        <w:t xml:space="preserve">. </w:t>
      </w:r>
      <w:r w:rsidRPr="00EA7592">
        <w:rPr>
          <w:rStyle w:val="StyleUnderline"/>
          <w:highlight w:val="cyan"/>
        </w:rPr>
        <w:t>This is</w:t>
      </w:r>
      <w:r w:rsidRPr="00F716D8">
        <w:rPr>
          <w:rStyle w:val="StyleUnderline"/>
        </w:rPr>
        <w:t xml:space="preserve"> especially </w:t>
      </w:r>
      <w:r w:rsidRPr="00EA7592">
        <w:rPr>
          <w:rStyle w:val="Emphasis"/>
          <w:highlight w:val="cyan"/>
        </w:rPr>
        <w:t>true of Taiwan</w:t>
      </w:r>
      <w:r w:rsidRPr="00A3323C">
        <w:t xml:space="preserve">: the </w:t>
      </w:r>
      <w:r w:rsidRPr="00A3323C">
        <w:rPr>
          <w:rStyle w:val="StyleUnderline"/>
        </w:rPr>
        <w:t xml:space="preserve">Chinese feel an </w:t>
      </w:r>
      <w:r w:rsidRPr="00A3323C">
        <w:rPr>
          <w:rStyle w:val="Emphasis"/>
        </w:rPr>
        <w:t>emotional attachment</w:t>
      </w:r>
      <w:r w:rsidRPr="00A3323C">
        <w:rPr>
          <w:rStyle w:val="StyleUnderline"/>
        </w:rPr>
        <w:t xml:space="preserve"> to the island</w:t>
      </w:r>
      <w:r w:rsidRPr="00A3323C">
        <w:t xml:space="preserve"> that the Soviets never felt for Berlin, for example, making Washington’s commitment to defend it all the riskier.</w:t>
      </w:r>
    </w:p>
    <w:p w14:paraId="00406701" w14:textId="77777777" w:rsidR="0028460D" w:rsidRPr="00A3323C" w:rsidRDefault="0028460D" w:rsidP="0028460D">
      <w:r w:rsidRPr="00A3323C">
        <w:t>The new cold war is more war-prone than the old one.</w:t>
      </w:r>
    </w:p>
    <w:p w14:paraId="41BC42E4" w14:textId="77777777" w:rsidR="0028460D" w:rsidRPr="00A3323C" w:rsidRDefault="0028460D" w:rsidP="0028460D">
      <w:r w:rsidRPr="00A3323C">
        <w:t xml:space="preserve">Finally, </w:t>
      </w:r>
      <w:r w:rsidRPr="00A3323C">
        <w:rPr>
          <w:rStyle w:val="StyleUnderline"/>
        </w:rPr>
        <w:t xml:space="preserve">the </w:t>
      </w:r>
      <w:r w:rsidRPr="00A3323C">
        <w:rPr>
          <w:rStyle w:val="Emphasis"/>
        </w:rPr>
        <w:t>geography</w:t>
      </w:r>
      <w:r w:rsidRPr="00A3323C">
        <w:rPr>
          <w:rStyle w:val="StyleUnderline"/>
        </w:rPr>
        <w:t xml:space="preserve"> of the new cold war is more </w:t>
      </w:r>
      <w:r w:rsidRPr="00A3323C">
        <w:rPr>
          <w:rStyle w:val="Emphasis"/>
        </w:rPr>
        <w:t>war-prone</w:t>
      </w:r>
      <w:r w:rsidRPr="00A3323C">
        <w:rPr>
          <w:rStyle w:val="StyleUnderline"/>
        </w:rPr>
        <w:t xml:space="preserve"> than that of the old one</w:t>
      </w:r>
      <w:r w:rsidRPr="00A3323C">
        <w:t xml:space="preserve">. Although the U.S.-Soviet rivalry was global in scope, its center of gravity was the Iron Curtain in Europe, where both sides had massive armies and air forces equipped with thousands of nuclear weapons. There was little chance of a superpower war in Europe, because policymakers on both sides understood the fearsome risks of nuclear escalation. No leader was willing to start a conflict that would likely have destroyed his own country. </w:t>
      </w:r>
    </w:p>
    <w:p w14:paraId="6E5F0124" w14:textId="77777777" w:rsidR="0028460D" w:rsidRPr="00A3323C" w:rsidRDefault="0028460D" w:rsidP="0028460D">
      <w:r w:rsidRPr="00A3323C">
        <w:rPr>
          <w:rStyle w:val="StyleUnderline"/>
        </w:rPr>
        <w:t>In Asia</w:t>
      </w:r>
      <w:r w:rsidRPr="00A3323C">
        <w:t xml:space="preserve">, there is no clear dividing line like the Iron Curtain to anchor stability. Instead, </w:t>
      </w:r>
      <w:r w:rsidRPr="00A3323C">
        <w:rPr>
          <w:rStyle w:val="StyleUnderline"/>
        </w:rPr>
        <w:t xml:space="preserve">there are a handful of potential </w:t>
      </w:r>
      <w:r w:rsidRPr="00EA7592">
        <w:rPr>
          <w:rStyle w:val="StyleUnderline"/>
          <w:highlight w:val="cyan"/>
        </w:rPr>
        <w:t>conflicts</w:t>
      </w:r>
      <w:r w:rsidRPr="00A3323C">
        <w:rPr>
          <w:rStyle w:val="StyleUnderline"/>
        </w:rPr>
        <w:t xml:space="preserve"> that would be </w:t>
      </w:r>
      <w:r w:rsidRPr="00A3323C">
        <w:rPr>
          <w:rStyle w:val="Emphasis"/>
        </w:rPr>
        <w:t>limited</w:t>
      </w:r>
      <w:r w:rsidRPr="00A3323C">
        <w:rPr>
          <w:rStyle w:val="StyleUnderline"/>
        </w:rPr>
        <w:t xml:space="preserve"> and would involve </w:t>
      </w:r>
      <w:r w:rsidRPr="00A3323C">
        <w:rPr>
          <w:rStyle w:val="Emphasis"/>
        </w:rPr>
        <w:t>conventional arms</w:t>
      </w:r>
      <w:r w:rsidRPr="00A3323C">
        <w:rPr>
          <w:rStyle w:val="StyleUnderline"/>
        </w:rPr>
        <w:t xml:space="preserve">, which makes war </w:t>
      </w:r>
      <w:r w:rsidRPr="00A3323C">
        <w:rPr>
          <w:rStyle w:val="Emphasis"/>
        </w:rPr>
        <w:t>thinkable</w:t>
      </w:r>
      <w:r w:rsidRPr="00A3323C">
        <w:t xml:space="preserve">. They </w:t>
      </w:r>
      <w:r w:rsidRPr="00EA7592">
        <w:rPr>
          <w:rStyle w:val="StyleUnderline"/>
          <w:highlight w:val="cyan"/>
        </w:rPr>
        <w:t>include</w:t>
      </w:r>
      <w:r w:rsidRPr="00A3323C">
        <w:rPr>
          <w:rStyle w:val="StyleUnderline"/>
        </w:rPr>
        <w:t xml:space="preserve"> fights for control over </w:t>
      </w:r>
      <w:r w:rsidRPr="00EA7592">
        <w:rPr>
          <w:rStyle w:val="Emphasis"/>
          <w:highlight w:val="cyan"/>
        </w:rPr>
        <w:t>Taiwan</w:t>
      </w:r>
      <w:r w:rsidRPr="00A3323C">
        <w:rPr>
          <w:rStyle w:val="StyleUnderline"/>
        </w:rPr>
        <w:t xml:space="preserve">, the </w:t>
      </w:r>
      <w:r w:rsidRPr="00EA7592">
        <w:rPr>
          <w:rStyle w:val="Emphasis"/>
          <w:highlight w:val="cyan"/>
        </w:rPr>
        <w:t>South China Sea</w:t>
      </w:r>
      <w:r w:rsidRPr="00A3323C">
        <w:rPr>
          <w:rStyle w:val="StyleUnderline"/>
        </w:rPr>
        <w:t>, the Diaoyu/</w:t>
      </w:r>
      <w:r w:rsidRPr="00EA7592">
        <w:rPr>
          <w:rStyle w:val="Emphasis"/>
          <w:highlight w:val="cyan"/>
        </w:rPr>
        <w:t>Senkaku</w:t>
      </w:r>
      <w:r w:rsidRPr="00A3323C">
        <w:rPr>
          <w:rStyle w:val="StyleUnderline"/>
        </w:rPr>
        <w:t xml:space="preserve"> </w:t>
      </w:r>
      <w:r w:rsidRPr="00A3323C">
        <w:rPr>
          <w:rStyle w:val="Emphasis"/>
        </w:rPr>
        <w:t>Islands</w:t>
      </w:r>
      <w:r w:rsidRPr="00A3323C">
        <w:rPr>
          <w:rStyle w:val="StyleUnderline"/>
        </w:rPr>
        <w:t xml:space="preserve">, and the </w:t>
      </w:r>
      <w:r w:rsidRPr="00EA7592">
        <w:rPr>
          <w:rStyle w:val="Emphasis"/>
          <w:highlight w:val="cyan"/>
        </w:rPr>
        <w:t>maritime routes</w:t>
      </w:r>
      <w:r w:rsidRPr="00A3323C">
        <w:rPr>
          <w:rStyle w:val="StyleUnderline"/>
        </w:rPr>
        <w:t xml:space="preserve"> that run between </w:t>
      </w:r>
      <w:r w:rsidRPr="00A3323C">
        <w:rPr>
          <w:rStyle w:val="Emphasis"/>
        </w:rPr>
        <w:t>China</w:t>
      </w:r>
      <w:r w:rsidRPr="00A3323C">
        <w:rPr>
          <w:rStyle w:val="StyleUnderline"/>
        </w:rPr>
        <w:t xml:space="preserve"> and the </w:t>
      </w:r>
      <w:r w:rsidRPr="00A3323C">
        <w:rPr>
          <w:rStyle w:val="Emphasis"/>
        </w:rPr>
        <w:t>Persian Gulf</w:t>
      </w:r>
      <w:r w:rsidRPr="00A3323C">
        <w:rPr>
          <w:rStyle w:val="StyleUnderline"/>
        </w:rPr>
        <w:t>.</w:t>
      </w:r>
      <w:r w:rsidRPr="00A3323C">
        <w:t xml:space="preserve"> These </w:t>
      </w:r>
      <w:r w:rsidRPr="00A3323C">
        <w:rPr>
          <w:rStyle w:val="StyleUnderline"/>
        </w:rPr>
        <w:t xml:space="preserve">conflicts would be fought mainly in open waters between rival </w:t>
      </w:r>
      <w:r w:rsidRPr="00A3323C">
        <w:rPr>
          <w:rStyle w:val="Emphasis"/>
        </w:rPr>
        <w:t>air</w:t>
      </w:r>
      <w:r w:rsidRPr="00A3323C">
        <w:rPr>
          <w:rStyle w:val="StyleUnderline"/>
        </w:rPr>
        <w:t xml:space="preserve"> and </w:t>
      </w:r>
      <w:r w:rsidRPr="00A3323C">
        <w:rPr>
          <w:rStyle w:val="Emphasis"/>
        </w:rPr>
        <w:t>naval forces</w:t>
      </w:r>
      <w:r w:rsidRPr="00A3323C">
        <w:rPr>
          <w:rStyle w:val="Emphasis"/>
          <w:b w:val="0"/>
          <w:sz w:val="16"/>
        </w:rPr>
        <w:t>,</w:t>
      </w:r>
      <w:r w:rsidRPr="00A3323C">
        <w:t xml:space="preserve"> and in those instances in which control of an island was at play, </w:t>
      </w:r>
      <w:r w:rsidRPr="00A3323C">
        <w:rPr>
          <w:rStyle w:val="Emphasis"/>
        </w:rPr>
        <w:t>small-scale ground forces</w:t>
      </w:r>
      <w:r w:rsidRPr="00A3323C">
        <w:rPr>
          <w:rStyle w:val="StyleUnderline"/>
        </w:rPr>
        <w:t xml:space="preserve"> would likely take part</w:t>
      </w:r>
      <w:r w:rsidRPr="00A3323C">
        <w:t>. Even a fight over Taiwan, which might draw in Chinese amphibious forces, would not involve huge nuclear-equipped armies crashing into each other.</w:t>
      </w:r>
    </w:p>
    <w:p w14:paraId="4DBBA1E9" w14:textId="77777777" w:rsidR="0028460D" w:rsidRDefault="0028460D" w:rsidP="0028460D">
      <w:r w:rsidRPr="00A3323C">
        <w:t xml:space="preserve">None of this is to say that </w:t>
      </w:r>
      <w:r w:rsidRPr="00A3323C">
        <w:rPr>
          <w:rStyle w:val="StyleUnderline"/>
        </w:rPr>
        <w:t xml:space="preserve">these </w:t>
      </w:r>
      <w:r w:rsidRPr="00EA7592">
        <w:rPr>
          <w:rStyle w:val="StyleUnderline"/>
          <w:highlight w:val="cyan"/>
        </w:rPr>
        <w:t>limited-war scenarios</w:t>
      </w:r>
      <w:r w:rsidRPr="00A3323C">
        <w:t xml:space="preserve"> are likely, but they </w:t>
      </w:r>
      <w:r w:rsidRPr="00EA7592">
        <w:rPr>
          <w:rStyle w:val="StyleUnderline"/>
          <w:highlight w:val="cyan"/>
        </w:rPr>
        <w:t>are</w:t>
      </w:r>
      <w:r w:rsidRPr="00A3323C">
        <w:rPr>
          <w:rStyle w:val="StyleUnderline"/>
        </w:rPr>
        <w:t xml:space="preserve"> more </w:t>
      </w:r>
      <w:r w:rsidRPr="00EA7592">
        <w:rPr>
          <w:rStyle w:val="StyleUnderline"/>
          <w:highlight w:val="cyan"/>
        </w:rPr>
        <w:t>plausible</w:t>
      </w:r>
      <w:r w:rsidRPr="00A3323C">
        <w:t xml:space="preserve"> than a major war between NATO and the Warsaw Pact was. </w:t>
      </w:r>
      <w:r w:rsidRPr="00EA7592">
        <w:rPr>
          <w:rStyle w:val="Emphasis"/>
          <w:highlight w:val="cyan"/>
        </w:rPr>
        <w:t>Still</w:t>
      </w:r>
      <w:r w:rsidRPr="00A3323C">
        <w:t xml:space="preserve">, </w:t>
      </w:r>
      <w:r w:rsidRPr="00EA7592">
        <w:rPr>
          <w:rStyle w:val="StyleUnderline"/>
          <w:highlight w:val="cyan"/>
        </w:rPr>
        <w:t xml:space="preserve">one cannot assume that there would be no </w:t>
      </w:r>
      <w:r w:rsidRPr="00EA7592">
        <w:rPr>
          <w:rStyle w:val="Emphasis"/>
          <w:highlight w:val="cyan"/>
        </w:rPr>
        <w:t>nuclear escalation</w:t>
      </w:r>
      <w:r w:rsidRPr="00A3323C">
        <w:rPr>
          <w:rStyle w:val="StyleUnderline"/>
        </w:rPr>
        <w:t xml:space="preserve"> should Beijing and Washington fight over Taiwan or the South China Sea</w:t>
      </w:r>
      <w:r w:rsidRPr="00A3323C">
        <w:t xml:space="preserve">. Indeed, </w:t>
      </w:r>
      <w:r w:rsidRPr="00A3323C">
        <w:rPr>
          <w:rStyle w:val="StyleUnderline"/>
        </w:rPr>
        <w:t xml:space="preserve">if </w:t>
      </w:r>
      <w:r w:rsidRPr="00EA7592">
        <w:rPr>
          <w:rStyle w:val="StyleUnderline"/>
          <w:highlight w:val="cyan"/>
        </w:rPr>
        <w:t>one side</w:t>
      </w:r>
      <w:r w:rsidRPr="00A3323C">
        <w:rPr>
          <w:rStyle w:val="StyleUnderline"/>
        </w:rPr>
        <w:t xml:space="preserve"> were </w:t>
      </w:r>
      <w:r w:rsidRPr="00EA7592">
        <w:rPr>
          <w:rStyle w:val="StyleUnderline"/>
          <w:highlight w:val="cyan"/>
        </w:rPr>
        <w:t>losing badly</w:t>
      </w:r>
      <w:r w:rsidRPr="00A3323C">
        <w:rPr>
          <w:rStyle w:val="StyleUnderline"/>
        </w:rPr>
        <w:t xml:space="preserve">, it </w:t>
      </w:r>
      <w:r w:rsidRPr="00EA7592">
        <w:rPr>
          <w:rStyle w:val="StyleUnderline"/>
          <w:highlight w:val="cyan"/>
        </w:rPr>
        <w:t>would</w:t>
      </w:r>
      <w:r w:rsidRPr="00A3323C">
        <w:t xml:space="preserve"> at least consider </w:t>
      </w:r>
      <w:r w:rsidRPr="00EA7592">
        <w:rPr>
          <w:rStyle w:val="Emphasis"/>
          <w:highlight w:val="cyan"/>
        </w:rPr>
        <w:t>employ</w:t>
      </w:r>
      <w:r w:rsidRPr="00A3323C">
        <w:t xml:space="preserve">ing </w:t>
      </w:r>
      <w:r w:rsidRPr="00EA7592">
        <w:rPr>
          <w:rStyle w:val="Emphasis"/>
          <w:highlight w:val="cyan"/>
        </w:rPr>
        <w:t>nuclear weapons</w:t>
      </w:r>
      <w:r w:rsidRPr="00A3323C">
        <w:rPr>
          <w:rStyle w:val="StyleUnderline"/>
        </w:rPr>
        <w:t xml:space="preserve"> to rescue the situation</w:t>
      </w:r>
      <w:r w:rsidRPr="00A3323C">
        <w:t xml:space="preserve">. Some decision-makers might conclude that nuclear weapons could be used without an unacceptable risk of escalation, provided the attacks took place at sea and spared the territory of China and the United States and its allies. </w:t>
      </w:r>
      <w:r w:rsidRPr="00EA7592">
        <w:rPr>
          <w:rStyle w:val="StyleUnderline"/>
          <w:highlight w:val="cyan"/>
        </w:rPr>
        <w:t>Not only is a great-power war more likely</w:t>
      </w:r>
      <w:r w:rsidRPr="00A3323C">
        <w:rPr>
          <w:rStyle w:val="StyleUnderline"/>
        </w:rPr>
        <w:t xml:space="preserve"> in the new cold war, but </w:t>
      </w:r>
      <w:r w:rsidRPr="00EA7592">
        <w:rPr>
          <w:rStyle w:val="StyleUnderline"/>
          <w:highlight w:val="cyan"/>
        </w:rPr>
        <w:t xml:space="preserve">so is </w:t>
      </w:r>
      <w:r w:rsidRPr="00EA7592">
        <w:rPr>
          <w:rStyle w:val="Emphasis"/>
          <w:highlight w:val="cyan"/>
        </w:rPr>
        <w:t>nuclear use</w:t>
      </w:r>
      <w:r w:rsidRPr="00EA7592">
        <w:rPr>
          <w:highlight w:val="cyan"/>
        </w:rPr>
        <w:t>.</w:t>
      </w:r>
      <w:r w:rsidRPr="00A3323C">
        <w:t xml:space="preserve"> </w:t>
      </w:r>
    </w:p>
    <w:p w14:paraId="46D0BDC4" w14:textId="77777777" w:rsidR="0028460D" w:rsidRPr="0028460D" w:rsidRDefault="0028460D" w:rsidP="0028460D"/>
    <w:p w14:paraId="3A48BABD" w14:textId="6275D6A5" w:rsidR="007170D7" w:rsidRDefault="00D907AB" w:rsidP="00E9632E">
      <w:pPr>
        <w:pStyle w:val="Heading2"/>
      </w:pPr>
      <w:r>
        <w:t>AFF EXTENSIONS</w:t>
      </w:r>
    </w:p>
    <w:p w14:paraId="07D417E6" w14:textId="77777777" w:rsidR="00581129" w:rsidRDefault="00581129" w:rsidP="00581129">
      <w:pPr>
        <w:pStyle w:val="Heading2"/>
      </w:pPr>
      <w:r>
        <w:t>SOLVENCY/LINKAGE</w:t>
      </w:r>
    </w:p>
    <w:p w14:paraId="6EA58ECB" w14:textId="77777777" w:rsidR="00581129" w:rsidRDefault="00581129" w:rsidP="00581129">
      <w:pPr>
        <w:pStyle w:val="Heading3"/>
      </w:pPr>
      <w:r>
        <w:t>Solvency---General</w:t>
      </w:r>
    </w:p>
    <w:p w14:paraId="60640372" w14:textId="77777777" w:rsidR="00581129" w:rsidRDefault="00581129" w:rsidP="00581129">
      <w:pPr>
        <w:pStyle w:val="Heading4"/>
      </w:pPr>
      <w:r>
        <w:t>Plan solves. The consensus of economists agrees.</w:t>
      </w:r>
    </w:p>
    <w:p w14:paraId="77E5166F" w14:textId="77777777" w:rsidR="00581129" w:rsidRPr="001A2857" w:rsidRDefault="00581129" w:rsidP="00581129">
      <w:r w:rsidRPr="001A2857">
        <w:rPr>
          <w:rStyle w:val="Style13ptBold"/>
        </w:rPr>
        <w:t>Hsu 21</w:t>
      </w:r>
      <w:r>
        <w:t xml:space="preserve">, Professor of Law @ FSU (Shi-Ling, “Carbon Taxes and Economic Inequality,” </w:t>
      </w:r>
      <w:r w:rsidRPr="001A2857">
        <w:rPr>
          <w:i/>
          <w:iCs/>
        </w:rPr>
        <w:t>Harvard Law and Policy Review</w:t>
      </w:r>
      <w:r>
        <w:t>, 15)//BB</w:t>
      </w:r>
    </w:p>
    <w:p w14:paraId="2A9AA15A" w14:textId="77777777" w:rsidR="00581129" w:rsidRPr="001A2857" w:rsidRDefault="00581129" w:rsidP="00581129"/>
    <w:p w14:paraId="092CCB72" w14:textId="77777777" w:rsidR="00581129" w:rsidRPr="001C5F24" w:rsidRDefault="00581129" w:rsidP="00581129">
      <w:r w:rsidRPr="001C5F24">
        <w:t xml:space="preserve">It is worth emphasizing the caveat on average because it is impossible to generalize about every single household in the lowest three income quintiles, or the lowest quintile, or any large group of economically disadvantaged people about which we would be concerned. Even in the lump-sum method, it is impossible to ensure that every household, even in the lowest income quintiles or deciles, can be insulated from energy price increases.79 Some 50,000 employees in the coal industry,80 for example, will have to find other employment, and a carbon tax rebate of a few hundred dollars or even a few thousand dollars will be of little help. As a carbon tax increases, that may become true of workers in the natural gas industry as well. That said, </w:t>
      </w:r>
      <w:r w:rsidRPr="00EA7592">
        <w:rPr>
          <w:rStyle w:val="StyleUnderline"/>
          <w:highlight w:val="cyan"/>
        </w:rPr>
        <w:t>no</w:t>
      </w:r>
      <w:r w:rsidRPr="00FE6B58">
        <w:rPr>
          <w:rStyle w:val="StyleUnderline"/>
        </w:rPr>
        <w:t xml:space="preserve"> proposed</w:t>
      </w:r>
      <w:r w:rsidRPr="001C5F24">
        <w:t xml:space="preserve"> or suggested revenue </w:t>
      </w:r>
      <w:r w:rsidRPr="00FE6B58">
        <w:rPr>
          <w:rStyle w:val="StyleUnderline"/>
        </w:rPr>
        <w:t xml:space="preserve">recycling </w:t>
      </w:r>
      <w:r w:rsidRPr="00EA7592">
        <w:rPr>
          <w:rStyle w:val="StyleUnderline"/>
          <w:highlight w:val="cyan"/>
        </w:rPr>
        <w:t>plan would be</w:t>
      </w:r>
      <w:r w:rsidRPr="00FE6B58">
        <w:rPr>
          <w:rStyle w:val="StyleUnderline"/>
        </w:rPr>
        <w:t xml:space="preserve"> nearly </w:t>
      </w:r>
      <w:r w:rsidRPr="00EA7592">
        <w:rPr>
          <w:rStyle w:val="StyleUnderline"/>
          <w:highlight w:val="cyan"/>
        </w:rPr>
        <w:t>as effective as returning carbon tax revenues</w:t>
      </w:r>
      <w:r w:rsidRPr="00FE6B58">
        <w:rPr>
          <w:rStyle w:val="StyleUnderline"/>
        </w:rPr>
        <w:t xml:space="preserve"> </w:t>
      </w:r>
      <w:r w:rsidRPr="004003AC">
        <w:rPr>
          <w:rStyle w:val="StyleUnderline"/>
        </w:rPr>
        <w:t>directly to taxpayers</w:t>
      </w:r>
      <w:r w:rsidRPr="00FE6B58">
        <w:rPr>
          <w:rStyle w:val="StyleUnderline"/>
        </w:rPr>
        <w:t xml:space="preserve">, </w:t>
      </w:r>
      <w:r w:rsidRPr="00FE6B58">
        <w:rPr>
          <w:rStyle w:val="Emphasis"/>
        </w:rPr>
        <w:t>lump-sum</w:t>
      </w:r>
      <w:r w:rsidRPr="001C5F24">
        <w:t xml:space="preserve">, or on a modified perperson basis.81 It is also worth noting at this point, that where one might expect a partisan or at least an ideological divide on the question of how to use carbon tax proceeds, </w:t>
      </w:r>
      <w:r w:rsidRPr="00EA7592">
        <w:rPr>
          <w:rStyle w:val="StyleUnderline"/>
          <w:highlight w:val="cyan"/>
        </w:rPr>
        <w:t>the economic profession</w:t>
      </w:r>
      <w:r w:rsidRPr="00FE6B58">
        <w:rPr>
          <w:rStyle w:val="StyleUnderline"/>
        </w:rPr>
        <w:t xml:space="preserve"> seems to have </w:t>
      </w:r>
      <w:r w:rsidRPr="00EA7592">
        <w:rPr>
          <w:rStyle w:val="StyleUnderline"/>
          <w:highlight w:val="cyan"/>
        </w:rPr>
        <w:t>unified</w:t>
      </w:r>
      <w:r w:rsidRPr="001C5F24">
        <w:t xml:space="preserve">, </w:t>
      </w:r>
      <w:r w:rsidRPr="00FE6B58">
        <w:rPr>
          <w:rStyle w:val="Emphasis"/>
        </w:rPr>
        <w:t>surprisingly and spectacularly</w:t>
      </w:r>
      <w:r w:rsidRPr="001C5F24">
        <w:t xml:space="preserve">, </w:t>
      </w:r>
      <w:r w:rsidRPr="00EA7592">
        <w:rPr>
          <w:rStyle w:val="Emphasis"/>
          <w:highlight w:val="cyan"/>
        </w:rPr>
        <w:t>on a lump-sum dividend</w:t>
      </w:r>
      <w:r w:rsidRPr="00EA7592">
        <w:rPr>
          <w:highlight w:val="cyan"/>
        </w:rPr>
        <w:t xml:space="preserve">, </w:t>
      </w:r>
      <w:r w:rsidRPr="00EA7592">
        <w:rPr>
          <w:rStyle w:val="StyleUnderline"/>
          <w:highlight w:val="cyan"/>
        </w:rPr>
        <w:t>the option that</w:t>
      </w:r>
      <w:r w:rsidRPr="00FE6B58">
        <w:rPr>
          <w:rStyle w:val="StyleUnderline"/>
        </w:rPr>
        <w:t xml:space="preserve"> </w:t>
      </w:r>
      <w:r w:rsidRPr="004003AC">
        <w:rPr>
          <w:rStyle w:val="StyleUnderline"/>
        </w:rPr>
        <w:t xml:space="preserve">minimizes GDP growth but </w:t>
      </w:r>
      <w:r w:rsidRPr="00EA7592">
        <w:rPr>
          <w:rStyle w:val="Emphasis"/>
          <w:highlight w:val="cyan"/>
        </w:rPr>
        <w:t>reduces</w:t>
      </w:r>
      <w:r w:rsidRPr="00403E40">
        <w:rPr>
          <w:rStyle w:val="Emphasis"/>
        </w:rPr>
        <w:t xml:space="preserve"> </w:t>
      </w:r>
      <w:r w:rsidRPr="00EA7592">
        <w:rPr>
          <w:rStyle w:val="Emphasis"/>
          <w:highlight w:val="cyan"/>
        </w:rPr>
        <w:t>inequality</w:t>
      </w:r>
      <w:r w:rsidRPr="001C5F24">
        <w:t xml:space="preserve">. The Wall Street Journal op-ed of </w:t>
      </w:r>
      <w:r w:rsidRPr="00EA7592">
        <w:rPr>
          <w:rStyle w:val="Emphasis"/>
          <w:highlight w:val="cyan"/>
        </w:rPr>
        <w:t>3,500 economists</w:t>
      </w:r>
      <w:r w:rsidRPr="001C5F24">
        <w:t xml:space="preserve"> noted above </w:t>
      </w:r>
      <w:r w:rsidRPr="00EA7592">
        <w:rPr>
          <w:rStyle w:val="StyleUnderline"/>
          <w:highlight w:val="cyan"/>
        </w:rPr>
        <w:t xml:space="preserve">called for a </w:t>
      </w:r>
      <w:r w:rsidRPr="00EA7592">
        <w:rPr>
          <w:rStyle w:val="Emphasis"/>
          <w:highlight w:val="cyan"/>
        </w:rPr>
        <w:t>carbon tax</w:t>
      </w:r>
      <w:r w:rsidRPr="00FE6B58">
        <w:rPr>
          <w:rStyle w:val="Emphasis"/>
        </w:rPr>
        <w:t xml:space="preserve"> </w:t>
      </w:r>
      <w:r w:rsidRPr="00EA7592">
        <w:rPr>
          <w:rStyle w:val="Emphasis"/>
          <w:highlight w:val="cyan"/>
        </w:rPr>
        <w:t>with lump sum payments</w:t>
      </w:r>
      <w:r w:rsidRPr="001C5F24">
        <w:t xml:space="preserve">.82 Among those that signed on, </w:t>
      </w:r>
      <w:r w:rsidRPr="00FE6B58">
        <w:rPr>
          <w:rStyle w:val="StyleUnderline"/>
        </w:rPr>
        <w:t xml:space="preserve">essentially </w:t>
      </w:r>
      <w:r w:rsidRPr="00EA7592">
        <w:rPr>
          <w:rStyle w:val="StyleUnderline"/>
          <w:highlight w:val="cyan"/>
        </w:rPr>
        <w:t xml:space="preserve">coming down on the side of </w:t>
      </w:r>
      <w:r w:rsidRPr="00EA7592">
        <w:rPr>
          <w:rStyle w:val="Emphasis"/>
          <w:highlight w:val="cyan"/>
        </w:rPr>
        <w:t>redistribution</w:t>
      </w:r>
      <w:r w:rsidRPr="001C5F24">
        <w:t xml:space="preserve"> and against higher economic growth, are many prominent economists that have written about economic growth their entire illustrious careers. They include Martin Feldstein, chief economic advisor to Presidents Reagan and George H.W. Bush, Gregory Mankiw, chief economic advisor to President George W. Bush, and Robert Lucas, University of Chicago Nobel Laureate who once wrote: “Of the tendencies that are harmful to sound economics, the most seductive, and in my opinion the most poisonous, is to focus on questions of distribution.”83 </w:t>
      </w:r>
      <w:r w:rsidRPr="00FE6B58">
        <w:rPr>
          <w:rStyle w:val="StyleUnderline"/>
        </w:rPr>
        <w:t xml:space="preserve">That such a </w:t>
      </w:r>
      <w:r w:rsidRPr="00EA7592">
        <w:rPr>
          <w:rStyle w:val="Emphasis"/>
          <w:highlight w:val="cyan"/>
        </w:rPr>
        <w:t>strong</w:t>
      </w:r>
      <w:r w:rsidRPr="00FE6B58">
        <w:rPr>
          <w:rStyle w:val="Emphasis"/>
        </w:rPr>
        <w:t xml:space="preserve"> and </w:t>
      </w:r>
      <w:r w:rsidRPr="00EA7592">
        <w:rPr>
          <w:rStyle w:val="Emphasis"/>
          <w:highlight w:val="cyan"/>
        </w:rPr>
        <w:t>unified signal</w:t>
      </w:r>
      <w:r w:rsidRPr="00FE6B58">
        <w:rPr>
          <w:rStyle w:val="StyleUnderline"/>
        </w:rPr>
        <w:t xml:space="preserve"> can come </w:t>
      </w:r>
      <w:r w:rsidRPr="00EA7592">
        <w:rPr>
          <w:rStyle w:val="StyleUnderline"/>
          <w:highlight w:val="cyan"/>
        </w:rPr>
        <w:t xml:space="preserve">from such an </w:t>
      </w:r>
      <w:r w:rsidRPr="00EA7592">
        <w:rPr>
          <w:rStyle w:val="Emphasis"/>
          <w:highlight w:val="cyan"/>
        </w:rPr>
        <w:t>ideologically diverse group</w:t>
      </w:r>
      <w:r w:rsidRPr="00FE6B58">
        <w:rPr>
          <w:rStyle w:val="StyleUnderline"/>
        </w:rPr>
        <w:t xml:space="preserve"> of people </w:t>
      </w:r>
      <w:r w:rsidRPr="00EA7592">
        <w:rPr>
          <w:rStyle w:val="StyleUnderline"/>
          <w:highlight w:val="cyan"/>
        </w:rPr>
        <w:t>is</w:t>
      </w:r>
      <w:r w:rsidRPr="00FE6B58">
        <w:rPr>
          <w:rStyle w:val="StyleUnderline"/>
        </w:rPr>
        <w:t xml:space="preserve"> a </w:t>
      </w:r>
      <w:r w:rsidRPr="00EA7592">
        <w:rPr>
          <w:rStyle w:val="Emphasis"/>
          <w:highlight w:val="cyan"/>
        </w:rPr>
        <w:t>compelling</w:t>
      </w:r>
      <w:r w:rsidRPr="00FE6B58">
        <w:rPr>
          <w:rStyle w:val="Emphasis"/>
        </w:rPr>
        <w:t xml:space="preserve"> reason </w:t>
      </w:r>
      <w:r w:rsidRPr="00FE6B58">
        <w:rPr>
          <w:rStyle w:val="StyleUnderline"/>
        </w:rPr>
        <w:t>to favor the lump-sum revenue option</w:t>
      </w:r>
      <w:r w:rsidRPr="001C5F24">
        <w:t>.</w:t>
      </w:r>
    </w:p>
    <w:p w14:paraId="16858E69" w14:textId="77777777" w:rsidR="00581129" w:rsidRPr="00EA1E88" w:rsidRDefault="00581129" w:rsidP="00581129">
      <w:pPr>
        <w:pStyle w:val="Heading4"/>
      </w:pPr>
      <w:r>
        <w:t>Carbon dividend</w:t>
      </w:r>
      <w:r w:rsidRPr="00EA1E88">
        <w:t xml:space="preserve"> is the </w:t>
      </w:r>
      <w:r w:rsidRPr="00DF3756">
        <w:rPr>
          <w:u w:val="single"/>
        </w:rPr>
        <w:t>most effective</w:t>
      </w:r>
      <w:r w:rsidRPr="00EA1E88">
        <w:t xml:space="preserve"> way to reduce emissions globall</w:t>
      </w:r>
      <w:r>
        <w:t>y</w:t>
      </w:r>
    </w:p>
    <w:p w14:paraId="1CB51C40" w14:textId="77777777" w:rsidR="00581129" w:rsidRPr="00EA1E88" w:rsidRDefault="00581129" w:rsidP="00581129">
      <w:r w:rsidRPr="00EA1E88">
        <w:rPr>
          <w:rStyle w:val="Style13ptBold"/>
        </w:rPr>
        <w:t xml:space="preserve">Patnaik </w:t>
      </w:r>
      <w:r w:rsidRPr="00DF3756">
        <w:t xml:space="preserve">and Kennedy </w:t>
      </w:r>
      <w:r w:rsidRPr="00EA1E88">
        <w:rPr>
          <w:rStyle w:val="Style13ptBold"/>
        </w:rPr>
        <w:t>’21</w:t>
      </w:r>
      <w:r w:rsidRPr="00EA1E88">
        <w:t xml:space="preserve"> – Sanjay Patnaik is the Director at Center on Regulation and Markets Bernard. Kelly Kennedy is a former Senior Research Assistant at Center on Regulation and Markets. (“Why the US should establish a carbon price either through reconciliation or other legislation Why the US should establish a carbon price either through reconciliation or other legislation,” Brookings, 10-7-2021, https://www.brookings.edu/research/why-the-us-should-establish-a-carbon-price-either-through-reconciliation-or-other-legislation/)// STC</w:t>
      </w:r>
    </w:p>
    <w:p w14:paraId="6B098F60" w14:textId="77777777" w:rsidR="00581129" w:rsidRPr="001C5F24" w:rsidRDefault="00581129" w:rsidP="00581129">
      <w:r w:rsidRPr="001C5F24">
        <w:t xml:space="preserve">From the start of his term, President </w:t>
      </w:r>
      <w:r w:rsidRPr="00EA1E88">
        <w:rPr>
          <w:rStyle w:val="StyleUnderline"/>
        </w:rPr>
        <w:t>Biden</w:t>
      </w:r>
      <w:r w:rsidRPr="001C5F24">
        <w:t xml:space="preserve"> has indicated that he </w:t>
      </w:r>
      <w:r w:rsidRPr="00EA1E88">
        <w:rPr>
          <w:rStyle w:val="StyleUnderline"/>
        </w:rPr>
        <w:t>wishes to pursue an ambitious climate agenda</w:t>
      </w:r>
      <w:r w:rsidRPr="001C5F24">
        <w:t xml:space="preserve">. On his first day in office, he recommitted the U.S. to the Paris Climate Agreement and ordered agencies to review a slew of climate-related (de-)regulations enacted by the Trump administration. One week later, he signed the Executive Order on Tackling the Climate Crisis, which outlined a “whole-of-government” approach to mitigating and responding to climate change. And in April, he announced a new target for U.S. emissions reductions: to halve emissions from 2005 levels by 2030. Now, President Biden and Democrats in Congress have to find a way to meet these goals. Democrats are in the midst of negotiations over what could be a very impactful climate bill. As part of the budget reconciliation process, Democrats are proposing a $3.5 trillion spending bill, a sizable portion of which would be allocated to climate-related provisions. Representatives have floated such ideas as investing in electric vehicle infrastructure, launching a “Civilian Climate Corps,” and even imposing a carbon border tax. In considering how the U.S. can meet the targets set out by Biden, one fact becomes clear: </w:t>
      </w:r>
      <w:r w:rsidRPr="00EA1E88">
        <w:rPr>
          <w:rStyle w:val="StyleUnderline"/>
        </w:rPr>
        <w:t xml:space="preserve">the U.S. needs a carbon price. </w:t>
      </w:r>
      <w:r w:rsidRPr="001C5F24">
        <w:t xml:space="preserve">In recent weeks, carbon pricing has entered the reconciliation debate as high-profile officials including Senate Finance Chair Ron Wyden (D-OR) and Senator Sheldon Whitehouse (D-RI) have publicly supported the policy. Some suggest that introducing a carbon price will be a key component of raising enough revenue to fund other provisions of the bill. Others argue that even if a price on carbon is offset with other policy changes so as to be budget neutral, it is the most effective way to ensure sustainable, long-term reductions in emissions. Yet while a growing number of members of Congress appear interested in carbon pricing, it is unclear if the proposal will garner enough support to make it into any final version of the reconciliation bill. However, </w:t>
      </w:r>
      <w:r w:rsidRPr="00EA7592">
        <w:rPr>
          <w:rStyle w:val="StyleUnderline"/>
          <w:highlight w:val="cyan"/>
        </w:rPr>
        <w:t xml:space="preserve">carbon pricing is the </w:t>
      </w:r>
      <w:r w:rsidRPr="00EA7592">
        <w:rPr>
          <w:rStyle w:val="Emphasis"/>
          <w:highlight w:val="cyan"/>
        </w:rPr>
        <w:t>most</w:t>
      </w:r>
      <w:r w:rsidRPr="001C5F24">
        <w:t xml:space="preserve"> basic and </w:t>
      </w:r>
      <w:r w:rsidRPr="00EA7592">
        <w:rPr>
          <w:rStyle w:val="Emphasis"/>
          <w:highlight w:val="cyan"/>
        </w:rPr>
        <w:t>effective</w:t>
      </w:r>
      <w:r w:rsidRPr="00EA7592">
        <w:rPr>
          <w:rStyle w:val="StyleUnderline"/>
          <w:highlight w:val="cyan"/>
        </w:rPr>
        <w:t xml:space="preserve"> tool</w:t>
      </w:r>
      <w:r w:rsidRPr="00EA7592">
        <w:rPr>
          <w:highlight w:val="cyan"/>
        </w:rPr>
        <w:t xml:space="preserve"> </w:t>
      </w:r>
      <w:r w:rsidRPr="00EA7592">
        <w:rPr>
          <w:rStyle w:val="StyleUnderline"/>
          <w:highlight w:val="cyan"/>
        </w:rPr>
        <w:t>to reduce carbon emissions</w:t>
      </w:r>
      <w:r w:rsidRPr="001C5F24">
        <w:t xml:space="preserve">, as much of the world has already discovered. </w:t>
      </w:r>
      <w:r w:rsidRPr="00EA1E88">
        <w:rPr>
          <w:rStyle w:val="StyleUnderline"/>
        </w:rPr>
        <w:t>If the U.S. continues to stand by</w:t>
      </w:r>
      <w:r w:rsidRPr="001C5F24">
        <w:t xml:space="preserve"> while others move forward with carbon pricing, </w:t>
      </w:r>
      <w:r w:rsidRPr="00EA1E88">
        <w:rPr>
          <w:rStyle w:val="StyleUnderline"/>
        </w:rPr>
        <w:t>it risks hampering progress towards climate mitigation goals, reducing the global competitiveness of American companies, and diminishing the credibility of its commitment to climate issues on the global stage.</w:t>
      </w:r>
      <w:r w:rsidRPr="001C5F24">
        <w:t xml:space="preserve"> WHAT IS CARBON PRICING? </w:t>
      </w:r>
      <w:r w:rsidRPr="00EA1E88">
        <w:rPr>
          <w:rStyle w:val="StyleUnderline"/>
        </w:rPr>
        <w:t>Carbon pricing is</w:t>
      </w:r>
      <w:r w:rsidRPr="001C5F24">
        <w:t xml:space="preserve"> exactly what the name implies: </w:t>
      </w:r>
      <w:r w:rsidRPr="00EA1E88">
        <w:rPr>
          <w:rStyle w:val="StyleUnderline"/>
        </w:rPr>
        <w:t>imposing a price on</w:t>
      </w:r>
      <w:r w:rsidRPr="001C5F24">
        <w:t xml:space="preserve"> carbon </w:t>
      </w:r>
      <w:r w:rsidRPr="00EA1E88">
        <w:rPr>
          <w:rStyle w:val="StyleUnderline"/>
        </w:rPr>
        <w:t>emissions to mitigate</w:t>
      </w:r>
      <w:r w:rsidRPr="001C5F24">
        <w:t xml:space="preserve"> the </w:t>
      </w:r>
      <w:r w:rsidRPr="00EA1E88">
        <w:rPr>
          <w:rStyle w:val="StyleUnderline"/>
        </w:rPr>
        <w:t>negative externalities</w:t>
      </w:r>
      <w:r w:rsidRPr="001C5F24">
        <w:t xml:space="preserve"> created by greenhouse gas emissions. There are two common structures for carbon pricing schemes. The first—and administratively simpler—approach is </w:t>
      </w:r>
      <w:r w:rsidRPr="00EA7592">
        <w:rPr>
          <w:rStyle w:val="StyleUnderline"/>
          <w:highlight w:val="cyan"/>
        </w:rPr>
        <w:t>imposing a carbon tax</w:t>
      </w:r>
      <w:r w:rsidRPr="001C5F24">
        <w:t xml:space="preserve">. Under this approach, governments </w:t>
      </w:r>
      <w:r w:rsidRPr="00EA7592">
        <w:rPr>
          <w:rStyle w:val="StyleUnderline"/>
          <w:highlight w:val="cyan"/>
        </w:rPr>
        <w:t>levy a fixed fee that firms must pay on every ton of carbon they emit</w:t>
      </w:r>
      <w:r w:rsidRPr="001C5F24">
        <w:t xml:space="preserve">. The level of emissions may fluctuate, but </w:t>
      </w:r>
      <w:r w:rsidRPr="00EA1E88">
        <w:rPr>
          <w:rStyle w:val="StyleUnderline"/>
        </w:rPr>
        <w:t xml:space="preserve">officials set the level of the tax according to the projected amount of carbon emissions at that price. </w:t>
      </w:r>
      <w:r w:rsidRPr="001C5F24">
        <w:t xml:space="preserve">The second approach is implementing an emissions trading scheme (ETS, also known as a “cap-and-trade” system) for carbon emissions. This system caps carbon emissions at a specified level for a group of companies or industrial plants and then issues emissions allowances according to this level. Firms must obtain an allowance—either directly from the government or through trading with one another—for every ton of carbon they wish to emit. Under an ETS, the price on carbon fluctuates according to market demand for emissions, but the total amount of emissions is known. While there are substantial differences between the two systems, the core benefit of carbon pricing remains the same: </w:t>
      </w:r>
      <w:r w:rsidRPr="00EA1E88">
        <w:rPr>
          <w:rStyle w:val="StyleUnderline"/>
        </w:rPr>
        <w:t xml:space="preserve">carbon pricing forces firms to internalize the cost of carbon emitted during production, such that they have to incorporate the cost of environmental damage in their production decisions. </w:t>
      </w:r>
      <w:r w:rsidRPr="001C5F24">
        <w:t xml:space="preserve">The </w:t>
      </w:r>
      <w:r w:rsidRPr="00EA7592">
        <w:rPr>
          <w:rStyle w:val="StyleUnderline"/>
          <w:highlight w:val="cyan"/>
        </w:rPr>
        <w:t>effectiveness</w:t>
      </w:r>
      <w:r w:rsidRPr="001C5F24">
        <w:t xml:space="preserve"> </w:t>
      </w:r>
      <w:r w:rsidRPr="00EA1E88">
        <w:rPr>
          <w:rStyle w:val="StyleUnderline"/>
        </w:rPr>
        <w:t>of carbon pricing</w:t>
      </w:r>
      <w:r w:rsidRPr="001C5F24">
        <w:t xml:space="preserve"> </w:t>
      </w:r>
      <w:r w:rsidRPr="00EA1E88">
        <w:rPr>
          <w:rStyle w:val="StyleUnderline"/>
        </w:rPr>
        <w:t>in reducing emissions</w:t>
      </w:r>
      <w:r w:rsidRPr="001C5F24">
        <w:t xml:space="preserve"> </w:t>
      </w:r>
      <w:r w:rsidRPr="00EA7592">
        <w:rPr>
          <w:rStyle w:val="StyleUnderline"/>
          <w:highlight w:val="cyan"/>
        </w:rPr>
        <w:t>depends</w:t>
      </w:r>
      <w:r w:rsidRPr="001C5F24">
        <w:t xml:space="preserve"> in large part </w:t>
      </w:r>
      <w:r w:rsidRPr="00EA7592">
        <w:rPr>
          <w:rStyle w:val="StyleUnderline"/>
          <w:highlight w:val="cyan"/>
        </w:rPr>
        <w:t>on</w:t>
      </w:r>
      <w:r w:rsidRPr="001C5F24">
        <w:t xml:space="preserve"> their </w:t>
      </w:r>
      <w:r w:rsidRPr="00EA7592">
        <w:rPr>
          <w:rStyle w:val="StyleUnderline"/>
          <w:highlight w:val="cyan"/>
        </w:rPr>
        <w:t>design</w:t>
      </w:r>
      <w:r w:rsidRPr="001C5F24">
        <w:t xml:space="preserve">. There are many considerations that policymakers have to take into account when designing a carbon pricing system. How much should emitting a ton of carbon cost, and how should this amount change over time? Who should be responsible for paying the carbon price—fossil fuel producers, consumers, or someone in between? Will the carbon pricing scheme be a source of revenue, and how should this revenue be used? The idiosyncrasies of the design influence popular support for the pricing system, the net cost of emitting carbon, and the environmental justice implications of the system, all of which can shape the system’s effectiveness in reducing carbon emissions. WHERE DOES CARBON PRICING WORK? Currently, </w:t>
      </w:r>
      <w:r w:rsidRPr="00EA1E88">
        <w:rPr>
          <w:rStyle w:val="StyleUnderline"/>
        </w:rPr>
        <w:t>64 carbon pricing initiatives have been implemented across one supranational jurisdiction, 45 national jurisdictions, and 35 subnational jurisdictions, covering over one fifth of global greenhouse gas emissions</w:t>
      </w:r>
      <w:r w:rsidRPr="001C5F24">
        <w:t xml:space="preserve">. The largest and most famous of these is the European Union Emissions Trading Scheme (EU ETS), a “cap-and-trade” system that covers emissions from factories, power plants, and other installations in 30 countries (all EU countries plus Iceland, Liechtenstein, and Norway), resulting in coverage of around 40% of the EU’s greenhouse gas emissions. Other national initiatives include ETSs in Kazakhstan, New Zealand, Mexico, and (recently) China, as well as carbon taxes in countries such as South Africa, Chile, Argentina, and Canada. Even some </w:t>
      </w:r>
      <w:r w:rsidRPr="00EA7592">
        <w:rPr>
          <w:rStyle w:val="StyleUnderline"/>
          <w:highlight w:val="cyan"/>
        </w:rPr>
        <w:t>U.S. states have enacted carbon pricing</w:t>
      </w:r>
      <w:r w:rsidRPr="001C5F24">
        <w:t xml:space="preserve"> systems: </w:t>
      </w:r>
      <w:r w:rsidRPr="00EA7592">
        <w:rPr>
          <w:rStyle w:val="StyleUnderline"/>
          <w:highlight w:val="cyan"/>
        </w:rPr>
        <w:t>California launched</w:t>
      </w:r>
      <w:r w:rsidRPr="00EA1E88">
        <w:rPr>
          <w:rStyle w:val="StyleUnderline"/>
        </w:rPr>
        <w:t xml:space="preserve"> </w:t>
      </w:r>
      <w:r w:rsidRPr="001C5F24">
        <w:t xml:space="preserve">its </w:t>
      </w:r>
      <w:r w:rsidRPr="00EA7592">
        <w:rPr>
          <w:rStyle w:val="StyleUnderline"/>
          <w:highlight w:val="cyan"/>
        </w:rPr>
        <w:t>cap-and-trade</w:t>
      </w:r>
      <w:r w:rsidRPr="001C5F24">
        <w:t xml:space="preserve"> system in 2013, while the state of </w:t>
      </w:r>
      <w:r w:rsidRPr="00EA1E88">
        <w:rPr>
          <w:rStyle w:val="StyleUnderline"/>
        </w:rPr>
        <w:t>Washington</w:t>
      </w:r>
      <w:r w:rsidRPr="001C5F24">
        <w:t xml:space="preserve"> </w:t>
      </w:r>
      <w:r w:rsidRPr="00EA1E88">
        <w:rPr>
          <w:rStyle w:val="StyleUnderline"/>
        </w:rPr>
        <w:t>voted to enact its</w:t>
      </w:r>
      <w:r w:rsidRPr="001C5F24">
        <w:t xml:space="preserve"> own </w:t>
      </w:r>
      <w:r w:rsidRPr="00EA1E88">
        <w:rPr>
          <w:rStyle w:val="StyleUnderline"/>
        </w:rPr>
        <w:t>carbon pricing system</w:t>
      </w:r>
      <w:r w:rsidRPr="001C5F24">
        <w:t xml:space="preserve"> in April 2021. </w:t>
      </w:r>
      <w:r w:rsidRPr="00EA1E88">
        <w:rPr>
          <w:rStyle w:val="StyleUnderline"/>
        </w:rPr>
        <w:t>Eleven states</w:t>
      </w:r>
      <w:r w:rsidRPr="001C5F24">
        <w:t xml:space="preserve">[1] </w:t>
      </w:r>
      <w:r w:rsidRPr="00EA1E88">
        <w:rPr>
          <w:rStyle w:val="StyleUnderline"/>
        </w:rPr>
        <w:t>in</w:t>
      </w:r>
      <w:r w:rsidRPr="001C5F24">
        <w:t xml:space="preserve"> </w:t>
      </w:r>
      <w:r w:rsidRPr="00EA7592">
        <w:rPr>
          <w:rStyle w:val="StyleUnderline"/>
          <w:highlight w:val="cyan"/>
        </w:rPr>
        <w:t>the northeast</w:t>
      </w:r>
      <w:r w:rsidRPr="001C5F24">
        <w:t xml:space="preserve">ern U.S. </w:t>
      </w:r>
      <w:r w:rsidRPr="00EA7592">
        <w:rPr>
          <w:rStyle w:val="StyleUnderline"/>
          <w:highlight w:val="cyan"/>
        </w:rPr>
        <w:t>participate in the Regional Greenhouse Gas Initiative</w:t>
      </w:r>
      <w:r w:rsidRPr="001C5F24">
        <w:t xml:space="preserve">, a localized cap-and-trade system that covers 18 percent of emissions in participating states. The </w:t>
      </w:r>
      <w:r w:rsidRPr="00EA1E88">
        <w:rPr>
          <w:rStyle w:val="StyleUnderline"/>
        </w:rPr>
        <w:t>Hawaii</w:t>
      </w:r>
      <w:r w:rsidRPr="001C5F24">
        <w:t xml:space="preserve"> state senate has </w:t>
      </w:r>
      <w:r w:rsidRPr="00EA1E88">
        <w:rPr>
          <w:rStyle w:val="StyleUnderline"/>
        </w:rPr>
        <w:t>stated</w:t>
      </w:r>
      <w:r w:rsidRPr="001C5F24">
        <w:t xml:space="preserve"> its </w:t>
      </w:r>
      <w:r w:rsidRPr="00EA1E88">
        <w:rPr>
          <w:rStyle w:val="StyleUnderline"/>
        </w:rPr>
        <w:t>intent</w:t>
      </w:r>
      <w:r w:rsidRPr="001C5F24">
        <w:t xml:space="preserve"> to consider a carbon tax in 2022, while legislators in </w:t>
      </w:r>
      <w:r w:rsidRPr="00EA7592">
        <w:rPr>
          <w:rStyle w:val="StyleUnderline"/>
          <w:highlight w:val="cyan"/>
        </w:rPr>
        <w:t>Oregon</w:t>
      </w:r>
      <w:r w:rsidRPr="001C5F24">
        <w:t xml:space="preserve"> </w:t>
      </w:r>
      <w:r w:rsidRPr="00EA7592">
        <w:rPr>
          <w:rStyle w:val="Emphasis"/>
          <w:highlight w:val="cyan"/>
        </w:rPr>
        <w:t>unsuccessfully</w:t>
      </w:r>
      <w:r w:rsidRPr="00EA7592">
        <w:rPr>
          <w:rStyle w:val="StyleUnderline"/>
          <w:highlight w:val="cyan"/>
        </w:rPr>
        <w:t xml:space="preserve"> tried</w:t>
      </w:r>
      <w:r w:rsidRPr="001C5F24">
        <w:t xml:space="preserve"> to create a cap-and-trade system in 2019. A major critique of existing carbon pricing systems has been that their price is too low to effectively reduce emissions. According to the World Bank Carbon Pricing Dashboard, prices vary wildly among different systems, from around $0.30 per ton in Ukraine to nearly $75 per ton in the EU. Many EU member states impose their own carbon tax in addition to participating in the EU ETS. For instance, in Sweden, companies pay a combined price of approximately $200 per ton of carbon emissions. While carbon prices tend to be high in Europe, outside the continent, most carbon pricing systems charge less than $20 per ton of carbon, and many charge less than $5. Determining the “right” price on carbon has proven to be a challenge. Many argue that the carbon price should be tied to the social cost of carbon (SCC)—an estimate of the total economic damages associated with each ton of carbon emissions. Climate economist William Nordhaus estimates that the SCC was $31 per ton in 2015, but will grow to $44 per ton by 2025 and $52 per ton by 2030. The Obama administration EPA calculated similar estimates: $36 per ton in 2015, growing to $46 per ton by 2025 and $50 per ton by 2030. Taking a different approach, the High Level Commission on Carbon Prices—drafted by the UN Framework Convention on Climate Change—estimated that achieving the Paris Agreement’s goal of limiting warming to two degrees would require a universal carbon price of $40-80 per ton by 2020 and $50-100 by 2030 to achieve. Only 3.76% of global emissions are currently covered by a $40-80 price. Economists at the International Monetary Fund went even further, suggesting that major emitters would need a carbon price of $75 per ton to achieve sufficient emissions reductions. HOW CAN THE U.S. BENEFIT FROM A CARBON PRICE? Implementing carbon pricing as part of the United States’ development of a 21st century climate change mitigation strategy could accomplish four key goals: 1. Mitigate climate change First and foremost, </w:t>
      </w:r>
      <w:r w:rsidRPr="00EA7592">
        <w:rPr>
          <w:rStyle w:val="StyleUnderline"/>
          <w:highlight w:val="cyan"/>
        </w:rPr>
        <w:t>carbon pricing is the most</w:t>
      </w:r>
      <w:r w:rsidRPr="001C5F24">
        <w:t xml:space="preserve"> direct and most </w:t>
      </w:r>
      <w:r w:rsidRPr="00EA7592">
        <w:rPr>
          <w:rStyle w:val="Emphasis"/>
          <w:highlight w:val="cyan"/>
        </w:rPr>
        <w:t>efficient</w:t>
      </w:r>
      <w:r w:rsidRPr="00EA7592">
        <w:rPr>
          <w:rStyle w:val="StyleUnderline"/>
          <w:highlight w:val="cyan"/>
        </w:rPr>
        <w:t xml:space="preserve"> way to achieve</w:t>
      </w:r>
      <w:r w:rsidRPr="001C5F24">
        <w:t xml:space="preserve"> the </w:t>
      </w:r>
      <w:r w:rsidRPr="00EA7592">
        <w:rPr>
          <w:rStyle w:val="StyleUnderline"/>
          <w:highlight w:val="cyan"/>
        </w:rPr>
        <w:t>emissions reductions that</w:t>
      </w:r>
      <w:r w:rsidRPr="001C5F24">
        <w:t xml:space="preserve"> are necessary to </w:t>
      </w:r>
      <w:r w:rsidRPr="00EA7592">
        <w:rPr>
          <w:rStyle w:val="StyleUnderline"/>
          <w:highlight w:val="cyan"/>
        </w:rPr>
        <w:t>mitigate climate change</w:t>
      </w:r>
      <w:r w:rsidRPr="001C5F24">
        <w:t xml:space="preserve">. The U.S. will have to take drastic action if it is to meet its climate goals. The </w:t>
      </w:r>
      <w:r w:rsidRPr="00EA7592">
        <w:rPr>
          <w:rStyle w:val="Emphasis"/>
          <w:highlight w:val="cyan"/>
        </w:rPr>
        <w:t>current “command-and-control”</w:t>
      </w:r>
      <w:r w:rsidRPr="001C5F24">
        <w:t xml:space="preserve"> methods that U.S. regulatory agencies use to govern greenhouse gas (GHG) emissions are likely </w:t>
      </w:r>
      <w:r w:rsidRPr="00EA7592">
        <w:rPr>
          <w:rStyle w:val="Emphasis"/>
          <w:highlight w:val="cyan"/>
        </w:rPr>
        <w:t>not sufficient</w:t>
      </w:r>
      <w:r w:rsidRPr="001C5F24">
        <w:t xml:space="preserve"> </w:t>
      </w:r>
      <w:r w:rsidRPr="00EA7592">
        <w:rPr>
          <w:rStyle w:val="StyleUnderline"/>
          <w:highlight w:val="cyan"/>
        </w:rPr>
        <w:t>to</w:t>
      </w:r>
      <w:r w:rsidRPr="001C5F24">
        <w:t xml:space="preserve"> meet President Biden’s goal of </w:t>
      </w:r>
      <w:r w:rsidRPr="00EA7592">
        <w:rPr>
          <w:rStyle w:val="StyleUnderline"/>
          <w:highlight w:val="cyan"/>
        </w:rPr>
        <w:t>halv</w:t>
      </w:r>
      <w:r w:rsidRPr="001C5F24">
        <w:t xml:space="preserve">ing </w:t>
      </w:r>
      <w:r w:rsidRPr="00EA7592">
        <w:rPr>
          <w:rStyle w:val="StyleUnderline"/>
          <w:highlight w:val="cyan"/>
        </w:rPr>
        <w:t>emissions by 2030</w:t>
      </w:r>
      <w:r w:rsidRPr="001C5F24">
        <w:t xml:space="preserve">. While U.S. carbon emissions have fallen over the past two decades from their peak in 2005, they have not fallen rapidly enough. The Rhodium Group projects that, under current policies, the U.S. will only reduce emissions by 20-22 percent from 2005 levels by 2025, and by 20-26 percent by 2030. This is only half of the goal set by President Biden. When considering the turbulence created by the COVID-19 pandemic, this figure could fall to only a 17 percent reduction by 2030. </w:t>
      </w:r>
      <w:r w:rsidRPr="00EA1E88">
        <w:rPr>
          <w:rStyle w:val="StyleUnderline"/>
        </w:rPr>
        <w:t xml:space="preserve">Carbon </w:t>
      </w:r>
      <w:r w:rsidRPr="00EA7592">
        <w:rPr>
          <w:rStyle w:val="StyleUnderline"/>
          <w:highlight w:val="cyan"/>
        </w:rPr>
        <w:t>pricing can reverse this</w:t>
      </w:r>
      <w:r w:rsidRPr="00EA1E88">
        <w:rPr>
          <w:rStyle w:val="StyleUnderline"/>
        </w:rPr>
        <w:t xml:space="preserve"> trend</w:t>
      </w:r>
      <w:r w:rsidRPr="001C5F24">
        <w:t xml:space="preserve">. Implementing a sufficiently high carbon price has been projected to have significant impacts on carbon emissions. A 2019 Brookings Institution report projects that a $25 per ton carbon tax that rises by one percent per year would reduce emissions by 17 to 38 percent relative to 2005 benchmark levels by 2030. Under their calculations, </w:t>
      </w:r>
      <w:r w:rsidRPr="00EA1E88">
        <w:rPr>
          <w:rStyle w:val="StyleUnderline"/>
        </w:rPr>
        <w:t>a $50 per ton carbon tax rising by five percent per year would reduce emissions</w:t>
      </w:r>
      <w:r w:rsidRPr="001C5F24">
        <w:t xml:space="preserve"> by 26 to 47 percent relative to 2005 levels—</w:t>
      </w:r>
      <w:r w:rsidRPr="00EA1E88">
        <w:rPr>
          <w:rStyle w:val="StyleUnderline"/>
        </w:rPr>
        <w:t>up to 90 percent of the reductions needed to achieve</w:t>
      </w:r>
      <w:r w:rsidRPr="001C5F24">
        <w:t xml:space="preserve"> President Biden’s </w:t>
      </w:r>
      <w:r w:rsidRPr="00EA1E88">
        <w:rPr>
          <w:rStyle w:val="StyleUnderline"/>
        </w:rPr>
        <w:t>Paris Agreement goal</w:t>
      </w:r>
      <w:r w:rsidRPr="001C5F24">
        <w:t xml:space="preserve">. Some estimates find that even a smaller fee that grows over time may still have a significant impact. One of the most serious carbon pricing proposals under consideration by members of Congress involves a $15 per ton tax levied on oil and gas producers. Resources for the Future estimates that if this tax were to begin in 2023 and rise by five percent annually, it would reduce emissions to close to 40 percent below 2005 levels by 2030. If the tax were to rise by $10 per year, it would reduce emissions by approximately 45 percent below 2005 levels. While the U.S. cannot rely on carbon pricing alone to achieve its climate goals, the right carbon pricing system has the potential to be the country’s most effective tool for climate mitigation. In addition, any revenue earned from carbon pricing can be used to reduce the effects of climate change on the most vulnerable communities. Climate change has already disproportionately impacted vulnerable communities, and its impact is projected to worsen in the coming decades. Furthermore, the carbon pricing mechanisms and other environmental regulations needed to mitigate climate change can increase costs for consumers if costs are passed through by companies. </w:t>
      </w:r>
      <w:r w:rsidRPr="00EA7592">
        <w:rPr>
          <w:rStyle w:val="StyleUnderline"/>
          <w:highlight w:val="cyan"/>
        </w:rPr>
        <w:t xml:space="preserve">Carbon pricing </w:t>
      </w:r>
      <w:r w:rsidRPr="00EA7592">
        <w:rPr>
          <w:rStyle w:val="Emphasis"/>
          <w:highlight w:val="cyan"/>
        </w:rPr>
        <w:t>revenue</w:t>
      </w:r>
      <w:r w:rsidRPr="001C5F24">
        <w:t xml:space="preserve"> should therefore be used to </w:t>
      </w:r>
      <w:r w:rsidRPr="00EA7592">
        <w:rPr>
          <w:rStyle w:val="Emphasis"/>
          <w:highlight w:val="cyan"/>
        </w:rPr>
        <w:t>offset</w:t>
      </w:r>
      <w:r w:rsidRPr="001C5F24">
        <w:t xml:space="preserve"> any potential </w:t>
      </w:r>
      <w:r w:rsidRPr="00EA7592">
        <w:rPr>
          <w:rStyle w:val="StyleUnderline"/>
          <w:highlight w:val="cyan"/>
        </w:rPr>
        <w:t>increased</w:t>
      </w:r>
      <w:r w:rsidRPr="001C5F24">
        <w:t xml:space="preserve"> energy </w:t>
      </w:r>
      <w:r w:rsidRPr="00EA7592">
        <w:rPr>
          <w:rStyle w:val="Emphasis"/>
          <w:highlight w:val="cyan"/>
        </w:rPr>
        <w:t>costs</w:t>
      </w:r>
      <w:r w:rsidRPr="00EA7592">
        <w:rPr>
          <w:rStyle w:val="StyleUnderline"/>
          <w:highlight w:val="cyan"/>
        </w:rPr>
        <w:t xml:space="preserve"> for low-income households</w:t>
      </w:r>
      <w:r w:rsidRPr="001C5F24">
        <w:t xml:space="preserve">, </w:t>
      </w:r>
      <w:r w:rsidRPr="00EA7592">
        <w:rPr>
          <w:rStyle w:val="StyleUnderline"/>
          <w:highlight w:val="cyan"/>
        </w:rPr>
        <w:t>as well as</w:t>
      </w:r>
      <w:r w:rsidRPr="00EA1E88">
        <w:rPr>
          <w:rStyle w:val="StyleUnderline"/>
        </w:rPr>
        <w:t xml:space="preserve"> </w:t>
      </w:r>
      <w:r w:rsidRPr="001C5F24">
        <w:t xml:space="preserve">to </w:t>
      </w:r>
      <w:r w:rsidRPr="00EA7592">
        <w:rPr>
          <w:rStyle w:val="StyleUnderline"/>
          <w:highlight w:val="cyan"/>
        </w:rPr>
        <w:t>build climate resilience</w:t>
      </w:r>
      <w:r w:rsidRPr="001C5F24">
        <w:t xml:space="preserve"> in vulnerable communities. In addition, such revenue could be used to provide job retraining for fossil fuel workers. 2. </w:t>
      </w:r>
      <w:r w:rsidRPr="00EA7592">
        <w:rPr>
          <w:rStyle w:val="Emphasis"/>
          <w:highlight w:val="cyan"/>
        </w:rPr>
        <w:t>Justify a carbon border tax</w:t>
      </w:r>
      <w:r w:rsidRPr="001C5F24">
        <w:t xml:space="preserve"> In July, several Democrats in Congress proposed to include a carbon border adjustment tax in the $3.5 trillion budget reconciliation bill that is currently in negotiation. Broadly speaking, </w:t>
      </w:r>
      <w:r w:rsidRPr="00312CAE">
        <w:rPr>
          <w:rStyle w:val="StyleUnderline"/>
        </w:rPr>
        <w:t>carbon border adjustments are meant to protect domestic firms from having to unfairly compete with firms producing in countries with weaker greenhouse gas regulations</w:t>
      </w:r>
      <w:r w:rsidRPr="001C5F24">
        <w:t xml:space="preserve">. This has several advantages. First, it ensures that both domestic and foreign firms face similar production costs. Second, it discourages domestic firms from relocating production in response to strengthened climate regulations. This </w:t>
      </w:r>
      <w:r w:rsidRPr="00EA7592">
        <w:rPr>
          <w:rStyle w:val="StyleUnderline"/>
          <w:highlight w:val="cyan"/>
        </w:rPr>
        <w:t>not only protects</w:t>
      </w:r>
      <w:r w:rsidRPr="001C5F24">
        <w:t xml:space="preserve"> </w:t>
      </w:r>
      <w:r w:rsidRPr="00EA7592">
        <w:rPr>
          <w:rStyle w:val="StyleUnderline"/>
          <w:highlight w:val="cyan"/>
        </w:rPr>
        <w:t xml:space="preserve">domestic jobs but also </w:t>
      </w:r>
      <w:r w:rsidRPr="00EA7592">
        <w:rPr>
          <w:rStyle w:val="Emphasis"/>
          <w:highlight w:val="cyan"/>
        </w:rPr>
        <w:t>reduces</w:t>
      </w:r>
      <w:r w:rsidRPr="001C5F24">
        <w:t xml:space="preserve"> the potential for </w:t>
      </w:r>
      <w:r w:rsidRPr="00EA7592">
        <w:rPr>
          <w:rStyle w:val="Emphasis"/>
          <w:highlight w:val="cyan"/>
        </w:rPr>
        <w:t>carbon leakage</w:t>
      </w:r>
      <w:r w:rsidRPr="001C5F24">
        <w:t xml:space="preserve">, </w:t>
      </w:r>
      <w:r w:rsidRPr="00EA7592">
        <w:rPr>
          <w:rStyle w:val="StyleUnderline"/>
          <w:highlight w:val="cyan"/>
        </w:rPr>
        <w:t>where environmental regulations do not reduce emissions</w:t>
      </w:r>
      <w:r w:rsidRPr="001C5F24">
        <w:t xml:space="preserve"> but simply facilitate relocating them. Third, the possibility of tariffs can encourage countries and individual firms to improve their environmental practices. For a country with strong climate regulations (and a large domestic market), a carbon border tax can be an effective tool to maintain the competitiveness of domestic firms. However, </w:t>
      </w:r>
      <w:r w:rsidRPr="00EA7592">
        <w:rPr>
          <w:rStyle w:val="Emphasis"/>
          <w:highlight w:val="cyan"/>
        </w:rPr>
        <w:t>it makes little sense to institute a border adjustment in the U.S. without first imposing a</w:t>
      </w:r>
      <w:r w:rsidRPr="001C5F24">
        <w:t xml:space="preserve"> domestic </w:t>
      </w:r>
      <w:r w:rsidRPr="00EA7592">
        <w:rPr>
          <w:rStyle w:val="Emphasis"/>
          <w:highlight w:val="cyan"/>
        </w:rPr>
        <w:t>carbon price</w:t>
      </w:r>
      <w:r w:rsidRPr="001C5F24">
        <w:t xml:space="preserve">. Carbon border adjustments are difficult to design even with a carbon price. In theory, policymakers determine the carbon border adjustment rate by setting it equal to the domestic carbon price, thereby ensuring that all firms—foreign and domestic—pay the same price for emissions generated during production. However, they are then faced with the decision of which goods should be subject to the tariff, which trading partners should be exempt, and how and whether the adjustment should take other greenhouse gas regulations into account. Without a domestic carbon price, setting a fair price for the border adjustment involves calculating an effective carbon price based on existing environmental and emissions regulations. Resources for the Future outlines one approach where importing firms are exempt from the border adjustment up to the average level of carbon emissions on a sector-by-sector basis, then face a per ton charge that is based on the estimated marginal cost of emissions abatement. Such an approach, and any similar approaches, would be enormously complex for both administering agencies and for importing firms. Furthermore, it would be prone to inaccuracy, as firms in the same sector may still face a broad range of effective carbon prices due to differences in regulatory environments among states. Imposing a carbon border tax without a domestic carbon price would also make the U.S. vulnerable to challenges and retaliation in global trade. </w:t>
      </w:r>
      <w:r w:rsidRPr="00EA1E88">
        <w:rPr>
          <w:rStyle w:val="StyleUnderline"/>
        </w:rPr>
        <w:t>The U.S. has no standing to implement a border tax if it does not have a carbon price of its own</w:t>
      </w:r>
      <w:r w:rsidRPr="001C5F24">
        <w:t xml:space="preserve">. Even the EU’s new carbon border adjustment risks setting off a trade war. The U.S. border tax proposal currently under consideration would almost certainly face challenges from countries with weaker environmental regulations at the World Trade Organization (WTO). If these challenges succeeded, the U.S. would contend with retaliatory tariffs from these countries, which include major economies such as China and India. In short, a border tax without a domestic carbon price is likely to achieve more protectionist goals than climate goals. In summary, without a domestic </w:t>
      </w:r>
      <w:r w:rsidRPr="00EA7592">
        <w:rPr>
          <w:rStyle w:val="StyleUnderline"/>
          <w:highlight w:val="cyan"/>
        </w:rPr>
        <w:t>carbon price</w:t>
      </w:r>
      <w:r w:rsidRPr="001C5F24">
        <w:t xml:space="preserve">, the U.S. cannot credibly implement a carbon border adjustment tax. 3. </w:t>
      </w:r>
      <w:r w:rsidRPr="00EA7592">
        <w:rPr>
          <w:rStyle w:val="StyleUnderline"/>
          <w:highlight w:val="cyan"/>
        </w:rPr>
        <w:t>Boost</w:t>
      </w:r>
      <w:r w:rsidRPr="001C5F24">
        <w:t xml:space="preserve"> the </w:t>
      </w:r>
      <w:r w:rsidRPr="00EA7592">
        <w:rPr>
          <w:rStyle w:val="StyleUnderline"/>
          <w:highlight w:val="cyan"/>
        </w:rPr>
        <w:t>global</w:t>
      </w:r>
      <w:r w:rsidRPr="001C5F24">
        <w:t xml:space="preserve">, long-term </w:t>
      </w:r>
      <w:r w:rsidRPr="00EA7592">
        <w:rPr>
          <w:rStyle w:val="StyleUnderline"/>
          <w:highlight w:val="cyan"/>
        </w:rPr>
        <w:t>competitiveness of American companies</w:t>
      </w:r>
      <w:r w:rsidRPr="001C5F24">
        <w:t xml:space="preserve"> The lack of a carbon price has created uncertainty for U.S. companies. Without knowing if or when the U.S. will institute carbon pricing, companies cannot accurately plan future investment decisions. Some companies have tried to rectify this issue by instituting internal carbon pricing, where business units incorporate a predetermined price on carbon emissions into their present and future budgets. Yet without guidance from the federal government on what this price should be, companies might set their price too low. A report from McKinsey &amp; Company finds that most firms set their internal carbon price below the minimum price of $40 per ton recommended by economists and climate experts. These prices vary by industry: while the median internal carbon price set by energy companies is $25, the median price set by financial services companies is $6 per ton. Instituting a federal carbon price would allow firms to plan their long-term investment decisions better. Imposing carbon pricing in the U.S. might also </w:t>
      </w:r>
      <w:r w:rsidRPr="00EA7592">
        <w:rPr>
          <w:rStyle w:val="StyleUnderline"/>
          <w:highlight w:val="cyan"/>
        </w:rPr>
        <w:t>ensure continued access</w:t>
      </w:r>
      <w:r w:rsidRPr="001C5F24">
        <w:t xml:space="preserve"> for American companies </w:t>
      </w:r>
      <w:r w:rsidRPr="00EA7592">
        <w:rPr>
          <w:rStyle w:val="StyleUnderline"/>
          <w:highlight w:val="cyan"/>
        </w:rPr>
        <w:t>to markets abroad</w:t>
      </w:r>
      <w:r w:rsidRPr="001C5F24">
        <w:t xml:space="preserve">. Recently, the EU announced that it was planning to impose a carbon border tax on carbon-intensive imports. Importers can avoid this tax if they can prove that “a carbon price has already been paid during the production of the imported goods.” If the U.S. continues to delay carbon pricing, then imports from the U.S. will be subject to this tax from the EU, one of the United States’ most important trading partners. As more countries choose to enact carbon pricing, the risk of this happening elsewhere grows stronger. A robust carbon price in the U.S. would ensure that American firms can continue to access international markets without frictions. Finally, instituting a carbon price in the U.S. can prepare American firms for global </w:t>
      </w:r>
      <w:r w:rsidRPr="00EA1E88">
        <w:rPr>
          <w:rStyle w:val="StyleUnderline"/>
        </w:rPr>
        <w:t>technological transitions</w:t>
      </w:r>
      <w:r w:rsidRPr="001C5F24">
        <w:t xml:space="preserve">, strengthening their competitiveness in the future. </w:t>
      </w:r>
      <w:r w:rsidRPr="00EA1E88">
        <w:rPr>
          <w:rStyle w:val="StyleUnderline"/>
        </w:rPr>
        <w:t>A carbon price</w:t>
      </w:r>
      <w:r w:rsidRPr="001C5F24">
        <w:t xml:space="preserve"> </w:t>
      </w:r>
      <w:r w:rsidRPr="00EA1E88">
        <w:rPr>
          <w:rStyle w:val="StyleUnderline"/>
        </w:rPr>
        <w:t xml:space="preserve">will force </w:t>
      </w:r>
      <w:r w:rsidRPr="00EA7592">
        <w:rPr>
          <w:rStyle w:val="StyleUnderline"/>
          <w:highlight w:val="cyan"/>
        </w:rPr>
        <w:t>companies</w:t>
      </w:r>
      <w:r w:rsidRPr="00EA1E88">
        <w:rPr>
          <w:b/>
          <w:u w:val="single"/>
        </w:rPr>
        <w:t xml:space="preserve"> </w:t>
      </w:r>
      <w:r w:rsidRPr="00CA4D4B">
        <w:rPr>
          <w:bCs/>
          <w:u w:val="single"/>
        </w:rPr>
        <w:t>to</w:t>
      </w:r>
      <w:r w:rsidRPr="00EA1E88">
        <w:rPr>
          <w:rStyle w:val="StyleUnderline"/>
        </w:rPr>
        <w:t xml:space="preserve"> reevaluate their long-term investment decisions</w:t>
      </w:r>
      <w:r w:rsidRPr="001C5F24">
        <w:t xml:space="preserve">, </w:t>
      </w:r>
      <w:r w:rsidRPr="00EA7592">
        <w:rPr>
          <w:rStyle w:val="StyleUnderline"/>
          <w:highlight w:val="cyan"/>
        </w:rPr>
        <w:t>shift</w:t>
      </w:r>
      <w:r w:rsidRPr="001C5F24">
        <w:t xml:space="preserve">ing away from emissions-intensive production </w:t>
      </w:r>
      <w:r w:rsidRPr="00EA7592">
        <w:rPr>
          <w:rStyle w:val="StyleUnderline"/>
          <w:highlight w:val="cyan"/>
        </w:rPr>
        <w:t xml:space="preserve">toward </w:t>
      </w:r>
      <w:r w:rsidRPr="00EA7592">
        <w:rPr>
          <w:rStyle w:val="Emphasis"/>
          <w:highlight w:val="cyan"/>
        </w:rPr>
        <w:t>low-carbon technologies</w:t>
      </w:r>
      <w:r w:rsidRPr="001C5F24">
        <w:t xml:space="preserve">. Globally, a shift toward low-carbon production is inevitable, and </w:t>
      </w:r>
      <w:r w:rsidRPr="00EA1E88">
        <w:rPr>
          <w:rStyle w:val="StyleUnderline"/>
        </w:rPr>
        <w:t>the sooner U.S. companies can begin this transition, the more competitive they will be</w:t>
      </w:r>
      <w:r w:rsidRPr="001C5F24">
        <w:t xml:space="preserve">. A U.S. carbon price will help to ensure that U.S. companies can lead the new industries centered on low-carbon technologies that will become the lynchpin of the global economy in the coming decades. 4. Restore the U.S.’ global reputation as a leader on climate issues Over the past few decades, the United States’ global reputation on climate issues has steadily declined. While other countries and nations, such as the EU, have set ambitious climate goals, the U.S. continues to grapple with climate deniers blocking any substantive action on climate change. It has rejected membership in both of the key global climate accords of the past two decades—the Kyoto Protocol and the Paris Agreement—even though it recently rejoined the latter. Rather than government leaders and policymakers committing to significant action on climate change, the majority of reductions in emissions over the past decade have been achieved through shifts in fossil fuel usage and increased efficiency in industry. </w:t>
      </w:r>
      <w:r w:rsidRPr="00EA7592">
        <w:rPr>
          <w:rStyle w:val="StyleUnderline"/>
          <w:highlight w:val="cyan"/>
        </w:rPr>
        <w:t xml:space="preserve">A carbon price could help the U.S. </w:t>
      </w:r>
      <w:r w:rsidRPr="00EA7592">
        <w:rPr>
          <w:rStyle w:val="Emphasis"/>
          <w:highlight w:val="cyan"/>
        </w:rPr>
        <w:t>reverse</w:t>
      </w:r>
      <w:r w:rsidRPr="00EA7592">
        <w:rPr>
          <w:rStyle w:val="StyleUnderline"/>
          <w:highlight w:val="cyan"/>
        </w:rPr>
        <w:t xml:space="preserve"> its </w:t>
      </w:r>
      <w:r w:rsidRPr="00EA7592">
        <w:rPr>
          <w:rStyle w:val="Emphasis"/>
          <w:highlight w:val="cyan"/>
        </w:rPr>
        <w:t>lagging global standing</w:t>
      </w:r>
      <w:r w:rsidRPr="00EA7592">
        <w:rPr>
          <w:rStyle w:val="StyleUnderline"/>
          <w:highlight w:val="cyan"/>
        </w:rPr>
        <w:t xml:space="preserve"> on climate issues and demonstrate</w:t>
      </w:r>
      <w:r w:rsidRPr="001C5F24">
        <w:t xml:space="preserve"> its </w:t>
      </w:r>
      <w:r w:rsidRPr="00EA7592">
        <w:rPr>
          <w:rStyle w:val="StyleUnderline"/>
          <w:highlight w:val="cyan"/>
        </w:rPr>
        <w:t>commitment to reducing</w:t>
      </w:r>
      <w:r w:rsidRPr="001C5F24">
        <w:t xml:space="preserve"> GHG </w:t>
      </w:r>
      <w:r w:rsidRPr="00EA7592">
        <w:rPr>
          <w:rStyle w:val="StyleUnderline"/>
          <w:highlight w:val="cyan"/>
        </w:rPr>
        <w:t>emissions</w:t>
      </w:r>
      <w:r w:rsidRPr="001C5F24">
        <w:t xml:space="preserve"> using the most modern and effective techniques available. CONCLUSION In order to achieve its climate targets, the U.S. will need a carbon price. This will not only enable the U.S. to meet its emissions reduction goals, but also support American firms in a future low-carbon economy and signal the U.S.’ commitment to effective climate mitigation policies to the larger global community.</w:t>
      </w:r>
    </w:p>
    <w:p w14:paraId="68CE44B1" w14:textId="77777777" w:rsidR="00581129" w:rsidRDefault="00581129" w:rsidP="00581129">
      <w:pPr>
        <w:pStyle w:val="Heading4"/>
      </w:pPr>
      <w:r>
        <w:t>It’s a dual-pronged attack on climate change and inequality</w:t>
      </w:r>
    </w:p>
    <w:p w14:paraId="4C2E2D04" w14:textId="77777777" w:rsidR="00581129" w:rsidRDefault="00581129" w:rsidP="00581129">
      <w:r w:rsidRPr="001C73B5">
        <w:rPr>
          <w:rStyle w:val="Style13ptBold"/>
        </w:rPr>
        <w:t>Johnson 21</w:t>
      </w:r>
      <w:r>
        <w:t xml:space="preserve"> (Doug Johnson, a Canadian writer, editor, and journalist, who focuses on science, tech and the environment, 12-6-2021, "How a carbon tax can fight inequality and climate change," Ars Technica, https://arstechnica.com/science/2021/12/how-a-carbon-tax-can-fight-inequality-and-climate-change/, ahsan)</w:t>
      </w:r>
    </w:p>
    <w:p w14:paraId="42516923" w14:textId="21DAF799" w:rsidR="000261FB" w:rsidRDefault="000261FB" w:rsidP="00581129"/>
    <w:p w14:paraId="2281CFD1" w14:textId="77777777" w:rsidR="00581129" w:rsidRPr="001C5F24" w:rsidRDefault="00581129" w:rsidP="00581129">
      <w:r w:rsidRPr="0004105E">
        <w:rPr>
          <w:rStyle w:val="Emphasis"/>
        </w:rPr>
        <w:t>Environment</w:t>
      </w:r>
      <w:r w:rsidRPr="001C5F24">
        <w:t xml:space="preserve"> </w:t>
      </w:r>
      <w:r w:rsidRPr="0004105E">
        <w:rPr>
          <w:rStyle w:val="StyleUnderline"/>
        </w:rPr>
        <w:t>and</w:t>
      </w:r>
      <w:r w:rsidRPr="001C5F24">
        <w:t xml:space="preserve"> </w:t>
      </w:r>
      <w:r w:rsidRPr="000261FB">
        <w:rPr>
          <w:rStyle w:val="Emphasis"/>
        </w:rPr>
        <w:t>equality</w:t>
      </w:r>
    </w:p>
    <w:p w14:paraId="690E44D6" w14:textId="77777777" w:rsidR="00581129" w:rsidRPr="001C5F24" w:rsidRDefault="00581129" w:rsidP="00581129">
      <w:r w:rsidRPr="001C5F24">
        <w:t xml:space="preserve">The primary way </w:t>
      </w:r>
      <w:r w:rsidRPr="0004105E">
        <w:rPr>
          <w:rStyle w:val="StyleUnderline"/>
        </w:rPr>
        <w:t xml:space="preserve">a </w:t>
      </w:r>
      <w:r w:rsidRPr="00EA7592">
        <w:rPr>
          <w:rStyle w:val="StyleUnderline"/>
          <w:highlight w:val="cyan"/>
        </w:rPr>
        <w:t xml:space="preserve">carbon tax </w:t>
      </w:r>
      <w:r w:rsidRPr="008B4CB3">
        <w:rPr>
          <w:rStyle w:val="StyleUnderline"/>
        </w:rPr>
        <w:t>could</w:t>
      </w:r>
      <w:r w:rsidRPr="001C5F24">
        <w:t xml:space="preserve"> be used to </w:t>
      </w:r>
      <w:r w:rsidRPr="008B4CB3">
        <w:rPr>
          <w:rStyle w:val="StyleUnderline"/>
        </w:rPr>
        <w:t>generate equality</w:t>
      </w:r>
      <w:r w:rsidRPr="001C5F24">
        <w:t xml:space="preserve"> is </w:t>
      </w:r>
      <w:r w:rsidRPr="0004105E">
        <w:rPr>
          <w:rStyle w:val="StyleUnderline"/>
        </w:rPr>
        <w:t>by</w:t>
      </w:r>
      <w:r w:rsidRPr="001C5F24">
        <w:t xml:space="preserve"> </w:t>
      </w:r>
      <w:r w:rsidRPr="00EA7592">
        <w:rPr>
          <w:rStyle w:val="StyleUnderline"/>
          <w:highlight w:val="cyan"/>
        </w:rPr>
        <w:t>taking the funds it raises and</w:t>
      </w:r>
      <w:r w:rsidRPr="00EA7592">
        <w:rPr>
          <w:highlight w:val="cyan"/>
        </w:rPr>
        <w:t xml:space="preserve"> </w:t>
      </w:r>
      <w:r w:rsidRPr="00EA7592">
        <w:rPr>
          <w:rStyle w:val="Emphasis"/>
          <w:highlight w:val="cyan"/>
        </w:rPr>
        <w:t>redistributing</w:t>
      </w:r>
      <w:r w:rsidRPr="001C5F24">
        <w:t xml:space="preserve"> </w:t>
      </w:r>
      <w:r w:rsidRPr="008B4CB3">
        <w:rPr>
          <w:rStyle w:val="StyleUnderline"/>
        </w:rPr>
        <w:t xml:space="preserve">them </w:t>
      </w:r>
      <w:r w:rsidRPr="00EA7592">
        <w:rPr>
          <w:rStyle w:val="StyleUnderline"/>
          <w:highlight w:val="cyan"/>
        </w:rPr>
        <w:t>to lower-income</w:t>
      </w:r>
      <w:r w:rsidRPr="0004105E">
        <w:rPr>
          <w:rStyle w:val="StyleUnderline"/>
        </w:rPr>
        <w:t xml:space="preserve"> people</w:t>
      </w:r>
      <w:r w:rsidRPr="001C5F24">
        <w:t>. According to Mark Budolfson—one of the new paper’s authors and a researcher at Rutgers University’s Department of Environmental and Occupational Health and Justice—</w:t>
      </w:r>
      <w:r w:rsidRPr="0004105E">
        <w:rPr>
          <w:rStyle w:val="StyleUnderline"/>
        </w:rPr>
        <w:t>this can be an effective tool in</w:t>
      </w:r>
      <w:r w:rsidRPr="001C5F24">
        <w:t xml:space="preserve"> </w:t>
      </w:r>
      <w:r w:rsidRPr="00EA7592">
        <w:rPr>
          <w:rStyle w:val="Emphasis"/>
          <w:highlight w:val="cyan"/>
        </w:rPr>
        <w:t>reducing poverty</w:t>
      </w:r>
      <w:r w:rsidRPr="001C5F24">
        <w:t xml:space="preserve">. He noted that the Canadian province of </w:t>
      </w:r>
      <w:r w:rsidRPr="0004105E">
        <w:rPr>
          <w:rStyle w:val="StyleUnderline"/>
        </w:rPr>
        <w:t>British Columbia</w:t>
      </w:r>
      <w:r w:rsidRPr="001C5F24">
        <w:t xml:space="preserve">, for instance, </w:t>
      </w:r>
      <w:r w:rsidRPr="0004105E">
        <w:rPr>
          <w:rStyle w:val="StyleUnderline"/>
        </w:rPr>
        <w:t>has been</w:t>
      </w:r>
      <w:r w:rsidRPr="001C5F24">
        <w:t xml:space="preserve"> </w:t>
      </w:r>
      <w:r w:rsidRPr="0004105E">
        <w:rPr>
          <w:rStyle w:val="Emphasis"/>
        </w:rPr>
        <w:t>fairly successful</w:t>
      </w:r>
      <w:r w:rsidRPr="001C5F24">
        <w:t xml:space="preserve"> </w:t>
      </w:r>
      <w:r w:rsidRPr="0004105E">
        <w:rPr>
          <w:rStyle w:val="StyleUnderline"/>
        </w:rPr>
        <w:t>in this regard</w:t>
      </w:r>
      <w:r w:rsidRPr="001C5F24">
        <w:t>.</w:t>
      </w:r>
    </w:p>
    <w:p w14:paraId="6373C39F" w14:textId="77777777" w:rsidR="00581129" w:rsidRPr="001C5F24" w:rsidRDefault="00581129" w:rsidP="00581129">
      <w:r w:rsidRPr="001C5F24">
        <w:t xml:space="preserve">The paper suggests that </w:t>
      </w:r>
      <w:r w:rsidRPr="0004105E">
        <w:rPr>
          <w:rStyle w:val="StyleUnderline"/>
        </w:rPr>
        <w:t>this mechanism could be rolled out around the world to help reduce</w:t>
      </w:r>
      <w:r w:rsidRPr="001C5F24">
        <w:t xml:space="preserve"> </w:t>
      </w:r>
      <w:r w:rsidRPr="0004105E">
        <w:rPr>
          <w:rStyle w:val="Emphasis"/>
        </w:rPr>
        <w:t>inequality</w:t>
      </w:r>
      <w:r w:rsidRPr="001C5F24">
        <w:t xml:space="preserve"> </w:t>
      </w:r>
      <w:r w:rsidRPr="0004105E">
        <w:rPr>
          <w:rStyle w:val="StyleUnderline"/>
        </w:rPr>
        <w:t>and</w:t>
      </w:r>
      <w:r w:rsidRPr="001C5F24">
        <w:t xml:space="preserve"> that </w:t>
      </w:r>
      <w:r w:rsidRPr="0004105E">
        <w:rPr>
          <w:rStyle w:val="StyleUnderline"/>
        </w:rPr>
        <w:t>poorer people in poorer nations would benefit the</w:t>
      </w:r>
      <w:r w:rsidRPr="001C5F24">
        <w:t xml:space="preserve"> </w:t>
      </w:r>
      <w:r w:rsidRPr="0004105E">
        <w:rPr>
          <w:rStyle w:val="Emphasis"/>
        </w:rPr>
        <w:t>most</w:t>
      </w:r>
      <w:r w:rsidRPr="001C5F24">
        <w:t xml:space="preserve"> </w:t>
      </w:r>
      <w:r w:rsidRPr="0004105E">
        <w:rPr>
          <w:rStyle w:val="StyleUnderline"/>
        </w:rPr>
        <w:t>from it</w:t>
      </w:r>
      <w:r w:rsidRPr="001C5F24">
        <w:t>. “Some of the largest improvements in well-being would happen if this were done in developing countries,” Budolfson told Ars.</w:t>
      </w:r>
    </w:p>
    <w:p w14:paraId="6B248A98" w14:textId="77777777" w:rsidR="00581129" w:rsidRPr="001C5F24" w:rsidRDefault="00581129" w:rsidP="00581129">
      <w:pPr>
        <w:rPr>
          <w:szCs w:val="16"/>
        </w:rPr>
      </w:pPr>
      <w:r w:rsidRPr="001C5F24">
        <w:rPr>
          <w:szCs w:val="16"/>
        </w:rPr>
        <w:t>In the paper, the researchers divvied the world up into 12 regions. Some of these are particularly large, populous countries like India and the United States, while the rest are groupings of other smaller nations. Ideally, in the future, research will look at this at a country level—“The next generation of models will represent, I think, typically all nations individually,” he said.</w:t>
      </w:r>
    </w:p>
    <w:p w14:paraId="73E5CF45" w14:textId="77777777" w:rsidR="00581129" w:rsidRPr="001C5F24" w:rsidRDefault="00581129" w:rsidP="00581129">
      <w:pPr>
        <w:rPr>
          <w:szCs w:val="16"/>
        </w:rPr>
      </w:pPr>
      <w:r w:rsidRPr="001C5F24">
        <w:rPr>
          <w:szCs w:val="16"/>
        </w:rPr>
        <w:t>Within the 12 groupings, the model breaks the populations down into five quintiles, representing different levels of wealth in each country or region. According to Budolfson, unlike previous models of its kind, the one they’ve developed can quantify the distinctions between the impacts of a progressive carbon tax on, for examples, wealthy and poorer people in India. “It’s the first one that represents inequalities within regions of the world,” he said.</w:t>
      </w:r>
    </w:p>
    <w:p w14:paraId="524D7331" w14:textId="77777777" w:rsidR="00581129" w:rsidRPr="0004105E" w:rsidRDefault="00581129" w:rsidP="00581129">
      <w:pPr>
        <w:rPr>
          <w:rStyle w:val="StyleUnderline"/>
        </w:rPr>
      </w:pPr>
      <w:r w:rsidRPr="0004105E">
        <w:rPr>
          <w:rStyle w:val="StyleUnderline"/>
        </w:rPr>
        <w:t>Punching poverty</w:t>
      </w:r>
    </w:p>
    <w:p w14:paraId="0048F2A6" w14:textId="77777777" w:rsidR="00581129" w:rsidRPr="001C5F24" w:rsidRDefault="00581129" w:rsidP="00581129">
      <w:r w:rsidRPr="001C5F24">
        <w:t xml:space="preserve">In all, the research found that, </w:t>
      </w:r>
      <w:r w:rsidRPr="00EA7592">
        <w:rPr>
          <w:rStyle w:val="StyleUnderline"/>
          <w:highlight w:val="cyan"/>
        </w:rPr>
        <w:t>if</w:t>
      </w:r>
      <w:r w:rsidRPr="001C5F24">
        <w:t xml:space="preserve"> all the </w:t>
      </w:r>
      <w:r w:rsidRPr="00EA7592">
        <w:rPr>
          <w:rStyle w:val="StyleUnderline"/>
          <w:highlight w:val="cyan"/>
        </w:rPr>
        <w:t>countries adopted carbon taxes</w:t>
      </w:r>
      <w:r w:rsidRPr="0004105E">
        <w:rPr>
          <w:rStyle w:val="StyleUnderline"/>
        </w:rPr>
        <w:t xml:space="preserve"> at a</w:t>
      </w:r>
      <w:r w:rsidRPr="001C5F24">
        <w:t xml:space="preserve"> </w:t>
      </w:r>
      <w:r w:rsidRPr="0004105E">
        <w:rPr>
          <w:rStyle w:val="Emphasis"/>
        </w:rPr>
        <w:t>high enough level</w:t>
      </w:r>
      <w:r w:rsidRPr="001C5F24">
        <w:t>,</w:t>
      </w:r>
      <w:r w:rsidRPr="0004105E">
        <w:rPr>
          <w:rStyle w:val="StyleUnderline"/>
        </w:rPr>
        <w:t xml:space="preserve"> </w:t>
      </w:r>
      <w:r w:rsidRPr="00EA7592">
        <w:rPr>
          <w:rStyle w:val="StyleUnderline"/>
          <w:highlight w:val="cyan"/>
        </w:rPr>
        <w:t>the world could limit warming to 2° C.</w:t>
      </w:r>
      <w:r w:rsidRPr="0004105E">
        <w:rPr>
          <w:rStyle w:val="StyleUnderline"/>
        </w:rPr>
        <w:t xml:space="preserve"> </w:t>
      </w:r>
      <w:r w:rsidRPr="00EA7592">
        <w:rPr>
          <w:rStyle w:val="StyleUnderline"/>
          <w:highlight w:val="cyan"/>
        </w:rPr>
        <w:t>This</w:t>
      </w:r>
      <w:r w:rsidRPr="001C5F24">
        <w:t xml:space="preserve">, in turn, also </w:t>
      </w:r>
      <w:r w:rsidRPr="00EA7592">
        <w:rPr>
          <w:rStyle w:val="StyleUnderline"/>
          <w:highlight w:val="cyan"/>
        </w:rPr>
        <w:t>helps</w:t>
      </w:r>
      <w:r w:rsidRPr="0004105E">
        <w:rPr>
          <w:rStyle w:val="StyleUnderline"/>
        </w:rPr>
        <w:t xml:space="preserve"> </w:t>
      </w:r>
      <w:r w:rsidRPr="00EA7592">
        <w:rPr>
          <w:rStyle w:val="StyleUnderline"/>
          <w:highlight w:val="cyan"/>
        </w:rPr>
        <w:t>vulnerable populations</w:t>
      </w:r>
      <w:r w:rsidRPr="00EA7592">
        <w:rPr>
          <w:highlight w:val="cyan"/>
        </w:rPr>
        <w:t xml:space="preserve"> </w:t>
      </w:r>
      <w:r w:rsidRPr="00EA7592">
        <w:rPr>
          <w:rStyle w:val="Emphasis"/>
          <w:highlight w:val="cyan"/>
        </w:rPr>
        <w:t>around the world</w:t>
      </w:r>
      <w:r w:rsidRPr="001C5F24">
        <w:t xml:space="preserve">, </w:t>
      </w:r>
      <w:r w:rsidRPr="0004105E">
        <w:rPr>
          <w:rStyle w:val="StyleUnderline"/>
        </w:rPr>
        <w:t>who are</w:t>
      </w:r>
      <w:r w:rsidRPr="001C5F24">
        <w:t xml:space="preserve"> particularly </w:t>
      </w:r>
      <w:r w:rsidRPr="00EA7592">
        <w:rPr>
          <w:rStyle w:val="StyleUnderline"/>
          <w:highlight w:val="cyan"/>
        </w:rPr>
        <w:t>susceptible to</w:t>
      </w:r>
      <w:r w:rsidRPr="0004105E">
        <w:rPr>
          <w:rStyle w:val="StyleUnderline"/>
        </w:rPr>
        <w:t xml:space="preserve"> the effects of</w:t>
      </w:r>
      <w:r w:rsidRPr="001C5F24">
        <w:t xml:space="preserve"> </w:t>
      </w:r>
      <w:r w:rsidRPr="00EA7592">
        <w:rPr>
          <w:rStyle w:val="Emphasis"/>
          <w:highlight w:val="cyan"/>
        </w:rPr>
        <w:t>climate change</w:t>
      </w:r>
      <w:r w:rsidRPr="001C5F24">
        <w:t>.</w:t>
      </w:r>
    </w:p>
    <w:p w14:paraId="0991879A" w14:textId="77777777" w:rsidR="00581129" w:rsidRPr="001C5F24" w:rsidRDefault="00581129" w:rsidP="00581129">
      <w:r w:rsidRPr="001C5F24">
        <w:t xml:space="preserve">The paper also found that </w:t>
      </w:r>
      <w:r w:rsidRPr="0004105E">
        <w:rPr>
          <w:rStyle w:val="StyleUnderline"/>
        </w:rPr>
        <w:t>implementing progressive carbon taxes can be</w:t>
      </w:r>
      <w:r w:rsidRPr="001C5F24">
        <w:t xml:space="preserve"> fairly </w:t>
      </w:r>
      <w:r w:rsidRPr="0004105E">
        <w:rPr>
          <w:rStyle w:val="Emphasis"/>
        </w:rPr>
        <w:t>straightforward</w:t>
      </w:r>
      <w:r w:rsidRPr="001C5F24">
        <w:t xml:space="preserve">—though some countries might currently lack the administrative capacity to do so, and others might not want to—which can help alleviate poverty. A research brief on the paper also notes that </w:t>
      </w:r>
      <w:r w:rsidRPr="0004105E">
        <w:rPr>
          <w:rStyle w:val="StyleUnderline"/>
        </w:rPr>
        <w:t xml:space="preserve">the </w:t>
      </w:r>
      <w:r w:rsidRPr="00EA7592">
        <w:rPr>
          <w:rStyle w:val="StyleUnderline"/>
          <w:highlight w:val="cyan"/>
        </w:rPr>
        <w:t>positive effects of a progressive carbon tax</w:t>
      </w:r>
      <w:r w:rsidRPr="0004105E">
        <w:rPr>
          <w:rStyle w:val="StyleUnderline"/>
        </w:rPr>
        <w:t xml:space="preserve"> can </w:t>
      </w:r>
      <w:r w:rsidRPr="00EA7592">
        <w:rPr>
          <w:rStyle w:val="StyleUnderline"/>
          <w:highlight w:val="cyan"/>
        </w:rPr>
        <w:t>still</w:t>
      </w:r>
      <w:r w:rsidRPr="0004105E">
        <w:rPr>
          <w:rStyle w:val="StyleUnderline"/>
        </w:rPr>
        <w:t xml:space="preserve"> be </w:t>
      </w:r>
      <w:r w:rsidRPr="00EA7592">
        <w:rPr>
          <w:rStyle w:val="StyleUnderline"/>
          <w:highlight w:val="cyan"/>
        </w:rPr>
        <w:t>seen even if some of the money is lost</w:t>
      </w:r>
      <w:r w:rsidRPr="0004105E">
        <w:rPr>
          <w:rStyle w:val="StyleUnderline"/>
        </w:rPr>
        <w:t xml:space="preserve"> due </w:t>
      </w:r>
      <w:r w:rsidRPr="00EA7592">
        <w:rPr>
          <w:rStyle w:val="StyleUnderline"/>
          <w:highlight w:val="cyan"/>
        </w:rPr>
        <w:t>to</w:t>
      </w:r>
      <w:r w:rsidRPr="0004105E">
        <w:rPr>
          <w:rStyle w:val="StyleUnderline"/>
        </w:rPr>
        <w:t xml:space="preserve"> things like </w:t>
      </w:r>
      <w:r w:rsidRPr="00EA7592">
        <w:rPr>
          <w:rStyle w:val="StyleUnderline"/>
          <w:highlight w:val="cyan"/>
        </w:rPr>
        <w:t>administrative costs</w:t>
      </w:r>
      <w:r w:rsidRPr="0004105E">
        <w:rPr>
          <w:rStyle w:val="StyleUnderline"/>
        </w:rPr>
        <w:t xml:space="preserve"> </w:t>
      </w:r>
      <w:r w:rsidRPr="008B4CB3">
        <w:rPr>
          <w:rStyle w:val="StyleUnderline"/>
        </w:rPr>
        <w:t>or</w:t>
      </w:r>
      <w:r w:rsidRPr="0004105E">
        <w:rPr>
          <w:rStyle w:val="StyleUnderline"/>
        </w:rPr>
        <w:t xml:space="preserve"> if some of the funds are used to pay for other government programs</w:t>
      </w:r>
      <w:r w:rsidRPr="001C5F24">
        <w:t>.</w:t>
      </w:r>
    </w:p>
    <w:p w14:paraId="2F0BC264" w14:textId="77777777" w:rsidR="00581129" w:rsidRDefault="00581129" w:rsidP="00581129">
      <w:pPr>
        <w:pStyle w:val="Heading3"/>
      </w:pPr>
      <w:r>
        <w:t>Linkage Good---Durability</w:t>
      </w:r>
    </w:p>
    <w:p w14:paraId="712D34F5" w14:textId="77777777" w:rsidR="00581129" w:rsidRDefault="00581129" w:rsidP="00581129">
      <w:pPr>
        <w:pStyle w:val="Heading4"/>
      </w:pPr>
      <w:r>
        <w:t xml:space="preserve">Linkage makes UBI </w:t>
      </w:r>
      <w:r w:rsidRPr="00ED7000">
        <w:rPr>
          <w:u w:val="single"/>
        </w:rPr>
        <w:t>durable</w:t>
      </w:r>
      <w:r>
        <w:t>---social security “third rail” proves</w:t>
      </w:r>
    </w:p>
    <w:p w14:paraId="6E558643" w14:textId="77777777" w:rsidR="00581129" w:rsidRDefault="00581129" w:rsidP="00581129">
      <w:r w:rsidRPr="005F2DAD">
        <w:rPr>
          <w:rStyle w:val="Style13ptBold"/>
        </w:rPr>
        <w:t>Boyce 23</w:t>
      </w:r>
      <w:r>
        <w:t xml:space="preserve">, author, economist, and senior fellow at the Political Economy Research Institute of the University of Massachusetts Amherst. He is the recipient of the 2017 Leontief Prize for Advancing the Frontiers of Economic Thought, and has written for Harper’s, Scientific American, Politico, The New York Times, and numerous scholarly journals. (James, “Carbon pricing is not at odds with environmental justice,” </w:t>
      </w:r>
      <w:r w:rsidRPr="00C76B78">
        <w:rPr>
          <w:i/>
          <w:iCs/>
        </w:rPr>
        <w:t>ASN</w:t>
      </w:r>
      <w:r>
        <w:t xml:space="preserve">, </w:t>
      </w:r>
      <w:hyperlink r:id="rId13" w:history="1">
        <w:r w:rsidRPr="00E64654">
          <w:rPr>
            <w:rStyle w:val="Hyperlink"/>
          </w:rPr>
          <w:t>https://www.advancedsciencenews.com/carbon-pricing-is-not-at-odds-with-environmental-justice/)//BB</w:t>
        </w:r>
      </w:hyperlink>
    </w:p>
    <w:p w14:paraId="620CA61C" w14:textId="77777777" w:rsidR="00581129" w:rsidRPr="0038102D" w:rsidRDefault="00581129" w:rsidP="00581129"/>
    <w:p w14:paraId="1A4D5E0F" w14:textId="77777777" w:rsidR="00581129" w:rsidRPr="00B9775F" w:rsidRDefault="00581129" w:rsidP="00581129">
      <w:r w:rsidRPr="00B9775F">
        <w:t>Climate protection dividends</w:t>
      </w:r>
    </w:p>
    <w:p w14:paraId="251E2FC8" w14:textId="77777777" w:rsidR="00581129" w:rsidRDefault="00581129" w:rsidP="00581129">
      <w:r w:rsidRPr="0009078C">
        <w:rPr>
          <w:rStyle w:val="StyleUnderline"/>
        </w:rPr>
        <w:t xml:space="preserve">Perhaps the biggest hurdle to </w:t>
      </w:r>
      <w:r w:rsidRPr="001C5F24">
        <w:rPr>
          <w:rStyle w:val="StyleUnderline"/>
        </w:rPr>
        <w:t>carbon pricing</w:t>
      </w:r>
      <w:r w:rsidRPr="0009078C">
        <w:rPr>
          <w:rStyle w:val="StyleUnderline"/>
        </w:rPr>
        <w:t xml:space="preserve"> is that </w:t>
      </w:r>
      <w:r w:rsidRPr="00EA7592">
        <w:rPr>
          <w:rStyle w:val="StyleUnderline"/>
          <w:highlight w:val="cyan"/>
        </w:rPr>
        <w:t>higher fuel prices are</w:t>
      </w:r>
      <w:r w:rsidRPr="0009078C">
        <w:rPr>
          <w:rStyle w:val="StyleUnderline"/>
        </w:rPr>
        <w:t xml:space="preserve"> highly </w:t>
      </w:r>
      <w:r w:rsidRPr="00EA7592">
        <w:rPr>
          <w:rStyle w:val="StyleUnderline"/>
          <w:highlight w:val="cyan"/>
        </w:rPr>
        <w:t>unpopular with consumers</w:t>
      </w:r>
      <w:r w:rsidRPr="0009078C">
        <w:rPr>
          <w:rStyle w:val="StyleUnderline"/>
        </w:rPr>
        <w:t>. This helps to explain why political leaders typically set carbon prices too low to have a big impact</w:t>
      </w:r>
      <w:r w:rsidRPr="00B9775F">
        <w:t xml:space="preserve"> on fuel prices — or </w:t>
      </w:r>
      <w:r w:rsidRPr="0009078C">
        <w:rPr>
          <w:rStyle w:val="StyleUnderline"/>
        </w:rPr>
        <w:t>on emissions</w:t>
      </w:r>
      <w:r w:rsidRPr="00B9775F">
        <w:t xml:space="preserve">. Fuel costs loom large in household budgets, and many people already struggle to make ends meet. Furthermore, in industrialized countries, lower-income households generally spend a larger share of their income on fuels, even though wealthier households typically consume far more carbon by virtue of their higher purchasing power. On its own, in other words, carbon pricing is tantamount to a regressive tax. There is a crucial difference, however, between carbon pricing and the more familiar fuel price increases that are driven by production quotas set by the Organization of Petroleum Exporting Countries or by other supply disruptions, like Russia’s war in Ukraine. </w:t>
      </w:r>
      <w:r w:rsidRPr="00EA7592">
        <w:rPr>
          <w:rStyle w:val="StyleUnderline"/>
          <w:highlight w:val="cyan"/>
        </w:rPr>
        <w:t>In</w:t>
      </w:r>
      <w:r w:rsidRPr="0009078C">
        <w:rPr>
          <w:rStyle w:val="StyleUnderline"/>
        </w:rPr>
        <w:t xml:space="preserve"> the case of </w:t>
      </w:r>
      <w:r w:rsidRPr="00EA7592">
        <w:rPr>
          <w:rStyle w:val="StyleUnderline"/>
          <w:highlight w:val="cyan"/>
        </w:rPr>
        <w:t>carbon pricing</w:t>
      </w:r>
      <w:r w:rsidRPr="0009078C">
        <w:rPr>
          <w:rStyle w:val="StyleUnderline"/>
        </w:rPr>
        <w:t xml:space="preserve">, the </w:t>
      </w:r>
      <w:r w:rsidRPr="00EA7592">
        <w:rPr>
          <w:rStyle w:val="StyleUnderline"/>
          <w:highlight w:val="cyan"/>
        </w:rPr>
        <w:t>extra money paid by</w:t>
      </w:r>
      <w:r w:rsidRPr="0009078C">
        <w:rPr>
          <w:rStyle w:val="StyleUnderline"/>
        </w:rPr>
        <w:t xml:space="preserve"> </w:t>
      </w:r>
      <w:r w:rsidRPr="00EA7592">
        <w:rPr>
          <w:rStyle w:val="StyleUnderline"/>
          <w:highlight w:val="cyan"/>
        </w:rPr>
        <w:t>consumers</w:t>
      </w:r>
      <w:r w:rsidRPr="0009078C">
        <w:rPr>
          <w:rStyle w:val="StyleUnderline"/>
        </w:rPr>
        <w:t xml:space="preserve"> does not end up in the profits of fossil fuel corporations</w:t>
      </w:r>
      <w:r w:rsidRPr="00B9775F">
        <w:t xml:space="preserve"> — unless, of course, they get free permits in a cap-and-trade system. </w:t>
      </w:r>
      <w:r w:rsidRPr="0009078C">
        <w:rPr>
          <w:rStyle w:val="StyleUnderline"/>
        </w:rPr>
        <w:t>Instead, the revenue</w:t>
      </w:r>
      <w:r w:rsidRPr="00B9775F">
        <w:t xml:space="preserve"> from permit auctions or a carbon tax initially </w:t>
      </w:r>
      <w:r w:rsidRPr="0009078C">
        <w:rPr>
          <w:rStyle w:val="StyleUnderline"/>
        </w:rPr>
        <w:t xml:space="preserve">goes to the government, which </w:t>
      </w:r>
      <w:r w:rsidRPr="00EA7592">
        <w:rPr>
          <w:rStyle w:val="StyleUnderline"/>
          <w:highlight w:val="cyan"/>
        </w:rPr>
        <w:t>can</w:t>
      </w:r>
      <w:r w:rsidRPr="0009078C">
        <w:rPr>
          <w:rStyle w:val="StyleUnderline"/>
        </w:rPr>
        <w:t xml:space="preserve"> choose to </w:t>
      </w:r>
      <w:r w:rsidRPr="00EA7592">
        <w:rPr>
          <w:rStyle w:val="StyleUnderline"/>
          <w:highlight w:val="cyan"/>
        </w:rPr>
        <w:t>recycle</w:t>
      </w:r>
      <w:r w:rsidRPr="00B9775F">
        <w:t xml:space="preserve"> all or most of the money straight back to the public. Returning the carbon revenue equally to everyone as climate protection dividends (a.k.a. carbon dividends) would reverse the regressive impact of carbon pricing: lower-income households will get back more than they spend in higher fuel prices; middle-income households will break even; and wealthy households, with their outsized carbon footprints, will pay more than they get back. Canada recently introduced climate protection dividends in four provinces, including Ontario. In the past year, Austria followed suit, calling the payments a “klimabonus”. It is still too early to gauge the public response, but most people are happy to get checks in the mail (which these days typically come via an electronic transfer into bank accounts). </w:t>
      </w:r>
      <w:r w:rsidRPr="00EA7592">
        <w:rPr>
          <w:rStyle w:val="StyleUnderline"/>
          <w:highlight w:val="cyan"/>
        </w:rPr>
        <w:t>Climate protection dividends are a</w:t>
      </w:r>
      <w:r w:rsidRPr="00B9775F">
        <w:t xml:space="preserve"> type of universal </w:t>
      </w:r>
      <w:r w:rsidRPr="00EA7592">
        <w:rPr>
          <w:rStyle w:val="Emphasis"/>
          <w:highlight w:val="cyan"/>
        </w:rPr>
        <w:t>basic income</w:t>
      </w:r>
      <w:r w:rsidRPr="00B9775F">
        <w:t xml:space="preserve">, founded on the principle that everyone is an equal co-owner of the biosphere’s limited carbon-absorption capacity, and thus everyone has an equal claim to revenue generated by charging for its use. </w:t>
      </w:r>
      <w:r w:rsidRPr="00EA7592">
        <w:rPr>
          <w:rStyle w:val="StyleUnderline"/>
          <w:highlight w:val="cyan"/>
        </w:rPr>
        <w:t>Politically</w:t>
      </w:r>
      <w:r w:rsidRPr="0009078C">
        <w:rPr>
          <w:rStyle w:val="StyleUnderline"/>
        </w:rPr>
        <w:t xml:space="preserve">, universal </w:t>
      </w:r>
      <w:r w:rsidRPr="001C5F24">
        <w:rPr>
          <w:rStyle w:val="StyleUnderline"/>
        </w:rPr>
        <w:t>dividends</w:t>
      </w:r>
      <w:r w:rsidRPr="0009078C">
        <w:rPr>
          <w:rStyle w:val="StyleUnderline"/>
        </w:rPr>
        <w:t xml:space="preserve"> can help </w:t>
      </w:r>
      <w:r w:rsidRPr="00EA7592">
        <w:rPr>
          <w:rStyle w:val="Emphasis"/>
          <w:sz w:val="30"/>
          <w:szCs w:val="30"/>
          <w:highlight w:val="cyan"/>
        </w:rPr>
        <w:t>safeguard the durability</w:t>
      </w:r>
      <w:r w:rsidRPr="00EA7592">
        <w:rPr>
          <w:rStyle w:val="StyleUnderline"/>
          <w:highlight w:val="cyan"/>
        </w:rPr>
        <w:t xml:space="preserve"> of carbon pricing</w:t>
      </w:r>
      <w:r w:rsidRPr="0009078C">
        <w:rPr>
          <w:rStyle w:val="StyleUnderline"/>
        </w:rPr>
        <w:t xml:space="preserve"> </w:t>
      </w:r>
      <w:r w:rsidRPr="00EA7592">
        <w:rPr>
          <w:rStyle w:val="StyleUnderline"/>
          <w:highlight w:val="cyan"/>
        </w:rPr>
        <w:t>over</w:t>
      </w:r>
      <w:r w:rsidRPr="001C5F24">
        <w:rPr>
          <w:rStyle w:val="StyleUnderline"/>
        </w:rPr>
        <w:t xml:space="preserve"> the </w:t>
      </w:r>
      <w:r w:rsidRPr="00EA7592">
        <w:rPr>
          <w:rStyle w:val="StyleUnderline"/>
          <w:highlight w:val="cyan"/>
        </w:rPr>
        <w:t>decades</w:t>
      </w:r>
      <w:r w:rsidRPr="0009078C">
        <w:rPr>
          <w:rStyle w:val="StyleUnderline"/>
        </w:rPr>
        <w:t xml:space="preserve"> needed to complete the clean energy transition, </w:t>
      </w:r>
      <w:r w:rsidRPr="00EA7592">
        <w:rPr>
          <w:rStyle w:val="StyleUnderline"/>
          <w:highlight w:val="cyan"/>
        </w:rPr>
        <w:t xml:space="preserve">much as universal coverage has </w:t>
      </w:r>
      <w:r w:rsidRPr="00EA7592">
        <w:rPr>
          <w:rStyle w:val="Emphasis"/>
          <w:highlight w:val="cyan"/>
        </w:rPr>
        <w:t>safeguarded social security and national health</w:t>
      </w:r>
      <w:r w:rsidRPr="00EA7592">
        <w:rPr>
          <w:rStyle w:val="StyleUnderline"/>
          <w:highlight w:val="cyan"/>
        </w:rPr>
        <w:t xml:space="preserve"> systems</w:t>
      </w:r>
      <w:r w:rsidRPr="00B9775F">
        <w:t>.</w:t>
      </w:r>
    </w:p>
    <w:p w14:paraId="121BC654" w14:textId="77777777" w:rsidR="00581129" w:rsidRPr="00A27B02" w:rsidRDefault="00581129" w:rsidP="00581129">
      <w:pPr>
        <w:pStyle w:val="Heading4"/>
      </w:pPr>
      <w:r>
        <w:t xml:space="preserve">The plan’s precise strategy generates strong and durable support </w:t>
      </w:r>
    </w:p>
    <w:p w14:paraId="4E94409C" w14:textId="77777777" w:rsidR="00581129" w:rsidRDefault="00581129" w:rsidP="00581129">
      <w:r>
        <w:t xml:space="preserve">Monica </w:t>
      </w:r>
      <w:r w:rsidRPr="00CF1126">
        <w:rPr>
          <w:rStyle w:val="Style13ptBold"/>
        </w:rPr>
        <w:t>Prasad</w:t>
      </w:r>
      <w:r>
        <w:rPr>
          <w:rStyle w:val="Style13ptBold"/>
        </w:rPr>
        <w:t xml:space="preserve"> 22</w:t>
      </w:r>
      <w:r>
        <w:t xml:space="preserve">, PhD, Professor of Sociology at Northwestern University and a 2015 Guggenheim fellow, “Hidden benefits and dangers of carbon tax,” </w:t>
      </w:r>
      <w:r w:rsidRPr="008A33E1">
        <w:rPr>
          <w:i/>
          <w:iCs/>
        </w:rPr>
        <w:t>PLOS Climate</w:t>
      </w:r>
      <w:r>
        <w:t xml:space="preserve">, </w:t>
      </w:r>
      <w:hyperlink r:id="rId14" w:history="1">
        <w:r w:rsidRPr="00871868">
          <w:rPr>
            <w:rStyle w:val="Hyperlink"/>
          </w:rPr>
          <w:t>https://journals.plos.org/climate/article?id=10.1371/journal.pclm.0000052</w:t>
        </w:r>
      </w:hyperlink>
    </w:p>
    <w:p w14:paraId="287F6E13" w14:textId="77777777" w:rsidR="00581129" w:rsidRPr="00D74367" w:rsidRDefault="00581129" w:rsidP="00581129"/>
    <w:p w14:paraId="3BAE9ABB" w14:textId="77777777" w:rsidR="00581129" w:rsidRPr="00E3780B" w:rsidRDefault="00581129" w:rsidP="00581129">
      <w:r w:rsidRPr="00E3780B">
        <w:t xml:space="preserve">In the absence of the ability to measure and take into account environmental benefits, policy proposals cannot be made by drawing on precise measurements, but rather by drawing on general principles. The general principle to avoid unintentionally weakening state capacity gives us one way to evaluate various policy proposals for the use of carbon tax revenue. (1) </w:t>
      </w:r>
      <w:r w:rsidRPr="00E3780B">
        <w:rPr>
          <w:rStyle w:val="StyleUnderline"/>
        </w:rPr>
        <w:t>Using the revenue to cut other</w:t>
      </w:r>
      <w:r w:rsidRPr="00E3780B">
        <w:t xml:space="preserve"> existing </w:t>
      </w:r>
      <w:r w:rsidRPr="00E3780B">
        <w:rPr>
          <w:rStyle w:val="StyleUnderline"/>
        </w:rPr>
        <w:t>taxes</w:t>
      </w:r>
      <w:r w:rsidRPr="00E3780B">
        <w:t xml:space="preserve"> The discussion in </w:t>
      </w:r>
      <w:r w:rsidRPr="00E3780B">
        <w:rPr>
          <w:rStyle w:val="StyleUnderline"/>
        </w:rPr>
        <w:t>the paper argues against this approach, because revenues from carbon tax are destined to—indeed, intended to—decline</w:t>
      </w:r>
      <w:r w:rsidRPr="00E3780B">
        <w:t xml:space="preserve">. In fact, </w:t>
      </w:r>
      <w:r w:rsidRPr="00E3780B">
        <w:rPr>
          <w:rStyle w:val="StyleUnderline"/>
        </w:rPr>
        <w:t>this is the</w:t>
      </w:r>
      <w:r w:rsidRPr="00B5756D">
        <w:rPr>
          <w:rStyle w:val="StyleUnderline"/>
        </w:rPr>
        <w:t xml:space="preserve"> main approach that should not be adopted</w:t>
      </w:r>
      <w:r w:rsidRPr="00E3780B">
        <w:t xml:space="preserve"> according to the principles suggested in this paper. For example, a popular suggestion is to reduce taxes on labor to lessen the regressivity of carbon tax. However, taxes on labor such as payroll taxes fund highly popular programs, including Social Security and Medicare in the U.S., and other welfare programs in other countries. Pinning these programs on a revenue base that is destined to shrink is a stealth politics of shrinking the welfare state. (2) </w:t>
      </w:r>
      <w:r w:rsidRPr="00B5756D">
        <w:rPr>
          <w:rStyle w:val="StyleUnderline"/>
        </w:rPr>
        <w:t>Merging the revenue with tax revenue from other sources</w:t>
      </w:r>
      <w:r w:rsidRPr="00E3780B">
        <w:t xml:space="preserve"> Similarly, if the revenue from carbon tax has been merged into general revenue, general revenues will eventually decline. While they would be declining from a higher base given the addition of the carbon tax revenue, and asymptotically to the same level as before, the danger is that necessary programs will come to depend on carbon tax revenue and will eventually be threatened as revenues decline. If carbon tax revenues are not clearly distinguished from other revenue sources, there will be no structural ability for policymakers to protect necessary programs from what is in fact a temporary tax base. (3) </w:t>
      </w:r>
      <w:r w:rsidRPr="00B5756D">
        <w:rPr>
          <w:rStyle w:val="StyleUnderline"/>
        </w:rPr>
        <w:t>Using the revenue to reduce debt</w:t>
      </w:r>
      <w:r>
        <w:rPr>
          <w:rStyle w:val="StyleUnderline"/>
        </w:rPr>
        <w:t xml:space="preserve"> </w:t>
      </w:r>
      <w:r w:rsidRPr="00E3780B">
        <w:t xml:space="preserve">Using carbon tax revenue to reduce debt is a plausible use of the revenue. In an ideal scenario, by the time carbon tax revenues start to decline, significant headway will have been made in eliminating or substantially reducing debt, leading to benefits for the economy. The temporary nature of carbon tax revenues is not a disadvantage in this case because they will have contributed to reduction in the stock of debt. They can be seen as transitional revenues with a temporally limited purpose, lowering levels of debt. </w:t>
      </w:r>
      <w:r w:rsidRPr="00B5756D">
        <w:rPr>
          <w:rStyle w:val="StyleUnderline"/>
        </w:rPr>
        <w:t>This may not be the best use of carbon tax revenue</w:t>
      </w:r>
      <w:r w:rsidRPr="00E3780B">
        <w:t xml:space="preserve">, however, if interest rates remain low. </w:t>
      </w:r>
      <w:r w:rsidRPr="00B5756D">
        <w:rPr>
          <w:rStyle w:val="StyleUnderline"/>
        </w:rPr>
        <w:t>This approach also seems to be unpopular with the American public</w:t>
      </w:r>
      <w:r w:rsidRPr="00E3780B">
        <w:t xml:space="preserve"> [39]. (4) Using the revenue to lessen the regressivity of the carbon tax Carbon tax revenue could be used to carve out exemptions to the carbon tax for lower-income households. This does not violate the principle of preserving state capacity, and because the decline of carbon tax revenue implies that the costs the tax inflicts are declining, the exemptions become less necessary as revenue declines. However, this approach lowers incentives for emissions reductions among households who have been given exemptions. (5) </w:t>
      </w:r>
      <w:r w:rsidRPr="00EA7592">
        <w:rPr>
          <w:rStyle w:val="StyleUnderline"/>
          <w:highlight w:val="cyan"/>
        </w:rPr>
        <w:t>Returning</w:t>
      </w:r>
      <w:r w:rsidRPr="00E3780B">
        <w:rPr>
          <w:rStyle w:val="StyleUnderline"/>
        </w:rPr>
        <w:t xml:space="preserve"> the </w:t>
      </w:r>
      <w:r w:rsidRPr="00EA7592">
        <w:rPr>
          <w:rStyle w:val="StyleUnderline"/>
          <w:highlight w:val="cyan"/>
        </w:rPr>
        <w:t>revenue</w:t>
      </w:r>
      <w:r w:rsidRPr="00E3780B">
        <w:rPr>
          <w:rStyle w:val="StyleUnderline"/>
        </w:rPr>
        <w:t xml:space="preserve"> to households </w:t>
      </w:r>
      <w:r w:rsidRPr="00EA7592">
        <w:rPr>
          <w:rStyle w:val="StyleUnderline"/>
          <w:highlight w:val="cyan"/>
        </w:rPr>
        <w:t>in a lump sum</w:t>
      </w:r>
      <w:r>
        <w:rPr>
          <w:rStyle w:val="StyleUnderline"/>
        </w:rPr>
        <w:t xml:space="preserve"> </w:t>
      </w:r>
      <w:r w:rsidRPr="00E3780B">
        <w:t xml:space="preserve">For that reason, </w:t>
      </w:r>
      <w:r w:rsidRPr="00E3780B">
        <w:rPr>
          <w:rStyle w:val="StyleUnderline"/>
        </w:rPr>
        <w:t xml:space="preserve">it may be </w:t>
      </w:r>
      <w:r w:rsidRPr="00E3780B">
        <w:rPr>
          <w:rStyle w:val="Emphasis"/>
        </w:rPr>
        <w:t>better</w:t>
      </w:r>
      <w:r w:rsidRPr="00E3780B">
        <w:rPr>
          <w:rStyle w:val="StyleUnderline"/>
        </w:rPr>
        <w:t xml:space="preserve"> to collect the revenue without exemptions, and then return it </w:t>
      </w:r>
      <w:r w:rsidRPr="00E3780B">
        <w:t>to lower-income households, or</w:t>
      </w:r>
      <w:r w:rsidRPr="00B5756D">
        <w:rPr>
          <w:rStyle w:val="StyleUnderline"/>
        </w:rPr>
        <w:t xml:space="preserve"> to all households, </w:t>
      </w:r>
      <w:r w:rsidRPr="00EA7592">
        <w:rPr>
          <w:rStyle w:val="StyleUnderline"/>
          <w:highlight w:val="cyan"/>
        </w:rPr>
        <w:t>as “</w:t>
      </w:r>
      <w:r w:rsidRPr="00EA7592">
        <w:rPr>
          <w:rStyle w:val="Emphasis"/>
          <w:highlight w:val="cyan"/>
        </w:rPr>
        <w:t>carbon dividends</w:t>
      </w:r>
      <w:r w:rsidRPr="00EA7592">
        <w:rPr>
          <w:rStyle w:val="StyleUnderline"/>
          <w:highlight w:val="cyan"/>
        </w:rPr>
        <w:t>.”</w:t>
      </w:r>
      <w:r w:rsidRPr="00E3780B">
        <w:t xml:space="preserve"> Returning it to lower income households would lessen regressivity, while </w:t>
      </w:r>
      <w:r w:rsidRPr="00E3780B">
        <w:rPr>
          <w:rStyle w:val="StyleUnderline"/>
        </w:rPr>
        <w:t xml:space="preserve">returning it to all households </w:t>
      </w:r>
      <w:r w:rsidRPr="00EA7592">
        <w:rPr>
          <w:rStyle w:val="StyleUnderline"/>
          <w:highlight w:val="cyan"/>
        </w:rPr>
        <w:t xml:space="preserve">would </w:t>
      </w:r>
      <w:r w:rsidRPr="00EA7592">
        <w:rPr>
          <w:rStyle w:val="Emphasis"/>
          <w:highlight w:val="cyan"/>
        </w:rPr>
        <w:t>increase the proposal’s popularity</w:t>
      </w:r>
      <w:r w:rsidRPr="00E3780B">
        <w:t xml:space="preserve">. As carbon tax revenue declines, these dividends would decline, but no other aspect of state capacity would be threatened. Many have argued that </w:t>
      </w:r>
      <w:r w:rsidRPr="00EA7592">
        <w:rPr>
          <w:rStyle w:val="StyleUnderline"/>
          <w:highlight w:val="cyan"/>
        </w:rPr>
        <w:t>this approach would be</w:t>
      </w:r>
      <w:r w:rsidRPr="00E3780B">
        <w:rPr>
          <w:rStyle w:val="StyleUnderline"/>
        </w:rPr>
        <w:t xml:space="preserve"> the one </w:t>
      </w:r>
      <w:r w:rsidRPr="00EA7592">
        <w:rPr>
          <w:rStyle w:val="Emphasis"/>
          <w:sz w:val="28"/>
          <w:szCs w:val="28"/>
          <w:highlight w:val="cyan"/>
        </w:rPr>
        <w:t>most likely</w:t>
      </w:r>
      <w:r w:rsidRPr="00EA7592">
        <w:rPr>
          <w:rStyle w:val="Emphasis"/>
          <w:highlight w:val="cyan"/>
        </w:rPr>
        <w:t xml:space="preserve"> to generate broad political support among the public</w:t>
      </w:r>
      <w:r w:rsidRPr="00E3780B">
        <w:t xml:space="preserve"> [17], </w:t>
      </w:r>
      <w:r w:rsidRPr="00EA7592">
        <w:rPr>
          <w:rStyle w:val="StyleUnderline"/>
          <w:highlight w:val="cyan"/>
        </w:rPr>
        <w:t>and</w:t>
      </w:r>
      <w:r w:rsidRPr="00E3780B">
        <w:t xml:space="preserve"> [40] </w:t>
      </w:r>
      <w:r w:rsidRPr="00EA7592">
        <w:rPr>
          <w:rStyle w:val="StyleUnderline"/>
          <w:highlight w:val="cyan"/>
        </w:rPr>
        <w:t xml:space="preserve">show that </w:t>
      </w:r>
      <w:r w:rsidRPr="00E3780B">
        <w:t>even</w:t>
      </w:r>
      <w:r w:rsidRPr="00EA7592">
        <w:rPr>
          <w:rStyle w:val="StyleUnderline"/>
          <w:highlight w:val="cyan"/>
        </w:rPr>
        <w:t xml:space="preserve"> a universal dividend </w:t>
      </w:r>
      <w:r w:rsidRPr="00E3780B">
        <w:t xml:space="preserve">not targeted to the poor </w:t>
      </w:r>
      <w:r w:rsidRPr="00EA7592">
        <w:rPr>
          <w:rStyle w:val="StyleUnderline"/>
          <w:highlight w:val="cyan"/>
        </w:rPr>
        <w:t xml:space="preserve">would disproportionately benefit the poor, because the wealthy produce more carbon emissions and </w:t>
      </w:r>
      <w:r w:rsidRPr="00EA7592">
        <w:rPr>
          <w:rStyle w:val="Emphasis"/>
          <w:highlight w:val="cyan"/>
        </w:rPr>
        <w:t>would pay more of the tax</w:t>
      </w:r>
      <w:r w:rsidRPr="00E3780B">
        <w:t>.</w:t>
      </w:r>
    </w:p>
    <w:p w14:paraId="3472CAE1" w14:textId="77777777" w:rsidR="00581129" w:rsidRPr="00B9775F" w:rsidRDefault="00581129" w:rsidP="00581129"/>
    <w:p w14:paraId="32DDF680" w14:textId="77777777" w:rsidR="00581129" w:rsidRDefault="00581129" w:rsidP="00581129">
      <w:pPr>
        <w:pStyle w:val="Heading4"/>
      </w:pPr>
      <w:r>
        <w:t>The visibility of the tax-and-dividend strategy is most politically palatable</w:t>
      </w:r>
    </w:p>
    <w:p w14:paraId="08466166" w14:textId="77777777" w:rsidR="00581129" w:rsidRDefault="00581129" w:rsidP="00581129">
      <w:r>
        <w:t xml:space="preserve">Schultz and </w:t>
      </w:r>
      <w:r w:rsidRPr="00EE7529">
        <w:rPr>
          <w:rStyle w:val="Style13ptBold"/>
        </w:rPr>
        <w:t>Halstead 18</w:t>
      </w:r>
      <w:r>
        <w:t xml:space="preserve">, *American economist, businessman, diplomat and statesman. He served in various positions under two different Republican presidents and is one of the only two persons to have held four different Cabinet-level posts, **MPA at Harvard, founded four non-profit think tanks and advocacy organizations: the Climate Leadership Council, Americans for Carbon Dividends, New America, and Redefining Progress (George and Ted, “To Curb Climate Change, Tax Carbon—Then Give Americans the Money,” WIRED, </w:t>
      </w:r>
      <w:hyperlink r:id="rId15" w:history="1">
        <w:r w:rsidRPr="00FD1F95">
          <w:rPr>
            <w:rStyle w:val="Hyperlink"/>
          </w:rPr>
          <w:t>https://www.wired.com/story/to-curb-climate-change-tax-carbonthen-give-americans-the-money/)//BB</w:t>
        </w:r>
      </w:hyperlink>
    </w:p>
    <w:p w14:paraId="0F1331D1" w14:textId="77777777" w:rsidR="00581129" w:rsidRPr="002A2625" w:rsidRDefault="00581129" w:rsidP="00581129"/>
    <w:p w14:paraId="6B37F938" w14:textId="4F6792B8" w:rsidR="00581129" w:rsidRPr="00F17BC8" w:rsidRDefault="00581129" w:rsidP="00581129">
      <w:r w:rsidRPr="00EA7592">
        <w:rPr>
          <w:rStyle w:val="StyleUnderline"/>
          <w:highlight w:val="cyan"/>
        </w:rPr>
        <w:t>MOST</w:t>
      </w:r>
      <w:r w:rsidRPr="00EA7592">
        <w:rPr>
          <w:highlight w:val="cyan"/>
        </w:rPr>
        <w:t xml:space="preserve"> </w:t>
      </w:r>
      <w:r w:rsidRPr="00EA7592">
        <w:rPr>
          <w:rStyle w:val="StyleUnderline"/>
          <w:highlight w:val="cyan"/>
        </w:rPr>
        <w:t>VOTERS WANT</w:t>
      </w:r>
      <w:r w:rsidRPr="002A2625">
        <w:rPr>
          <w:rStyle w:val="StyleUnderline"/>
        </w:rPr>
        <w:t xml:space="preserve"> </w:t>
      </w:r>
      <w:r w:rsidRPr="00EA7592">
        <w:rPr>
          <w:rStyle w:val="StyleUnderline"/>
          <w:highlight w:val="cyan"/>
        </w:rPr>
        <w:t>the government to limit</w:t>
      </w:r>
      <w:r w:rsidRPr="00492F21">
        <w:rPr>
          <w:rStyle w:val="StyleUnderline"/>
        </w:rPr>
        <w:t xml:space="preserve"> carbon</w:t>
      </w:r>
      <w:r w:rsidRPr="002A2625">
        <w:rPr>
          <w:rStyle w:val="StyleUnderline"/>
        </w:rPr>
        <w:t xml:space="preserve"> </w:t>
      </w:r>
      <w:r w:rsidRPr="00EA7592">
        <w:rPr>
          <w:rStyle w:val="StyleUnderline"/>
          <w:highlight w:val="cyan"/>
        </w:rPr>
        <w:t>emissions</w:t>
      </w:r>
      <w:r w:rsidRPr="002A2625">
        <w:rPr>
          <w:rStyle w:val="StyleUnderline"/>
        </w:rPr>
        <w:t>, but at a time when half of all Americans own less than $500 in savings, climate ranks low on their priority list</w:t>
      </w:r>
      <w:r w:rsidRPr="00F17BC8">
        <w:t xml:space="preserve">. Through our proposal, </w:t>
      </w:r>
      <w:r w:rsidRPr="002A2625">
        <w:rPr>
          <w:rStyle w:val="StyleUnderline"/>
        </w:rPr>
        <w:t>the</w:t>
      </w:r>
      <w:r w:rsidRPr="00F17BC8">
        <w:t xml:space="preserve"> Baker-Schultz </w:t>
      </w:r>
      <w:r w:rsidRPr="00EA7592">
        <w:rPr>
          <w:rStyle w:val="Emphasis"/>
          <w:highlight w:val="cyan"/>
        </w:rPr>
        <w:t>Carbon Dividends Plan</w:t>
      </w:r>
      <w:r w:rsidRPr="00F17BC8">
        <w:t xml:space="preserve">, the United States </w:t>
      </w:r>
      <w:r w:rsidRPr="00EA7592">
        <w:rPr>
          <w:rStyle w:val="StyleUnderline"/>
          <w:highlight w:val="cyan"/>
        </w:rPr>
        <w:t>can</w:t>
      </w:r>
      <w:r w:rsidRPr="002A2625">
        <w:rPr>
          <w:rStyle w:val="StyleUnderline"/>
        </w:rPr>
        <w:t xml:space="preserve"> </w:t>
      </w:r>
      <w:r w:rsidRPr="00EA7592">
        <w:rPr>
          <w:rStyle w:val="StyleUnderline"/>
          <w:highlight w:val="cyan"/>
        </w:rPr>
        <w:t>address</w:t>
      </w:r>
      <w:r w:rsidRPr="002A2625">
        <w:rPr>
          <w:rStyle w:val="StyleUnderline"/>
        </w:rPr>
        <w:t xml:space="preserve"> economic </w:t>
      </w:r>
      <w:r w:rsidRPr="00EA7592">
        <w:rPr>
          <w:rStyle w:val="StyleUnderline"/>
          <w:highlight w:val="cyan"/>
        </w:rPr>
        <w:t>insecurity and climate risk</w:t>
      </w:r>
      <w:r w:rsidRPr="002A2625">
        <w:rPr>
          <w:rStyle w:val="StyleUnderline"/>
        </w:rPr>
        <w:t xml:space="preserve"> at the same time</w:t>
      </w:r>
      <w:r w:rsidRPr="00F17BC8">
        <w:t xml:space="preserve">. In essence, the plan divvies out cash to Americans in support of a low-carbon future. And it has the backing of Big Oil. George P. Shultz served as Secretary of Labor, Treasury, and State, and Director of the Office of Management and Budget. He is a Distinguished Fellow at Stanford University’s Hoover Institution. Ted Halstead is Chairman and CEO of the Climate Leadership Council. The guiding principle is that </w:t>
      </w:r>
      <w:r w:rsidRPr="002A2625">
        <w:rPr>
          <w:rStyle w:val="StyleUnderline"/>
        </w:rPr>
        <w:t xml:space="preserve">all </w:t>
      </w:r>
      <w:r w:rsidRPr="00EA7592">
        <w:rPr>
          <w:rStyle w:val="StyleUnderline"/>
          <w:highlight w:val="cyan"/>
        </w:rPr>
        <w:t>revenue</w:t>
      </w:r>
      <w:r w:rsidRPr="002A2625">
        <w:rPr>
          <w:rStyle w:val="StyleUnderline"/>
        </w:rPr>
        <w:t xml:space="preserve"> from a national carbon tax should be </w:t>
      </w:r>
      <w:r w:rsidRPr="00EA7592">
        <w:rPr>
          <w:rStyle w:val="StyleUnderline"/>
          <w:highlight w:val="cyan"/>
        </w:rPr>
        <w:t>rebated directly to</w:t>
      </w:r>
      <w:r w:rsidRPr="002A2625">
        <w:rPr>
          <w:rStyle w:val="StyleUnderline"/>
        </w:rPr>
        <w:t xml:space="preserve"> the </w:t>
      </w:r>
      <w:r w:rsidRPr="00492F21">
        <w:rPr>
          <w:rStyle w:val="StyleUnderline"/>
        </w:rPr>
        <w:t xml:space="preserve">American </w:t>
      </w:r>
      <w:r w:rsidRPr="00EA7592">
        <w:rPr>
          <w:rStyle w:val="StyleUnderline"/>
          <w:highlight w:val="cyan"/>
        </w:rPr>
        <w:t>people</w:t>
      </w:r>
      <w:r w:rsidRPr="00492F21">
        <w:rPr>
          <w:rStyle w:val="StyleUnderline"/>
        </w:rPr>
        <w:t xml:space="preserve"> in</w:t>
      </w:r>
      <w:r w:rsidRPr="002A2625">
        <w:rPr>
          <w:rStyle w:val="StyleUnderline"/>
        </w:rPr>
        <w:t xml:space="preserve"> the form of equal cash "dividends," distributed on a quarterly basis. If passed, the plan would enable the United States to not only meet, but </w:t>
      </w:r>
      <w:r w:rsidRPr="002A2625">
        <w:rPr>
          <w:rStyle w:val="Emphasis"/>
        </w:rPr>
        <w:t>exceed</w:t>
      </w:r>
      <w:r w:rsidRPr="002A2625">
        <w:rPr>
          <w:rStyle w:val="StyleUnderline"/>
        </w:rPr>
        <w:t xml:space="preserve"> its commitment under the Paris climate agreement</w:t>
      </w:r>
      <w:r w:rsidRPr="00F17BC8">
        <w:t xml:space="preserve">. </w:t>
      </w:r>
      <w:r w:rsidRPr="00EA7592">
        <w:rPr>
          <w:rStyle w:val="Emphasis"/>
          <w:highlight w:val="cyan"/>
        </w:rPr>
        <w:t>Everyone agrees</w:t>
      </w:r>
      <w:r w:rsidRPr="002A2625">
        <w:rPr>
          <w:rStyle w:val="StyleUnderline"/>
        </w:rPr>
        <w:t xml:space="preserve"> that we need to </w:t>
      </w:r>
      <w:r w:rsidRPr="00E3780B">
        <w:rPr>
          <w:rStyle w:val="StyleUnderline"/>
        </w:rPr>
        <w:t>broaden economic opportunity</w:t>
      </w:r>
      <w:r w:rsidRPr="00F17BC8">
        <w:t xml:space="preserve">, </w:t>
      </w:r>
      <w:r w:rsidRPr="002A2625">
        <w:rPr>
          <w:rStyle w:val="StyleUnderline"/>
        </w:rPr>
        <w:t>but the usual bromides</w:t>
      </w:r>
      <w:r w:rsidRPr="00F17BC8">
        <w:t>—new entitlement programs, universal basic income—</w:t>
      </w:r>
      <w:r w:rsidRPr="002A2625">
        <w:rPr>
          <w:rStyle w:val="StyleUnderline"/>
        </w:rPr>
        <w:t>run into two profound obstacles.</w:t>
      </w:r>
      <w:r>
        <w:rPr>
          <w:rStyle w:val="StyleUnderline"/>
        </w:rPr>
        <w:t xml:space="preserve"> </w:t>
      </w:r>
      <w:r w:rsidRPr="002A2625">
        <w:rPr>
          <w:rStyle w:val="StyleUnderline"/>
        </w:rPr>
        <w:t>First, the income is invariably viewed as a giveaway.</w:t>
      </w:r>
      <w:r>
        <w:rPr>
          <w:rStyle w:val="StyleUnderline"/>
        </w:rPr>
        <w:t xml:space="preserve"> </w:t>
      </w:r>
      <w:r w:rsidRPr="002A2625">
        <w:rPr>
          <w:rStyle w:val="StyleUnderline"/>
        </w:rPr>
        <w:t>Second, there is no obvious funding mechanism.</w:t>
      </w:r>
      <w:r>
        <w:rPr>
          <w:rStyle w:val="StyleUnderline"/>
        </w:rPr>
        <w:t xml:space="preserve"> </w:t>
      </w:r>
      <w:r w:rsidRPr="002A2625">
        <w:rPr>
          <w:rStyle w:val="StyleUnderline"/>
        </w:rPr>
        <w:t xml:space="preserve">A </w:t>
      </w:r>
      <w:r w:rsidRPr="00492F21">
        <w:rPr>
          <w:rStyle w:val="StyleUnderline"/>
        </w:rPr>
        <w:t>carbon dividends</w:t>
      </w:r>
      <w:r w:rsidRPr="002A2625">
        <w:rPr>
          <w:rStyle w:val="StyleUnderline"/>
        </w:rPr>
        <w:t xml:space="preserve"> program </w:t>
      </w:r>
      <w:r w:rsidRPr="00492F21">
        <w:rPr>
          <w:rStyle w:val="StyleUnderline"/>
        </w:rPr>
        <w:t>overcomes</w:t>
      </w:r>
      <w:r w:rsidRPr="002A2625">
        <w:rPr>
          <w:rStyle w:val="StyleUnderline"/>
        </w:rPr>
        <w:t xml:space="preserve"> both </w:t>
      </w:r>
      <w:r w:rsidRPr="00492F21">
        <w:rPr>
          <w:rStyle w:val="StyleUnderline"/>
        </w:rPr>
        <w:t>obstacles</w:t>
      </w:r>
      <w:r w:rsidRPr="002A2625">
        <w:rPr>
          <w:rStyle w:val="StyleUnderline"/>
        </w:rPr>
        <w:t xml:space="preserve"> and can provide the vast majority of Americans with a new measure of economic security</w:t>
      </w:r>
      <w:r w:rsidRPr="00F17BC8">
        <w:t xml:space="preserve">. </w:t>
      </w:r>
      <w:r w:rsidRPr="002A2625">
        <w:rPr>
          <w:rStyle w:val="StyleUnderline"/>
        </w:rPr>
        <w:t xml:space="preserve">Economists agree that the </w:t>
      </w:r>
      <w:r w:rsidRPr="002A2625">
        <w:rPr>
          <w:rStyle w:val="Emphasis"/>
        </w:rPr>
        <w:t>most</w:t>
      </w:r>
      <w:r w:rsidRPr="002A2625">
        <w:rPr>
          <w:rStyle w:val="StyleUnderline"/>
        </w:rPr>
        <w:t xml:space="preserve"> cost-effective climate solution is to put a price on carbon emissions</w:t>
      </w:r>
      <w:r w:rsidRPr="00F17BC8">
        <w:t xml:space="preserve">, which could yield hundreds of billions of dollars per year in new revenue. Our plan would start with a carbon fee of $40 per ton, which would raise approximately $200 billion in revenue in its first year. </w:t>
      </w:r>
      <w:r w:rsidRPr="00EA7592">
        <w:rPr>
          <w:rStyle w:val="StyleUnderline"/>
          <w:highlight w:val="cyan"/>
        </w:rPr>
        <w:t>Rebating</w:t>
      </w:r>
      <w:r w:rsidRPr="002A2625">
        <w:rPr>
          <w:rStyle w:val="StyleUnderline"/>
        </w:rPr>
        <w:t xml:space="preserve"> that money to the American people </w:t>
      </w:r>
      <w:r w:rsidRPr="00EA7592">
        <w:rPr>
          <w:rStyle w:val="StyleUnderline"/>
          <w:highlight w:val="cyan"/>
        </w:rPr>
        <w:t xml:space="preserve">could </w:t>
      </w:r>
      <w:r w:rsidRPr="00EA7592">
        <w:rPr>
          <w:rStyle w:val="Emphasis"/>
          <w:highlight w:val="cyan"/>
        </w:rPr>
        <w:t>revolutionize</w:t>
      </w:r>
      <w:r w:rsidRPr="00EA7592">
        <w:rPr>
          <w:rStyle w:val="StyleUnderline"/>
          <w:highlight w:val="cyan"/>
        </w:rPr>
        <w:t xml:space="preserve"> US environmental and economic policy</w:t>
      </w:r>
      <w:r w:rsidRPr="00F17BC8">
        <w:t xml:space="preserve">. </w:t>
      </w:r>
      <w:r w:rsidRPr="002A2625">
        <w:rPr>
          <w:rStyle w:val="StyleUnderline"/>
        </w:rPr>
        <w:t>Far too many Americans are living paycheck to paycheck</w:t>
      </w:r>
      <w:r w:rsidRPr="00F17BC8">
        <w:t xml:space="preserve">, fearing that a sudden illness or car accident could turn into an economic calamity. </w:t>
      </w:r>
      <w:r w:rsidRPr="002A2625">
        <w:rPr>
          <w:rStyle w:val="StyleUnderline"/>
        </w:rPr>
        <w:t xml:space="preserve">By largely ignoring these pocketbook issues, </w:t>
      </w:r>
      <w:r w:rsidRPr="00E3780B">
        <w:rPr>
          <w:rStyle w:val="StyleUnderline"/>
        </w:rPr>
        <w:t>past climate efforts have failed the</w:t>
      </w:r>
      <w:r w:rsidRPr="002A2625">
        <w:rPr>
          <w:rStyle w:val="StyleUnderline"/>
        </w:rPr>
        <w:t xml:space="preserve"> most important test of American politics: </w:t>
      </w:r>
      <w:r w:rsidRPr="00E3780B">
        <w:rPr>
          <w:rStyle w:val="StyleUnderline"/>
        </w:rPr>
        <w:t>mobilizing popular support</w:t>
      </w:r>
      <w:r w:rsidRPr="00E3780B">
        <w:t>. By our estimates, a family of four would receive approximately $2,000 a year in cash as part of this climate solution. These carbon dividends</w:t>
      </w:r>
      <w:r w:rsidRPr="00F17BC8">
        <w:t xml:space="preserve"> offer a practical way to alter the rules of the game in favor of the majority. For most Americans, any increase in energy costs would be more than offset by the carbon dividend. Over two-thirds of American families, including the most vulnerable, would benefit under the plan. This is hardly a handout. Rather, </w:t>
      </w:r>
      <w:r w:rsidRPr="002A2625">
        <w:rPr>
          <w:rStyle w:val="StyleUnderline"/>
        </w:rPr>
        <w:t>these carbon dividends would incentivize socially beneficial behavior</w:t>
      </w:r>
      <w:r w:rsidRPr="00F17BC8">
        <w:t xml:space="preserve"> based on a formula that makes intuitive sense: the more you pollute, the more you pay; the less you pollute, the more you come out ahead. For families with under $500 in savings, receiving quarterly dividend payments could be transformative. Likewise, </w:t>
      </w:r>
      <w:r w:rsidRPr="002A2625">
        <w:rPr>
          <w:rStyle w:val="StyleUnderline"/>
        </w:rPr>
        <w:t xml:space="preserve">the carbon </w:t>
      </w:r>
      <w:r w:rsidRPr="00EA7592">
        <w:rPr>
          <w:rStyle w:val="StyleUnderline"/>
          <w:highlight w:val="cyan"/>
        </w:rPr>
        <w:t>dividends</w:t>
      </w:r>
      <w:r w:rsidRPr="002A2625">
        <w:rPr>
          <w:rStyle w:val="StyleUnderline"/>
        </w:rPr>
        <w:t xml:space="preserve"> framework </w:t>
      </w:r>
      <w:r w:rsidRPr="00EA7592">
        <w:rPr>
          <w:rStyle w:val="StyleUnderline"/>
          <w:highlight w:val="cyan"/>
        </w:rPr>
        <w:t xml:space="preserve">could </w:t>
      </w:r>
      <w:r w:rsidRPr="00EA7592">
        <w:rPr>
          <w:rStyle w:val="Emphasis"/>
          <w:highlight w:val="cyan"/>
        </w:rPr>
        <w:t>overcome long-standing barriers to climate progress</w:t>
      </w:r>
      <w:r w:rsidRPr="00F17BC8">
        <w:t xml:space="preserve">. The main obstacle thus far has been finding a solution that is popular with the American people and all key stakeholders in the debate. But </w:t>
      </w:r>
      <w:r w:rsidRPr="00EA7592">
        <w:rPr>
          <w:rStyle w:val="Emphasis"/>
          <w:highlight w:val="cyan"/>
        </w:rPr>
        <w:t>a carbon dividends plan is deeply popular</w:t>
      </w:r>
      <w:r w:rsidRPr="00F17BC8">
        <w:t xml:space="preserve">. New polling indicates that the majority of Americans support the idea, with Republican voters in favor by a 3-1 margin and Democratic voters in favor by a 2-1 margin. Among 18 to 35 year-olds—the cohort that will determine the future of any party—support reaches 4-1. The carbon dividends framework is also popular among corporate America: The plan is being developed with the input of companies such as AT&amp;T, P&amp;G, Johnson &amp; Johnson, GM, and PepsiCo. </w:t>
      </w:r>
      <w:r w:rsidRPr="00EA7592">
        <w:rPr>
          <w:rStyle w:val="StyleUnderline"/>
          <w:highlight w:val="cyan"/>
        </w:rPr>
        <w:t>Financial support</w:t>
      </w:r>
      <w:r w:rsidRPr="002A2625">
        <w:rPr>
          <w:rStyle w:val="StyleUnderline"/>
        </w:rPr>
        <w:t xml:space="preserve"> for the initiative </w:t>
      </w:r>
      <w:r w:rsidRPr="00EA7592">
        <w:rPr>
          <w:rStyle w:val="StyleUnderline"/>
          <w:highlight w:val="cyan"/>
        </w:rPr>
        <w:t>spans</w:t>
      </w:r>
      <w:r w:rsidRPr="002A2625">
        <w:rPr>
          <w:rStyle w:val="StyleUnderline"/>
        </w:rPr>
        <w:t xml:space="preserve"> a wide range of </w:t>
      </w:r>
      <w:r w:rsidRPr="00EA7592">
        <w:rPr>
          <w:rStyle w:val="StyleUnderline"/>
          <w:highlight w:val="cyan"/>
        </w:rPr>
        <w:t>energy interests</w:t>
      </w:r>
      <w:r w:rsidRPr="002A2625">
        <w:rPr>
          <w:rStyle w:val="StyleUnderline"/>
        </w:rPr>
        <w:t xml:space="preserve">: </w:t>
      </w:r>
      <w:r w:rsidRPr="00E3780B">
        <w:rPr>
          <w:rStyle w:val="StyleUnderline"/>
        </w:rPr>
        <w:t>oil, natural gas, solar, wind and nuclear</w:t>
      </w:r>
      <w:r w:rsidRPr="00E3780B">
        <w:t xml:space="preserve">. In fact, just this week, </w:t>
      </w:r>
      <w:r w:rsidRPr="00E3780B">
        <w:rPr>
          <w:rStyle w:val="StyleUnderline"/>
        </w:rPr>
        <w:t>ExxonMobil pledged $1 million to promote the plan</w:t>
      </w:r>
      <w:r w:rsidRPr="00E3780B">
        <w:t>. https://www.clcouncil.org/founding-memb</w:t>
      </w:r>
      <w:r w:rsidRPr="00F17BC8">
        <w:t xml:space="preserve">ers/ </w:t>
      </w:r>
      <w:r w:rsidRPr="00EA7592">
        <w:rPr>
          <w:rStyle w:val="StyleUnderline"/>
          <w:highlight w:val="cyan"/>
        </w:rPr>
        <w:t xml:space="preserve">This breadth of support is essential for the system to </w:t>
      </w:r>
      <w:r w:rsidRPr="00EA7592">
        <w:rPr>
          <w:rStyle w:val="Emphasis"/>
          <w:highlight w:val="cyan"/>
        </w:rPr>
        <w:t>work and to last</w:t>
      </w:r>
      <w:r w:rsidRPr="00F17BC8">
        <w:t xml:space="preserve">. </w:t>
      </w:r>
      <w:r w:rsidRPr="002A2625">
        <w:rPr>
          <w:rStyle w:val="StyleUnderline"/>
        </w:rPr>
        <w:t xml:space="preserve">As </w:t>
      </w:r>
      <w:r w:rsidRPr="00EA7592">
        <w:rPr>
          <w:rStyle w:val="StyleUnderline"/>
          <w:highlight w:val="cyan"/>
        </w:rPr>
        <w:t>the carbon price</w:t>
      </w:r>
      <w:r w:rsidRPr="002A2625">
        <w:rPr>
          <w:rStyle w:val="StyleUnderline"/>
        </w:rPr>
        <w:t xml:space="preserve"> grows every year, so would the dividend to all Americans. This </w:t>
      </w:r>
      <w:r w:rsidRPr="00EA7592">
        <w:rPr>
          <w:rStyle w:val="StyleUnderline"/>
          <w:highlight w:val="cyan"/>
        </w:rPr>
        <w:t>sets</w:t>
      </w:r>
      <w:r w:rsidRPr="002A2625">
        <w:rPr>
          <w:rStyle w:val="StyleUnderline"/>
        </w:rPr>
        <w:t xml:space="preserve"> in motion </w:t>
      </w:r>
      <w:r w:rsidRPr="00EA7592">
        <w:rPr>
          <w:rStyle w:val="StyleUnderline"/>
          <w:highlight w:val="cyan"/>
        </w:rPr>
        <w:t>a</w:t>
      </w:r>
      <w:r w:rsidRPr="00DB1650">
        <w:rPr>
          <w:rStyle w:val="StyleUnderline"/>
        </w:rPr>
        <w:t xml:space="preserve"> </w:t>
      </w:r>
      <w:r w:rsidRPr="00DB1650">
        <w:rPr>
          <w:rStyle w:val="Emphasis"/>
        </w:rPr>
        <w:t xml:space="preserve">paradigm-shifting </w:t>
      </w:r>
      <w:r w:rsidRPr="00EA7592">
        <w:rPr>
          <w:rStyle w:val="Emphasis"/>
          <w:highlight w:val="cyan"/>
        </w:rPr>
        <w:t>feedback loop</w:t>
      </w:r>
      <w:r w:rsidRPr="002A2625">
        <w:rPr>
          <w:rStyle w:val="StyleUnderline"/>
        </w:rPr>
        <w:t xml:space="preserve">: </w:t>
      </w:r>
      <w:r w:rsidRPr="00EA7592">
        <w:rPr>
          <w:rStyle w:val="StyleUnderline"/>
          <w:highlight w:val="cyan"/>
        </w:rPr>
        <w:t xml:space="preserve">the </w:t>
      </w:r>
      <w:r w:rsidRPr="00EA7592">
        <w:rPr>
          <w:rStyle w:val="Emphasis"/>
          <w:highlight w:val="cyan"/>
        </w:rPr>
        <w:t>more we protect our environment</w:t>
      </w:r>
      <w:r w:rsidRPr="00EA7592">
        <w:rPr>
          <w:rStyle w:val="StyleUnderline"/>
          <w:highlight w:val="cyan"/>
        </w:rPr>
        <w:t xml:space="preserve">, the </w:t>
      </w:r>
      <w:r w:rsidRPr="00EA7592">
        <w:rPr>
          <w:rStyle w:val="Emphasis"/>
          <w:highlight w:val="cyan"/>
        </w:rPr>
        <w:t>more</w:t>
      </w:r>
      <w:r w:rsidRPr="00EE7529">
        <w:rPr>
          <w:rStyle w:val="Emphasis"/>
        </w:rPr>
        <w:t xml:space="preserve"> the majority of </w:t>
      </w:r>
      <w:r w:rsidRPr="00EA7592">
        <w:rPr>
          <w:rStyle w:val="Emphasis"/>
          <w:highlight w:val="cyan"/>
        </w:rPr>
        <w:t>Americans reap the rewards</w:t>
      </w:r>
      <w:r w:rsidRPr="00F17BC8">
        <w:t xml:space="preserve">. The system’s popularity is also a necessary pre-condition to strike a nonpartisan bargain. </w:t>
      </w:r>
      <w:r w:rsidRPr="002A2625">
        <w:rPr>
          <w:rStyle w:val="StyleUnderline"/>
        </w:rPr>
        <w:t xml:space="preserve">It would simultaneously </w:t>
      </w:r>
      <w:r w:rsidRPr="00DB1650">
        <w:rPr>
          <w:rStyle w:val="StyleUnderline"/>
        </w:rPr>
        <w:t>help</w:t>
      </w:r>
      <w:r w:rsidRPr="002A2625">
        <w:rPr>
          <w:rStyle w:val="StyleUnderline"/>
        </w:rPr>
        <w:t xml:space="preserve"> the majority of American families get ahead and </w:t>
      </w:r>
      <w:r w:rsidRPr="00EA7592">
        <w:rPr>
          <w:rStyle w:val="StyleUnderline"/>
          <w:highlight w:val="cyan"/>
        </w:rPr>
        <w:t>provide</w:t>
      </w:r>
      <w:r w:rsidRPr="002A2625">
        <w:rPr>
          <w:rStyle w:val="StyleUnderline"/>
        </w:rPr>
        <w:t xml:space="preserve"> American </w:t>
      </w:r>
      <w:r w:rsidRPr="00EA7592">
        <w:rPr>
          <w:rStyle w:val="StyleUnderline"/>
          <w:highlight w:val="cyan"/>
        </w:rPr>
        <w:t>businesses</w:t>
      </w:r>
      <w:r w:rsidRPr="002A2625">
        <w:rPr>
          <w:rStyle w:val="StyleUnderline"/>
        </w:rPr>
        <w:t xml:space="preserve"> with </w:t>
      </w:r>
      <w:r w:rsidRPr="00EA7592">
        <w:rPr>
          <w:rStyle w:val="StyleUnderline"/>
          <w:highlight w:val="cyan"/>
        </w:rPr>
        <w:t>regulatory</w:t>
      </w:r>
      <w:r w:rsidRPr="002A2625">
        <w:rPr>
          <w:rStyle w:val="StyleUnderline"/>
        </w:rPr>
        <w:t xml:space="preserve"> </w:t>
      </w:r>
      <w:r w:rsidRPr="00EA7592">
        <w:rPr>
          <w:rStyle w:val="StyleUnderline"/>
          <w:highlight w:val="cyan"/>
        </w:rPr>
        <w:t>certainty</w:t>
      </w:r>
      <w:r w:rsidRPr="002A2625">
        <w:rPr>
          <w:rStyle w:val="StyleUnderline"/>
        </w:rPr>
        <w:t>. A robust and growing carbon price would justify phasing out carbon regulations</w:t>
      </w:r>
      <w:r w:rsidRPr="00F17BC8">
        <w:t xml:space="preserve"> that are no longer necessary, such as the Obama-era Clean Power Plan. </w:t>
      </w:r>
      <w:r w:rsidRPr="002A2625">
        <w:rPr>
          <w:rStyle w:val="StyleUnderline"/>
        </w:rPr>
        <w:t>Replacing such regulations with a more cost-effective market solution is attractive to businesses and conservatives</w:t>
      </w:r>
      <w:r w:rsidRPr="00F17BC8">
        <w:t xml:space="preserve">. Simply put, </w:t>
      </w:r>
      <w:r w:rsidRPr="002A2625">
        <w:rPr>
          <w:rStyle w:val="StyleUnderline"/>
        </w:rPr>
        <w:t xml:space="preserve">we could reduce emissions and the size of government at the same time. </w:t>
      </w:r>
      <w:r w:rsidRPr="00EA7592">
        <w:rPr>
          <w:rStyle w:val="StyleUnderline"/>
          <w:highlight w:val="cyan"/>
        </w:rPr>
        <w:t>This</w:t>
      </w:r>
      <w:r w:rsidRPr="002A2625">
        <w:rPr>
          <w:rStyle w:val="StyleUnderline"/>
        </w:rPr>
        <w:t xml:space="preserve">, in turn, </w:t>
      </w:r>
      <w:r w:rsidRPr="00EA7592">
        <w:rPr>
          <w:rStyle w:val="StyleUnderline"/>
          <w:highlight w:val="cyan"/>
        </w:rPr>
        <w:t>would unleash</w:t>
      </w:r>
      <w:r w:rsidRPr="002A2625">
        <w:rPr>
          <w:rStyle w:val="StyleUnderline"/>
        </w:rPr>
        <w:t xml:space="preserve"> American </w:t>
      </w:r>
      <w:r w:rsidRPr="00EA7592">
        <w:rPr>
          <w:rStyle w:val="Emphasis"/>
          <w:highlight w:val="cyan"/>
        </w:rPr>
        <w:t>technological innovation</w:t>
      </w:r>
      <w:r w:rsidRPr="002A2625">
        <w:rPr>
          <w:rStyle w:val="StyleUnderline"/>
        </w:rPr>
        <w:t xml:space="preserve"> </w:t>
      </w:r>
      <w:r w:rsidRPr="00EA7592">
        <w:rPr>
          <w:rStyle w:val="StyleUnderline"/>
          <w:highlight w:val="cyan"/>
        </w:rPr>
        <w:t>and</w:t>
      </w:r>
      <w:r w:rsidRPr="002A2625">
        <w:rPr>
          <w:rStyle w:val="StyleUnderline"/>
        </w:rPr>
        <w:t xml:space="preserve"> create incentives to secure our nation’s position at the </w:t>
      </w:r>
      <w:r w:rsidRPr="00EA7592">
        <w:rPr>
          <w:rStyle w:val="StyleUnderline"/>
          <w:highlight w:val="cyan"/>
        </w:rPr>
        <w:t>forefront</w:t>
      </w:r>
      <w:r w:rsidRPr="002A2625">
        <w:rPr>
          <w:rStyle w:val="StyleUnderline"/>
        </w:rPr>
        <w:t xml:space="preserve"> of </w:t>
      </w:r>
      <w:r w:rsidRPr="00EA7592">
        <w:rPr>
          <w:rStyle w:val="StyleUnderline"/>
          <w:highlight w:val="cyan"/>
        </w:rPr>
        <w:t>low-carbon goods and services</w:t>
      </w:r>
      <w:r w:rsidRPr="00F17BC8">
        <w:t xml:space="preserve">. </w:t>
      </w:r>
      <w:r w:rsidRPr="002A2625">
        <w:rPr>
          <w:rStyle w:val="StyleUnderline"/>
        </w:rPr>
        <w:t xml:space="preserve">Our climate and economic debate has been deadlocked for too long.  </w:t>
      </w:r>
      <w:r w:rsidRPr="00EA7592">
        <w:rPr>
          <w:rStyle w:val="StyleUnderline"/>
          <w:highlight w:val="cyan"/>
        </w:rPr>
        <w:t xml:space="preserve">Carbon dividends provide the </w:t>
      </w:r>
      <w:r w:rsidRPr="00EA7592">
        <w:rPr>
          <w:rStyle w:val="Emphasis"/>
          <w:highlight w:val="cyan"/>
        </w:rPr>
        <w:t>key</w:t>
      </w:r>
      <w:r w:rsidRPr="00EA7592">
        <w:rPr>
          <w:rStyle w:val="StyleUnderline"/>
          <w:highlight w:val="cyan"/>
        </w:rPr>
        <w:t xml:space="preserve"> to unlocking these puzzles</w:t>
      </w:r>
      <w:r w:rsidRPr="00F17BC8">
        <w:t>.</w:t>
      </w:r>
    </w:p>
    <w:p w14:paraId="5D60C397" w14:textId="77777777" w:rsidR="00581129" w:rsidRDefault="00581129" w:rsidP="00581129">
      <w:pPr>
        <w:pStyle w:val="Heading4"/>
      </w:pPr>
      <w:r>
        <w:t>The dividend the carbon tax politically durable</w:t>
      </w:r>
    </w:p>
    <w:p w14:paraId="643C6792" w14:textId="77777777" w:rsidR="00581129" w:rsidRDefault="00581129" w:rsidP="00581129">
      <w:r w:rsidRPr="001B30DE">
        <w:rPr>
          <w:rStyle w:val="Style13ptBold"/>
        </w:rPr>
        <w:t>Carattini 18</w:t>
      </w:r>
      <w:r>
        <w:t xml:space="preserve">, Assistant Professor in Economics in the Andrew Young School of Policy Studies at Georgia State University (Stefano, “Overcoming public resistance to carbon taxes,” </w:t>
      </w:r>
      <w:r w:rsidRPr="00193443">
        <w:rPr>
          <w:i/>
          <w:iCs/>
        </w:rPr>
        <w:t>Wiley Interdiscip Rev Clim Change</w:t>
      </w:r>
      <w:r>
        <w:t xml:space="preserve">,  </w:t>
      </w:r>
      <w:hyperlink r:id="rId16" w:history="1">
        <w:r w:rsidRPr="000E4DD2">
          <w:rPr>
            <w:rStyle w:val="Hyperlink"/>
          </w:rPr>
          <w:t>https://www.ncbi.nlm.nih.gov/pmc/articles/PMC6473478/)//BB</w:t>
        </w:r>
      </w:hyperlink>
    </w:p>
    <w:p w14:paraId="7C5E4592" w14:textId="77777777" w:rsidR="00581129" w:rsidRPr="00D22D8E" w:rsidRDefault="00581129" w:rsidP="00581129"/>
    <w:p w14:paraId="479FE3B5" w14:textId="77777777" w:rsidR="00581129" w:rsidRDefault="00581129" w:rsidP="00581129">
      <w:r w:rsidRPr="00851EE4">
        <w:rPr>
          <w:rStyle w:val="StyleUnderline"/>
        </w:rPr>
        <w:t>A</w:t>
      </w:r>
      <w:r>
        <w:t xml:space="preserve">nother </w:t>
      </w:r>
      <w:r w:rsidRPr="00851EE4">
        <w:rPr>
          <w:rStyle w:val="StyleUnderline"/>
        </w:rPr>
        <w:t xml:space="preserve">defining </w:t>
      </w:r>
      <w:r w:rsidRPr="00EA7592">
        <w:rPr>
          <w:rStyle w:val="StyleUnderline"/>
          <w:highlight w:val="cyan"/>
        </w:rPr>
        <w:t>feature of</w:t>
      </w:r>
      <w:r w:rsidRPr="00851EE4">
        <w:rPr>
          <w:rStyle w:val="StyleUnderline"/>
        </w:rPr>
        <w:t xml:space="preserve"> a </w:t>
      </w:r>
      <w:r w:rsidRPr="00EA7592">
        <w:rPr>
          <w:rStyle w:val="StyleUnderline"/>
          <w:highlight w:val="cyan"/>
        </w:rPr>
        <w:t>carbon tax is how</w:t>
      </w:r>
      <w:r w:rsidRPr="00851EE4">
        <w:rPr>
          <w:rStyle w:val="StyleUnderline"/>
        </w:rPr>
        <w:t xml:space="preserve"> its </w:t>
      </w:r>
      <w:r w:rsidRPr="00EA7592">
        <w:rPr>
          <w:rStyle w:val="StyleUnderline"/>
          <w:highlight w:val="cyan"/>
        </w:rPr>
        <w:t>revenues are proposed</w:t>
      </w:r>
      <w:r w:rsidRPr="00851EE4">
        <w:rPr>
          <w:rStyle w:val="StyleUnderline"/>
        </w:rPr>
        <w:t xml:space="preserve"> to be spent</w:t>
      </w:r>
      <w:r>
        <w:t xml:space="preserve">. Fiscal experts would recommend that tax proceeds should be treated as general government revenue. This method enables governments to optimize the tax system as a whole and incorporate climate change into overall tax and spending decisions, alongside other public policy concerns (Bowen, 2015). However, </w:t>
      </w:r>
      <w:r w:rsidRPr="00851EE4">
        <w:rPr>
          <w:rStyle w:val="StyleUnderline"/>
        </w:rPr>
        <w:t>empirical studies show that</w:t>
      </w:r>
      <w:r>
        <w:t xml:space="preserve">, against the wishes of experts, </w:t>
      </w:r>
      <w:r w:rsidRPr="00EA7592">
        <w:rPr>
          <w:rStyle w:val="StyleUnderline"/>
          <w:highlight w:val="cyan"/>
        </w:rPr>
        <w:t>public acceptance</w:t>
      </w:r>
      <w:r w:rsidRPr="00851EE4">
        <w:rPr>
          <w:rStyle w:val="StyleUnderline"/>
        </w:rPr>
        <w:t xml:space="preserve"> for a </w:t>
      </w:r>
      <w:r w:rsidRPr="00144C97">
        <w:rPr>
          <w:rStyle w:val="StyleUnderline"/>
        </w:rPr>
        <w:t>carbon</w:t>
      </w:r>
      <w:r w:rsidRPr="00851EE4">
        <w:rPr>
          <w:rStyle w:val="StyleUnderline"/>
        </w:rPr>
        <w:t xml:space="preserve"> tax is higher </w:t>
      </w:r>
      <w:r w:rsidRPr="00EA7592">
        <w:rPr>
          <w:rStyle w:val="StyleUnderline"/>
          <w:highlight w:val="cyan"/>
        </w:rPr>
        <w:t>if the use of proceeds is clearly specified</w:t>
      </w:r>
      <w:r>
        <w:t xml:space="preserve">. The literature has explored three revenue recycling strategies </w:t>
      </w:r>
      <w:r w:rsidRPr="00851EE4">
        <w:rPr>
          <w:rStyle w:val="Emphasis"/>
        </w:rPr>
        <w:t xml:space="preserve">in </w:t>
      </w:r>
      <w:r w:rsidRPr="00144C97">
        <w:rPr>
          <w:rStyle w:val="Emphasis"/>
        </w:rPr>
        <w:t>particular</w:t>
      </w:r>
      <w:r>
        <w:t xml:space="preserve">: the earmarking of revenues to support emission reduction projects, the </w:t>
      </w:r>
      <w:r w:rsidRPr="00851EE4">
        <w:rPr>
          <w:rStyle w:val="Emphasis"/>
        </w:rPr>
        <w:t>redistribution of revenues to achieve a fairer</w:t>
      </w:r>
      <w:r>
        <w:t xml:space="preserve"> (less fiscally regressive) </w:t>
      </w:r>
      <w:r w:rsidRPr="00851EE4">
        <w:rPr>
          <w:rStyle w:val="Emphasis"/>
        </w:rPr>
        <w:t>outcome</w:t>
      </w:r>
      <w:r>
        <w:t xml:space="preserve">, and the reduction of other taxes to achieve a revenue‐neutral outcome. In investigating which strategies are most popular, an early set of studies used focus groups to gather people's opinion. These focus group studies, which were conducted in Denmark (Klok et al., 2006), France (Deroubaix &amp; Lévèque, 2006), Germany (Beuermann &amp; Santarius, 2006), Ireland (Clinch &amp; Dunne, 2006), and the United Kingdom (Dresner, Jackson, &amp; Gilbert, 2006), all showed that earmarking energy tax revenue to support further emissions reductions was the most preferred option for their participants, followed by social cushioning measures to help vulnerable groups, such as low‐income households and those living in remote areas. Revenue‐neutral forms of redistribution implying a reduction in existing taxes were the least preferred option for recycling tax revenues. Three key options for revenue recycling, and the reasons for their popularity, are explored in what follows. While considering these options, policymakers are encouraged to also evaluate their cost, as all of them diverge from the “first‐best” tax designs advocated by economists. 4.1. Earmarking proceeds </w:t>
      </w:r>
      <w:r w:rsidRPr="00851EE4">
        <w:rPr>
          <w:rStyle w:val="StyleUnderline"/>
        </w:rPr>
        <w:t>The attractiveness of earmarking carbon tax revenues has been established in a range of contexts</w:t>
      </w:r>
      <w:r>
        <w:t xml:space="preserve"> (cf. Baranzini &amp; Carattini, 2017; Beuermann &amp; Santarius, 2006; Bristow, Wardman, Zannia, &amp; Chintakayalab, 2010; Carattini et al., 2017; Clinch &amp; Dunne, 2006; Deroubaix &amp; Lévèque, 2006; Dresner, Jackson, &amp; Gilbert, 2006; Gevrek &amp; Uyduranoglu, 2015; Kallbekken &amp; Aasen, 2010; Kallbekken &amp; Sælen, 2011; Klok et al., 2006; Thalmann, 2004). The same preference also holds in other areas of environmental policy. For example, Beuermann and Santarius (2006), Garling and Schuitema (2007), and Odeck and Bråthen (2002), find that the acceptability of congestion charges and fuel taxes increases if revenues are used to improve public transport. </w:t>
      </w:r>
      <w:r w:rsidRPr="00851EE4">
        <w:rPr>
          <w:rStyle w:val="StyleUnderline"/>
        </w:rPr>
        <w:t xml:space="preserve">The interest in </w:t>
      </w:r>
      <w:r w:rsidRPr="00EA7592">
        <w:rPr>
          <w:rStyle w:val="StyleUnderline"/>
          <w:highlight w:val="cyan"/>
        </w:rPr>
        <w:t>earmarking reflects</w:t>
      </w:r>
      <w:r>
        <w:t xml:space="preserve"> two </w:t>
      </w:r>
      <w:r w:rsidRPr="00EA7592">
        <w:rPr>
          <w:rStyle w:val="Emphasis"/>
          <w:highlight w:val="cyan"/>
        </w:rPr>
        <w:t>voter concerns</w:t>
      </w:r>
      <w:r>
        <w:t xml:space="preserve">. </w:t>
      </w:r>
      <w:r w:rsidRPr="00851EE4">
        <w:rPr>
          <w:rStyle w:val="StyleUnderline"/>
        </w:rPr>
        <w:t xml:space="preserve">The </w:t>
      </w:r>
      <w:r w:rsidRPr="00EA7592">
        <w:rPr>
          <w:rStyle w:val="StyleUnderline"/>
          <w:highlight w:val="cyan"/>
        </w:rPr>
        <w:t>first</w:t>
      </w:r>
      <w:r w:rsidRPr="00851EE4">
        <w:rPr>
          <w:rStyle w:val="StyleUnderline"/>
        </w:rPr>
        <w:t xml:space="preserve"> is a </w:t>
      </w:r>
      <w:r w:rsidRPr="00EA7592">
        <w:rPr>
          <w:rStyle w:val="StyleUnderline"/>
          <w:highlight w:val="cyan"/>
        </w:rPr>
        <w:t>lack of trust</w:t>
      </w:r>
      <w:r w:rsidRPr="00851EE4">
        <w:rPr>
          <w:rStyle w:val="StyleUnderline"/>
        </w:rPr>
        <w:t xml:space="preserve"> in government: </w:t>
      </w:r>
      <w:r w:rsidRPr="00EA7592">
        <w:rPr>
          <w:rStyle w:val="StyleUnderline"/>
          <w:highlight w:val="cyan"/>
        </w:rPr>
        <w:t>voters do not trust politicians</w:t>
      </w:r>
      <w:r w:rsidRPr="00851EE4">
        <w:rPr>
          <w:rStyle w:val="StyleUnderline"/>
        </w:rPr>
        <w:t xml:space="preserve"> to make good use of revenues, </w:t>
      </w:r>
      <w:r w:rsidRPr="00EA7592">
        <w:rPr>
          <w:rStyle w:val="StyleUnderline"/>
          <w:highlight w:val="cyan"/>
        </w:rPr>
        <w:t>if</w:t>
      </w:r>
      <w:r w:rsidRPr="00851EE4">
        <w:rPr>
          <w:rStyle w:val="StyleUnderline"/>
        </w:rPr>
        <w:t xml:space="preserve"> </w:t>
      </w:r>
      <w:r w:rsidRPr="00EA7592">
        <w:rPr>
          <w:rStyle w:val="StyleUnderline"/>
          <w:highlight w:val="cyan"/>
        </w:rPr>
        <w:t>not</w:t>
      </w:r>
      <w:r>
        <w:t xml:space="preserve"> specifically earmarked or </w:t>
      </w:r>
      <w:r w:rsidRPr="00EA7592">
        <w:rPr>
          <w:rStyle w:val="Emphasis"/>
          <w:highlight w:val="cyan"/>
        </w:rPr>
        <w:t>redistributed back to the population</w:t>
      </w:r>
      <w:r>
        <w:t xml:space="preserve"> (Beuermann &amp; Santarius, 2006; Deroubaix &amp; Lévèque, 2006; Hammar &amp; Jagers, 2006). The second concern is doubt about the effectiveness of carbon taxes (as explained in Section 2 above). Using tax revenues for additional emissions reduction reassures voters that the tax will be effective and the environmental objective will be met (Baranzini &amp; Carattini, 2017; Kallbekken et al., 2011; Sælen &amp; Kallbekken, 2011). Earmarking signals to the public that efforts are being made to make low‐carbon options both technologically and commercially more viable and so will reduce the personal cost of changing behavior (Kallbekken &amp; Aasen, 2010). Earmarking is also seen as a potential solution to a perceived underinvestment in low‐carbon research and development. For example in a study for Vancouver, Hsu et al. (2008) found that individuals were willing to increase fuel tax rates if the revenue was earmarked for environmental technologies. Similarly, Sælen and Kallbekken (2011) found in a Norwegian study that earmarking tax revenues for environmental purposes (such as supporting public transport, construction of bicycle and footpaths, noise screening, or development of clean technologies) garnered majority support to increase fuel taxes by up to 15%. It should, however, be noted that earmarking revenues for environmental purposes may not be a universal solution. A Swedish survey conducted by Jagers and Hammar (2009) showed that respondents were unwilling to increase carbon tax rates, as they felt the carbon taxes they paid on transport fuels were high enough already. Respondents preferred alternative policies such as decreasing taxes on clean energy sources, expanding public transport, and increasing information campaigns about vehicles' contribution to climate change. In the same vein, residents in Edinburgh considered that the public transport system was already well funded and functioning when a congestion charge with revenues to be earmarked for public transport was proposed to them (Gaunt, Rye, &amp; Allen, 2007). Additional evidence suggests that preferences for revenue recycling may be context dependent. In their discrete choice experiment on Swiss energy taxes, Carattini et al. (2017) found that providing information about the environmental effectiveness of different carbon tax designs reduces the preference for environmental earmarking. The authors used modeled results of the impacts on the wider Swiss economy of different carbon tax designs to inform respondents about the greenhouse gas abatement achieved under different combinations of tax rates and revenue recycling rules. Under all scenarios, a carbon tax produced a reduction in greenhouse gas emissions. Providing this information reduced voters' doubt about the effectiveness of carbon taxes, and in turn reduced the demand for environmental earmarking. 4.2. Compensating low‐income households A second important approach to revenue recycling is the use of tax proceeds to compensate potential losers. Several strategies have been put forward in the literature to address potential adverse distributional effects of a carbon tax, including in the influential perspectives of Speck (1999), Baranzini, Goldemberg, and Speck (2000), and Metcalf (2009). In what follows, we cover what we consider the main options, based on the literature and on actual policymaking. We begin with lump‐sum transfers. </w:t>
      </w:r>
      <w:r w:rsidRPr="00760CD1">
        <w:rPr>
          <w:rStyle w:val="StyleUnderline"/>
        </w:rPr>
        <w:t>Compensation via lump‐sum transfers is progressive</w:t>
      </w:r>
      <w:r>
        <w:t xml:space="preserve"> because fixed amounts of compensation account for a greater proportion of income in low‐income households. Since low‐income households tend to spend less, in absolute terms, on energy consumption tan their high‐income counterparts, </w:t>
      </w:r>
      <w:r w:rsidRPr="00B169E7">
        <w:rPr>
          <w:rStyle w:val="StyleUnderline"/>
        </w:rPr>
        <w:t>carbon taxes with lump‐sum transfers tend overall to be progressive</w:t>
      </w:r>
      <w:r>
        <w:t xml:space="preserve">: that is, low‐income households are likely to receive compensation from the government amounting to more than the cost increase that they suffer. If all tax revenues are redistributed back to the population, a carbon tax with lump‐sum transfers represents a revenue‐neutral reform. Another option is social cushioning. Social cushioning is purposely designed to be progressive by providing lower‐income households with a higher amount of the tax revenue, for instance through an especially generous income tax rebate or through targeted lump sum transfers. Social cushioning measures have been used for instance in Alberta and British Columbia, Canada, (Carl &amp; Fedor, 2016). Further ways to design carbon taxes to make the outcomes progressive, and hence more socially acceptable, are shown in Table ​Table11. Table 1 Ways a carbon tax can be designed to be progressive Design option Mechanisms Differentiated tax rates Threshold taxes: Consumption of carbon below a certain level is exempt from a carbon tax, which, in practice, is equivalent to redistributing part of the revenues through lump‐sum transfers (e.g., if the threshold is 4 tons of CO2 and the price is $40/tCO2, $160 would be redistributed to make the first 4 tons “free”) Revenue recycling Lump‐sum transfers, distributed across households in equal shares (per capita) Lump‐sum transfers, distributed across eligible households, with eligibility depending on, for example, household income (e.g., Alberta, Canada, provides lump‐sum transfers only to households below a given income threshold) Lump‐sum transfers whose amount is defined based on equivalence scales (e.g., Alberta gives less weight to children or the second adult when redistributing revenues across eligible households) Subsidies/grants for low‐carbon technologies, with eligibility restricted to low‐income households Subsidies for low‐carbon options that low‐income households are more likely to use (e.g., public transport) Other social cushioning measures Subsidies to compensate low‐income households (paid through general budget), not necessarily tied to low‐carbon consumption (e.g., food stamps) Open in a separate window Everything else equal, </w:t>
      </w:r>
      <w:r w:rsidRPr="00EA7592">
        <w:rPr>
          <w:rStyle w:val="StyleUnderline"/>
          <w:highlight w:val="cyan"/>
        </w:rPr>
        <w:t>the lit</w:t>
      </w:r>
      <w:r w:rsidRPr="00E01EAB">
        <w:rPr>
          <w:rStyle w:val="StyleUnderline"/>
        </w:rPr>
        <w:t xml:space="preserve">erature </w:t>
      </w:r>
      <w:r w:rsidRPr="00EA7592">
        <w:rPr>
          <w:rStyle w:val="StyleUnderline"/>
          <w:highlight w:val="cyan"/>
        </w:rPr>
        <w:t xml:space="preserve">finds a </w:t>
      </w:r>
      <w:r w:rsidRPr="00EA7592">
        <w:rPr>
          <w:rStyle w:val="Emphasis"/>
          <w:highlight w:val="cyan"/>
        </w:rPr>
        <w:t>positive relationship</w:t>
      </w:r>
      <w:r w:rsidRPr="00EA7592">
        <w:rPr>
          <w:rStyle w:val="StyleUnderline"/>
          <w:highlight w:val="cyan"/>
        </w:rPr>
        <w:t xml:space="preserve"> between progressivity and acceptability</w:t>
      </w:r>
      <w:r w:rsidRPr="00E01EAB">
        <w:rPr>
          <w:rStyle w:val="StyleUnderline"/>
        </w:rPr>
        <w:t xml:space="preserve">. People seem to value tax schemes that are perceived to be </w:t>
      </w:r>
      <w:r w:rsidRPr="00E01EAB">
        <w:rPr>
          <w:rStyle w:val="Emphasis"/>
        </w:rPr>
        <w:t>fair</w:t>
      </w:r>
      <w:r w:rsidRPr="00E01EAB">
        <w:rPr>
          <w:rStyle w:val="StyleUnderline"/>
        </w:rPr>
        <w:t xml:space="preserve"> and that create a </w:t>
      </w:r>
      <w:r w:rsidRPr="00E01EAB">
        <w:rPr>
          <w:rStyle w:val="Emphasis"/>
        </w:rPr>
        <w:t>lighter burden</w:t>
      </w:r>
      <w:r w:rsidRPr="00E01EAB">
        <w:rPr>
          <w:rStyle w:val="StyleUnderline"/>
        </w:rPr>
        <w:t xml:space="preserve"> for low‐income households. </w:t>
      </w:r>
      <w:r w:rsidRPr="00EA7592">
        <w:rPr>
          <w:rStyle w:val="Emphasis"/>
          <w:highlight w:val="cyan"/>
        </w:rPr>
        <w:t>Distributional issues</w:t>
      </w:r>
      <w:r w:rsidRPr="00EA7592">
        <w:rPr>
          <w:rStyle w:val="StyleUnderline"/>
          <w:highlight w:val="cyan"/>
        </w:rPr>
        <w:t xml:space="preserve"> are</w:t>
      </w:r>
      <w:r w:rsidRPr="00E01EAB">
        <w:rPr>
          <w:rStyle w:val="StyleUnderline"/>
        </w:rPr>
        <w:t xml:space="preserve"> a </w:t>
      </w:r>
      <w:r w:rsidRPr="00EA7592">
        <w:rPr>
          <w:rStyle w:val="StyleUnderline"/>
          <w:highlight w:val="cyan"/>
        </w:rPr>
        <w:t>constant</w:t>
      </w:r>
      <w:r w:rsidRPr="00E01EAB">
        <w:rPr>
          <w:rStyle w:val="StyleUnderline"/>
        </w:rPr>
        <w:t xml:space="preserve"> feature of qualitative studies, as they are virtually always brought up by interviewees</w:t>
      </w:r>
      <w:r>
        <w:t xml:space="preserve"> (e.g., Beuermann &amp; Santarius, 2006; Clinch &amp; Dunne, 2006; Deroubaix &amp; Lévèque, 2006; Dresner, Jackson, &amp; Gilbert, 2006; Kallbekken &amp; Aasen, 2010). The importance of distributional effects is also confirmed in quantitative surveys (e.g., Baranzini &amp; Carattini, 2017; Kallbekken &amp; Sælen, 2011). Choice </w:t>
      </w:r>
      <w:r w:rsidRPr="003F7246">
        <w:rPr>
          <w:rStyle w:val="StyleUnderline"/>
        </w:rPr>
        <w:t>experiments are especially well designed to test the acceptability of different features of a carbon tax</w:t>
      </w:r>
      <w:r>
        <w:t xml:space="preserve">, including their effect on low‐income households. Bristow et al. (2010) started to analyze people's preferences for progressive cost distributions by testing the acceptability of a tax threshold (cf. Table ​Table1),1), which received relatively strong support from survey respondents. </w:t>
      </w:r>
      <w:r w:rsidRPr="003F7246">
        <w:rPr>
          <w:rStyle w:val="StyleUnderline"/>
        </w:rPr>
        <w:t>Designs that are explicitly presented to the respondent as progressive</w:t>
      </w:r>
      <w:r>
        <w:t xml:space="preserve">, as in Brännlund and Persson (2012) and Gevrek and Uyduranoglu (2015), also </w:t>
      </w:r>
      <w:r w:rsidRPr="003F7246">
        <w:rPr>
          <w:rStyle w:val="StyleUnderline"/>
        </w:rPr>
        <w:t>perform better than neutral or regressive designs</w:t>
      </w:r>
      <w:r>
        <w:t xml:space="preserve">, everything else being equal. However, the literature suggests that when there is a clear trade‐off in the use of revenues between environmental earmarking and socially progressive redistribution forms, people tend to prefer to use revenues for environmental earmarking (Baranzini &amp; Carattini, 2017; Sælen &amp; Kallbekken, 2011). The misperception that a carbon tax by itself will not lead to a reduction in emissions seems to be the dominant concern; before giving their support, people want to be sure that the carbon tax leads to lower emissions. Nevertheless, </w:t>
      </w:r>
      <w:r w:rsidRPr="00EA7592">
        <w:rPr>
          <w:rStyle w:val="StyleUnderline"/>
          <w:highlight w:val="cyan"/>
        </w:rPr>
        <w:t>concerns over</w:t>
      </w:r>
      <w:r w:rsidRPr="009079DF">
        <w:rPr>
          <w:rStyle w:val="StyleUnderline"/>
        </w:rPr>
        <w:t xml:space="preserve"> the </w:t>
      </w:r>
      <w:r w:rsidRPr="00EA7592">
        <w:rPr>
          <w:rStyle w:val="StyleUnderline"/>
          <w:highlight w:val="cyan"/>
        </w:rPr>
        <w:t>distribution of impacts are likely to persist</w:t>
      </w:r>
      <w:r w:rsidRPr="009079DF">
        <w:rPr>
          <w:rStyle w:val="StyleUnderline"/>
        </w:rPr>
        <w:t>, and at the margin may make the difference between a successful policy and one that is rejected</w:t>
      </w:r>
      <w:r>
        <w:t xml:space="preserve">. However, policymakers can reduce the demand for environmental earmarking by providing information on the effectiveness of the planned carbon tax. In the study by Carattini et al. (2017), </w:t>
      </w:r>
      <w:r w:rsidRPr="00EA7592">
        <w:rPr>
          <w:rStyle w:val="StyleUnderline"/>
          <w:highlight w:val="cyan"/>
        </w:rPr>
        <w:t xml:space="preserve">the </w:t>
      </w:r>
      <w:r w:rsidRPr="00EA7592">
        <w:rPr>
          <w:rStyle w:val="Emphasis"/>
          <w:highlight w:val="cyan"/>
        </w:rPr>
        <w:t>most favored options</w:t>
      </w:r>
      <w:r w:rsidRPr="00C8417A">
        <w:t xml:space="preserve"> </w:t>
      </w:r>
      <w:r w:rsidRPr="00297EFB">
        <w:rPr>
          <w:rStyle w:val="StyleUnderline"/>
        </w:rPr>
        <w:t xml:space="preserve">for using revenue were redistribution </w:t>
      </w:r>
      <w:r w:rsidRPr="00EA7592">
        <w:rPr>
          <w:rStyle w:val="StyleUnderline"/>
          <w:highlight w:val="cyan"/>
        </w:rPr>
        <w:t xml:space="preserve">through </w:t>
      </w:r>
      <w:r w:rsidRPr="00EA7592">
        <w:rPr>
          <w:rStyle w:val="Emphasis"/>
          <w:highlight w:val="cyan"/>
        </w:rPr>
        <w:t>lump‐sum transfers, and social cushioning</w:t>
      </w:r>
      <w:r>
        <w:t xml:space="preserve">. In the setting of this study, information was provided to respondents also on the distributional effects of each design. Social cushioning represented, by design, the most progressive redistribution form. Thanks to the information that they received, </w:t>
      </w:r>
      <w:r w:rsidRPr="00EA7592">
        <w:rPr>
          <w:rStyle w:val="StyleUnderline"/>
          <w:highlight w:val="cyan"/>
        </w:rPr>
        <w:t>people</w:t>
      </w:r>
      <w:r>
        <w:t xml:space="preserve"> also </w:t>
      </w:r>
      <w:r w:rsidRPr="00EA7592">
        <w:rPr>
          <w:rStyle w:val="Emphasis"/>
          <w:highlight w:val="cyan"/>
        </w:rPr>
        <w:t>realize</w:t>
      </w:r>
      <w:r>
        <w:t xml:space="preserve">d the </w:t>
      </w:r>
      <w:r w:rsidRPr="00EA7592">
        <w:rPr>
          <w:rStyle w:val="Emphasis"/>
          <w:highlight w:val="cyan"/>
        </w:rPr>
        <w:t>favorable distributional properties of lump‐sum transfers</w:t>
      </w:r>
      <w:r>
        <w:t>, which may not otherwise be evident to the general public.</w:t>
      </w:r>
    </w:p>
    <w:p w14:paraId="5BEF5F5C" w14:textId="77777777" w:rsidR="00581129" w:rsidRDefault="00581129" w:rsidP="00581129">
      <w:pPr>
        <w:pStyle w:val="Heading4"/>
      </w:pPr>
      <w:r>
        <w:t xml:space="preserve">Linkage addresses the </w:t>
      </w:r>
      <w:r w:rsidRPr="00BE3439">
        <w:rPr>
          <w:u w:val="single"/>
        </w:rPr>
        <w:t>primary</w:t>
      </w:r>
      <w:r>
        <w:t xml:space="preserve"> criticism from anti-tax advocates</w:t>
      </w:r>
    </w:p>
    <w:p w14:paraId="092A26A4" w14:textId="77777777" w:rsidR="00581129" w:rsidRDefault="00581129" w:rsidP="00581129">
      <w:r>
        <w:t xml:space="preserve">Marron and </w:t>
      </w:r>
      <w:r w:rsidRPr="00C4088A">
        <w:rPr>
          <w:rStyle w:val="Style13ptBold"/>
        </w:rPr>
        <w:t>Morris 16</w:t>
      </w:r>
      <w:r>
        <w:t xml:space="preserve">, *director of economic policy initiatives and an Institute fellow at the Urban Institute, **senior fellow and policy director for the Climate and Energy Economics Project at the Brookings Institution (Donald and Adele, “HOW TO USE CARBON TAX REVENUES,” Tax Policy Center at Brookings, </w:t>
      </w:r>
      <w:hyperlink r:id="rId17" w:history="1">
        <w:r w:rsidRPr="002F7C9B">
          <w:rPr>
            <w:rStyle w:val="Hyperlink"/>
          </w:rPr>
          <w:t>https://www.brookings.edu/wp-content/uploads/2016/07/howtousecarbontaxrevenuemarronmorris-1.pdf)//BB</w:t>
        </w:r>
      </w:hyperlink>
    </w:p>
    <w:p w14:paraId="3119095E" w14:textId="77777777" w:rsidR="00581129" w:rsidRDefault="00581129" w:rsidP="00581129">
      <w:pPr>
        <w:rPr>
          <w:rStyle w:val="StyleUnderline"/>
        </w:rPr>
      </w:pPr>
    </w:p>
    <w:p w14:paraId="28891FEF" w14:textId="77777777" w:rsidR="00581129" w:rsidRDefault="00581129" w:rsidP="00581129">
      <w:r w:rsidRPr="00EA7592">
        <w:rPr>
          <w:rStyle w:val="StyleUnderline"/>
          <w:highlight w:val="cyan"/>
        </w:rPr>
        <w:t>A carbon tax would give businesses</w:t>
      </w:r>
      <w:r w:rsidRPr="00C4088A">
        <w:rPr>
          <w:rStyle w:val="StyleUnderline"/>
        </w:rPr>
        <w:t xml:space="preserve">, people, </w:t>
      </w:r>
      <w:r w:rsidRPr="00EA7592">
        <w:rPr>
          <w:rStyle w:val="StyleUnderline"/>
          <w:highlight w:val="cyan"/>
        </w:rPr>
        <w:t>and governments an incentive to efficiently reduce emissions</w:t>
      </w:r>
      <w:r w:rsidRPr="00C4088A">
        <w:rPr>
          <w:rStyle w:val="StyleUnderline"/>
        </w:rPr>
        <w:t xml:space="preserve"> of carbon dioxide and other greenhouse gases. In so doing, however, </w:t>
      </w:r>
      <w:r w:rsidRPr="00144C97">
        <w:rPr>
          <w:rStyle w:val="StyleUnderline"/>
        </w:rPr>
        <w:t>it would</w:t>
      </w:r>
      <w:r w:rsidRPr="00C4088A">
        <w:rPr>
          <w:rStyle w:val="StyleUnderline"/>
        </w:rPr>
        <w:t xml:space="preserve"> also </w:t>
      </w:r>
      <w:r w:rsidRPr="00144C97">
        <w:rPr>
          <w:rStyle w:val="StyleUnderline"/>
        </w:rPr>
        <w:t>impose</w:t>
      </w:r>
      <w:r w:rsidRPr="00C4088A">
        <w:rPr>
          <w:rStyle w:val="StyleUnderline"/>
        </w:rPr>
        <w:t xml:space="preserve"> new burdens on consumers, producers, communities, and the broader economy. </w:t>
      </w:r>
      <w:r w:rsidRPr="00EA7592">
        <w:rPr>
          <w:rStyle w:val="StyleUnderline"/>
          <w:highlight w:val="cyan"/>
        </w:rPr>
        <w:t>Using</w:t>
      </w:r>
      <w:r w:rsidRPr="00C4088A">
        <w:rPr>
          <w:rStyle w:val="StyleUnderline"/>
        </w:rPr>
        <w:t xml:space="preserve"> some </w:t>
      </w:r>
      <w:r w:rsidRPr="00EA7592">
        <w:rPr>
          <w:rStyle w:val="StyleUnderline"/>
          <w:highlight w:val="cyan"/>
        </w:rPr>
        <w:t>revenue to offset these burdens could reduce undesired distributional and economic harms</w:t>
      </w:r>
      <w:r w:rsidRPr="00EA7592">
        <w:rPr>
          <w:highlight w:val="cyan"/>
        </w:rPr>
        <w:t xml:space="preserve">. </w:t>
      </w:r>
      <w:r w:rsidRPr="00EA7592">
        <w:rPr>
          <w:rStyle w:val="Emphasis"/>
          <w:highlight w:val="cyan"/>
        </w:rPr>
        <w:t>It could</w:t>
      </w:r>
      <w:r w:rsidRPr="00C4088A">
        <w:rPr>
          <w:rStyle w:val="Emphasis"/>
        </w:rPr>
        <w:t xml:space="preserve"> also </w:t>
      </w:r>
      <w:r w:rsidRPr="00EA7592">
        <w:rPr>
          <w:rStyle w:val="Emphasis"/>
          <w:highlight w:val="cyan"/>
        </w:rPr>
        <w:t>promote public and stakeholder support</w:t>
      </w:r>
      <w:r w:rsidRPr="00EA7592">
        <w:rPr>
          <w:highlight w:val="cyan"/>
        </w:rPr>
        <w:t xml:space="preserve"> </w:t>
      </w:r>
      <w:r w:rsidRPr="00EA7592">
        <w:rPr>
          <w:rStyle w:val="StyleUnderline"/>
          <w:highlight w:val="cyan"/>
        </w:rPr>
        <w:t>and assure lawmakers</w:t>
      </w:r>
      <w:r w:rsidRPr="00C4088A">
        <w:rPr>
          <w:rStyle w:val="StyleUnderline"/>
        </w:rPr>
        <w:t xml:space="preserve"> that vulnerable households are </w:t>
      </w:r>
      <w:r w:rsidRPr="00C4088A">
        <w:rPr>
          <w:rStyle w:val="Emphasis"/>
        </w:rPr>
        <w:t>held harmless</w:t>
      </w:r>
      <w:r>
        <w:t xml:space="preserve">. </w:t>
      </w:r>
      <w:r w:rsidRPr="00C4088A">
        <w:rPr>
          <w:rStyle w:val="StyleUnderline"/>
        </w:rPr>
        <w:t xml:space="preserve">One advantage of a carbon tax over other climate policies that could achieve the same environmental outcomes, such as regulatory standards, is that it creates </w:t>
      </w:r>
      <w:r w:rsidRPr="00EA7592">
        <w:rPr>
          <w:rStyle w:val="StyleUnderline"/>
          <w:highlight w:val="cyan"/>
        </w:rPr>
        <w:t>revenue</w:t>
      </w:r>
      <w:r w:rsidRPr="00C4088A">
        <w:rPr>
          <w:rStyle w:val="StyleUnderline"/>
        </w:rPr>
        <w:t xml:space="preserve"> that </w:t>
      </w:r>
      <w:r w:rsidRPr="00EA7592">
        <w:rPr>
          <w:rStyle w:val="Emphasis"/>
          <w:highlight w:val="cyan"/>
        </w:rPr>
        <w:t>can buffer the burdens</w:t>
      </w:r>
      <w:r w:rsidRPr="00EA7592">
        <w:rPr>
          <w:rStyle w:val="StyleUnderline"/>
          <w:highlight w:val="cyan"/>
        </w:rPr>
        <w:t xml:space="preserve"> on those least able to bear them</w:t>
      </w:r>
      <w:r>
        <w:t xml:space="preserve">. For consumers, </w:t>
      </w:r>
      <w:r w:rsidRPr="00EA7592">
        <w:rPr>
          <w:rStyle w:val="Emphasis"/>
          <w:sz w:val="30"/>
          <w:szCs w:val="30"/>
          <w:highlight w:val="cyan"/>
        </w:rPr>
        <w:t>the primary concern</w:t>
      </w:r>
      <w:r w:rsidRPr="00EA7592">
        <w:rPr>
          <w:rStyle w:val="Emphasis"/>
          <w:highlight w:val="cyan"/>
        </w:rPr>
        <w:t xml:space="preserve"> is that</w:t>
      </w:r>
      <w:r w:rsidRPr="006738B3">
        <w:t xml:space="preserve"> a carbon tax would increase prices for</w:t>
      </w:r>
      <w:r>
        <w:t xml:space="preserve"> electricity, gasoline, home-heating fuels, and other fossil fuel–based energy sources. </w:t>
      </w:r>
      <w:r w:rsidRPr="00EA7592">
        <w:rPr>
          <w:rStyle w:val="Emphasis"/>
          <w:highlight w:val="cyan"/>
        </w:rPr>
        <w:t>Families with lower incomes will be particularly stretched</w:t>
      </w:r>
      <w:r w:rsidRPr="00EA7592">
        <w:rPr>
          <w:highlight w:val="cyan"/>
        </w:rPr>
        <w:t>,</w:t>
      </w:r>
      <w:r>
        <w:t xml:space="preserve"> since energy is often a relatively large share of their budgets. Marron, Toder, and Austin (2015) and Mathur and Morris (2014) find, for example, that a US carbon tax could impose substantially more burden on lower-income families, as a share of their incomes, than on higher-income ones.3</w:t>
      </w:r>
    </w:p>
    <w:p w14:paraId="2F9AE3ED" w14:textId="77777777" w:rsidR="00581129" w:rsidRDefault="00581129" w:rsidP="00581129">
      <w:pPr>
        <w:pStyle w:val="Heading3"/>
      </w:pPr>
      <w:r>
        <w:t>Linkage Good---Tax Escalation</w:t>
      </w:r>
    </w:p>
    <w:p w14:paraId="6426B53D" w14:textId="77777777" w:rsidR="00581129" w:rsidRDefault="00581129" w:rsidP="00581129">
      <w:pPr>
        <w:pStyle w:val="Heading4"/>
      </w:pPr>
      <w:r>
        <w:t xml:space="preserve">Public support is vital to </w:t>
      </w:r>
      <w:r w:rsidRPr="0078779F">
        <w:rPr>
          <w:u w:val="single"/>
        </w:rPr>
        <w:t>tax escalation</w:t>
      </w:r>
    </w:p>
    <w:p w14:paraId="3C03E391" w14:textId="77777777" w:rsidR="00581129" w:rsidRDefault="00581129" w:rsidP="00581129">
      <w:r w:rsidRPr="001B30DE">
        <w:rPr>
          <w:rStyle w:val="Style13ptBold"/>
        </w:rPr>
        <w:t>Carattini 18</w:t>
      </w:r>
      <w:r>
        <w:t xml:space="preserve">, Assistant Professor in Economics in the Andrew Young School of Policy Studies at Georgia State University (Stefano, “Overcoming public resistance to carbon taxes,” </w:t>
      </w:r>
      <w:r w:rsidRPr="00416F69">
        <w:rPr>
          <w:i/>
          <w:iCs/>
        </w:rPr>
        <w:t>Wiley Interdiscip Rev Clim Change</w:t>
      </w:r>
      <w:r>
        <w:t xml:space="preserve">,  </w:t>
      </w:r>
      <w:hyperlink r:id="rId18" w:history="1">
        <w:r w:rsidRPr="000E4DD2">
          <w:rPr>
            <w:rStyle w:val="Hyperlink"/>
          </w:rPr>
          <w:t>https://www.ncbi.nlm.nih.gov/pmc/articles/PMC6473478/)//BB</w:t>
        </w:r>
      </w:hyperlink>
    </w:p>
    <w:p w14:paraId="7C3DF58F" w14:textId="77777777" w:rsidR="00581129" w:rsidRPr="001F599F" w:rsidRDefault="00581129" w:rsidP="00581129"/>
    <w:p w14:paraId="70025E84" w14:textId="77777777" w:rsidR="00581129" w:rsidRDefault="00581129" w:rsidP="00581129">
      <w:r w:rsidRPr="00EA7592">
        <w:rPr>
          <w:rStyle w:val="StyleUnderline"/>
          <w:highlight w:val="cyan"/>
        </w:rPr>
        <w:t>The risk</w:t>
      </w:r>
      <w:r>
        <w:t xml:space="preserve"> with this strategy </w:t>
      </w:r>
      <w:r w:rsidRPr="00EA7592">
        <w:rPr>
          <w:rStyle w:val="StyleUnderline"/>
          <w:highlight w:val="cyan"/>
        </w:rPr>
        <w:t xml:space="preserve">is that carbon taxes may be </w:t>
      </w:r>
      <w:r w:rsidRPr="00EA7592">
        <w:rPr>
          <w:rStyle w:val="Emphasis"/>
          <w:highlight w:val="cyan"/>
        </w:rPr>
        <w:t>frozen</w:t>
      </w:r>
      <w:r w:rsidRPr="00941C00">
        <w:rPr>
          <w:rStyle w:val="StyleUnderline"/>
        </w:rPr>
        <w:t xml:space="preserve"> at a level that is not sufficient to achieve their intended objectives</w:t>
      </w:r>
      <w:r>
        <w:t xml:space="preserve">. For example, the United Kingdom carbon price support, a tax on carbon emissions to ensure a minimum carbon price for UK facilities participating in the EU emissions trading system, was introduced in 2013 at £16 per ton of CO2 and was expected to steadily increase over time, up to £30 by 2020. Since 2015, the tax has, however, remained constant at £18.08, despite the original commitment to increase it further (Ares &amp; Delebarre, 2016). </w:t>
      </w:r>
      <w:r w:rsidRPr="00941C00">
        <w:rPr>
          <w:rStyle w:val="StyleUnderline"/>
        </w:rPr>
        <w:t>There are</w:t>
      </w:r>
      <w:r>
        <w:t xml:space="preserve"> two potential, and complementary, </w:t>
      </w:r>
      <w:r w:rsidRPr="00941C00">
        <w:rPr>
          <w:rStyle w:val="StyleUnderline"/>
        </w:rPr>
        <w:t>solutions to overcome this risk</w:t>
      </w:r>
      <w:r>
        <w:t xml:space="preserve">. The first solution relies on societal learning. The second solution uses commitment devices. Societal learning about the exact costs and benefits of the tax can overcome potential resistance since public acceptability tends to increase the more experience people have with carbon taxes. It is important that governments provide detailed information on the achieved reductions in greenhouse gases, but also that they highlight local cobenefits such as reduced congestion and improved air quality. Commitment devices can ensure that initially low‐carbon tax rates will escalate toward the rate required to meet greenhouse gas reduction objectives. Commitment devices can provide clarity about the long‐term direction of travel, and reducing the risk that tax rates become subject to political cycles. The most common device is declaring explicit tax schedules to raise carbon tax rates. In Canada, the province of British Columbia introduced its carbon tax rate at C$10/ton CO2 in 2008, and successfully increased it by C$5/ton CO2 equivalent (tCO2e) each year to eventually reach C$30/ tCO2e in 2012 (Murray &amp; Rivers, 2015). France has a more ambitious long‐term program: it introduced the carbon tax rate in 2014 at €7/tCO2e, committing to increase the rate by €8.50/tCO2 per year to reach €56/tCO2 in 2020, with further plans to increase it to €100/tCO2 in 2030 (World Bank, 2016). Switzerland sets emissions objectives in its CO2 Act (Nachmany et al., 2015). If predefined intermediate objectives for the emission reduction pathway are not met, the Swiss carbon tax rate, which covers only thermal fuels, can be increased by the government without consulting the legislator (Baranzini et al., 2017). For instance, the Swiss government was legally entitled to increase the tax rate from CHF60 to CHF84/tCO2e in 2016, as Switzerland underperformed on its emission reductions (1 Swiss Franc/CHF is approximately equal to 1 US dollar.) 5.2. Earmarking tax revenues for additional climate change mitigation Voters have a preference for earmarking tax revenues and using the proceeds for additional greenhouse gas emissions reductions. They are particularly keen on support for low‐carbon research and development, along with subsidies to promote deployment. Earmarking—or, in fiscal jargon, hypothecation—also responds to the widely‐held perception that on their own, carbon taxes are not effective. People tend to overestimate the costs of switching from high‐carbon to low‐carbon options. They believe additional government support to help them reduce emissions is necessary. The demand for environmental earmarking may decrease over time as people observe the impact of the tax and update their beliefs. Governments can again support this process by providing effective information about emissions trends, the distributional effects of the tax, and any ancillary benefits. Revenues may then be freed up gradually to address other sources of voter aversion, or to obtain economic gains. Tapering the degree of earmarking can also allay a government's concerns about fiscal management. A telling example is the French carbon tax, which was introduced in 2014: in the first year, 100% of revenues were dedicated to green transition plans, but this level of earmarking declined over time, to 44% in 2015 and 38% in 2016, with the remaining proportion of tax revenue going to general funds (Carl &amp; Fedor, 2016; World Bank, 2016). The earmarking of tax revenues is controversial among fiscal experts because it complicates fiscal management. Earmarking commits the government to spending specific amounts of money on reducing emissions, even if there may be a poor match between actual spending needs and the revenues raised (Goulder &amp; Parry, 2008). 5.3. Redistributing taxes to improve fairness </w:t>
      </w:r>
      <w:r w:rsidRPr="00941C00">
        <w:rPr>
          <w:rStyle w:val="StyleUnderline"/>
        </w:rPr>
        <w:t>Carbon taxes can be made more acceptable if tax revenues are used to address important societal concerns</w:t>
      </w:r>
      <w:r>
        <w:t xml:space="preserve">. In surveys, individuals generally prefer to use revenues for environmental purposes, but do not dislike using them to ease the impact on low‐income households, which is a source of concern for most of them. </w:t>
      </w:r>
      <w:r w:rsidRPr="00EA7592">
        <w:rPr>
          <w:rStyle w:val="StyleUnderline"/>
          <w:highlight w:val="cyan"/>
        </w:rPr>
        <w:t>The scope for redistributing</w:t>
      </w:r>
      <w:r w:rsidRPr="00941C00">
        <w:rPr>
          <w:rStyle w:val="StyleUnderline"/>
        </w:rPr>
        <w:t xml:space="preserve"> tax </w:t>
      </w:r>
      <w:r w:rsidRPr="00EA7592">
        <w:rPr>
          <w:rStyle w:val="StyleUnderline"/>
          <w:highlight w:val="cyan"/>
        </w:rPr>
        <w:t>revenues could increase over time</w:t>
      </w:r>
      <w:r w:rsidRPr="00941C00">
        <w:rPr>
          <w:rStyle w:val="StyleUnderline"/>
        </w:rPr>
        <w:t>, as higher tax rates are phased in</w:t>
      </w:r>
      <w:r>
        <w:t xml:space="preserve"> (per option 1) and as the demand for earmarking decreases (per option 2). While the objective of a carbon tax is to address the climate externality, and not to address the issue of raising inequalities, </w:t>
      </w:r>
      <w:r w:rsidRPr="00941C00">
        <w:rPr>
          <w:rStyle w:val="StyleUnderline"/>
        </w:rPr>
        <w:t>there</w:t>
      </w:r>
      <w:r>
        <w:t xml:space="preserve"> </w:t>
      </w:r>
      <w:r w:rsidRPr="00941C00">
        <w:rPr>
          <w:rStyle w:val="StyleUnderline"/>
        </w:rPr>
        <w:t>may</w:t>
      </w:r>
      <w:r>
        <w:t xml:space="preserve"> still </w:t>
      </w:r>
      <w:r w:rsidRPr="00941C00">
        <w:rPr>
          <w:rStyle w:val="StyleUnderline"/>
        </w:rPr>
        <w:t>be the expectation that carbon taxes are designed in a way that at least does not lead to a more unequal distribution</w:t>
      </w:r>
      <w:r>
        <w:t xml:space="preserve">. Carbon taxes can be designed to be both revenue neutral and progressive through lump‐sum transfers and social cushioning measures to reduce costs for low‐income households. Some voters may, however, be suspicious about a government's long‐term commitment to redistribution. To allay those fears, </w:t>
      </w:r>
      <w:r w:rsidRPr="00EA7592">
        <w:rPr>
          <w:rStyle w:val="StyleUnderline"/>
          <w:highlight w:val="cyan"/>
        </w:rPr>
        <w:t>governments can use</w:t>
      </w:r>
      <w:r>
        <w:t xml:space="preserve"> commitment devices, such as </w:t>
      </w:r>
      <w:r w:rsidRPr="00EA7592">
        <w:rPr>
          <w:rStyle w:val="Emphasis"/>
          <w:highlight w:val="cyan"/>
        </w:rPr>
        <w:t>explicit plans on how revenues are to be redistributed</w:t>
      </w:r>
      <w:r>
        <w:t xml:space="preserve">. For instance, the Ministry of Finance in British Columbia is required by law to make explicit its plans every year, which are then approved by the Legislative Assembly. Annual reports can make redistribution transparent by providing regular updates on how revenues are used. </w:t>
      </w:r>
      <w:r w:rsidRPr="0078779F">
        <w:rPr>
          <w:rStyle w:val="StyleUnderline"/>
        </w:rPr>
        <w:t>Redistribution can also be made directly visible to the general public</w:t>
      </w:r>
      <w:r>
        <w:t xml:space="preserve">, for instance, </w:t>
      </w:r>
      <w:r w:rsidRPr="0078779F">
        <w:rPr>
          <w:rStyle w:val="StyleUnderline"/>
        </w:rPr>
        <w:t>by issuing explicit rebate cheques</w:t>
      </w:r>
      <w:r>
        <w:t xml:space="preserve"> to households and firms. In all cases, governments would maintain the option to lower other social security measures as a result of the implementation of a carbon tax. This option suggests that there is no perfect way to allay people's concerns. At the same time, we note that by lowering other social security measures, governments would likely need the support of the legislative bodies, which can be assumed, in the general case, to be attentive to the concerns of their constituencies. 5.4. Information sharing and communication A final suggestion applies to all efforts to implement a carbon tax, regardless of the use of revenues, or level of stringency. It concerns information sharing. As soon as policymakers start considering the design of a carbon tax, they should provide detailed information (obtained through analysis and perhaps model simulations) to navigate the process of public consultations and to pre‐emptively address voter concerns. This disclosure would ideally occur before voters are called to a ballot, or before lawmakers consider a carbon tax bill in the parliament. Providing rigorous analytical information through different, trusted channels and devices may ensure that the public debate about the effects of a carbon tax is based on the best available evidence. Important analytical results governments (or a trusted and independent institution) may wish to share include: The greenhouse gas reductions likely to be achieved at the chosen rate, and those achieved if tax rates are increased over time. Any local cobenefits, such as reduced congestion, air pollution, and health costs, improved atmospheric visibility and quality of life. Expected variation in cost for the goods most likely to be affected by the tax. Expected impact on the income of the average household as well as of low‐income households. Expected impact on the economy, including potential job losses or gains, along with simple explanations on the dynamics leading to the emergence of a double dividend, if any. This information would account for any measures undertaken to minimize negative impacts, including tax rebates, lump‐sum transfers, or other social cushioning measures. Both Carattini et al. (2017) and Klenert et al. (2017) argue that a good communication strategy that increases the visibility of the progressiveness of lump‐sum transfers can convince voters that these “dividends” can overcome fundamental issues of distributional fairness, political trust, and policy stability. An interesting example of a communication strategy is offered by the Citizens' Climate Lobby (CCL), an interest group active in promoting the implementation of a carbon tax with lump‐sum redistribution of revenues in the United States as well as in other countries. One of the CCL's main activities is communicating the functioning of the carbon tax to the general public. Their strategy starts with the name that they give to their carbon tax proposal: “carbon fee and dividend.” Thanks to external studies, the CCL is able to communicate some general approximations of the effects of its proposal on a relatively large set of outcomes, including the amount of the “dividend” that households would receive thanks to the carbon tax. General equilibrium effects on jobs, and economic output, are also provided, with variation at the regional level. These findings come from two preliminary consulting studies. Nystrom and Luckow (2014) evaluate the effect of a carbon fee and dividend on different sectors and regions in the United States. Unmel (2016) examines household consumption expenditures along different dimensions (including income, race and location) and measures the potential effect of the carbon fee and dividend in a static environment. Clear communication strategies can also help to counter some of the claims that opponents of the tax may put forward. The “industrial flight” argument, that is, that businesses could relocate if climate policy is too stringent, may resonate particularly strongly with the general public (Spash &amp; Lo, 2012). If voters are able to correctly evaluate the competitiveness risks to which firms are exposed, they are more likely to support reasonable carbon tax rates and vote against unjustified exemptions. Deroubaix and Lévèque (2006) show, for instance, that focus groups in France thought it was unfair for industries to be exempted from the energy tax reform (ETR) in 2000, arguing that all polluters needed to pay for the tax. Participants in a similar focus group organized in Denmark argued for a system rewarding polluters based on their efforts to become greener (Klok et al., 2006), rather than on their exposure to foreign competition, which is the criterion that economists would use to define “optimal” exemptions (Martin et al., 2014). Communication efforts need to continue once the policy is implemented. Perceptions of a carbon tax may improve over time. The evidence that we mentioned above comes, however, from British Columbia, where the local government is committed to providing regular information on the tax to the population. Without this type of device, perceptions—and awareness—of carbon taxes may remain unchanged. For example, a survey by Baranzini and Carattini (2017), administered in 2012, suggests that a surprisingly large proportion of the population may not be aware of the carbon tax on heating fuels that the Swiss government introduced in 2008. Even fewer people seem to be aware that the revenues from this tax are redistributed lump sum to households, through automatic reduction in mandatory health care bills, in which this information is reported in fine print. According to a survey by INFRAS (2015), only a quarter of the 1,012 respondents interviewed were aware of the mode of redistribution. Because the effects of carbon taxes are often not visible, governments are encouraged to measure their effects regularly and inform their citizens about them transparently. The provision of annual reports that include plans on how revenues have been redistributed in the past and how they will be distributed in the future provides evidence of transparency, credibility, and commitment of a government to execute a carbon tax as originally intended. A world without carbon tax is by definition not observable, once the carbon tax is implemented. Communicating the effect of a carbon tax may therefore be difficult when greenhouse gas emissions increase from year to year, but would have increased even more without the tax. Communication strategies need to be adapted to the fact that the general public may have little familiarity with the empirical toolkit of policy evaluation. Similar adjustments may need to be undertaken also ex ante, if greenhouse gases are expected to increase. Communication strategies also need to be tailored to the context in which they are used. Who provides this information, and how it is framed, may matter for acceptability. Communication strategies may need to be adapted to the beliefs and worldviews of the targeted population (Cherry et al., 2017), and also take into account the potential implications of political polarization and bipartisan divides (Hart &amp; Nisbet, 2012; Kahan et al., 2011). 6. CONCLUSIONS </w:t>
      </w:r>
      <w:r w:rsidRPr="00EA7592">
        <w:rPr>
          <w:rStyle w:val="StyleUnderline"/>
          <w:highlight w:val="cyan"/>
        </w:rPr>
        <w:t>Making</w:t>
      </w:r>
      <w:r w:rsidRPr="0078779F">
        <w:rPr>
          <w:rStyle w:val="StyleUnderline"/>
        </w:rPr>
        <w:t xml:space="preserve"> carbon </w:t>
      </w:r>
      <w:r w:rsidRPr="00EA7592">
        <w:rPr>
          <w:rStyle w:val="StyleUnderline"/>
          <w:highlight w:val="cyan"/>
        </w:rPr>
        <w:t xml:space="preserve">taxation </w:t>
      </w:r>
      <w:r w:rsidRPr="00EA7592">
        <w:rPr>
          <w:rStyle w:val="Emphasis"/>
          <w:highlight w:val="cyan"/>
        </w:rPr>
        <w:t>more acceptable to the public</w:t>
      </w:r>
      <w:r w:rsidRPr="00EA7592">
        <w:rPr>
          <w:rStyle w:val="StyleUnderline"/>
          <w:highlight w:val="cyan"/>
        </w:rPr>
        <w:t xml:space="preserve"> is </w:t>
      </w:r>
      <w:r w:rsidRPr="00EA7592">
        <w:rPr>
          <w:rStyle w:val="Emphasis"/>
          <w:highlight w:val="cyan"/>
        </w:rPr>
        <w:t>important</w:t>
      </w:r>
      <w:r w:rsidRPr="00EA7592">
        <w:rPr>
          <w:rStyle w:val="StyleUnderline"/>
          <w:highlight w:val="cyan"/>
        </w:rPr>
        <w:t xml:space="preserve"> because it is an </w:t>
      </w:r>
      <w:r w:rsidRPr="00EA7592">
        <w:rPr>
          <w:rStyle w:val="Emphasis"/>
          <w:highlight w:val="cyan"/>
        </w:rPr>
        <w:t>effective way of incentivizing</w:t>
      </w:r>
      <w:r w:rsidRPr="0078779F">
        <w:rPr>
          <w:rStyle w:val="Emphasis"/>
        </w:rPr>
        <w:t xml:space="preserve"> the </w:t>
      </w:r>
      <w:r w:rsidRPr="00EA7592">
        <w:rPr>
          <w:rStyle w:val="Emphasis"/>
          <w:highlight w:val="cyan"/>
        </w:rPr>
        <w:t>reduction of g</w:t>
      </w:r>
      <w:r w:rsidRPr="0078779F">
        <w:rPr>
          <w:rStyle w:val="Emphasis"/>
        </w:rPr>
        <w:t>reen</w:t>
      </w:r>
      <w:r w:rsidRPr="00EA7592">
        <w:rPr>
          <w:rStyle w:val="Emphasis"/>
          <w:highlight w:val="cyan"/>
        </w:rPr>
        <w:t>h</w:t>
      </w:r>
      <w:r w:rsidRPr="0078779F">
        <w:rPr>
          <w:rStyle w:val="Emphasis"/>
        </w:rPr>
        <w:t xml:space="preserve">ouse </w:t>
      </w:r>
      <w:r w:rsidRPr="00EA7592">
        <w:rPr>
          <w:rStyle w:val="Emphasis"/>
          <w:highlight w:val="cyan"/>
        </w:rPr>
        <w:t>g</w:t>
      </w:r>
      <w:r w:rsidRPr="00AD6397">
        <w:rPr>
          <w:rStyle w:val="Emphasis"/>
        </w:rPr>
        <w:t>a</w:t>
      </w:r>
      <w:r w:rsidRPr="00EA7592">
        <w:rPr>
          <w:rStyle w:val="Emphasis"/>
          <w:highlight w:val="cyan"/>
        </w:rPr>
        <w:t>s</w:t>
      </w:r>
      <w:r w:rsidRPr="0078779F">
        <w:rPr>
          <w:rStyle w:val="Emphasis"/>
        </w:rPr>
        <w:t xml:space="preserve"> emissions</w:t>
      </w:r>
      <w:r>
        <w:t xml:space="preserve">. By putting a price on carbon, emitters are confronted with the environmental cost of their actions, and incentivized to manage their carbon output. Economists prefer carbon pricing over subsidies because it is less prescriptive technologically, simpler to administer and does not draw on government budgets. They prefer carbon pricing over carbon regulation because it affords emitters the flexibility to find their own way of reducing emissions. There is an important place for both subsidies and regulation in climate change policy, and most countries rightly use a mix of instruments. Nevertheless, </w:t>
      </w:r>
      <w:r w:rsidRPr="0078779F">
        <w:rPr>
          <w:rStyle w:val="StyleUnderline"/>
        </w:rPr>
        <w:t>putting a price on carbon is an essential aspect of cost‐effective emissions reduction</w:t>
      </w:r>
      <w:r>
        <w:t xml:space="preserve">. Carbon taxes have a role to play even in jurisdictions that already have an emissions trading system, such as the European Union. They offer an effective way to reduce greenhouse gas emissions outside the trading scheme. </w:t>
      </w:r>
      <w:r w:rsidRPr="00EA7592">
        <w:rPr>
          <w:rStyle w:val="Emphasis"/>
          <w:highlight w:val="cyan"/>
        </w:rPr>
        <w:t>Voter</w:t>
      </w:r>
      <w:r w:rsidRPr="00AD6397">
        <w:rPr>
          <w:rStyle w:val="Emphasis"/>
        </w:rPr>
        <w:t>s</w:t>
      </w:r>
      <w:r>
        <w:t xml:space="preserve"> are instinctively against new taxes, even if they are explicitly aimed at preventing environmental harm. They are doubtful about the effectiveness of a carbon tax, dislike its coercive nature, and are concerned about its impact on low‐income households. These </w:t>
      </w:r>
      <w:r w:rsidRPr="00EA7592">
        <w:rPr>
          <w:rStyle w:val="Emphasis"/>
          <w:highlight w:val="cyan"/>
        </w:rPr>
        <w:t>perceptions</w:t>
      </w:r>
      <w:r>
        <w:t xml:space="preserve"> are not necessarily all correct, but they </w:t>
      </w:r>
      <w:r w:rsidRPr="00EA7592">
        <w:rPr>
          <w:rStyle w:val="Emphasis"/>
          <w:highlight w:val="cyan"/>
        </w:rPr>
        <w:t>matter</w:t>
      </w:r>
      <w:r>
        <w:t xml:space="preserve">, and they have made it difficult to pass carbon tax proposals in the past. However, </w:t>
      </w:r>
      <w:r w:rsidRPr="00EA7592">
        <w:rPr>
          <w:rStyle w:val="StyleUnderline"/>
          <w:highlight w:val="cyan"/>
        </w:rPr>
        <w:t>there are</w:t>
      </w:r>
      <w:r>
        <w:t xml:space="preserve"> practical </w:t>
      </w:r>
      <w:r w:rsidRPr="00EA7592">
        <w:rPr>
          <w:rStyle w:val="StyleUnderline"/>
          <w:highlight w:val="cyan"/>
        </w:rPr>
        <w:t>options to overcome these constraints</w:t>
      </w:r>
      <w:r w:rsidRPr="0078779F">
        <w:rPr>
          <w:rStyle w:val="StyleUnderline"/>
        </w:rPr>
        <w:t xml:space="preserve">. </w:t>
      </w:r>
      <w:r w:rsidRPr="00EA7592">
        <w:rPr>
          <w:rStyle w:val="StyleUnderline"/>
          <w:highlight w:val="cyan"/>
        </w:rPr>
        <w:t xml:space="preserve">If policies are well designed, they will be more </w:t>
      </w:r>
      <w:r w:rsidRPr="00EA7592">
        <w:rPr>
          <w:rStyle w:val="Emphasis"/>
          <w:highlight w:val="cyan"/>
        </w:rPr>
        <w:t>acceptable to, and accepted by the public</w:t>
      </w:r>
      <w:r>
        <w:t>. There are also practical options to try to correct misperceptions, for instance on short‐term versus long‐term elasticities. If policies are well communicated, the necessary gap between what is optimal and what is politically feasible may close over time.</w:t>
      </w:r>
    </w:p>
    <w:p w14:paraId="52157B0E" w14:textId="77777777" w:rsidR="004C7C7F" w:rsidRDefault="004C7C7F" w:rsidP="004C7C7F">
      <w:pPr>
        <w:pStyle w:val="Heading4"/>
      </w:pPr>
      <w:r>
        <w:t xml:space="preserve">That durability promotes </w:t>
      </w:r>
      <w:r w:rsidRPr="004430D2">
        <w:rPr>
          <w:u w:val="single"/>
        </w:rPr>
        <w:t>tax escalation</w:t>
      </w:r>
      <w:r>
        <w:t>---solves warming</w:t>
      </w:r>
    </w:p>
    <w:p w14:paraId="1D1E9A23" w14:textId="77777777" w:rsidR="004C7C7F" w:rsidRDefault="004C7C7F" w:rsidP="004C7C7F">
      <w:r w:rsidRPr="008D3B6E">
        <w:rPr>
          <w:rStyle w:val="Style13ptBold"/>
        </w:rPr>
        <w:t>Howard 17</w:t>
      </w:r>
      <w:r>
        <w:t xml:space="preserve">, Professor of Philosophy at the University of Maine, USA. He is Co-Editor of Basic Income Studies, and Coordinator of the US Basic Income Guarantee Network. (Michael, “A Carbon Dividend as a Step toward a Basic Income in the United States: Prospects and Problems,” </w:t>
      </w:r>
      <w:hyperlink r:id="rId19" w:history="1">
        <w:r w:rsidRPr="00871868">
          <w:rPr>
            <w:rStyle w:val="Hyperlink"/>
          </w:rPr>
          <w:t>https://blogs.bath.ac.uk/iprblog/2017/07/05/a-carbon-dividend-as-a-step-toward-a-basic-income-in-the-united-states-prospects-and-problems/)//BB</w:t>
        </w:r>
      </w:hyperlink>
    </w:p>
    <w:p w14:paraId="3A0BE038" w14:textId="77777777" w:rsidR="004C7C7F" w:rsidRPr="008D3B6E" w:rsidRDefault="004C7C7F" w:rsidP="004C7C7F"/>
    <w:p w14:paraId="5497794E" w14:textId="5994BE47" w:rsidR="004C7C7F" w:rsidRDefault="004C7C7F" w:rsidP="00581129">
      <w:r w:rsidRPr="004E294C">
        <w:rPr>
          <w:rStyle w:val="StyleUnderline"/>
        </w:rPr>
        <w:t xml:space="preserve">There is wide agreement that </w:t>
      </w:r>
      <w:r w:rsidRPr="009B40AC">
        <w:rPr>
          <w:rStyle w:val="StyleUnderline"/>
          <w:highlight w:val="cyan"/>
        </w:rPr>
        <w:t>a carbon tax</w:t>
      </w:r>
      <w:r>
        <w:t xml:space="preserve"> (or cap)[i] </w:t>
      </w:r>
      <w:r w:rsidRPr="009B40AC">
        <w:rPr>
          <w:rStyle w:val="Emphasis"/>
          <w:highlight w:val="cyan"/>
        </w:rPr>
        <w:t>is</w:t>
      </w:r>
      <w:r>
        <w:t xml:space="preserve"> an </w:t>
      </w:r>
      <w:r w:rsidRPr="009B40AC">
        <w:rPr>
          <w:rStyle w:val="Emphasis"/>
          <w:highlight w:val="cyan"/>
        </w:rPr>
        <w:t>essential</w:t>
      </w:r>
      <w:r>
        <w:t xml:space="preserve"> policy in the effort to combat climate change. </w:t>
      </w:r>
      <w:r w:rsidRPr="009B40AC">
        <w:rPr>
          <w:rStyle w:val="StyleUnderline"/>
          <w:highlight w:val="cyan"/>
        </w:rPr>
        <w:t xml:space="preserve">Pairing the tax with a dividend is warranted on grounds of </w:t>
      </w:r>
      <w:r w:rsidRPr="009B40AC">
        <w:rPr>
          <w:rStyle w:val="Emphasis"/>
          <w:highlight w:val="cyan"/>
        </w:rPr>
        <w:t>justice</w:t>
      </w:r>
      <w:r w:rsidRPr="009B40AC">
        <w:rPr>
          <w:rStyle w:val="StyleUnderline"/>
          <w:highlight w:val="cyan"/>
        </w:rPr>
        <w:t xml:space="preserve"> and </w:t>
      </w:r>
      <w:r w:rsidRPr="009B40AC">
        <w:rPr>
          <w:rStyle w:val="Emphasis"/>
          <w:highlight w:val="cyan"/>
        </w:rPr>
        <w:t>political feasibility</w:t>
      </w:r>
      <w:r>
        <w:t xml:space="preserve">. </w:t>
      </w:r>
      <w:r w:rsidRPr="009B40AC">
        <w:rPr>
          <w:rStyle w:val="StyleUnderline"/>
          <w:highlight w:val="cyan"/>
        </w:rPr>
        <w:t>A</w:t>
      </w:r>
      <w:r w:rsidRPr="004E294C">
        <w:rPr>
          <w:rStyle w:val="StyleUnderline"/>
        </w:rPr>
        <w:t xml:space="preserve"> carbon tax and </w:t>
      </w:r>
      <w:r w:rsidRPr="009B40AC">
        <w:rPr>
          <w:rStyle w:val="StyleUnderline"/>
          <w:highlight w:val="cyan"/>
        </w:rPr>
        <w:t>dividend</w:t>
      </w:r>
      <w:r w:rsidRPr="004E294C">
        <w:rPr>
          <w:rStyle w:val="StyleUnderline"/>
        </w:rPr>
        <w:t xml:space="preserve"> can </w:t>
      </w:r>
      <w:r>
        <w:t xml:space="preserve">also </w:t>
      </w:r>
      <w:r w:rsidRPr="004E294C">
        <w:rPr>
          <w:rStyle w:val="StyleUnderline"/>
        </w:rPr>
        <w:t>be seen as a</w:t>
      </w:r>
      <w:r>
        <w:t xml:space="preserve"> step toward a </w:t>
      </w:r>
      <w:r w:rsidRPr="004E294C">
        <w:rPr>
          <w:rStyle w:val="Emphasis"/>
        </w:rPr>
        <w:t>basic income</w:t>
      </w:r>
      <w:r>
        <w:t xml:space="preserve">. </w:t>
      </w:r>
      <w:r w:rsidRPr="004E294C">
        <w:rPr>
          <w:rStyle w:val="StyleUnderline"/>
        </w:rPr>
        <w:t>The dividend</w:t>
      </w:r>
      <w:r>
        <w:t xml:space="preserve">, like a basic income, </w:t>
      </w:r>
      <w:r w:rsidRPr="009B40AC">
        <w:rPr>
          <w:rStyle w:val="StyleUnderline"/>
          <w:highlight w:val="cyan"/>
        </w:rPr>
        <w:t>is universal and not conditional</w:t>
      </w:r>
      <w:r w:rsidRPr="004E294C">
        <w:rPr>
          <w:rStyle w:val="StyleUnderline"/>
        </w:rPr>
        <w:t xml:space="preserve"> on a means test or work requirement</w:t>
      </w:r>
      <w:r>
        <w:t xml:space="preserve">. Although not sufficient for basic needs, </w:t>
      </w:r>
      <w:r w:rsidRPr="009B40AC">
        <w:rPr>
          <w:rStyle w:val="StyleUnderline"/>
          <w:highlight w:val="cyan"/>
        </w:rPr>
        <w:t>it can</w:t>
      </w:r>
      <w:r w:rsidRPr="004E294C">
        <w:rPr>
          <w:rStyle w:val="StyleUnderline"/>
        </w:rPr>
        <w:t xml:space="preserve"> be large enough to </w:t>
      </w:r>
      <w:r w:rsidRPr="009B40AC">
        <w:rPr>
          <w:rStyle w:val="StyleUnderline"/>
          <w:highlight w:val="cyan"/>
        </w:rPr>
        <w:t xml:space="preserve">make a </w:t>
      </w:r>
      <w:r w:rsidRPr="009B40AC">
        <w:rPr>
          <w:rStyle w:val="Emphasis"/>
          <w:highlight w:val="cyan"/>
        </w:rPr>
        <w:t>significant dent in poverty and inequality</w:t>
      </w:r>
      <w:r>
        <w:t xml:space="preserve">. It is more likely to be implemented in the medium term than a full basic income. However, as a step toward a full basic income, a carbon dividend is not without some difficulties. This blogpost will be focused on the United States, but many of the points should be adaptable to other contexts. </w:t>
      </w:r>
      <w:r w:rsidRPr="004E294C">
        <w:rPr>
          <w:rStyle w:val="StyleUnderline"/>
        </w:rPr>
        <w:t xml:space="preserve">The reason for </w:t>
      </w:r>
      <w:r w:rsidRPr="009B40AC">
        <w:rPr>
          <w:rStyle w:val="StyleUnderline"/>
          <w:highlight w:val="cyan"/>
        </w:rPr>
        <w:t>a carbon tax</w:t>
      </w:r>
      <w:r w:rsidRPr="004E294C">
        <w:rPr>
          <w:rStyle w:val="StyleUnderline"/>
        </w:rPr>
        <w:t xml:space="preserve"> is to </w:t>
      </w:r>
      <w:r w:rsidRPr="009B40AC">
        <w:rPr>
          <w:rStyle w:val="StyleUnderline"/>
          <w:highlight w:val="cyan"/>
        </w:rPr>
        <w:t xml:space="preserve">discourage use of fossil fuel, by </w:t>
      </w:r>
      <w:r w:rsidRPr="009B40AC">
        <w:rPr>
          <w:rStyle w:val="Emphasis"/>
          <w:highlight w:val="cyan"/>
        </w:rPr>
        <w:t>raising the price steadily</w:t>
      </w:r>
      <w:r w:rsidRPr="004E294C">
        <w:rPr>
          <w:rStyle w:val="StyleUnderline"/>
        </w:rPr>
        <w:t>, until consumers shift to renewable forms of energy</w:t>
      </w:r>
      <w:r>
        <w:t xml:space="preserve">. But like most consumption taxes, a carbon tax is regressive. Lower-income households spend less on energy per capita, but a higher percentage of household income on energy. </w:t>
      </w:r>
      <w:r w:rsidRPr="004E294C">
        <w:rPr>
          <w:rStyle w:val="StyleUnderline"/>
        </w:rPr>
        <w:t>A carbon dividend is one way to rectify the regressivity of the tax. If all the revenue is returned in dividends to residents, a majority of households will experience a net financial benefit</w:t>
      </w:r>
      <w:r>
        <w:t xml:space="preserve">.[ii] Compared to other uses of the revenue, such as government spending or tax benefits, </w:t>
      </w:r>
      <w:r w:rsidRPr="004E294C">
        <w:rPr>
          <w:rStyle w:val="StyleUnderline"/>
        </w:rPr>
        <w:t>the dividend is both universal and transparent</w:t>
      </w:r>
      <w:r>
        <w:t xml:space="preserve">. </w:t>
      </w:r>
      <w:r w:rsidRPr="009B40AC">
        <w:rPr>
          <w:rStyle w:val="StyleUnderline"/>
          <w:highlight w:val="cyan"/>
        </w:rPr>
        <w:t>The</w:t>
      </w:r>
      <w:r w:rsidRPr="004E294C">
        <w:rPr>
          <w:rStyle w:val="StyleUnderline"/>
        </w:rPr>
        <w:t xml:space="preserve"> economic </w:t>
      </w:r>
      <w:r w:rsidRPr="009B40AC">
        <w:rPr>
          <w:rStyle w:val="StyleUnderline"/>
          <w:highlight w:val="cyan"/>
        </w:rPr>
        <w:t>benefit</w:t>
      </w:r>
      <w:r w:rsidRPr="004E294C">
        <w:rPr>
          <w:rStyle w:val="StyleUnderline"/>
        </w:rPr>
        <w:t xml:space="preserve"> and transparency of the dividend also </w:t>
      </w:r>
      <w:r w:rsidRPr="009B40AC">
        <w:rPr>
          <w:rStyle w:val="StyleUnderline"/>
          <w:highlight w:val="cyan"/>
        </w:rPr>
        <w:t xml:space="preserve">contribute to its </w:t>
      </w:r>
      <w:r w:rsidRPr="009B40AC">
        <w:rPr>
          <w:rStyle w:val="Emphasis"/>
          <w:highlight w:val="cyan"/>
        </w:rPr>
        <w:t>political feasibility</w:t>
      </w:r>
      <w:r>
        <w:t xml:space="preserve">. </w:t>
      </w:r>
      <w:r w:rsidRPr="009B40AC">
        <w:rPr>
          <w:rStyle w:val="Emphasis"/>
          <w:highlight w:val="cyan"/>
        </w:rPr>
        <w:t>Particularly in a country where there is hostility toward taxes</w:t>
      </w:r>
      <w:r w:rsidRPr="009B40AC">
        <w:rPr>
          <w:highlight w:val="cyan"/>
        </w:rPr>
        <w:t xml:space="preserve">, </w:t>
      </w:r>
      <w:r w:rsidRPr="009B40AC">
        <w:rPr>
          <w:rStyle w:val="StyleUnderline"/>
          <w:highlight w:val="cyan"/>
        </w:rPr>
        <w:t xml:space="preserve">a revenue-neutral dividend can sustain support for a tax </w:t>
      </w:r>
      <w:r w:rsidRPr="009B40AC">
        <w:rPr>
          <w:rStyle w:val="Emphasis"/>
          <w:highlight w:val="cyan"/>
        </w:rPr>
        <w:t>that will need to rise steadily for decades</w:t>
      </w:r>
      <w:r>
        <w:t>.</w:t>
      </w:r>
    </w:p>
    <w:p w14:paraId="25F0D9A1" w14:textId="77777777" w:rsidR="00581129" w:rsidRDefault="00581129" w:rsidP="00581129">
      <w:pPr>
        <w:pStyle w:val="Heading4"/>
      </w:pPr>
      <w:r>
        <w:t>The perception of tax escalation is vital to long-term investments that immediately transition the economy away from fossil fuels</w:t>
      </w:r>
    </w:p>
    <w:p w14:paraId="23D9A9B7" w14:textId="77777777" w:rsidR="00581129" w:rsidRDefault="00581129" w:rsidP="00581129">
      <w:r w:rsidRPr="005134C3">
        <w:rPr>
          <w:rStyle w:val="Style13ptBold"/>
        </w:rPr>
        <w:t>Baker 17</w:t>
      </w:r>
      <w:r>
        <w:t xml:space="preserve">, served as Secretary of State under President George H.W. Bush, Secretary of the Treasury under President Reagan and White House chief of staff under both. He is a senior partner in the law firm of Baker Botts, et al (James, “The Conservative Case for Carbon Dividends,” </w:t>
      </w:r>
      <w:r w:rsidRPr="00D43817">
        <w:rPr>
          <w:i/>
          <w:iCs/>
        </w:rPr>
        <w:t>Climate Leadership Council</w:t>
      </w:r>
      <w:r>
        <w:t xml:space="preserve">, </w:t>
      </w:r>
      <w:hyperlink r:id="rId20" w:history="1">
        <w:r w:rsidRPr="000E4DD2">
          <w:rPr>
            <w:rStyle w:val="Hyperlink"/>
          </w:rPr>
          <w:t>https://www.clcouncil.org/media/2017/03/The-Conservative-Case-for-Carbon-Dividends.pdf</w:t>
        </w:r>
      </w:hyperlink>
      <w:r>
        <w:t>)</w:t>
      </w:r>
    </w:p>
    <w:p w14:paraId="70509C1B" w14:textId="77777777" w:rsidR="00581129" w:rsidRDefault="00581129" w:rsidP="00581129"/>
    <w:p w14:paraId="5F81B4B6" w14:textId="77777777" w:rsidR="00581129" w:rsidRDefault="00581129" w:rsidP="00581129">
      <w:r>
        <w:t>Incentivizing Growth &amp; Innovation</w:t>
      </w:r>
    </w:p>
    <w:p w14:paraId="0DFEA288" w14:textId="77777777" w:rsidR="00581129" w:rsidRDefault="00581129" w:rsidP="00581129">
      <w:r w:rsidRPr="00EA7592">
        <w:rPr>
          <w:rStyle w:val="StyleUnderline"/>
          <w:highlight w:val="cyan"/>
        </w:rPr>
        <w:t xml:space="preserve">An </w:t>
      </w:r>
      <w:r w:rsidRPr="00EA7592">
        <w:rPr>
          <w:rStyle w:val="Emphasis"/>
          <w:highlight w:val="cyan"/>
        </w:rPr>
        <w:t>ideal</w:t>
      </w:r>
      <w:r w:rsidRPr="00EA7592">
        <w:rPr>
          <w:rStyle w:val="StyleUnderline"/>
          <w:highlight w:val="cyan"/>
        </w:rPr>
        <w:t xml:space="preserve"> climate strategy would simultaneously reduce carbon emissions and steer America towards a path of more durable economic growth. A carbon dividends plan can do </w:t>
      </w:r>
      <w:r w:rsidRPr="00EA7592">
        <w:rPr>
          <w:rStyle w:val="Emphasis"/>
          <w:highlight w:val="cyan"/>
        </w:rPr>
        <w:t>exactly</w:t>
      </w:r>
      <w:r w:rsidRPr="00EA7592">
        <w:rPr>
          <w:rStyle w:val="StyleUnderline"/>
          <w:highlight w:val="cyan"/>
        </w:rPr>
        <w:t xml:space="preserve"> that</w:t>
      </w:r>
      <w:r w:rsidRPr="00EA7592">
        <w:rPr>
          <w:highlight w:val="cyan"/>
        </w:rPr>
        <w:t xml:space="preserve">. </w:t>
      </w:r>
      <w:r w:rsidRPr="00EA7592">
        <w:rPr>
          <w:rStyle w:val="StyleUnderline"/>
          <w:highlight w:val="cyan"/>
        </w:rPr>
        <w:t>A carbon tax would send a powerful market signal that</w:t>
      </w:r>
      <w:r w:rsidRPr="001A2857">
        <w:rPr>
          <w:rStyle w:val="StyleUnderline"/>
        </w:rPr>
        <w:t xml:space="preserve"> </w:t>
      </w:r>
      <w:r w:rsidRPr="00EA7592">
        <w:rPr>
          <w:rStyle w:val="StyleUnderline"/>
          <w:highlight w:val="cyan"/>
        </w:rPr>
        <w:t>encourages</w:t>
      </w:r>
      <w:r w:rsidRPr="001A2857">
        <w:rPr>
          <w:rStyle w:val="StyleUnderline"/>
        </w:rPr>
        <w:t xml:space="preserve"> technological </w:t>
      </w:r>
      <w:r w:rsidRPr="00EA7592">
        <w:rPr>
          <w:rStyle w:val="Emphasis"/>
          <w:highlight w:val="cyan"/>
        </w:rPr>
        <w:t>innovation</w:t>
      </w:r>
      <w:r w:rsidRPr="001A2857">
        <w:rPr>
          <w:rStyle w:val="StyleUnderline"/>
        </w:rPr>
        <w:t xml:space="preserve"> </w:t>
      </w:r>
      <w:r w:rsidRPr="00EA7592">
        <w:rPr>
          <w:rStyle w:val="Emphasis"/>
          <w:highlight w:val="cyan"/>
        </w:rPr>
        <w:t>and</w:t>
      </w:r>
      <w:r w:rsidRPr="001A2857">
        <w:rPr>
          <w:rStyle w:val="StyleUnderline"/>
        </w:rPr>
        <w:t xml:space="preserve"> largescale </w:t>
      </w:r>
      <w:r w:rsidRPr="00EA7592">
        <w:rPr>
          <w:rStyle w:val="Emphasis"/>
          <w:highlight w:val="cyan"/>
        </w:rPr>
        <w:t>substitution</w:t>
      </w:r>
      <w:r w:rsidRPr="001A2857">
        <w:rPr>
          <w:rStyle w:val="StyleUnderline"/>
        </w:rPr>
        <w:t xml:space="preserve"> of existing energy and transportation infrastructures, thereby </w:t>
      </w:r>
      <w:r w:rsidRPr="00EA7592">
        <w:rPr>
          <w:rStyle w:val="StyleUnderline"/>
          <w:highlight w:val="cyan"/>
        </w:rPr>
        <w:t>stimulating new investment</w:t>
      </w:r>
      <w:r>
        <w:t xml:space="preserve">. Second, the </w:t>
      </w:r>
      <w:r w:rsidRPr="001A2857">
        <w:rPr>
          <w:rStyle w:val="StyleUnderline"/>
        </w:rPr>
        <w:t xml:space="preserve">plan would </w:t>
      </w:r>
      <w:r w:rsidRPr="00EA7592">
        <w:rPr>
          <w:rStyle w:val="StyleUnderline"/>
          <w:highlight w:val="cyan"/>
        </w:rPr>
        <w:t>offer companies</w:t>
      </w:r>
      <w:r>
        <w:t xml:space="preserve">, especially those in the energy sector, the </w:t>
      </w:r>
      <w:r w:rsidRPr="00EA7592">
        <w:rPr>
          <w:rStyle w:val="StyleUnderline"/>
          <w:highlight w:val="cyan"/>
        </w:rPr>
        <w:t>predictability</w:t>
      </w:r>
      <w:r>
        <w:t xml:space="preserve"> they now lack, thus </w:t>
      </w:r>
      <w:r w:rsidRPr="00EA7592">
        <w:rPr>
          <w:rStyle w:val="StyleUnderline"/>
          <w:highlight w:val="cyan"/>
        </w:rPr>
        <w:t>removing</w:t>
      </w:r>
      <w:r w:rsidRPr="001A2857">
        <w:rPr>
          <w:rStyle w:val="StyleUnderline"/>
        </w:rPr>
        <w:t xml:space="preserve"> one of the most serious </w:t>
      </w:r>
      <w:r w:rsidRPr="00EA7592">
        <w:rPr>
          <w:rStyle w:val="StyleUnderline"/>
          <w:highlight w:val="cyan"/>
        </w:rPr>
        <w:t>impediments to longerterm capital investment</w:t>
      </w:r>
      <w:r>
        <w:t xml:space="preserve">. Third, because many regulations would become unnecessary, </w:t>
      </w:r>
      <w:r w:rsidRPr="001A2857">
        <w:rPr>
          <w:rStyle w:val="StyleUnderline"/>
        </w:rPr>
        <w:t>the plan would give companies the flexibility to reduce emissions in the most efficient way</w:t>
      </w:r>
      <w:r>
        <w:t>.</w:t>
      </w:r>
    </w:p>
    <w:p w14:paraId="7CADEAE8" w14:textId="77777777" w:rsidR="00581129" w:rsidRDefault="00581129" w:rsidP="00581129">
      <w:r>
        <w:t>The Immediate Impact of Future Policy</w:t>
      </w:r>
    </w:p>
    <w:p w14:paraId="3719CCA1" w14:textId="77777777" w:rsidR="00581129" w:rsidRPr="00403E40" w:rsidRDefault="00581129" w:rsidP="00581129">
      <w:r w:rsidRPr="00EA7592">
        <w:rPr>
          <w:rStyle w:val="StyleUnderline"/>
          <w:highlight w:val="cyan"/>
        </w:rPr>
        <w:t>A</w:t>
      </w:r>
      <w:r w:rsidRPr="001A2857">
        <w:rPr>
          <w:rStyle w:val="StyleUnderline"/>
        </w:rPr>
        <w:t xml:space="preserve"> well-designed </w:t>
      </w:r>
      <w:r w:rsidRPr="00EA7592">
        <w:rPr>
          <w:rStyle w:val="Emphasis"/>
          <w:highlight w:val="cyan"/>
        </w:rPr>
        <w:t>carbon dividend</w:t>
      </w:r>
      <w:r w:rsidRPr="001A2857">
        <w:rPr>
          <w:rStyle w:val="StyleUnderline"/>
        </w:rPr>
        <w:t xml:space="preserve">s plan </w:t>
      </w:r>
      <w:r w:rsidRPr="00EA7592">
        <w:rPr>
          <w:rStyle w:val="StyleUnderline"/>
          <w:highlight w:val="cyan"/>
        </w:rPr>
        <w:t>would</w:t>
      </w:r>
      <w:r w:rsidRPr="001A2857">
        <w:rPr>
          <w:rStyle w:val="StyleUnderline"/>
        </w:rPr>
        <w:t xml:space="preserve"> further </w:t>
      </w:r>
      <w:r w:rsidRPr="00EA7592">
        <w:rPr>
          <w:rStyle w:val="StyleUnderline"/>
          <w:highlight w:val="cyan"/>
        </w:rPr>
        <w:t>contribute to economic growth</w:t>
      </w:r>
      <w:r w:rsidRPr="001A2857">
        <w:rPr>
          <w:rStyle w:val="StyleUnderline"/>
        </w:rPr>
        <w:t xml:space="preserve"> through its dynamic effects on consumption and investment</w:t>
      </w:r>
      <w:r>
        <w:t xml:space="preserve">. Just as central banks rely on forward guidance to influence future market expectations, </w:t>
      </w:r>
      <w:r w:rsidRPr="00EA7592">
        <w:rPr>
          <w:rStyle w:val="StyleUnderline"/>
          <w:highlight w:val="cyan"/>
        </w:rPr>
        <w:t xml:space="preserve">if </w:t>
      </w:r>
      <w:r w:rsidRPr="00EA7592">
        <w:rPr>
          <w:rStyle w:val="Emphasis"/>
          <w:sz w:val="40"/>
          <w:szCs w:val="40"/>
          <w:highlight w:val="cyan"/>
        </w:rPr>
        <w:t>investors know</w:t>
      </w:r>
      <w:r w:rsidRPr="00EA7592">
        <w:rPr>
          <w:rStyle w:val="Emphasis"/>
          <w:highlight w:val="cyan"/>
        </w:rPr>
        <w:t xml:space="preserve"> that a carbon tax will increase steadily over time</w:t>
      </w:r>
      <w:r w:rsidRPr="00EA7592">
        <w:rPr>
          <w:rStyle w:val="StyleUnderline"/>
          <w:highlight w:val="cyan"/>
        </w:rPr>
        <w:t>, the stimulatory effect</w:t>
      </w:r>
      <w:r w:rsidRPr="001A2857">
        <w:rPr>
          <w:rStyle w:val="StyleUnderline"/>
        </w:rPr>
        <w:t xml:space="preserve"> of the final tax rate </w:t>
      </w:r>
      <w:r w:rsidRPr="00EA7592">
        <w:rPr>
          <w:rStyle w:val="StyleUnderline"/>
          <w:highlight w:val="cyan"/>
        </w:rPr>
        <w:t>would be felt</w:t>
      </w:r>
      <w:r w:rsidRPr="001A2857">
        <w:rPr>
          <w:rStyle w:val="StyleUnderline"/>
        </w:rPr>
        <w:t xml:space="preserve"> almost </w:t>
      </w:r>
      <w:r w:rsidRPr="00EA7592">
        <w:rPr>
          <w:rStyle w:val="Emphasis"/>
          <w:highlight w:val="cyan"/>
        </w:rPr>
        <w:t>immediately</w:t>
      </w:r>
      <w:r w:rsidRPr="001A2857">
        <w:rPr>
          <w:rStyle w:val="StyleUnderline"/>
        </w:rPr>
        <w:t xml:space="preserve"> for infrastructure and utility projects, especially ones that have long-term paybacks.</w:t>
      </w:r>
      <w:r>
        <w:t xml:space="preserve"> In addition, </w:t>
      </w:r>
      <w:r w:rsidRPr="00EA7592">
        <w:rPr>
          <w:rStyle w:val="StyleUnderline"/>
          <w:highlight w:val="cyan"/>
        </w:rPr>
        <w:t xml:space="preserve">forward-looking households would have an </w:t>
      </w:r>
      <w:r w:rsidRPr="00EA7592">
        <w:rPr>
          <w:rStyle w:val="Emphasis"/>
          <w:highlight w:val="cyan"/>
        </w:rPr>
        <w:t>incentive to borrow</w:t>
      </w:r>
      <w:r w:rsidRPr="00EA7592">
        <w:rPr>
          <w:rStyle w:val="StyleUnderline"/>
          <w:highlight w:val="cyan"/>
        </w:rPr>
        <w:t xml:space="preserve"> to make durable purchases that would reduce their carbon footprint</w:t>
      </w:r>
      <w:r>
        <w:t xml:space="preserve">. </w:t>
      </w:r>
      <w:r w:rsidRPr="00EA7592">
        <w:rPr>
          <w:rStyle w:val="StyleUnderline"/>
          <w:highlight w:val="cyan"/>
        </w:rPr>
        <w:t>Congress might even</w:t>
      </w:r>
      <w:r w:rsidRPr="001A2857">
        <w:rPr>
          <w:rStyle w:val="StyleUnderline"/>
        </w:rPr>
        <w:t xml:space="preserve"> consider </w:t>
      </w:r>
      <w:r w:rsidRPr="00EA7592">
        <w:rPr>
          <w:rStyle w:val="Emphasis"/>
          <w:highlight w:val="cyan"/>
        </w:rPr>
        <w:t>allow</w:t>
      </w:r>
      <w:r w:rsidRPr="001A2857">
        <w:rPr>
          <w:rStyle w:val="StyleUnderline"/>
        </w:rPr>
        <w:t xml:space="preserve">ing </w:t>
      </w:r>
      <w:r w:rsidRPr="00EA7592">
        <w:rPr>
          <w:rStyle w:val="StyleUnderline"/>
          <w:highlight w:val="cyan"/>
        </w:rPr>
        <w:t>individuals to borrow against their future dividend income for certain</w:t>
      </w:r>
      <w:r w:rsidRPr="001A2857">
        <w:rPr>
          <w:rStyle w:val="StyleUnderline"/>
        </w:rPr>
        <w:t xml:space="preserve"> clearly defined </w:t>
      </w:r>
      <w:r w:rsidRPr="00EA7592">
        <w:rPr>
          <w:rStyle w:val="StyleUnderline"/>
          <w:highlight w:val="cyan"/>
        </w:rPr>
        <w:t>purposes</w:t>
      </w:r>
      <w:r w:rsidRPr="001A2857">
        <w:rPr>
          <w:rStyle w:val="StyleUnderline"/>
        </w:rPr>
        <w:t xml:space="preserve">, </w:t>
      </w:r>
      <w:r w:rsidRPr="00EA7592">
        <w:rPr>
          <w:rStyle w:val="StyleUnderline"/>
          <w:highlight w:val="cyan"/>
        </w:rPr>
        <w:t xml:space="preserve">such as </w:t>
      </w:r>
      <w:r w:rsidRPr="00EA7592">
        <w:rPr>
          <w:rStyle w:val="Emphasis"/>
          <w:highlight w:val="cyan"/>
        </w:rPr>
        <w:t>higher education or</w:t>
      </w:r>
      <w:r w:rsidRPr="001A2857">
        <w:rPr>
          <w:rStyle w:val="Emphasis"/>
        </w:rPr>
        <w:t xml:space="preserve"> the purchase of </w:t>
      </w:r>
      <w:r w:rsidRPr="00EA7592">
        <w:rPr>
          <w:rStyle w:val="Emphasis"/>
          <w:highlight w:val="cyan"/>
        </w:rPr>
        <w:t>an</w:t>
      </w:r>
      <w:r w:rsidRPr="001A2857">
        <w:rPr>
          <w:rStyle w:val="Emphasis"/>
        </w:rPr>
        <w:t xml:space="preserve"> </w:t>
      </w:r>
      <w:r w:rsidRPr="00EA7592">
        <w:rPr>
          <w:rStyle w:val="Emphasis"/>
          <w:highlight w:val="cyan"/>
        </w:rPr>
        <w:t>e</w:t>
      </w:r>
      <w:r w:rsidRPr="001A2857">
        <w:rPr>
          <w:rStyle w:val="Emphasis"/>
        </w:rPr>
        <w:t xml:space="preserve">lectric </w:t>
      </w:r>
      <w:r w:rsidRPr="00EA7592">
        <w:rPr>
          <w:rStyle w:val="Emphasis"/>
          <w:highlight w:val="cyan"/>
        </w:rPr>
        <w:t>v</w:t>
      </w:r>
      <w:r w:rsidRPr="001A2857">
        <w:rPr>
          <w:rStyle w:val="Emphasis"/>
        </w:rPr>
        <w:t>ehicle</w:t>
      </w:r>
      <w:r>
        <w:t>.</w:t>
      </w:r>
    </w:p>
    <w:p w14:paraId="73CC0A30" w14:textId="77777777" w:rsidR="00581129" w:rsidRDefault="00581129" w:rsidP="00581129">
      <w:pPr>
        <w:pStyle w:val="Heading3"/>
      </w:pPr>
      <w:r>
        <w:t>Linkage Good---Modeling</w:t>
      </w:r>
    </w:p>
    <w:p w14:paraId="44B27B77" w14:textId="29DAFB0E" w:rsidR="004C7C7F" w:rsidRDefault="004C7C7F" w:rsidP="004C7C7F">
      <w:pPr>
        <w:pStyle w:val="Heading4"/>
      </w:pPr>
      <w:r>
        <w:t>ONLY the plan is modeled</w:t>
      </w:r>
    </w:p>
    <w:p w14:paraId="293D75D9" w14:textId="77777777" w:rsidR="004C7C7F" w:rsidRDefault="004C7C7F" w:rsidP="004C7C7F">
      <w:r w:rsidRPr="00322A71">
        <w:rPr>
          <w:rStyle w:val="Style13ptBold"/>
        </w:rPr>
        <w:t>Young 18</w:t>
      </w:r>
      <w:r>
        <w:t xml:space="preserve">, research associate at the RSA specialising in basic income, and has a background in economics, anthropology and climate change (Charles, “Climate change and UBI: a consensus policy?,” </w:t>
      </w:r>
      <w:r w:rsidRPr="008D3B6E">
        <w:rPr>
          <w:i/>
          <w:iCs/>
        </w:rPr>
        <w:t>The RSA</w:t>
      </w:r>
      <w:r>
        <w:t xml:space="preserve">, </w:t>
      </w:r>
      <w:hyperlink r:id="rId21" w:history="1">
        <w:r w:rsidRPr="002F7C9B">
          <w:rPr>
            <w:rStyle w:val="Hyperlink"/>
          </w:rPr>
          <w:t>https://www.thersa.org/blog/2018/12/climate-change-and-ubi-a-consensus-policy)//BB</w:t>
        </w:r>
      </w:hyperlink>
    </w:p>
    <w:p w14:paraId="35DEE178" w14:textId="77777777" w:rsidR="004C7C7F" w:rsidRPr="00D63EB0" w:rsidRDefault="004C7C7F" w:rsidP="004C7C7F"/>
    <w:p w14:paraId="70954322" w14:textId="5A8ED558" w:rsidR="004C7C7F" w:rsidRPr="004C7C7F" w:rsidRDefault="004C7C7F" w:rsidP="004C7C7F">
      <w:r>
        <w:t xml:space="preserve">The next annual UN climate conference – COP 24 – begins today and we need decisive action to come out of it. </w:t>
      </w:r>
      <w:r w:rsidRPr="00D63EB0">
        <w:rPr>
          <w:rStyle w:val="StyleUnderline"/>
        </w:rPr>
        <w:t>Ramping up our efforts has always been an imperative but given recent developments in our understanding of the magnitude of the problem this is more urgent than ever and demands big thinking</w:t>
      </w:r>
      <w:r>
        <w:t xml:space="preserve">. Last month the UN’s climate science body – </w:t>
      </w:r>
      <w:r w:rsidRPr="00D63EB0">
        <w:rPr>
          <w:rStyle w:val="StyleUnderline"/>
        </w:rPr>
        <w:t>the</w:t>
      </w:r>
      <w:r>
        <w:t xml:space="preserve"> Intergovernmental Panel on Climate Change (</w:t>
      </w:r>
      <w:r w:rsidRPr="00D63EB0">
        <w:rPr>
          <w:rStyle w:val="StyleUnderline"/>
        </w:rPr>
        <w:t>IPCC</w:t>
      </w:r>
      <w:r>
        <w:t xml:space="preserve">) – </w:t>
      </w:r>
      <w:r w:rsidRPr="00D63EB0">
        <w:rPr>
          <w:rStyle w:val="StyleUnderline"/>
        </w:rPr>
        <w:t xml:space="preserve">warned that </w:t>
      </w:r>
      <w:r w:rsidRPr="007910A2">
        <w:rPr>
          <w:rStyle w:val="StyleUnderline"/>
          <w:highlight w:val="cyan"/>
        </w:rPr>
        <w:t xml:space="preserve">we have only </w:t>
      </w:r>
      <w:r w:rsidRPr="007910A2">
        <w:rPr>
          <w:rStyle w:val="Emphasis"/>
          <w:highlight w:val="cyan"/>
        </w:rPr>
        <w:t>12 years</w:t>
      </w:r>
      <w:r w:rsidRPr="00D63EB0">
        <w:rPr>
          <w:rStyle w:val="StyleUnderline"/>
        </w:rPr>
        <w:t xml:space="preserve"> to limit the worst effects of climate change</w:t>
      </w:r>
      <w:r>
        <w:t xml:space="preserve">. This, for many, has been a wake-up call. As the IPCC put it, global CO2 emissions “need to fall by about 45 percent from 2010 levels by 2030” in order to avoid climate catastrophe. </w:t>
      </w:r>
      <w:r w:rsidRPr="007910A2">
        <w:rPr>
          <w:rStyle w:val="StyleUnderline"/>
          <w:highlight w:val="cyan"/>
        </w:rPr>
        <w:t>That is a monumental task</w:t>
      </w:r>
      <w:r>
        <w:t xml:space="preserve">, and one we cannot afford to fail at. </w:t>
      </w:r>
      <w:r w:rsidRPr="00D63EB0">
        <w:rPr>
          <w:rStyle w:val="StyleUnderline"/>
        </w:rPr>
        <w:t xml:space="preserve">When it comes to solving climate change, </w:t>
      </w:r>
      <w:r w:rsidRPr="007910A2">
        <w:rPr>
          <w:rStyle w:val="StyleUnderline"/>
          <w:highlight w:val="cyan"/>
        </w:rPr>
        <w:t>groups of different stripes take up</w:t>
      </w:r>
      <w:r w:rsidRPr="00D63EB0">
        <w:rPr>
          <w:rStyle w:val="StyleUnderline"/>
        </w:rPr>
        <w:t xml:space="preserve"> distinct and often </w:t>
      </w:r>
      <w:r w:rsidRPr="007910A2">
        <w:rPr>
          <w:rStyle w:val="Emphasis"/>
          <w:highlight w:val="cyan"/>
        </w:rPr>
        <w:t>oppositional</w:t>
      </w:r>
      <w:r w:rsidRPr="00D63EB0">
        <w:rPr>
          <w:rStyle w:val="StyleUnderline"/>
        </w:rPr>
        <w:t xml:space="preserve"> </w:t>
      </w:r>
      <w:r w:rsidRPr="007910A2">
        <w:rPr>
          <w:rStyle w:val="StyleUnderline"/>
          <w:highlight w:val="cyan"/>
        </w:rPr>
        <w:t>positions</w:t>
      </w:r>
      <w:r w:rsidRPr="00D63EB0">
        <w:rPr>
          <w:rStyle w:val="StyleUnderline"/>
        </w:rPr>
        <w:t xml:space="preserve"> – even if they agree on the need for urgent action. Innovative </w:t>
      </w:r>
      <w:r w:rsidRPr="007910A2">
        <w:rPr>
          <w:rStyle w:val="StyleUnderline"/>
          <w:highlight w:val="cyan"/>
        </w:rPr>
        <w:t xml:space="preserve">policies need to speak to </w:t>
      </w:r>
      <w:r w:rsidRPr="007910A2">
        <w:rPr>
          <w:rStyle w:val="Emphasis"/>
          <w:highlight w:val="cyan"/>
        </w:rPr>
        <w:t>all</w:t>
      </w:r>
      <w:r w:rsidRPr="007910A2">
        <w:rPr>
          <w:rStyle w:val="StyleUnderline"/>
          <w:highlight w:val="cyan"/>
        </w:rPr>
        <w:t xml:space="preserve"> of these groups</w:t>
      </w:r>
      <w:r>
        <w:t xml:space="preserve">. As we’ll explore later </w:t>
      </w:r>
      <w:r w:rsidRPr="007910A2">
        <w:rPr>
          <w:rStyle w:val="StyleUnderline"/>
          <w:highlight w:val="cyan"/>
        </w:rPr>
        <w:t>there’s a</w:t>
      </w:r>
      <w:r>
        <w:t xml:space="preserve"> recently announced </w:t>
      </w:r>
      <w:r w:rsidRPr="007910A2">
        <w:rPr>
          <w:rStyle w:val="StyleUnderline"/>
          <w:highlight w:val="cyan"/>
        </w:rPr>
        <w:t>national policy that could do</w:t>
      </w:r>
      <w:r w:rsidRPr="00D63EB0">
        <w:rPr>
          <w:rStyle w:val="StyleUnderline"/>
        </w:rPr>
        <w:t xml:space="preserve"> just </w:t>
      </w:r>
      <w:r w:rsidRPr="007910A2">
        <w:rPr>
          <w:rStyle w:val="StyleUnderline"/>
          <w:highlight w:val="cyan"/>
        </w:rPr>
        <w:t>that</w:t>
      </w:r>
      <w:r>
        <w:t xml:space="preserve"> – one </w:t>
      </w:r>
      <w:r w:rsidRPr="007910A2">
        <w:rPr>
          <w:rStyle w:val="Emphasis"/>
          <w:sz w:val="36"/>
          <w:szCs w:val="36"/>
          <w:highlight w:val="cyan"/>
        </w:rPr>
        <w:t>combining climate action with a universal basic income</w:t>
      </w:r>
      <w:r>
        <w:t xml:space="preserve">. </w:t>
      </w:r>
      <w:r w:rsidRPr="007910A2">
        <w:rPr>
          <w:rStyle w:val="StyleUnderline"/>
          <w:highlight w:val="cyan"/>
        </w:rPr>
        <w:t>The</w:t>
      </w:r>
      <w:r>
        <w:t xml:space="preserve"> recent </w:t>
      </w:r>
      <w:r w:rsidRPr="00D63EB0">
        <w:rPr>
          <w:rStyle w:val="StyleUnderline"/>
        </w:rPr>
        <w:t xml:space="preserve">carbon </w:t>
      </w:r>
      <w:r w:rsidRPr="007910A2">
        <w:rPr>
          <w:rStyle w:val="StyleUnderline"/>
          <w:highlight w:val="cyan"/>
        </w:rPr>
        <w:t>fee and dividend policy</w:t>
      </w:r>
      <w:r>
        <w:t xml:space="preserve"> that’s just come out of Canada, which we’ll go into later, </w:t>
      </w:r>
      <w:r w:rsidRPr="007910A2">
        <w:rPr>
          <w:rStyle w:val="Emphasis"/>
          <w:highlight w:val="cyan"/>
        </w:rPr>
        <w:t>is</w:t>
      </w:r>
      <w:r w:rsidRPr="007910A2">
        <w:rPr>
          <w:highlight w:val="cyan"/>
        </w:rPr>
        <w:t xml:space="preserve"> </w:t>
      </w:r>
      <w:r w:rsidRPr="007910A2">
        <w:rPr>
          <w:rStyle w:val="Emphasis"/>
          <w:highlight w:val="cyan"/>
        </w:rPr>
        <w:t>a</w:t>
      </w:r>
      <w:r>
        <w:t xml:space="preserve">n imaginative and (probably) </w:t>
      </w:r>
      <w:r w:rsidRPr="007910A2">
        <w:rPr>
          <w:rStyle w:val="Emphasis"/>
          <w:highlight w:val="cyan"/>
        </w:rPr>
        <w:t>very effective way of speaking to each and every broad approach to action on climate change</w:t>
      </w:r>
      <w:r>
        <w:t xml:space="preserve">. </w:t>
      </w:r>
      <w:r w:rsidRPr="00D63EB0">
        <w:rPr>
          <w:rStyle w:val="StyleUnderline"/>
        </w:rPr>
        <w:t xml:space="preserve">These </w:t>
      </w:r>
      <w:r w:rsidRPr="00285294">
        <w:rPr>
          <w:rStyle w:val="StyleUnderline"/>
          <w:highlight w:val="cyan"/>
        </w:rPr>
        <w:t>camps can be broadly divided into</w:t>
      </w:r>
      <w:r w:rsidRPr="00D63EB0">
        <w:rPr>
          <w:rStyle w:val="StyleUnderline"/>
        </w:rPr>
        <w:t xml:space="preserve"> </w:t>
      </w:r>
      <w:r w:rsidRPr="00285294">
        <w:rPr>
          <w:rStyle w:val="StyleUnderline"/>
          <w:highlight w:val="cyan"/>
        </w:rPr>
        <w:t>three</w:t>
      </w:r>
      <w:r w:rsidRPr="00D63EB0">
        <w:rPr>
          <w:rStyle w:val="StyleUnderline"/>
        </w:rPr>
        <w:t>. These are based on the active modes of cultural theory</w:t>
      </w:r>
      <w:r>
        <w:t xml:space="preserve"> – ideas summarised here by Matthew Taylor – </w:t>
      </w:r>
      <w:r w:rsidRPr="00D63EB0">
        <w:rPr>
          <w:rStyle w:val="StyleUnderline"/>
        </w:rPr>
        <w:t>and what we need are solutions that combine all of these, even if that balancing means some challenging thinking</w:t>
      </w:r>
      <w:r>
        <w:t xml:space="preserve">. </w:t>
      </w:r>
      <w:r w:rsidRPr="00D63EB0">
        <w:rPr>
          <w:rStyle w:val="StyleUnderline"/>
        </w:rPr>
        <w:t xml:space="preserve">The </w:t>
      </w:r>
      <w:r w:rsidRPr="00285294">
        <w:rPr>
          <w:rStyle w:val="StyleUnderline"/>
          <w:highlight w:val="cyan"/>
        </w:rPr>
        <w:t>first</w:t>
      </w:r>
      <w:r w:rsidRPr="00D63EB0">
        <w:rPr>
          <w:rStyle w:val="StyleUnderline"/>
        </w:rPr>
        <w:t xml:space="preserve"> of these three approaches to tackling climate change is made up </w:t>
      </w:r>
      <w:r w:rsidRPr="00285294">
        <w:rPr>
          <w:rStyle w:val="StyleUnderline"/>
          <w:highlight w:val="cyan"/>
        </w:rPr>
        <w:t>advocates for</w:t>
      </w:r>
      <w:r w:rsidRPr="00D63EB0">
        <w:rPr>
          <w:rStyle w:val="StyleUnderline"/>
        </w:rPr>
        <w:t xml:space="preserve"> hierarchical </w:t>
      </w:r>
      <w:r w:rsidRPr="00285294">
        <w:rPr>
          <w:rStyle w:val="StyleUnderline"/>
          <w:highlight w:val="cyan"/>
        </w:rPr>
        <w:t>top-down change</w:t>
      </w:r>
      <w:r>
        <w:t xml:space="preserve">. This group pushes for purposive and coordinated action from bodies like the UN and IPCC, taking the view that intervention is a necessary medicine. </w:t>
      </w:r>
      <w:r w:rsidRPr="00D63EB0">
        <w:rPr>
          <w:rStyle w:val="StyleUnderline"/>
        </w:rPr>
        <w:t xml:space="preserve">This is true on an </w:t>
      </w:r>
      <w:r w:rsidRPr="000E182C">
        <w:rPr>
          <w:rStyle w:val="Emphasis"/>
        </w:rPr>
        <w:t>international basis</w:t>
      </w:r>
      <w:r>
        <w:t xml:space="preserve">, fuelled by a belief that many individual governments, often driven by economic incentives, don’t have the ability or desire to act unilaterally – at least not to the extent necessary to avoid ecological collapse – so need additional oversight. </w:t>
      </w:r>
      <w:r w:rsidRPr="007910A2">
        <w:rPr>
          <w:rStyle w:val="StyleUnderline"/>
          <w:highlight w:val="cyan"/>
        </w:rPr>
        <w:t>Within the nested structure of</w:t>
      </w:r>
      <w:r w:rsidRPr="00D63EB0">
        <w:rPr>
          <w:rStyle w:val="StyleUnderline"/>
        </w:rPr>
        <w:t xml:space="preserve"> standalone </w:t>
      </w:r>
      <w:r w:rsidRPr="007910A2">
        <w:rPr>
          <w:rStyle w:val="StyleUnderline"/>
          <w:highlight w:val="cyan"/>
        </w:rPr>
        <w:t>nations, domestic governments need to enforce changes</w:t>
      </w:r>
      <w:r w:rsidRPr="00D63EB0">
        <w:rPr>
          <w:rStyle w:val="StyleUnderline"/>
        </w:rPr>
        <w:t xml:space="preserve"> in the economy </w:t>
      </w:r>
      <w:r w:rsidRPr="007910A2">
        <w:rPr>
          <w:rStyle w:val="Emphasis"/>
          <w:highlight w:val="cyan"/>
        </w:rPr>
        <w:t>in a similar way</w:t>
      </w:r>
      <w:r>
        <w:t xml:space="preserve">. These hierarchically-minded activists lean heavily on institutional law-making and rule enforcement, primarily based on the advice of experts – whether scientific, </w:t>
      </w:r>
      <w:r w:rsidRPr="007910A2">
        <w:t xml:space="preserve">economic or legal. The </w:t>
      </w:r>
      <w:r w:rsidRPr="00285294">
        <w:rPr>
          <w:rStyle w:val="Emphasis"/>
          <w:highlight w:val="cyan"/>
        </w:rPr>
        <w:t>second</w:t>
      </w:r>
      <w:r w:rsidRPr="007910A2">
        <w:t xml:space="preserve"> approach to climate solutions, the solidarity approach, </w:t>
      </w:r>
      <w:r w:rsidRPr="00285294">
        <w:rPr>
          <w:rStyle w:val="Emphasis"/>
          <w:highlight w:val="cyan"/>
        </w:rPr>
        <w:t>leans on our collective duties to nature and each other</w:t>
      </w:r>
      <w:r w:rsidRPr="007910A2">
        <w:t>. This group calls on citizens – particularly in the global north, where per capita consumption is highest – to actively reduce emissions. Advocates of this approach also call for the equitable redistribution of resources to those countries most likely to bear the brunt of climate change, countries that also lack the financial and institutional capital to develop economically</w:t>
      </w:r>
      <w:r>
        <w:t xml:space="preserve"> without drastically increasing emissions. These countries are also the least responsible for causing the problem, by a long shot when you factor in historical pollution. For this cohort it’s fundamental that environmental and social justice be kept front and centre in any policy to tackle this complex systemic issue. </w:t>
      </w:r>
      <w:r w:rsidRPr="00285294">
        <w:rPr>
          <w:rStyle w:val="Emphasis"/>
          <w:highlight w:val="cyan"/>
        </w:rPr>
        <w:t>Solutions need to be</w:t>
      </w:r>
      <w:r>
        <w:t xml:space="preserve"> domestically and internationally </w:t>
      </w:r>
      <w:r w:rsidRPr="00285294">
        <w:rPr>
          <w:rStyle w:val="Emphasis"/>
          <w:highlight w:val="cyan"/>
        </w:rPr>
        <w:t>progressive</w:t>
      </w:r>
      <w:r w:rsidRPr="00285294">
        <w:rPr>
          <w:highlight w:val="cyan"/>
        </w:rPr>
        <w:t xml:space="preserve">, </w:t>
      </w:r>
      <w:r w:rsidRPr="00285294">
        <w:rPr>
          <w:rStyle w:val="StyleUnderline"/>
          <w:highlight w:val="cyan"/>
        </w:rPr>
        <w:t>with the burden of</w:t>
      </w:r>
      <w:r w:rsidRPr="00D63EB0">
        <w:rPr>
          <w:rStyle w:val="StyleUnderline"/>
        </w:rPr>
        <w:t xml:space="preserve"> finding, enacting and </w:t>
      </w:r>
      <w:r w:rsidRPr="00285294">
        <w:rPr>
          <w:rStyle w:val="StyleUnderline"/>
          <w:highlight w:val="cyan"/>
        </w:rPr>
        <w:t xml:space="preserve">paying for them falling on the shoulders of those </w:t>
      </w:r>
      <w:r w:rsidRPr="00285294">
        <w:rPr>
          <w:rStyle w:val="Emphasis"/>
          <w:highlight w:val="cyan"/>
        </w:rPr>
        <w:t>most</w:t>
      </w:r>
      <w:r w:rsidRPr="00285294">
        <w:rPr>
          <w:rStyle w:val="StyleUnderline"/>
          <w:highlight w:val="cyan"/>
        </w:rPr>
        <w:t xml:space="preserve"> </w:t>
      </w:r>
      <w:r w:rsidRPr="00285294">
        <w:rPr>
          <w:rStyle w:val="Emphasis"/>
          <w:highlight w:val="cyan"/>
        </w:rPr>
        <w:t>responsible</w:t>
      </w:r>
      <w:r>
        <w:t xml:space="preserve">. </w:t>
      </w:r>
      <w:r w:rsidRPr="00D63EB0">
        <w:rPr>
          <w:rStyle w:val="StyleUnderline"/>
        </w:rPr>
        <w:t xml:space="preserve">The third ideological approach to solving climate change comes from a group we’ll call </w:t>
      </w:r>
      <w:r w:rsidRPr="00285294">
        <w:rPr>
          <w:rStyle w:val="StyleUnderline"/>
          <w:highlight w:val="cyan"/>
        </w:rPr>
        <w:t>the individualists</w:t>
      </w:r>
      <w:r w:rsidRPr="00D63EB0">
        <w:rPr>
          <w:rStyle w:val="StyleUnderline"/>
        </w:rPr>
        <w:t xml:space="preserve">. This camp </w:t>
      </w:r>
      <w:r w:rsidRPr="00285294">
        <w:rPr>
          <w:rStyle w:val="StyleUnderline"/>
          <w:highlight w:val="cyan"/>
        </w:rPr>
        <w:t>believes in</w:t>
      </w:r>
      <w:r w:rsidRPr="00D63EB0">
        <w:rPr>
          <w:rStyle w:val="StyleUnderline"/>
        </w:rPr>
        <w:t xml:space="preserve"> innovation and </w:t>
      </w:r>
      <w:r w:rsidRPr="00285294">
        <w:rPr>
          <w:rStyle w:val="StyleUnderline"/>
          <w:highlight w:val="cyan"/>
        </w:rPr>
        <w:t>market incentives</w:t>
      </w:r>
      <w:r>
        <w:t xml:space="preserve">. Tweaking tax and spend could better account for what they see as the ‘negative externalities’ or unwanted side-effects of economic activity. This might take the form of carbon taxes or trading, making prices better reflect their embedded carbon so that consumers are pushed in the direction of wise choices. Some in this group are against intervention of this kind, however. Their stance focuses more heavily on technological innovation as a core pillar of a collective solution to the problem; essentially “we are an innovative species and technology will save us”. Efficiency savings from better and cleaner tech, like the massive recent emissions reductions from the closing of coal-fired power stations in the UK, and emerging technologies like carbon sequestration (sealing carbon dioxide in the ground) and concentrated solar power are, according to this view, pivotal answers to the climate crisis that could solve the problem without too much government intervention. </w:t>
      </w:r>
      <w:r w:rsidRPr="00285294">
        <w:rPr>
          <w:rStyle w:val="Emphasis"/>
          <w:highlight w:val="cyan"/>
        </w:rPr>
        <w:t>These groups aren’t necessarily mutually exclusive</w:t>
      </w:r>
      <w:r>
        <w:t xml:space="preserve">. Even though most people identify more with one camp than another it should be easy to see that elements of each can be complementary. People can – and do – rally around more than one of these positions, and indeed we should. </w:t>
      </w:r>
      <w:r w:rsidRPr="00D63EB0">
        <w:rPr>
          <w:rStyle w:val="StyleUnderline"/>
        </w:rPr>
        <w:t>But these stances are so regularly portrayed as standing in direct opposition</w:t>
      </w:r>
      <w:r>
        <w:t xml:space="preserve">, competing for attention, that the success of one group is often painted out to be or even experienced as a failure of another. </w:t>
      </w:r>
      <w:r w:rsidRPr="00285294">
        <w:rPr>
          <w:rStyle w:val="StyleUnderline"/>
          <w:highlight w:val="cyan"/>
        </w:rPr>
        <w:t>Combining all three,</w:t>
      </w:r>
      <w:r w:rsidRPr="00D63EB0">
        <w:rPr>
          <w:rStyle w:val="StyleUnderline"/>
        </w:rPr>
        <w:t xml:space="preserve"> which </w:t>
      </w:r>
      <w:r w:rsidRPr="00285294">
        <w:rPr>
          <w:rStyle w:val="StyleUnderline"/>
          <w:highlight w:val="cyan"/>
        </w:rPr>
        <w:t>should be</w:t>
      </w:r>
      <w:r w:rsidRPr="00D63EB0">
        <w:rPr>
          <w:rStyle w:val="StyleUnderline"/>
        </w:rPr>
        <w:t xml:space="preserve"> the aim of </w:t>
      </w:r>
      <w:r w:rsidRPr="00D63EB0">
        <w:rPr>
          <w:rStyle w:val="Emphasis"/>
        </w:rPr>
        <w:t xml:space="preserve">balanced and </w:t>
      </w:r>
      <w:r w:rsidRPr="00285294">
        <w:rPr>
          <w:rStyle w:val="Emphasis"/>
          <w:highlight w:val="cyan"/>
        </w:rPr>
        <w:t>resilient</w:t>
      </w:r>
      <w:r w:rsidRPr="00D63EB0">
        <w:rPr>
          <w:rStyle w:val="Emphasis"/>
        </w:rPr>
        <w:t xml:space="preserve"> policy</w:t>
      </w:r>
      <w:r w:rsidRPr="00D63EB0">
        <w:rPr>
          <w:rStyle w:val="StyleUnderline"/>
        </w:rPr>
        <w:t xml:space="preserve"> </w:t>
      </w:r>
      <w:r w:rsidRPr="00285294">
        <w:rPr>
          <w:rStyle w:val="StyleUnderline"/>
          <w:highlight w:val="cyan"/>
        </w:rPr>
        <w:t>with</w:t>
      </w:r>
      <w:r w:rsidRPr="00D63EB0">
        <w:rPr>
          <w:rStyle w:val="StyleUnderline"/>
        </w:rPr>
        <w:t xml:space="preserve"> as </w:t>
      </w:r>
      <w:r w:rsidRPr="00285294">
        <w:rPr>
          <w:rStyle w:val="Emphasis"/>
          <w:highlight w:val="cyan"/>
        </w:rPr>
        <w:t>universal buy-in</w:t>
      </w:r>
      <w:r w:rsidRPr="00D63EB0">
        <w:rPr>
          <w:rStyle w:val="StyleUnderline"/>
        </w:rPr>
        <w:t xml:space="preserve"> as possible, </w:t>
      </w:r>
      <w:r w:rsidRPr="00285294">
        <w:rPr>
          <w:rStyle w:val="StyleUnderline"/>
          <w:highlight w:val="cyan"/>
        </w:rPr>
        <w:t>is</w:t>
      </w:r>
      <w:r w:rsidRPr="00D63EB0">
        <w:rPr>
          <w:rStyle w:val="StyleUnderline"/>
        </w:rPr>
        <w:t xml:space="preserve"> surely </w:t>
      </w:r>
      <w:r w:rsidRPr="00285294">
        <w:rPr>
          <w:rStyle w:val="StyleUnderline"/>
          <w:highlight w:val="cyan"/>
        </w:rPr>
        <w:t>the</w:t>
      </w:r>
      <w:r w:rsidRPr="00D63EB0">
        <w:rPr>
          <w:rStyle w:val="StyleUnderline"/>
        </w:rPr>
        <w:t xml:space="preserve"> </w:t>
      </w:r>
      <w:r w:rsidRPr="00D63EB0">
        <w:rPr>
          <w:rStyle w:val="Emphasis"/>
        </w:rPr>
        <w:t xml:space="preserve">preferable </w:t>
      </w:r>
      <w:r w:rsidRPr="00285294">
        <w:rPr>
          <w:rStyle w:val="Emphasis"/>
          <w:highlight w:val="cyan"/>
        </w:rPr>
        <w:t>pathway to success</w:t>
      </w:r>
      <w:r>
        <w:t xml:space="preserve">. Over recent years </w:t>
      </w:r>
      <w:r w:rsidRPr="00285294">
        <w:rPr>
          <w:rStyle w:val="StyleUnderline"/>
          <w:highlight w:val="cyan"/>
        </w:rPr>
        <w:t>an exciting proposal</w:t>
      </w:r>
      <w:r>
        <w:t xml:space="preserve"> has captured the imagination of certain influential circles that – if delivered in the right fashion – </w:t>
      </w:r>
      <w:r w:rsidRPr="00285294">
        <w:rPr>
          <w:rStyle w:val="StyleUnderline"/>
          <w:highlight w:val="cyan"/>
        </w:rPr>
        <w:t>could effectively combine all three camps</w:t>
      </w:r>
      <w:r>
        <w:t xml:space="preserve">. This would apply to high-income, high-emissions nations, which is fitting given that the global north has historically emitted more than anyone else. </w:t>
      </w:r>
      <w:r w:rsidRPr="00285294">
        <w:rPr>
          <w:rStyle w:val="Emphasis"/>
          <w:highlight w:val="cyan"/>
        </w:rPr>
        <w:t>This idea is the Carbon Fee and Dividend</w:t>
      </w:r>
      <w:r>
        <w:t xml:space="preserve">, one that has been supported and championed by many venerable individuals and institutions over recent years. The litany includes James Hansen (a prominent climate scientist, previously at NASA), a star-studded collection of Republican and Democratic bigwigs, the Citizen’s Climate Lobby and (controversially) ExxonMobil and Shell in the US; Policy Exchange and, tentatively, the Green Party in the UK; and recently – following much speculation – the Canadian government. </w:t>
      </w:r>
      <w:r w:rsidRPr="00D63EB0">
        <w:rPr>
          <w:rStyle w:val="StyleUnderline"/>
        </w:rPr>
        <w:t xml:space="preserve">In its purest sense the </w:t>
      </w:r>
      <w:r w:rsidRPr="00285294">
        <w:rPr>
          <w:rStyle w:val="StyleUnderline"/>
          <w:highlight w:val="cyan"/>
        </w:rPr>
        <w:t>carbon fee and dividend</w:t>
      </w:r>
      <w:r w:rsidRPr="00D63EB0">
        <w:rPr>
          <w:rStyle w:val="StyleUnderline"/>
        </w:rPr>
        <w:t xml:space="preserve"> is a tax on carbon, usually at the point of </w:t>
      </w:r>
      <w:r w:rsidRPr="00D63EB0">
        <w:rPr>
          <w:rStyle w:val="Emphasis"/>
        </w:rPr>
        <w:t>extraction</w:t>
      </w:r>
      <w:r w:rsidRPr="00D63EB0">
        <w:rPr>
          <w:rStyle w:val="StyleUnderline"/>
        </w:rPr>
        <w:t xml:space="preserve"> or </w:t>
      </w:r>
      <w:r w:rsidRPr="00D63EB0">
        <w:rPr>
          <w:rStyle w:val="Emphasis"/>
        </w:rPr>
        <w:t>port of entry</w:t>
      </w:r>
      <w:r w:rsidRPr="00D63EB0">
        <w:rPr>
          <w:rStyle w:val="StyleUnderline"/>
        </w:rPr>
        <w:t xml:space="preserve"> into the country, the revenue from which is then paid out equally to all</w:t>
      </w:r>
      <w:r>
        <w:t xml:space="preserve">. The cost of the fee part is passed down to the consumer, which raises the price of all goods and services in line with their embedded carbon emissions. Richer households generally consume goods and services with a higher level of embedded carbon so would end up, in absolute terms, paying more. However, on its own this would be fundamentally regressive – like VAT – in that those on the lowest incomes would lose a larger proportion of their income (even if it’s less in absolute terms) than those in the richer income deciles. The next step in the process, which makes it economically progressive, is the dividend. The revenue from the fee would be paid to all, equally. </w:t>
      </w:r>
      <w:r w:rsidRPr="00CC0115">
        <w:rPr>
          <w:rStyle w:val="Emphasis"/>
        </w:rPr>
        <w:t xml:space="preserve">This </w:t>
      </w:r>
      <w:r w:rsidRPr="00285294">
        <w:rPr>
          <w:rStyle w:val="Emphasis"/>
          <w:highlight w:val="cyan"/>
        </w:rPr>
        <w:t>is</w:t>
      </w:r>
      <w:r w:rsidRPr="00CC0115">
        <w:rPr>
          <w:rStyle w:val="Emphasis"/>
        </w:rPr>
        <w:t xml:space="preserve"> essentially </w:t>
      </w:r>
      <w:r w:rsidRPr="00285294">
        <w:rPr>
          <w:rStyle w:val="Emphasis"/>
          <w:highlight w:val="cyan"/>
        </w:rPr>
        <w:t>a</w:t>
      </w:r>
      <w:r>
        <w:t xml:space="preserve"> version of a universal </w:t>
      </w:r>
      <w:r w:rsidRPr="00285294">
        <w:rPr>
          <w:rStyle w:val="Emphasis"/>
          <w:highlight w:val="cyan"/>
        </w:rPr>
        <w:t>basic income</w:t>
      </w:r>
      <w:r>
        <w:t xml:space="preserve"> (which the RSA has done much work on), </w:t>
      </w:r>
      <w:r w:rsidRPr="00F87254">
        <w:rPr>
          <w:rStyle w:val="StyleUnderline"/>
          <w:highlight w:val="cyan"/>
        </w:rPr>
        <w:t>an</w:t>
      </w:r>
      <w:r w:rsidRPr="00CC0115">
        <w:rPr>
          <w:rStyle w:val="StyleUnderline"/>
        </w:rPr>
        <w:t xml:space="preserve"> </w:t>
      </w:r>
      <w:r w:rsidRPr="00F87254">
        <w:rPr>
          <w:rStyle w:val="StyleUnderline"/>
          <w:highlight w:val="cyan"/>
        </w:rPr>
        <w:t>unconditional cash payment</w:t>
      </w:r>
      <w:r w:rsidRPr="00CC0115">
        <w:rPr>
          <w:rStyle w:val="StyleUnderline"/>
        </w:rPr>
        <w:t xml:space="preserve"> made regularly and individually to all citizens, which isn’t withdrawn as earnings rise</w:t>
      </w:r>
      <w:r>
        <w:t xml:space="preserve">. </w:t>
      </w:r>
      <w:r w:rsidRPr="00CC0115">
        <w:rPr>
          <w:rStyle w:val="StyleUnderline"/>
        </w:rPr>
        <w:t xml:space="preserve">The idea has been linked to issues including </w:t>
      </w:r>
      <w:r w:rsidRPr="00F87254">
        <w:rPr>
          <w:rStyle w:val="Emphasis"/>
          <w:highlight w:val="cyan"/>
        </w:rPr>
        <w:t>decreases</w:t>
      </w:r>
      <w:r w:rsidRPr="00CC0115">
        <w:rPr>
          <w:rStyle w:val="StyleUnderline"/>
        </w:rPr>
        <w:t xml:space="preserve"> in </w:t>
      </w:r>
      <w:r w:rsidRPr="00F87254">
        <w:rPr>
          <w:rStyle w:val="Emphasis"/>
          <w:highlight w:val="cyan"/>
        </w:rPr>
        <w:t>poverty and inequality</w:t>
      </w:r>
      <w:r w:rsidRPr="00CC0115">
        <w:rPr>
          <w:rStyle w:val="StyleUnderline"/>
        </w:rPr>
        <w:t xml:space="preserve">, an </w:t>
      </w:r>
      <w:r w:rsidRPr="00F87254">
        <w:rPr>
          <w:rStyle w:val="StyleUnderline"/>
          <w:highlight w:val="cyan"/>
        </w:rPr>
        <w:t>increase</w:t>
      </w:r>
      <w:r w:rsidRPr="00CC0115">
        <w:rPr>
          <w:rStyle w:val="StyleUnderline"/>
        </w:rPr>
        <w:t xml:space="preserve">d sense of freedom and </w:t>
      </w:r>
      <w:r w:rsidRPr="00F87254">
        <w:rPr>
          <w:rStyle w:val="StyleUnderline"/>
          <w:highlight w:val="cyan"/>
        </w:rPr>
        <w:t>agency, and increased wellbeing and economic security</w:t>
      </w:r>
      <w:r w:rsidRPr="00CC0115">
        <w:rPr>
          <w:rStyle w:val="StyleUnderline"/>
        </w:rPr>
        <w:t xml:space="preserve">. In the context of a carbon fee and dividend, even with the fee portion, </w:t>
      </w:r>
      <w:r w:rsidRPr="00F87254">
        <w:rPr>
          <w:rStyle w:val="StyleUnderline"/>
          <w:highlight w:val="cyan"/>
        </w:rPr>
        <w:t xml:space="preserve">such a basic income would be </w:t>
      </w:r>
      <w:r w:rsidRPr="00F87254">
        <w:rPr>
          <w:rStyle w:val="Emphasis"/>
          <w:highlight w:val="cyan"/>
        </w:rPr>
        <w:t>strongly progressive</w:t>
      </w:r>
      <w:r>
        <w:t xml:space="preserve"> (on the assumption that it’s not taxable and doesn’t interact with other benefits). The distributional impact of the policy, by income decile, is laid out below (source: Policy Exchange). </w:t>
      </w:r>
      <w:r w:rsidRPr="00D63EB0">
        <w:rPr>
          <w:rStyle w:val="StyleUnderline"/>
        </w:rPr>
        <w:t xml:space="preserve">Importantly, as a response to climate change, </w:t>
      </w:r>
      <w:r w:rsidRPr="00F87254">
        <w:rPr>
          <w:rStyle w:val="StyleUnderline"/>
          <w:highlight w:val="cyan"/>
        </w:rPr>
        <w:t>the policy hits all three groups’ focuses and goals</w:t>
      </w:r>
      <w:r>
        <w:t xml:space="preserve">. The hierarchy camp gets its dose of expert-led policy delivered by the state and the levels of fee and dividend could change over time, reflecting the need to meet different carbon targets. The solidarity group would get its fix of progressive redistribution, based on income and emissions, whilst also providing a basis for reduced consumption of high-carbon goods in the global north. Finally, the individualism group would have its desire for internalising negative externalities fulfilled, providing a more accurate pricing system for the market. The Canadian Government’s introduction of the idea – the Greenhouse Gas Pollution Act – is the first in the world and comes at an opportune moment, given the imminence of the UN climate talks. The imaginative policy is essentially a carbon fee and dividend – a combination of climate policy and a universal basic income - setting a $20 tax per tonne of carbon, rising by $10 every year, and redistribute 90% of the revenue to citizens. The scheme is projected to provide a net-benefit for 70% of citizens and have a significant impact on emissions. This landmark policy could have considerable international ramifications. It is exactly the kind of innovative law-making we need in the wake of recent revelations on the increasingly precarious state of our climate. </w:t>
      </w:r>
      <w:r w:rsidRPr="00F87254">
        <w:rPr>
          <w:rStyle w:val="StyleUnderline"/>
          <w:highlight w:val="cyan"/>
        </w:rPr>
        <w:t>If we are to stay within safe limits</w:t>
      </w:r>
      <w:r w:rsidRPr="00D63EB0">
        <w:rPr>
          <w:rStyle w:val="StyleUnderline"/>
        </w:rPr>
        <w:t xml:space="preserve">, as the IPCC put it, </w:t>
      </w:r>
      <w:r w:rsidRPr="00F87254">
        <w:rPr>
          <w:rStyle w:val="StyleUnderline"/>
          <w:highlight w:val="cyan"/>
        </w:rPr>
        <w:t>we need</w:t>
      </w:r>
      <w:r w:rsidRPr="00D63EB0">
        <w:rPr>
          <w:rStyle w:val="StyleUnderline"/>
        </w:rPr>
        <w:t xml:space="preserve"> “rapid, far-reaching and </w:t>
      </w:r>
      <w:r w:rsidRPr="00F87254">
        <w:rPr>
          <w:rStyle w:val="Emphasis"/>
          <w:highlight w:val="cyan"/>
        </w:rPr>
        <w:t>unprecedented changes</w:t>
      </w:r>
      <w:r w:rsidRPr="00D63EB0">
        <w:rPr>
          <w:rStyle w:val="StyleUnderline"/>
        </w:rPr>
        <w:t xml:space="preserve"> in all aspects of society”. </w:t>
      </w:r>
      <w:r w:rsidRPr="00122D45">
        <w:rPr>
          <w:rStyle w:val="StyleUnderline"/>
          <w:highlight w:val="cyan"/>
        </w:rPr>
        <w:t>If we have</w:t>
      </w:r>
      <w:r w:rsidRPr="00D63EB0">
        <w:rPr>
          <w:rStyle w:val="StyleUnderline"/>
        </w:rPr>
        <w:t xml:space="preserve"> the option to deliver that with </w:t>
      </w:r>
      <w:r w:rsidRPr="00122D45">
        <w:rPr>
          <w:rStyle w:val="StyleUnderline"/>
          <w:highlight w:val="cyan"/>
        </w:rPr>
        <w:t>buy-in from all three camps</w:t>
      </w:r>
      <w:r w:rsidRPr="00D63EB0">
        <w:rPr>
          <w:rStyle w:val="StyleUnderline"/>
        </w:rPr>
        <w:t xml:space="preserve"> (</w:t>
      </w:r>
      <w:r w:rsidRPr="00230F1D">
        <w:rPr>
          <w:rStyle w:val="StyleUnderline"/>
          <w:highlight w:val="cyan"/>
        </w:rPr>
        <w:t>and therefore large swathes of society</w:t>
      </w:r>
      <w:r w:rsidRPr="00D63EB0">
        <w:rPr>
          <w:rStyle w:val="StyleUnderline"/>
        </w:rPr>
        <w:t xml:space="preserve">), </w:t>
      </w:r>
      <w:r w:rsidRPr="00230F1D">
        <w:rPr>
          <w:rStyle w:val="StyleUnderline"/>
          <w:highlight w:val="cyan"/>
        </w:rPr>
        <w:t>all the better</w:t>
      </w:r>
      <w:r w:rsidRPr="00D63EB0">
        <w:rPr>
          <w:rStyle w:val="StyleUnderline"/>
        </w:rPr>
        <w:t xml:space="preserve">. </w:t>
      </w:r>
      <w:r w:rsidRPr="00230F1D">
        <w:rPr>
          <w:rStyle w:val="StyleUnderline"/>
          <w:highlight w:val="cyan"/>
        </w:rPr>
        <w:t>Finding policies that work on multiple fronts are</w:t>
      </w:r>
      <w:r w:rsidRPr="00D63EB0">
        <w:rPr>
          <w:rStyle w:val="StyleUnderline"/>
        </w:rPr>
        <w:t xml:space="preserve"> the kinds of </w:t>
      </w:r>
      <w:r w:rsidRPr="00230F1D">
        <w:rPr>
          <w:rStyle w:val="StyleUnderline"/>
          <w:highlight w:val="cyan"/>
        </w:rPr>
        <w:t>systemic interventions that</w:t>
      </w:r>
      <w:r>
        <w:t xml:space="preserve"> could </w:t>
      </w:r>
      <w:r w:rsidRPr="00230F1D">
        <w:rPr>
          <w:rStyle w:val="Emphasis"/>
          <w:highlight w:val="cyan"/>
        </w:rPr>
        <w:t>massively contribute</w:t>
      </w:r>
      <w:r w:rsidRPr="00230F1D">
        <w:rPr>
          <w:rStyle w:val="StyleUnderline"/>
          <w:highlight w:val="cyan"/>
        </w:rPr>
        <w:t xml:space="preserve"> to solving the crisis and transition to a different and more sustainable economy</w:t>
      </w:r>
      <w:r w:rsidRPr="00230F1D">
        <w:rPr>
          <w:highlight w:val="cyan"/>
        </w:rPr>
        <w:t xml:space="preserve">. </w:t>
      </w:r>
      <w:r w:rsidRPr="00230F1D">
        <w:rPr>
          <w:rStyle w:val="Emphasis"/>
          <w:highlight w:val="cyan"/>
        </w:rPr>
        <w:t>The parties at COP</w:t>
      </w:r>
      <w:r>
        <w:t xml:space="preserve"> 24 </w:t>
      </w:r>
      <w:r w:rsidRPr="00230F1D">
        <w:rPr>
          <w:rStyle w:val="Emphasis"/>
          <w:highlight w:val="cyan"/>
        </w:rPr>
        <w:t>need</w:t>
      </w:r>
      <w:r>
        <w:t xml:space="preserve"> to take </w:t>
      </w:r>
      <w:r w:rsidRPr="00230F1D">
        <w:rPr>
          <w:rStyle w:val="Emphasis"/>
          <w:highlight w:val="cyan"/>
        </w:rPr>
        <w:t>this</w:t>
      </w:r>
      <w:r>
        <w:t xml:space="preserve"> on board. </w:t>
      </w:r>
      <w:r w:rsidRPr="00230F1D">
        <w:rPr>
          <w:rStyle w:val="Emphasis"/>
          <w:highlight w:val="cyan"/>
        </w:rPr>
        <w:t>Radical, effective and widely supported policies need to take centre stag</w:t>
      </w:r>
      <w:r w:rsidRPr="00D63EB0">
        <w:rPr>
          <w:rStyle w:val="Emphasis"/>
        </w:rPr>
        <w:t>e</w:t>
      </w:r>
      <w:r>
        <w:t xml:space="preserve">. </w:t>
      </w:r>
      <w:r w:rsidRPr="00230F1D">
        <w:rPr>
          <w:rStyle w:val="Emphasis"/>
          <w:highlight w:val="cyan"/>
        </w:rPr>
        <w:t>A Carbon Fee and Dividend is</w:t>
      </w:r>
      <w:r>
        <w:t xml:space="preserve"> undoubtedly </w:t>
      </w:r>
      <w:r w:rsidRPr="00230F1D">
        <w:rPr>
          <w:rStyle w:val="Emphasis"/>
          <w:highlight w:val="cyan"/>
        </w:rPr>
        <w:t>a prime candidate</w:t>
      </w:r>
      <w:r>
        <w:t>.</w:t>
      </w:r>
    </w:p>
    <w:p w14:paraId="6106B9CF" w14:textId="77777777" w:rsidR="00581129" w:rsidRDefault="00581129" w:rsidP="00581129">
      <w:pPr>
        <w:pStyle w:val="Heading3"/>
      </w:pPr>
      <w:r>
        <w:t>Linkage Good---AT Carbon Runs Out</w:t>
      </w:r>
    </w:p>
    <w:p w14:paraId="5A13293E" w14:textId="77777777" w:rsidR="00581129" w:rsidRDefault="00581129" w:rsidP="00581129">
      <w:pPr>
        <w:pStyle w:val="Heading4"/>
      </w:pPr>
      <w:r>
        <w:t xml:space="preserve">This would mean the aff solves warming 100 percent! </w:t>
      </w:r>
    </w:p>
    <w:p w14:paraId="2C2210B5" w14:textId="77777777" w:rsidR="00581129" w:rsidRPr="006D0F41" w:rsidRDefault="00581129" w:rsidP="00581129">
      <w:pPr>
        <w:pStyle w:val="Heading4"/>
      </w:pPr>
      <w:r>
        <w:t xml:space="preserve">A carbon dividend lays the groundwork for </w:t>
      </w:r>
      <w:r w:rsidRPr="006D0F41">
        <w:rPr>
          <w:u w:val="single"/>
        </w:rPr>
        <w:t>new</w:t>
      </w:r>
      <w:r>
        <w:t xml:space="preserve"> revenue streams</w:t>
      </w:r>
    </w:p>
    <w:p w14:paraId="31E7B9C9" w14:textId="77777777" w:rsidR="00581129" w:rsidRDefault="00581129" w:rsidP="00581129">
      <w:r>
        <w:t xml:space="preserve">Bannister and </w:t>
      </w:r>
      <w:r w:rsidRPr="00736C51">
        <w:rPr>
          <w:rStyle w:val="Style13ptBold"/>
        </w:rPr>
        <w:t>Harnett 19</w:t>
      </w:r>
      <w:r>
        <w:t xml:space="preserve">, Laura Bannister and Paul Harnett are co-directors of World Basic Income. Laura is a researcher and global justice campaigner, specialising in basic income, sustainability and trade policy. Paul is a development economist who works for governments around the world.  (Lauran and Paul, “Basic income and a global commons,” </w:t>
      </w:r>
      <w:r w:rsidRPr="006D0F41">
        <w:rPr>
          <w:i/>
          <w:iCs/>
        </w:rPr>
        <w:t>The Ecologist</w:t>
      </w:r>
      <w:r>
        <w:t xml:space="preserve">, </w:t>
      </w:r>
      <w:hyperlink r:id="rId22" w:history="1">
        <w:r w:rsidRPr="00E64654">
          <w:rPr>
            <w:rStyle w:val="Hyperlink"/>
          </w:rPr>
          <w:t>https://theecologist.org/2019/aug/06/basic-income-and-global-commons)//BB</w:t>
        </w:r>
      </w:hyperlink>
    </w:p>
    <w:p w14:paraId="21CF192E" w14:textId="77777777" w:rsidR="00581129" w:rsidRPr="00736C51" w:rsidRDefault="00581129" w:rsidP="00581129"/>
    <w:p w14:paraId="2105C64A" w14:textId="77777777" w:rsidR="00581129" w:rsidRPr="00736C51" w:rsidRDefault="00581129" w:rsidP="00581129">
      <w:r w:rsidRPr="00EA7592">
        <w:rPr>
          <w:rStyle w:val="StyleUnderline"/>
          <w:highlight w:val="cyan"/>
        </w:rPr>
        <w:t>Although</w:t>
      </w:r>
      <w:r w:rsidRPr="006D0F41">
        <w:rPr>
          <w:rStyle w:val="StyleUnderline"/>
        </w:rPr>
        <w:t xml:space="preserve"> the </w:t>
      </w:r>
      <w:r w:rsidRPr="00EA7592">
        <w:rPr>
          <w:rStyle w:val="StyleUnderline"/>
          <w:highlight w:val="cyan"/>
        </w:rPr>
        <w:t>fee would rise</w:t>
      </w:r>
      <w:r w:rsidRPr="006D0F41">
        <w:rPr>
          <w:rStyle w:val="StyleUnderline"/>
        </w:rPr>
        <w:t xml:space="preserve"> as the cap reduces, </w:t>
      </w:r>
      <w:r w:rsidRPr="00EA7592">
        <w:rPr>
          <w:rStyle w:val="StyleUnderline"/>
          <w:highlight w:val="cyan"/>
        </w:rPr>
        <w:t>the scheme</w:t>
      </w:r>
      <w:r w:rsidRPr="006D0F41">
        <w:rPr>
          <w:rStyle w:val="StyleUnderline"/>
        </w:rPr>
        <w:t xml:space="preserve"> inevitably </w:t>
      </w:r>
      <w:r w:rsidRPr="00EA7592">
        <w:rPr>
          <w:rStyle w:val="StyleUnderline"/>
          <w:highlight w:val="cyan"/>
        </w:rPr>
        <w:t>raises far less money for a carbon dividend</w:t>
      </w:r>
      <w:r w:rsidRPr="006D0F41">
        <w:rPr>
          <w:rStyle w:val="StyleUnderline"/>
        </w:rPr>
        <w:t xml:space="preserve"> once the cap begins to bite. It could even reduce to zero if we end all carbon extraction</w:t>
      </w:r>
      <w:r>
        <w:t xml:space="preserve">. </w:t>
      </w:r>
      <w:r w:rsidRPr="00EA7592">
        <w:rPr>
          <w:rStyle w:val="Emphasis"/>
          <w:highlight w:val="cyan"/>
        </w:rPr>
        <w:t>What happens then</w:t>
      </w:r>
      <w:r>
        <w:t xml:space="preserve"> to the monthly dividends we have all been enjoying? At this point, we have a choice. </w:t>
      </w:r>
      <w:r w:rsidRPr="00EA7592">
        <w:rPr>
          <w:rStyle w:val="StyleUnderline"/>
          <w:highlight w:val="cyan"/>
        </w:rPr>
        <w:t>We can allow them to fade out</w:t>
      </w:r>
      <w:r w:rsidRPr="00AD6397">
        <w:rPr>
          <w:rStyle w:val="StyleUnderline"/>
        </w:rPr>
        <w:t>,</w:t>
      </w:r>
      <w:r w:rsidRPr="006D0F41">
        <w:rPr>
          <w:rStyle w:val="StyleUnderline"/>
        </w:rPr>
        <w:t xml:space="preserve"> and remember them as a brief but helpful boost for global equality</w:t>
      </w:r>
      <w:r>
        <w:t xml:space="preserve">. </w:t>
      </w:r>
      <w:r w:rsidRPr="00EA7592">
        <w:rPr>
          <w:rStyle w:val="StyleUnderline"/>
          <w:highlight w:val="cyan"/>
        </w:rPr>
        <w:t xml:space="preserve">Alternatively we could </w:t>
      </w:r>
      <w:r w:rsidRPr="00EA7592">
        <w:rPr>
          <w:rStyle w:val="Emphasis"/>
          <w:highlight w:val="cyan"/>
        </w:rPr>
        <w:t>expand the scheme</w:t>
      </w:r>
      <w:r w:rsidRPr="00EA7592">
        <w:rPr>
          <w:rStyle w:val="StyleUnderline"/>
          <w:highlight w:val="cyan"/>
        </w:rPr>
        <w:t xml:space="preserve"> to incorporate new revenue streams</w:t>
      </w:r>
      <w:r w:rsidRPr="006D0F41">
        <w:rPr>
          <w:rStyle w:val="StyleUnderline"/>
        </w:rPr>
        <w:t xml:space="preserve"> deriving from the global commons, and turn it into a true world basic income</w:t>
      </w:r>
      <w:r>
        <w:t xml:space="preserve">. </w:t>
      </w:r>
      <w:r w:rsidRPr="004C5165">
        <w:rPr>
          <w:rStyle w:val="StyleUnderline"/>
        </w:rPr>
        <w:t>There are plenty of global common spaces</w:t>
      </w:r>
      <w:r>
        <w:t xml:space="preserve"> as well as our atmosphere - such as the </w:t>
      </w:r>
      <w:r w:rsidRPr="004C5165">
        <w:rPr>
          <w:rStyle w:val="Emphasis"/>
        </w:rPr>
        <w:t>oceans</w:t>
      </w:r>
      <w:r>
        <w:t xml:space="preserve">, international </w:t>
      </w:r>
      <w:r w:rsidRPr="004C5165">
        <w:rPr>
          <w:rStyle w:val="Emphasis"/>
        </w:rPr>
        <w:t>airspace</w:t>
      </w:r>
      <w:r>
        <w:t xml:space="preserve">, and the satellite zone. Other spaces, such as the </w:t>
      </w:r>
      <w:r w:rsidRPr="004C5165">
        <w:rPr>
          <w:rStyle w:val="Emphasis"/>
        </w:rPr>
        <w:t>land and mineral beds</w:t>
      </w:r>
      <w:r>
        <w:t xml:space="preserve">, were once commons and we could choose to treat them as such </w:t>
      </w:r>
      <w:r w:rsidRPr="004C5165">
        <w:rPr>
          <w:rStyle w:val="Emphasis"/>
        </w:rPr>
        <w:t>for taxation</w:t>
      </w:r>
      <w:r>
        <w:t xml:space="preserve"> purposes. </w:t>
      </w:r>
      <w:r w:rsidRPr="0059216E">
        <w:rPr>
          <w:rStyle w:val="StyleUnderline"/>
        </w:rPr>
        <w:t>Profitable use of these common spaces and resources could be made chargeable, thereby generating rents for the people that could be distributed as world basic income</w:t>
      </w:r>
      <w:r>
        <w:t xml:space="preserve">. These spaces would benefit from the protection that use-taxes would bring, just as the atmosphere would be improved through the Carbon Fee. Historical wealth </w:t>
      </w:r>
      <w:r w:rsidRPr="00EA7592">
        <w:rPr>
          <w:rStyle w:val="StyleUnderline"/>
          <w:highlight w:val="cyan"/>
        </w:rPr>
        <w:t>Through this scheme, private land ownership, aviation, shipping and deep sea mining could all be taxed</w:t>
      </w:r>
      <w:r>
        <w:t xml:space="preserve">. Radio frequencies (used for GPS, TV and many other uses beyond radio programming) and satellite space could be rented out on behalf of the world's people rather than given to corporations for free. The data we all generate that has enriched Google, Facebook, Amazon and Apple could be taxed, with money added to the collective pot. Financial transactions (which are profitable thanks only to our common monetary system) and intellectual property (which is generated through use of historic common knowledge) could also provide a rich source of revenues. </w:t>
      </w:r>
      <w:r w:rsidRPr="0059216E">
        <w:rPr>
          <w:rStyle w:val="StyleUnderline"/>
        </w:rPr>
        <w:t>Significant historical wealth could be returned to the people</w:t>
      </w:r>
      <w:r>
        <w:t xml:space="preserve"> in common rather than retained through inheritance. In these ways, and </w:t>
      </w:r>
      <w:r w:rsidRPr="0059216E">
        <w:rPr>
          <w:rStyle w:val="Emphasis"/>
        </w:rPr>
        <w:t>even without</w:t>
      </w:r>
      <w:r w:rsidRPr="0059216E">
        <w:rPr>
          <w:rStyle w:val="StyleUnderline"/>
        </w:rPr>
        <w:t xml:space="preserve"> </w:t>
      </w:r>
      <w:r w:rsidRPr="00EA7592">
        <w:rPr>
          <w:rStyle w:val="StyleUnderline"/>
          <w:highlight w:val="cyan"/>
        </w:rPr>
        <w:t>the carbon dividend</w:t>
      </w:r>
      <w:r w:rsidRPr="0059216E">
        <w:rPr>
          <w:rStyle w:val="StyleUnderline"/>
        </w:rPr>
        <w:t>, we could easily set up revenue streams</w:t>
      </w:r>
      <w:r>
        <w:t xml:space="preserve"> that would generate $50 a month for every person worldwide. In time, as more commons resources are covered, this could rise to several hundred dollars a month. Astonishing potential These proposals are radical, but we live in incredible times. The risk of catastrophic climate change forces us to think big. If we are to achieve climate justice, rather than just climate action, we need responses that consider and respond to economic inequalities. The Carbon Fee and Dividend is one such response, that has the astonishing potential to drive us briskly towards net zero while temporarily ending extreme poverty. By establishing the principle that the earth is a global commons, the Carbon Fee and Dividend </w:t>
      </w:r>
      <w:r w:rsidRPr="00EA7592">
        <w:rPr>
          <w:rStyle w:val="Emphasis"/>
          <w:highlight w:val="cyan"/>
        </w:rPr>
        <w:t>would</w:t>
      </w:r>
      <w:r>
        <w:t xml:space="preserve"> also </w:t>
      </w:r>
      <w:r w:rsidRPr="00EA7592">
        <w:rPr>
          <w:rStyle w:val="Emphasis"/>
          <w:sz w:val="30"/>
          <w:szCs w:val="30"/>
          <w:highlight w:val="cyan"/>
        </w:rPr>
        <w:t>lay the groundwork</w:t>
      </w:r>
      <w:r w:rsidRPr="00EA7592">
        <w:rPr>
          <w:rStyle w:val="Emphasis"/>
          <w:highlight w:val="cyan"/>
        </w:rPr>
        <w:t xml:space="preserve"> for a wider transformation in our thinking</w:t>
      </w:r>
      <w:r>
        <w:t xml:space="preserve">. </w:t>
      </w:r>
      <w:r w:rsidRPr="00736C51">
        <w:rPr>
          <w:rStyle w:val="StyleUnderline"/>
        </w:rPr>
        <w:t xml:space="preserve">As its economic benefits dry up, </w:t>
      </w:r>
      <w:r w:rsidRPr="00EA7592">
        <w:rPr>
          <w:rStyle w:val="StyleUnderline"/>
          <w:highlight w:val="cyan"/>
        </w:rPr>
        <w:t xml:space="preserve">we could </w:t>
      </w:r>
      <w:r w:rsidRPr="00EA7592">
        <w:rPr>
          <w:rStyle w:val="Emphasis"/>
          <w:highlight w:val="cyan"/>
        </w:rPr>
        <w:t>use its infrastructure</w:t>
      </w:r>
      <w:r w:rsidRPr="00EA7592">
        <w:rPr>
          <w:rStyle w:val="StyleUnderline"/>
          <w:highlight w:val="cyan"/>
        </w:rPr>
        <w:t xml:space="preserve"> and the </w:t>
      </w:r>
      <w:r w:rsidRPr="00EA7592">
        <w:rPr>
          <w:rStyle w:val="Emphasis"/>
          <w:highlight w:val="cyan"/>
        </w:rPr>
        <w:t>shift in thinking</w:t>
      </w:r>
      <w:r w:rsidRPr="00EA7592">
        <w:rPr>
          <w:rStyle w:val="StyleUnderline"/>
          <w:highlight w:val="cyan"/>
        </w:rPr>
        <w:t xml:space="preserve"> to kickstart a </w:t>
      </w:r>
      <w:r w:rsidRPr="00EA7592">
        <w:rPr>
          <w:rStyle w:val="Emphasis"/>
          <w:highlight w:val="cyan"/>
        </w:rPr>
        <w:t>worldwide basic income</w:t>
      </w:r>
      <w:r w:rsidRPr="00736C51">
        <w:rPr>
          <w:rStyle w:val="StyleUnderline"/>
        </w:rPr>
        <w:t xml:space="preserve"> that would give us all a fair share of common wealth in perpetuity</w:t>
      </w:r>
      <w:r>
        <w:t xml:space="preserve">. In this way, </w:t>
      </w:r>
      <w:r w:rsidRPr="00EA7592">
        <w:rPr>
          <w:rStyle w:val="StyleUnderline"/>
          <w:highlight w:val="cyan"/>
        </w:rPr>
        <w:t>Carbon Fee and Dividend</w:t>
      </w:r>
      <w:r w:rsidRPr="00736C51">
        <w:rPr>
          <w:rStyle w:val="StyleUnderline"/>
        </w:rPr>
        <w:t xml:space="preserve"> represents a practical solution to our most pressing human problems. It </w:t>
      </w:r>
      <w:r w:rsidRPr="00EA7592">
        <w:rPr>
          <w:rStyle w:val="StyleUnderline"/>
          <w:highlight w:val="cyan"/>
        </w:rPr>
        <w:t>could transform our current crisis into an opportunity to embrace our common heritage and march forward towards real global justice</w:t>
      </w:r>
      <w:r>
        <w:t>.</w:t>
      </w:r>
    </w:p>
    <w:p w14:paraId="7594D0C8" w14:textId="77777777" w:rsidR="00581129" w:rsidRDefault="00581129" w:rsidP="00581129">
      <w:pPr>
        <w:pStyle w:val="Heading3"/>
      </w:pPr>
      <w:r>
        <w:t>Linkage Good---AT Roberts</w:t>
      </w:r>
    </w:p>
    <w:p w14:paraId="691A88EE" w14:textId="77777777" w:rsidR="00581129" w:rsidRPr="006C4DB4" w:rsidRDefault="00581129" w:rsidP="00581129">
      <w:pPr>
        <w:pStyle w:val="Heading4"/>
      </w:pPr>
      <w:r>
        <w:t>Education efforts overcome partisanship</w:t>
      </w:r>
    </w:p>
    <w:p w14:paraId="3A041177" w14:textId="77777777" w:rsidR="00581129" w:rsidRDefault="00581129" w:rsidP="00581129">
      <w:r w:rsidRPr="0038088B">
        <w:rPr>
          <w:rStyle w:val="Style13ptBold"/>
        </w:rPr>
        <w:t xml:space="preserve">Nuccitelli, ’22 </w:t>
      </w:r>
      <w:r w:rsidRPr="0038088B">
        <w:t>(Dana Nuccitelli, environmental scientist and climate journalist with a Master’s Degree in physics</w:t>
      </w:r>
      <w:r>
        <w:t xml:space="preserve">, </w:t>
      </w:r>
      <w:r w:rsidRPr="0038088B">
        <w:t>published the book “Climatology versus Pseudoscience</w:t>
      </w:r>
      <w:r>
        <w:t>,</w:t>
      </w:r>
      <w:r w:rsidRPr="0038088B">
        <w:t>” authored ten peer-reviewed climate studies</w:t>
      </w:r>
      <w:r>
        <w:t xml:space="preserve">. “Carbon cashback must be coupled with education, study shows”  01/27/22 </w:t>
      </w:r>
      <w:hyperlink r:id="rId23" w:history="1">
        <w:r w:rsidRPr="000A40CF">
          <w:rPr>
            <w:rStyle w:val="Hyperlink"/>
          </w:rPr>
          <w:t>https://citizensclimatelobby.org/blog/policy/study-shows-that-carbon-cashback-must-be-coupled-with-education/</w:t>
        </w:r>
      </w:hyperlink>
      <w:r w:rsidRPr="0038088B">
        <w:t>), dani</w:t>
      </w:r>
    </w:p>
    <w:p w14:paraId="491ED780" w14:textId="77777777" w:rsidR="00581129" w:rsidRPr="0038088B" w:rsidRDefault="00581129" w:rsidP="00581129"/>
    <w:p w14:paraId="3F3E181A" w14:textId="77777777" w:rsidR="00581129" w:rsidRPr="009C6A41" w:rsidRDefault="00581129" w:rsidP="00581129">
      <w:pPr>
        <w:rPr>
          <w:rStyle w:val="Emphasis"/>
        </w:rPr>
      </w:pPr>
      <w:r w:rsidRPr="00EA7592">
        <w:rPr>
          <w:rStyle w:val="Emphasis"/>
          <w:highlight w:val="cyan"/>
        </w:rPr>
        <w:t>Carbon cashbacks are smart</w:t>
      </w:r>
      <w:r w:rsidRPr="009C6A41">
        <w:rPr>
          <w:rStyle w:val="Emphasis"/>
        </w:rPr>
        <w:t xml:space="preserve"> policy</w:t>
      </w:r>
    </w:p>
    <w:p w14:paraId="3A952C5F" w14:textId="06103FEE" w:rsidR="00581129" w:rsidRPr="00581129" w:rsidRDefault="00581129" w:rsidP="00581129">
      <w:r w:rsidRPr="0038088B">
        <w:rPr>
          <w:rStyle w:val="StyleUnderline"/>
        </w:rPr>
        <w:t>Increasing the popularity of a carbon price isn’t the only</w:t>
      </w:r>
      <w:r w:rsidRPr="00461DC6">
        <w:t xml:space="preserve"> (or even the most important) </w:t>
      </w:r>
      <w:r w:rsidRPr="0038088B">
        <w:rPr>
          <w:rStyle w:val="StyleUnderline"/>
        </w:rPr>
        <w:t>reason why dividends are good policy</w:t>
      </w:r>
      <w:r w:rsidRPr="00461DC6">
        <w:t xml:space="preserve">. If we make polluters pay for their carbon pollution, they will pass those costs along to consumers, and low-income households spend the largest proportion of their income on energy costs. </w:t>
      </w:r>
      <w:r w:rsidRPr="00EA7592">
        <w:rPr>
          <w:rStyle w:val="Emphasis"/>
          <w:highlight w:val="cyan"/>
        </w:rPr>
        <w:t>Without dividends</w:t>
      </w:r>
      <w:r w:rsidRPr="0038088B">
        <w:rPr>
          <w:rStyle w:val="StyleUnderline"/>
        </w:rPr>
        <w:t xml:space="preserve">, carbon </w:t>
      </w:r>
      <w:r w:rsidRPr="00EA7592">
        <w:rPr>
          <w:rStyle w:val="StyleUnderline"/>
          <w:highlight w:val="cyan"/>
        </w:rPr>
        <w:t>pricing tackles</w:t>
      </w:r>
      <w:r w:rsidRPr="0038088B">
        <w:rPr>
          <w:rStyle w:val="StyleUnderline"/>
        </w:rPr>
        <w:t xml:space="preserve"> </w:t>
      </w:r>
      <w:r w:rsidRPr="002760D7">
        <w:rPr>
          <w:rStyle w:val="StyleUnderline"/>
        </w:rPr>
        <w:t xml:space="preserve">the </w:t>
      </w:r>
      <w:r w:rsidRPr="00EA7592">
        <w:rPr>
          <w:rStyle w:val="StyleUnderline"/>
          <w:highlight w:val="cyan"/>
        </w:rPr>
        <w:t>climate</w:t>
      </w:r>
      <w:r w:rsidRPr="002760D7">
        <w:rPr>
          <w:rStyle w:val="StyleUnderline"/>
        </w:rPr>
        <w:t xml:space="preserve"> crisis</w:t>
      </w:r>
      <w:r w:rsidRPr="00A96F06">
        <w:rPr>
          <w:rStyle w:val="Emphasis"/>
        </w:rPr>
        <w:t xml:space="preserve"> </w:t>
      </w:r>
      <w:r w:rsidRPr="00EA7592">
        <w:rPr>
          <w:rStyle w:val="Emphasis"/>
          <w:highlight w:val="cyan"/>
        </w:rPr>
        <w:t>on the backs of low-income Americans</w:t>
      </w:r>
      <w:r w:rsidRPr="0038088B">
        <w:rPr>
          <w:rStyle w:val="StyleUnderline"/>
        </w:rPr>
        <w:t xml:space="preserve">. </w:t>
      </w:r>
      <w:r w:rsidRPr="00461DC6">
        <w:t>CCL does not consider that an acceptable approach. On the other hand, as</w:t>
      </w:r>
      <w:hyperlink r:id="rId24" w:tgtFrame="_blank" w:history="1">
        <w:r w:rsidRPr="00461DC6">
          <w:rPr>
            <w:rStyle w:val="Hyperlink"/>
          </w:rPr>
          <w:t xml:space="preserve"> the Household Impact Study</w:t>
        </w:r>
      </w:hyperlink>
      <w:r w:rsidRPr="00461DC6">
        <w:t xml:space="preserve"> illustrated, </w:t>
      </w:r>
      <w:r w:rsidRPr="0038088B">
        <w:rPr>
          <w:rStyle w:val="StyleUnderline"/>
        </w:rPr>
        <w:t xml:space="preserve">sending carbon </w:t>
      </w:r>
      <w:r w:rsidRPr="00EA7592">
        <w:rPr>
          <w:rStyle w:val="StyleUnderline"/>
          <w:highlight w:val="cyan"/>
        </w:rPr>
        <w:t>cashbacks</w:t>
      </w:r>
      <w:r w:rsidRPr="0038088B">
        <w:rPr>
          <w:rStyle w:val="StyleUnderline"/>
        </w:rPr>
        <w:t xml:space="preserve"> equally to taxpayers </w:t>
      </w:r>
      <w:r w:rsidRPr="00EA7592">
        <w:rPr>
          <w:rStyle w:val="StyleUnderline"/>
          <w:highlight w:val="cyan"/>
        </w:rPr>
        <w:t>generate</w:t>
      </w:r>
      <w:r w:rsidRPr="0038088B">
        <w:rPr>
          <w:rStyle w:val="StyleUnderline"/>
        </w:rPr>
        <w:t xml:space="preserve">s a net </w:t>
      </w:r>
      <w:r w:rsidRPr="00EA7592">
        <w:rPr>
          <w:rStyle w:val="StyleUnderline"/>
          <w:highlight w:val="cyan"/>
        </w:rPr>
        <w:t>income</w:t>
      </w:r>
      <w:r w:rsidRPr="0038088B">
        <w:rPr>
          <w:rStyle w:val="StyleUnderline"/>
        </w:rPr>
        <w:t xml:space="preserve"> </w:t>
      </w:r>
      <w:r w:rsidRPr="00EA7592">
        <w:rPr>
          <w:rStyle w:val="StyleUnderline"/>
          <w:highlight w:val="cyan"/>
        </w:rPr>
        <w:t>for</w:t>
      </w:r>
      <w:r w:rsidRPr="0038088B">
        <w:rPr>
          <w:rStyle w:val="StyleUnderline"/>
        </w:rPr>
        <w:t xml:space="preserve"> nearly all </w:t>
      </w:r>
      <w:r w:rsidRPr="00EA7592">
        <w:rPr>
          <w:rStyle w:val="StyleUnderline"/>
          <w:highlight w:val="cyan"/>
        </w:rPr>
        <w:t>low-income households</w:t>
      </w:r>
      <w:r w:rsidRPr="0038088B">
        <w:rPr>
          <w:rStyle w:val="StyleUnderline"/>
        </w:rPr>
        <w:t xml:space="preserve"> because they have relatively small carbon footprints.</w:t>
      </w:r>
      <w:r>
        <w:rPr>
          <w:rStyle w:val="StyleUnderline"/>
        </w:rPr>
        <w:t xml:space="preserve"> </w:t>
      </w:r>
      <w:r w:rsidRPr="00461DC6">
        <w:t>Percent of American households receiving a net income (dark green) or minor net loss (light green) by income quintile from the poorest 20% to the wealthiest 20% of households, from the</w:t>
      </w:r>
      <w:hyperlink r:id="rId25" w:tgtFrame="_blank" w:history="1">
        <w:r w:rsidRPr="00461DC6">
          <w:rPr>
            <w:rStyle w:val="Hyperlink"/>
          </w:rPr>
          <w:t xml:space="preserve"> 2020 Household Impact Study</w:t>
        </w:r>
      </w:hyperlink>
      <w:r w:rsidRPr="00461DC6">
        <w:t xml:space="preserve">. 98% of lowest-income households come out ahead from carbon fee and dividend. </w:t>
      </w:r>
      <w:r w:rsidRPr="0038088B">
        <w:rPr>
          <w:rStyle w:val="StyleUnderline"/>
        </w:rPr>
        <w:t>A Nov. 2021</w:t>
      </w:r>
      <w:hyperlink r:id="rId26" w:tgtFrame="_blank" w:history="1">
        <w:r>
          <w:rPr>
            <w:rStyle w:val="StyleUnderline"/>
          </w:rPr>
          <w:t xml:space="preserve"> </w:t>
        </w:r>
        <w:r w:rsidRPr="0038088B">
          <w:rPr>
            <w:rStyle w:val="StyleUnderline"/>
          </w:rPr>
          <w:t>study in Nature Climate Change</w:t>
        </w:r>
      </w:hyperlink>
      <w:r>
        <w:rPr>
          <w:rStyle w:val="StyleUnderline"/>
        </w:rPr>
        <w:t xml:space="preserve"> </w:t>
      </w:r>
      <w:r w:rsidRPr="0038088B">
        <w:rPr>
          <w:rStyle w:val="StyleUnderline"/>
        </w:rPr>
        <w:t xml:space="preserve">also estimated that a $50 per ton carbon fee </w:t>
      </w:r>
      <w:r w:rsidRPr="00EA7592">
        <w:rPr>
          <w:rStyle w:val="StyleUnderline"/>
          <w:highlight w:val="cyan"/>
        </w:rPr>
        <w:t>and</w:t>
      </w:r>
      <w:r w:rsidRPr="0038088B">
        <w:rPr>
          <w:rStyle w:val="StyleUnderline"/>
        </w:rPr>
        <w:t xml:space="preserve"> </w:t>
      </w:r>
      <w:r w:rsidRPr="00DF75E6">
        <w:rPr>
          <w:rStyle w:val="StyleUnderline"/>
        </w:rPr>
        <w:t>dividend would</w:t>
      </w:r>
      <w:hyperlink r:id="rId27" w:tgtFrame="_blank" w:history="1">
        <w:r w:rsidRPr="00EA7592">
          <w:rPr>
            <w:rStyle w:val="Emphasis"/>
            <w:highlight w:val="cyan"/>
          </w:rPr>
          <w:t xml:space="preserve"> lift 1.6 million Americans out of poverty</w:t>
        </w:r>
      </w:hyperlink>
      <w:r w:rsidRPr="00EA7592">
        <w:rPr>
          <w:rStyle w:val="Emphasis"/>
          <w:highlight w:val="cyan"/>
        </w:rPr>
        <w:t>.</w:t>
      </w:r>
      <w:r>
        <w:rPr>
          <w:rStyle w:val="Emphasis"/>
        </w:rPr>
        <w:t xml:space="preserve"> </w:t>
      </w:r>
      <w:r w:rsidRPr="00461DC6">
        <w:t>And</w:t>
      </w:r>
      <w:hyperlink r:id="rId28" w:tgtFrame="_blank" w:history="1">
        <w:r w:rsidRPr="00461DC6">
          <w:rPr>
            <w:rStyle w:val="Hyperlink"/>
          </w:rPr>
          <w:t xml:space="preserve"> a new study</w:t>
        </w:r>
      </w:hyperlink>
      <w:r w:rsidRPr="00461DC6">
        <w:t xml:space="preserve"> in the Proceedings of the National Academy of Sciences found that monthly dividends provided to low-income families changed children’s experiences and increased their brain activity, which “has been associated with the development of subsequent cognitive skills.” In other words, </w:t>
      </w:r>
      <w:r w:rsidRPr="0038088B">
        <w:rPr>
          <w:rStyle w:val="StyleUnderline"/>
        </w:rPr>
        <w:t>carbon cashbacks can alleviate poverty and give children in low-income households a better chance to succeed in life while simultaneously helping to preserve a stable climate for their future.</w:t>
      </w:r>
      <w:r w:rsidRPr="00461DC6">
        <w:t xml:space="preserve"> It’s just good policy. Partisanship is a problem. CCL is working on it Most of the coverage of the new study has focused on political partisanship because carbon fee and dividend support remained lower among conservatives even when survey participants were educated about their rebates. But partisanship colors support all climate policies. Some folks believed the Clean Electricity Performance Program (CEPP) would be more politically palatable than carbon fee and dividend, but the former was nixed last October while the latter still remains in the mix of possible policies with at least 49 Senate votes supporting its inclusion in Build Back Better more than three months later. As the CCL communications team</w:t>
      </w:r>
      <w:hyperlink r:id="rId29" w:anchor="p53588" w:tgtFrame="_blank" w:history="1">
        <w:r w:rsidRPr="00461DC6">
          <w:rPr>
            <w:rStyle w:val="Hyperlink"/>
          </w:rPr>
          <w:t xml:space="preserve"> said</w:t>
        </w:r>
      </w:hyperlink>
      <w:r w:rsidRPr="00461DC6">
        <w:t xml:space="preserve">, “It seems that </w:t>
      </w:r>
      <w:r w:rsidRPr="006B6B5C">
        <w:rPr>
          <w:rStyle w:val="StyleUnderline"/>
        </w:rPr>
        <w:t>partisanship is a big factor</w:t>
      </w:r>
      <w:r w:rsidRPr="00461DC6">
        <w:t xml:space="preserve"> in whether people like the policy or not. </w:t>
      </w:r>
      <w:r w:rsidRPr="006B6B5C">
        <w:rPr>
          <w:rStyle w:val="StyleUnderline"/>
        </w:rPr>
        <w:t>That’s</w:t>
      </w:r>
      <w:r w:rsidRPr="00461DC6">
        <w:t xml:space="preserve"> part of </w:t>
      </w:r>
      <w:r w:rsidRPr="006B6B5C">
        <w:rPr>
          <w:rStyle w:val="StyleUnderline"/>
        </w:rPr>
        <w:t>why</w:t>
      </w:r>
      <w:r w:rsidRPr="00461DC6">
        <w:t xml:space="preserve"> CCL works in a bipartisan way to build support all across the political spectrum.” </w:t>
      </w:r>
      <w:r w:rsidRPr="00EA7592">
        <w:rPr>
          <w:rStyle w:val="StyleUnderline"/>
          <w:highlight w:val="cyan"/>
        </w:rPr>
        <w:t>We’re</w:t>
      </w:r>
      <w:r w:rsidRPr="0038088B">
        <w:rPr>
          <w:rStyle w:val="StyleUnderline"/>
        </w:rPr>
        <w:t xml:space="preserve"> </w:t>
      </w:r>
      <w:r w:rsidRPr="00461DC6">
        <w:t>also</w:t>
      </w:r>
      <w:r w:rsidRPr="0038088B">
        <w:rPr>
          <w:rStyle w:val="StyleUnderline"/>
        </w:rPr>
        <w:t xml:space="preserve"> </w:t>
      </w:r>
      <w:r w:rsidRPr="00EA7592">
        <w:rPr>
          <w:rStyle w:val="StyleUnderline"/>
          <w:highlight w:val="cyan"/>
        </w:rPr>
        <w:t xml:space="preserve">working hard to educate the public about the </w:t>
      </w:r>
      <w:r w:rsidRPr="00EA7592">
        <w:rPr>
          <w:rStyle w:val="Emphasis"/>
          <w:highlight w:val="cyan"/>
        </w:rPr>
        <w:t>benefits</w:t>
      </w:r>
      <w:r w:rsidRPr="00EA7592">
        <w:rPr>
          <w:rStyle w:val="StyleUnderline"/>
          <w:highlight w:val="cyan"/>
        </w:rPr>
        <w:t xml:space="preserve"> of</w:t>
      </w:r>
      <w:r w:rsidRPr="0038088B">
        <w:rPr>
          <w:rStyle w:val="StyleUnderline"/>
        </w:rPr>
        <w:t xml:space="preserve"> climate policies like carbon </w:t>
      </w:r>
      <w:r w:rsidRPr="00EA7592">
        <w:rPr>
          <w:rStyle w:val="Emphasis"/>
          <w:highlight w:val="cyan"/>
        </w:rPr>
        <w:t>fee and dividend</w:t>
      </w:r>
      <w:r w:rsidRPr="0038088B">
        <w:rPr>
          <w:rStyle w:val="StyleUnderline"/>
        </w:rPr>
        <w:t xml:space="preserve">. As noted above, </w:t>
      </w:r>
      <w:r w:rsidRPr="00EA7592">
        <w:rPr>
          <w:rStyle w:val="Emphasis"/>
          <w:highlight w:val="cyan"/>
        </w:rPr>
        <w:t>education works</w:t>
      </w:r>
      <w:r w:rsidRPr="0038088B">
        <w:rPr>
          <w:rStyle w:val="StyleUnderline"/>
        </w:rPr>
        <w:t>;</w:t>
      </w:r>
      <w:hyperlink r:id="rId30" w:tgtFrame="_blank" w:history="1">
        <w:r>
          <w:rPr>
            <w:rStyle w:val="StyleUnderline"/>
          </w:rPr>
          <w:t xml:space="preserve"> </w:t>
        </w:r>
        <w:r w:rsidRPr="0038088B">
          <w:rPr>
            <w:rStyle w:val="StyleUnderline"/>
          </w:rPr>
          <w:t>another new study</w:t>
        </w:r>
      </w:hyperlink>
      <w:r>
        <w:rPr>
          <w:rStyle w:val="StyleUnderline"/>
        </w:rPr>
        <w:t xml:space="preserve"> </w:t>
      </w:r>
      <w:r w:rsidRPr="0038088B">
        <w:rPr>
          <w:rStyle w:val="StyleUnderline"/>
        </w:rPr>
        <w:t xml:space="preserve">found that </w:t>
      </w:r>
      <w:r w:rsidRPr="00EA7592">
        <w:rPr>
          <w:rStyle w:val="StyleUnderline"/>
          <w:highlight w:val="cyan"/>
        </w:rPr>
        <w:t xml:space="preserve">a </w:t>
      </w:r>
      <w:r w:rsidRPr="00EA7592">
        <w:rPr>
          <w:rStyle w:val="Emphasis"/>
          <w:highlight w:val="cyan"/>
        </w:rPr>
        <w:t>brief exposure</w:t>
      </w:r>
      <w:r w:rsidRPr="00EA7592">
        <w:rPr>
          <w:rStyle w:val="StyleUnderline"/>
          <w:highlight w:val="cyan"/>
        </w:rPr>
        <w:t xml:space="preserve"> to pertinent facts increased</w:t>
      </w:r>
      <w:r w:rsidRPr="0038088B">
        <w:rPr>
          <w:rStyle w:val="StyleUnderline"/>
        </w:rPr>
        <w:t xml:space="preserve"> </w:t>
      </w:r>
      <w:r w:rsidRPr="00461DC6">
        <w:t>Irish</w:t>
      </w:r>
      <w:r w:rsidRPr="0038088B">
        <w:rPr>
          <w:rStyle w:val="StyleUnderline"/>
        </w:rPr>
        <w:t xml:space="preserve"> </w:t>
      </w:r>
      <w:r w:rsidRPr="00EA7592">
        <w:rPr>
          <w:rStyle w:val="StyleUnderline"/>
          <w:highlight w:val="cyan"/>
        </w:rPr>
        <w:t>support for</w:t>
      </w:r>
      <w:r w:rsidRPr="0038088B">
        <w:rPr>
          <w:rStyle w:val="StyleUnderline"/>
        </w:rPr>
        <w:t xml:space="preserve"> their country’s </w:t>
      </w:r>
      <w:r w:rsidRPr="00EA7592">
        <w:rPr>
          <w:rStyle w:val="StyleUnderline"/>
          <w:highlight w:val="cyan"/>
        </w:rPr>
        <w:t>carbon price</w:t>
      </w:r>
      <w:r w:rsidRPr="0038088B">
        <w:rPr>
          <w:rStyle w:val="StyleUnderline"/>
        </w:rPr>
        <w:t>.</w:t>
      </w:r>
      <w:r>
        <w:rPr>
          <w:rStyle w:val="StyleUnderline"/>
        </w:rPr>
        <w:t xml:space="preserve"> </w:t>
      </w:r>
      <w:r w:rsidRPr="00461DC6">
        <w:t xml:space="preserve">In short, </w:t>
      </w:r>
      <w:r w:rsidRPr="00EA7592">
        <w:rPr>
          <w:rStyle w:val="StyleUnderline"/>
          <w:highlight w:val="cyan"/>
        </w:rPr>
        <w:t>carbon fee and dividend</w:t>
      </w:r>
      <w:r w:rsidRPr="0038088B">
        <w:rPr>
          <w:rStyle w:val="StyleUnderline"/>
        </w:rPr>
        <w:t xml:space="preserve"> remains one of </w:t>
      </w:r>
      <w:r w:rsidRPr="00EA7592">
        <w:rPr>
          <w:rStyle w:val="StyleUnderline"/>
          <w:highlight w:val="cyan"/>
        </w:rPr>
        <w:t>the</w:t>
      </w:r>
      <w:r w:rsidRPr="0038088B">
        <w:rPr>
          <w:rStyle w:val="StyleUnderline"/>
        </w:rPr>
        <w:t xml:space="preserve"> </w:t>
      </w:r>
      <w:r w:rsidRPr="0038088B">
        <w:rPr>
          <w:rStyle w:val="Emphasis"/>
        </w:rPr>
        <w:t xml:space="preserve">single </w:t>
      </w:r>
      <w:r w:rsidRPr="00EA7592">
        <w:rPr>
          <w:rStyle w:val="Emphasis"/>
          <w:highlight w:val="cyan"/>
        </w:rPr>
        <w:t>most effective</w:t>
      </w:r>
      <w:r w:rsidRPr="00EA7592">
        <w:rPr>
          <w:rStyle w:val="StyleUnderline"/>
          <w:highlight w:val="cyan"/>
        </w:rPr>
        <w:t xml:space="preserve"> climate polici</w:t>
      </w:r>
      <w:r w:rsidRPr="0038088B">
        <w:rPr>
          <w:rStyle w:val="StyleUnderline"/>
        </w:rPr>
        <w:t>es</w:t>
      </w:r>
      <w:r w:rsidRPr="00461DC6">
        <w:t>, and CCL will continue to work on educational efforts with people of all political persuasions to carry it and other smart climate policies across the finish line.</w:t>
      </w:r>
    </w:p>
    <w:p w14:paraId="1C1FC460" w14:textId="0B7D5416" w:rsidR="006B32A4" w:rsidRDefault="006B32A4" w:rsidP="006B32A4">
      <w:pPr>
        <w:pStyle w:val="Heading2"/>
      </w:pPr>
      <w:r>
        <w:t>WARMING ADVANTAGE</w:t>
      </w:r>
    </w:p>
    <w:p w14:paraId="3CD7D123" w14:textId="12FEDB41" w:rsidR="00E81EDD" w:rsidRPr="00E81EDD" w:rsidRDefault="00E81EDD" w:rsidP="00E81EDD">
      <w:pPr>
        <w:pStyle w:val="Heading3"/>
      </w:pPr>
      <w:r>
        <w:t>vs Populism Advantage CP</w:t>
      </w:r>
    </w:p>
    <w:p w14:paraId="62CCE771" w14:textId="6E0DA2A7" w:rsidR="00E81EDD" w:rsidRDefault="00E81EDD" w:rsidP="00E81EDD">
      <w:pPr>
        <w:pStyle w:val="Heading4"/>
      </w:pPr>
      <w:r>
        <w:t xml:space="preserve">Failure to address warming ensures </w:t>
      </w:r>
      <w:r w:rsidR="00AE7786">
        <w:t>widespread global</w:t>
      </w:r>
      <w:r>
        <w:t xml:space="preserve"> inequality </w:t>
      </w:r>
    </w:p>
    <w:p w14:paraId="69D7D408" w14:textId="77777777" w:rsidR="00E81EDD" w:rsidRDefault="00E81EDD" w:rsidP="00E81EDD">
      <w:r w:rsidRPr="00BA13AD">
        <w:rPr>
          <w:rStyle w:val="Style13ptBold"/>
        </w:rPr>
        <w:t>Shang 23</w:t>
      </w:r>
      <w:r>
        <w:t xml:space="preserve">, senior economist at the IMF (Baoping, “The Poverty and Distributional Impacts of Carbon Pricing: Channels and Policy Implications,” </w:t>
      </w:r>
      <w:r w:rsidRPr="00BA13AD">
        <w:rPr>
          <w:i/>
          <w:iCs/>
        </w:rPr>
        <w:t>Review of Environmental Economics and Policy</w:t>
      </w:r>
      <w:r>
        <w:t>, 17.1)//BB</w:t>
      </w:r>
    </w:p>
    <w:p w14:paraId="17EE2C06" w14:textId="77777777" w:rsidR="00E81EDD" w:rsidRPr="00BA13AD" w:rsidRDefault="00E81EDD" w:rsidP="00E81EDD"/>
    <w:p w14:paraId="3F094C9D" w14:textId="001D8265" w:rsidR="00E81EDD" w:rsidRDefault="00E81EDD" w:rsidP="00B961F2">
      <w:r w:rsidRPr="00EA7592">
        <w:rPr>
          <w:rStyle w:val="StyleUnderline"/>
          <w:highlight w:val="cyan"/>
        </w:rPr>
        <w:t>Lower-income households</w:t>
      </w:r>
      <w:r>
        <w:t xml:space="preserve"> potentially could </w:t>
      </w:r>
      <w:r w:rsidRPr="00EA7592">
        <w:rPr>
          <w:rStyle w:val="StyleUnderline"/>
          <w:highlight w:val="cyan"/>
        </w:rPr>
        <w:t>reap</w:t>
      </w:r>
      <w:r w:rsidRPr="00EA7592">
        <w:rPr>
          <w:highlight w:val="cyan"/>
        </w:rPr>
        <w:t xml:space="preserve"> </w:t>
      </w:r>
      <w:r w:rsidRPr="00EA7592">
        <w:rPr>
          <w:rStyle w:val="Emphasis"/>
          <w:highlight w:val="cyan"/>
        </w:rPr>
        <w:t>great</w:t>
      </w:r>
      <w:r>
        <w:t xml:space="preserve">er </w:t>
      </w:r>
      <w:r w:rsidRPr="00EA7592">
        <w:rPr>
          <w:rStyle w:val="StyleUnderline"/>
          <w:highlight w:val="cyan"/>
        </w:rPr>
        <w:t>benefits from carbon pricing</w:t>
      </w:r>
      <w:r w:rsidRPr="003B7111">
        <w:rPr>
          <w:rStyle w:val="StyleUnderline"/>
        </w:rPr>
        <w:t xml:space="preserve"> schemes</w:t>
      </w:r>
      <w:r>
        <w:t xml:space="preserve"> than higher-income households to the extent that </w:t>
      </w:r>
      <w:r w:rsidRPr="00EA7592">
        <w:rPr>
          <w:rStyle w:val="StyleUnderline"/>
          <w:highlight w:val="cyan"/>
        </w:rPr>
        <w:t>carbon pricing can help reduce</w:t>
      </w:r>
      <w:r w:rsidRPr="003B7111">
        <w:rPr>
          <w:rStyle w:val="StyleUnderline"/>
        </w:rPr>
        <w:t xml:space="preserve"> the frequency and severity of </w:t>
      </w:r>
      <w:r w:rsidRPr="00EA7592">
        <w:rPr>
          <w:rStyle w:val="StyleUnderline"/>
          <w:highlight w:val="cyan"/>
        </w:rPr>
        <w:t>damaging climate events</w:t>
      </w:r>
      <w:r w:rsidRPr="003B7111">
        <w:rPr>
          <w:rStyle w:val="StyleUnderline"/>
        </w:rPr>
        <w:t>, such as floods, droughts, and tropical cyclones—for several reasons</w:t>
      </w:r>
      <w:r>
        <w:t xml:space="preserve"> (World Bank 2004; Hsiang, Oliva, and Walker 2019). First, </w:t>
      </w:r>
      <w:r w:rsidRPr="003B7111">
        <w:rPr>
          <w:rStyle w:val="StyleUnderline"/>
        </w:rPr>
        <w:t xml:space="preserve">marginal </w:t>
      </w:r>
      <w:r w:rsidRPr="00EA7592">
        <w:rPr>
          <w:rStyle w:val="StyleUnderline"/>
          <w:highlight w:val="cyan"/>
        </w:rPr>
        <w:t>damages from climate changes tend to be larger for lower-income populations</w:t>
      </w:r>
      <w:r w:rsidRPr="003B7111">
        <w:rPr>
          <w:rStyle w:val="StyleUnderline"/>
        </w:rPr>
        <w:t xml:space="preserve"> because, for example, </w:t>
      </w:r>
      <w:r w:rsidRPr="00EA7592">
        <w:rPr>
          <w:rStyle w:val="StyleUnderline"/>
          <w:highlight w:val="cyan"/>
        </w:rPr>
        <w:t>they</w:t>
      </w:r>
      <w:r w:rsidRPr="003B7111">
        <w:rPr>
          <w:rStyle w:val="StyleUnderline"/>
        </w:rPr>
        <w:t xml:space="preserve"> may </w:t>
      </w:r>
      <w:r w:rsidRPr="00EA7592">
        <w:rPr>
          <w:rStyle w:val="StyleUnderline"/>
          <w:highlight w:val="cyan"/>
        </w:rPr>
        <w:t xml:space="preserve">have </w:t>
      </w:r>
      <w:r w:rsidRPr="00EA7592">
        <w:rPr>
          <w:rStyle w:val="Emphasis"/>
          <w:highlight w:val="cyan"/>
        </w:rPr>
        <w:t>less access to credit or technology</w:t>
      </w:r>
      <w:r w:rsidRPr="00EA7592">
        <w:rPr>
          <w:rStyle w:val="StyleUnderline"/>
          <w:highlight w:val="cyan"/>
        </w:rPr>
        <w:t xml:space="preserve"> and</w:t>
      </w:r>
      <w:r w:rsidRPr="003B7111">
        <w:rPr>
          <w:rStyle w:val="StyleUnderline"/>
        </w:rPr>
        <w:t xml:space="preserve"> thus </w:t>
      </w:r>
      <w:r w:rsidRPr="00EA7592">
        <w:rPr>
          <w:rStyle w:val="StyleUnderline"/>
          <w:highlight w:val="cyan"/>
        </w:rPr>
        <w:t>are less capable to</w:t>
      </w:r>
      <w:r w:rsidRPr="003B7111">
        <w:rPr>
          <w:rStyle w:val="StyleUnderline"/>
        </w:rPr>
        <w:t xml:space="preserve"> insure themselves or </w:t>
      </w:r>
      <w:r w:rsidRPr="00EA7592">
        <w:rPr>
          <w:rStyle w:val="StyleUnderline"/>
          <w:highlight w:val="cyan"/>
        </w:rPr>
        <w:t>build resiliency</w:t>
      </w:r>
      <w:r w:rsidRPr="003B7111">
        <w:rPr>
          <w:rStyle w:val="StyleUnderline"/>
        </w:rPr>
        <w:t xml:space="preserve"> against adverse climate events</w:t>
      </w:r>
      <w:r>
        <w:t xml:space="preserve">. Second, </w:t>
      </w:r>
      <w:r w:rsidRPr="00EA7592">
        <w:rPr>
          <w:rStyle w:val="Emphasis"/>
          <w:highlight w:val="cyan"/>
        </w:rPr>
        <w:t>lower-income populations</w:t>
      </w:r>
      <w:r w:rsidRPr="00EA7592">
        <w:rPr>
          <w:rStyle w:val="StyleUnderline"/>
          <w:highlight w:val="cyan"/>
        </w:rPr>
        <w:t xml:space="preserve"> may derive a </w:t>
      </w:r>
      <w:r w:rsidRPr="00EA7592">
        <w:rPr>
          <w:rStyle w:val="Emphasis"/>
          <w:highlight w:val="cyan"/>
        </w:rPr>
        <w:t>greater proportion</w:t>
      </w:r>
      <w:r w:rsidRPr="00EA7592">
        <w:rPr>
          <w:rStyle w:val="StyleUnderline"/>
          <w:highlight w:val="cyan"/>
        </w:rPr>
        <w:t xml:space="preserve"> of their income from sectors that are </w:t>
      </w:r>
      <w:r w:rsidRPr="00EA7592">
        <w:rPr>
          <w:rStyle w:val="Emphasis"/>
          <w:highlight w:val="cyan"/>
        </w:rPr>
        <w:t>most vulnerable to climate change</w:t>
      </w:r>
      <w:r w:rsidRPr="003B7111">
        <w:rPr>
          <w:rStyle w:val="StyleUnderline"/>
        </w:rPr>
        <w:t>, such as agriculture, forestry, and fisheries</w:t>
      </w:r>
      <w:r>
        <w:t xml:space="preserve">. Third, </w:t>
      </w:r>
      <w:r w:rsidRPr="003B7111">
        <w:rPr>
          <w:rStyle w:val="StyleUnderline"/>
        </w:rPr>
        <w:t>lower-income populations may be located in areas that are more prone to climate-related damage</w:t>
      </w:r>
      <w:r>
        <w:t>, but empirical evidence appears mixed on this.</w:t>
      </w:r>
    </w:p>
    <w:p w14:paraId="07174EF5" w14:textId="21B53043" w:rsidR="006B32A4" w:rsidRDefault="006B32A4" w:rsidP="006B32A4">
      <w:pPr>
        <w:pStyle w:val="Heading3"/>
      </w:pPr>
      <w:r>
        <w:t>S</w:t>
      </w:r>
    </w:p>
    <w:p w14:paraId="243CC1D5" w14:textId="748112AD" w:rsidR="006B32A4" w:rsidRDefault="006B32A4" w:rsidP="006B32A4">
      <w:pPr>
        <w:pStyle w:val="Heading4"/>
      </w:pPr>
      <w:r>
        <w:t xml:space="preserve">Decades of empirical studies demonstrate </w:t>
      </w:r>
      <w:r w:rsidR="00432F60">
        <w:t>solvency for warming</w:t>
      </w:r>
      <w:r>
        <w:t>. Market-based mechanisms key.</w:t>
      </w:r>
    </w:p>
    <w:p w14:paraId="49E4BE07" w14:textId="77777777" w:rsidR="006B32A4" w:rsidRDefault="006B32A4" w:rsidP="006B32A4">
      <w:r w:rsidRPr="001A2857">
        <w:rPr>
          <w:rStyle w:val="Style13ptBold"/>
        </w:rPr>
        <w:t>Hsu 21</w:t>
      </w:r>
      <w:r>
        <w:t xml:space="preserve">, Professor of Law @ FSU (Shi-Ling, “Carbon Taxes and Economic Inequality,” </w:t>
      </w:r>
      <w:r w:rsidRPr="001A2857">
        <w:rPr>
          <w:i/>
          <w:iCs/>
        </w:rPr>
        <w:t>Harvard Law and Policy Review</w:t>
      </w:r>
      <w:r>
        <w:t>, 15)//BB</w:t>
      </w:r>
    </w:p>
    <w:p w14:paraId="675AEE7A" w14:textId="77777777" w:rsidR="006B32A4" w:rsidRPr="001A2857" w:rsidRDefault="006B32A4" w:rsidP="006B32A4"/>
    <w:p w14:paraId="267BB9A7" w14:textId="77777777" w:rsidR="006B32A4" w:rsidRDefault="006B32A4" w:rsidP="006B32A4">
      <w:r>
        <w:t xml:space="preserve">There are other ways in which </w:t>
      </w:r>
      <w:r w:rsidRPr="00176215">
        <w:rPr>
          <w:rStyle w:val="StyleUnderline"/>
        </w:rPr>
        <w:t>carbon taxation gets a bad rap</w:t>
      </w:r>
      <w:r>
        <w:t xml:space="preserve">. </w:t>
      </w:r>
      <w:r w:rsidRPr="00EA7592">
        <w:rPr>
          <w:rStyle w:val="StyleUnderline"/>
          <w:highlight w:val="cyan"/>
        </w:rPr>
        <w:t>Some progressives believe</w:t>
      </w:r>
      <w:r w:rsidRPr="00176215">
        <w:rPr>
          <w:rStyle w:val="StyleUnderline"/>
        </w:rPr>
        <w:t xml:space="preserve"> that </w:t>
      </w:r>
      <w:r w:rsidRPr="00EA7592">
        <w:rPr>
          <w:rStyle w:val="StyleUnderline"/>
          <w:highlight w:val="cyan"/>
        </w:rPr>
        <w:t xml:space="preserve">carbon taxes are </w:t>
      </w:r>
      <w:r w:rsidRPr="00EA7592">
        <w:rPr>
          <w:rStyle w:val="Emphasis"/>
          <w:highlight w:val="cyan"/>
        </w:rPr>
        <w:t>ineffective</w:t>
      </w:r>
      <w:r w:rsidRPr="00EA7592">
        <w:rPr>
          <w:rStyle w:val="StyleUnderline"/>
          <w:highlight w:val="cyan"/>
        </w:rPr>
        <w:t xml:space="preserve"> in reducing emissions</w:t>
      </w:r>
      <w:r>
        <w:t xml:space="preserve">.33 The environmental activist organization Food and Water Watch declares a carbon tax to be a “fake solution” that is a “win-win for factory farms and fossil fuels” and that fails to reduce emissions.34 </w:t>
      </w:r>
      <w:r w:rsidRPr="00EA7592">
        <w:rPr>
          <w:rStyle w:val="StyleUnderline"/>
          <w:highlight w:val="cyan"/>
        </w:rPr>
        <w:t>Those claims are eerily similar to false claims made on the extreme</w:t>
      </w:r>
      <w:r w:rsidRPr="00176215">
        <w:rPr>
          <w:rStyle w:val="StyleUnderline"/>
        </w:rPr>
        <w:t xml:space="preserve"> </w:t>
      </w:r>
      <w:r w:rsidRPr="00EA7592">
        <w:rPr>
          <w:rStyle w:val="StyleUnderline"/>
          <w:highlight w:val="cyan"/>
        </w:rPr>
        <w:t>right</w:t>
      </w:r>
      <w:r>
        <w:t xml:space="preserve">35 </w:t>
      </w:r>
      <w:r w:rsidRPr="00EA7592">
        <w:rPr>
          <w:rStyle w:val="Emphasis"/>
          <w:highlight w:val="cyan"/>
        </w:rPr>
        <w:t>and fly in the face of decades of empirical economic research</w:t>
      </w:r>
      <w:r>
        <w:t xml:space="preserve">.36 </w:t>
      </w:r>
      <w:r w:rsidRPr="00EA7592">
        <w:rPr>
          <w:rStyle w:val="StyleUnderline"/>
          <w:highlight w:val="cyan"/>
        </w:rPr>
        <w:t>When gas prices increase, people drive less</w:t>
      </w:r>
      <w:r>
        <w:t xml:space="preserve">.37 </w:t>
      </w:r>
      <w:r w:rsidRPr="00EA7592">
        <w:rPr>
          <w:rStyle w:val="StyleUnderline"/>
          <w:highlight w:val="cyan"/>
        </w:rPr>
        <w:t>When electricity prices increase, people conserve electricity</w:t>
      </w:r>
      <w:r>
        <w:t xml:space="preserve">.38 </w:t>
      </w:r>
      <w:r w:rsidRPr="00EA7592">
        <w:rPr>
          <w:rStyle w:val="StyleUnderline"/>
          <w:highlight w:val="cyan"/>
        </w:rPr>
        <w:t>Empirical evidence</w:t>
      </w:r>
      <w:r w:rsidRPr="00176215">
        <w:rPr>
          <w:rStyle w:val="StyleUnderline"/>
        </w:rPr>
        <w:t xml:space="preserve"> from the relatively few carbon tax schemes around the world </w:t>
      </w:r>
      <w:r w:rsidRPr="00EA7592">
        <w:rPr>
          <w:rStyle w:val="StyleUnderline"/>
          <w:highlight w:val="cyan"/>
        </w:rPr>
        <w:t xml:space="preserve">is </w:t>
      </w:r>
      <w:r w:rsidRPr="00EA7592">
        <w:rPr>
          <w:rStyle w:val="Emphasis"/>
          <w:highlight w:val="cyan"/>
        </w:rPr>
        <w:t>robust</w:t>
      </w:r>
      <w:r w:rsidRPr="00EA7592">
        <w:rPr>
          <w:rStyle w:val="StyleUnderline"/>
          <w:highlight w:val="cyan"/>
        </w:rPr>
        <w:t xml:space="preserve">: </w:t>
      </w:r>
      <w:r w:rsidRPr="00EA7592">
        <w:rPr>
          <w:rStyle w:val="Emphasis"/>
          <w:highlight w:val="cyan"/>
        </w:rPr>
        <w:t>carbon taxes reduce carbon dioxide emissions</w:t>
      </w:r>
      <w:r>
        <w:t xml:space="preserve">.39 Now, it could be that other factors, including economic growth, make those reductions smaller, but that does not support the argument that extreme left and extreme right organizations make: that carbon dioxide emissions are unaffected by, or even increased by, a carbon tax. </w:t>
      </w:r>
      <w:r w:rsidRPr="00176215">
        <w:rPr>
          <w:rStyle w:val="StyleUnderline"/>
        </w:rPr>
        <w:t xml:space="preserve">At the root of this skepticism is a skepticism that </w:t>
      </w:r>
      <w:r w:rsidRPr="00EA7592">
        <w:rPr>
          <w:rStyle w:val="StyleUnderline"/>
          <w:highlight w:val="cyan"/>
        </w:rPr>
        <w:t>markets change behavior</w:t>
      </w:r>
      <w:r w:rsidRPr="00176215">
        <w:rPr>
          <w:rStyle w:val="StyleUnderline"/>
        </w:rPr>
        <w:t>. Carbon taxation is a utilization of markets, and markets are strange things</w:t>
      </w:r>
      <w:r>
        <w:t xml:space="preserve">. Economist Maureen O’Hara once quipped that “while markets appear to work in practice, we are not sure how they work in theory.”40 That joke is a self-deprecating poke at her own economic profession, which always seems to have a theory for how things are supposed to work, but is often at a loss to explain the real world’s many divergences from economic theory. </w:t>
      </w:r>
      <w:r w:rsidRPr="00EA7592">
        <w:rPr>
          <w:rStyle w:val="StyleUnderline"/>
          <w:highlight w:val="cyan"/>
        </w:rPr>
        <w:t>Markets</w:t>
      </w:r>
      <w:r>
        <w:t xml:space="preserve">, by contrast, </w:t>
      </w:r>
      <w:r w:rsidRPr="00EA7592">
        <w:rPr>
          <w:rStyle w:val="StyleUnderline"/>
          <w:highlight w:val="cyan"/>
        </w:rPr>
        <w:t>are difficult for economists to explain</w:t>
      </w:r>
      <w:r w:rsidRPr="00EA7592">
        <w:rPr>
          <w:highlight w:val="cyan"/>
        </w:rPr>
        <w:t xml:space="preserve">, </w:t>
      </w:r>
      <w:r w:rsidRPr="00EA7592">
        <w:rPr>
          <w:rStyle w:val="Emphasis"/>
          <w:highlight w:val="cyan"/>
        </w:rPr>
        <w:t>but empirically, they work. They always work</w:t>
      </w:r>
      <w:r>
        <w:t xml:space="preserve">. In authoritarian societies, black markets are inevitable. Prohibition spawned bootlegging. </w:t>
      </w:r>
      <w:r w:rsidRPr="00EA7592">
        <w:rPr>
          <w:rStyle w:val="StyleUnderline"/>
          <w:highlight w:val="cyan"/>
        </w:rPr>
        <w:t>Markets reflect prices which influence behavior, always, even if that influence is not obvious or not visible</w:t>
      </w:r>
      <w:r>
        <w:t>.</w:t>
      </w:r>
    </w:p>
    <w:p w14:paraId="738E14C1" w14:textId="77777777" w:rsidR="006B32A4" w:rsidRDefault="006B32A4" w:rsidP="006B32A4">
      <w:pPr>
        <w:pStyle w:val="Heading4"/>
      </w:pPr>
      <w:r>
        <w:t xml:space="preserve">A carbon tax </w:t>
      </w:r>
      <w:r w:rsidRPr="00F7403B">
        <w:rPr>
          <w:u w:val="single"/>
        </w:rPr>
        <w:t>quickly</w:t>
      </w:r>
      <w:r>
        <w:t xml:space="preserve"> changes behavior via market signaling. It’s a </w:t>
      </w:r>
      <w:r w:rsidRPr="00F7403B">
        <w:rPr>
          <w:u w:val="single"/>
        </w:rPr>
        <w:t>radical departure</w:t>
      </w:r>
      <w:r>
        <w:t xml:space="preserve"> from the status quo and subsidies alone fail.</w:t>
      </w:r>
    </w:p>
    <w:p w14:paraId="2CBF2F31" w14:textId="77777777" w:rsidR="006B32A4" w:rsidRPr="001A2857" w:rsidRDefault="006B32A4" w:rsidP="006B32A4">
      <w:r w:rsidRPr="001A2857">
        <w:rPr>
          <w:rStyle w:val="Style13ptBold"/>
        </w:rPr>
        <w:t>Hsu 21</w:t>
      </w:r>
      <w:r>
        <w:t xml:space="preserve">, Professor of Law @ FSU (Shi-Ling, “Carbon Taxes and Economic Inequality,” </w:t>
      </w:r>
      <w:r w:rsidRPr="001A2857">
        <w:rPr>
          <w:i/>
          <w:iCs/>
        </w:rPr>
        <w:t>Harvard Law and Policy Review</w:t>
      </w:r>
      <w:r>
        <w:t>, 15)//BB</w:t>
      </w:r>
    </w:p>
    <w:p w14:paraId="3D82470A" w14:textId="77777777" w:rsidR="006B32A4" w:rsidRPr="001A2857" w:rsidRDefault="006B32A4" w:rsidP="006B32A4"/>
    <w:p w14:paraId="49EC151C" w14:textId="77777777" w:rsidR="006B32A4" w:rsidRPr="00D907AB" w:rsidRDefault="006B32A4" w:rsidP="006B32A4">
      <w:r>
        <w:t xml:space="preserve">On this last point, I part ways with Professor Kaswan. What she fails to fully appreciate is </w:t>
      </w:r>
      <w:r w:rsidRPr="00093790">
        <w:rPr>
          <w:rStyle w:val="StyleUnderline"/>
        </w:rPr>
        <w:t>that markets can and do transform entire societies, sometimes very quickly</w:t>
      </w:r>
      <w:r>
        <w:t xml:space="preserve">. </w:t>
      </w:r>
      <w:r w:rsidRPr="00093790">
        <w:rPr>
          <w:rStyle w:val="StyleUnderline"/>
        </w:rPr>
        <w:t>In the case of markets for fossil fuels, prices can transform energy markets much more quickly than even an ambitious program of government mandates</w:t>
      </w:r>
      <w:r>
        <w:t xml:space="preserve">. For example, coal production in the United States in the past decade has fallen rapidly and continues to do so. This has not been due to government regulation. In fact, decades of regulation failed to accomplish what hydraulic fracturing has done in less than one decade, which is to supplant coal as the fossil fuel of choice for electricity generating firms. “Fracking,” as it is called, is a technology that cracks geologic formations for the purpose of extracting small deposits of natural gas (and petroleum) that would otherwise be impossible to extract profitably. Before 2007, when fracking became widespread in the United States,43 coal trended upwards steadily; since then, it has fallen sharply. (See figure 1, below). On this last point, I part ways with Professor Kaswan. What she fails to fully appreciate is that markets can and do transform entire societies, sometimes very quickly. In the case of markets for fossil fuels, prices can transform energy markets much more quickly than even an ambitious program of government mandates. For example, coal production in the United States in the past decade has fallen rapidly and continues to do so. This has not been due to government regulation. In fact, decades of regulation failed to accomplish what hydraulic fracturing has done in less than one decade, which is to supplant coal as the fossil fuel of choice for electricity generating firms. “Fracking,” as it is called, is a technology that cracks geologic formations for the purpose of extracting small deposits of natural gas (and petroleum) that would otherwise be impossible to extract profitably. Before 2007, when fracking became widespread in the United States,43 coal trended upwards steadily; since then, it has fallen sharply. (See figure 1, below). It is also worth noting that the contribution of renewable energy has increased quickly over this period, and a good part of this increase can be attributed to federal subsidies that were offered as part of government stimulus spending after the financial crisis of 2008–2009. The form of subsidies was varied. Some reduced the cost of investment. Some, which are ongoing, award a tax credit on electricity generated, in effect a negative tax. </w:t>
      </w:r>
      <w:r w:rsidRPr="00093790">
        <w:rPr>
          <w:rStyle w:val="StyleUnderline"/>
        </w:rPr>
        <w:t>Government subsidies for renewable energy sources are less efficient, and are inferior in a number of ways to carbon taxation</w:t>
      </w:r>
      <w:r>
        <w:t xml:space="preserve">.45 But, to the extent that they are more politically palatable than a tax, </w:t>
      </w:r>
      <w:r w:rsidRPr="00093790">
        <w:rPr>
          <w:rStyle w:val="StyleUnderline"/>
        </w:rPr>
        <w:t xml:space="preserve">they represent a </w:t>
      </w:r>
      <w:r w:rsidRPr="00093790">
        <w:rPr>
          <w:rStyle w:val="Emphasis"/>
        </w:rPr>
        <w:t>flawed and problematic</w:t>
      </w:r>
      <w:r w:rsidRPr="00093790">
        <w:rPr>
          <w:rStyle w:val="StyleUnderline"/>
        </w:rPr>
        <w:t xml:space="preserve">, but </w:t>
      </w:r>
      <w:r w:rsidRPr="00093790">
        <w:rPr>
          <w:rStyle w:val="Emphasis"/>
        </w:rPr>
        <w:t>second-best instrument</w:t>
      </w:r>
      <w:r w:rsidRPr="00093790">
        <w:rPr>
          <w:rStyle w:val="StyleUnderline"/>
        </w:rPr>
        <w:t xml:space="preserve"> that acts as a negative carbon tax, and as a price instrument that can help transform markets</w:t>
      </w:r>
      <w:r>
        <w:t xml:space="preserve">. Wind and solar companies and electricity generating firms have invested heavily over the past fifteen years, and perhaps most importantly, learned lessons about how to produce wind and solar energy more cheaply.46 Facing increasing price competition from multiple sources, coal was further pushed to the margins. In 2019, for the first time since 1885, more electricity was generated by renewable energy sources than by coal.47 Of course, there is much, much more work to be done, well beyond the decline in coal usage. </w:t>
      </w:r>
      <w:r w:rsidRPr="00093790">
        <w:rPr>
          <w:rStyle w:val="StyleUnderline"/>
        </w:rPr>
        <w:t xml:space="preserve">The next stage of decarbonization is the phasing out of fossil fuels generally, which it now appears, </w:t>
      </w:r>
      <w:r w:rsidRPr="00093790">
        <w:rPr>
          <w:rStyle w:val="Emphasis"/>
        </w:rPr>
        <w:t>must take place sooner rather than later</w:t>
      </w:r>
      <w:r>
        <w:t xml:space="preserve">.48 </w:t>
      </w:r>
      <w:r w:rsidRPr="00093790">
        <w:rPr>
          <w:rStyle w:val="StyleUnderline"/>
        </w:rPr>
        <w:t xml:space="preserve">A carbon price must emerge soon to slow down natural gas exploration, and stall the quest for new pipelines and shipping terminals. That capacity must be replaced with renewable energy and energy storage technologies, which will </w:t>
      </w:r>
      <w:r w:rsidRPr="00093790">
        <w:rPr>
          <w:rStyle w:val="Emphasis"/>
        </w:rPr>
        <w:t>require a carbon price</w:t>
      </w:r>
      <w:r w:rsidRPr="00093790">
        <w:rPr>
          <w:rStyle w:val="StyleUnderline"/>
        </w:rPr>
        <w:t xml:space="preserve"> in order to supplant natural gas as the fuel of choice for electricity generation</w:t>
      </w:r>
      <w:r>
        <w:t xml:space="preserve">. The economics of natural gas and renewable energy sources are different, but despite historically low gas prices,49 wind and solar energy are competitive: the levelized cost of electricity for wind and solar energy50 has declined rapidly, so that they are clearly lower than coal and generally (but not uniformly) lower than efficient combined cycle natural gas plants.51 That does not necessarily translate into a cost advantage, as many considerations go into fuel choice, such as intermittency, traditionally a problem with renewable energy sources.52 However, a carbon tax of $30 per ton of CO2 would add about $5.50 to a megawatthour of electricity generated by natural gas, which has levelized costs in the neighborhood of $30-40 per MWhr,53 and could thus provide a decided advantage to renewable energy and energy storage technologies. That may bring about yet another transformation of the energy industry. Of course, a higher carbon tax would make that outcome a greater certainty. While eminently reasonable in her prescription, Professor Kaswan underestimates, like many others, the power of prices and the effectiveness of carbon taxation. </w:t>
      </w:r>
      <w:r w:rsidRPr="00093790">
        <w:rPr>
          <w:rStyle w:val="StyleUnderline"/>
        </w:rPr>
        <w:t xml:space="preserve">What is missed by many justice advocates of all kinds— economic, environmental, and climate—is that changing prices </w:t>
      </w:r>
      <w:r w:rsidRPr="00093790">
        <w:rPr>
          <w:rStyle w:val="Emphasis"/>
        </w:rPr>
        <w:t>is strong, radical policy</w:t>
      </w:r>
      <w:r w:rsidRPr="00093790">
        <w:rPr>
          <w:rStyle w:val="StyleUnderline"/>
        </w:rPr>
        <w:t xml:space="preserve">. For those that crave </w:t>
      </w:r>
      <w:r w:rsidRPr="00093790">
        <w:rPr>
          <w:rStyle w:val="Emphasis"/>
        </w:rPr>
        <w:t>large changes soon</w:t>
      </w:r>
      <w:r w:rsidRPr="00093790">
        <w:rPr>
          <w:rStyle w:val="StyleUnderline"/>
        </w:rPr>
        <w:t xml:space="preserve">, a carbon price will work </w:t>
      </w:r>
      <w:r w:rsidRPr="00093790">
        <w:rPr>
          <w:rStyle w:val="Emphasis"/>
        </w:rPr>
        <w:t>more quickly and broadly than even a broad and ambitious set of government mandates</w:t>
      </w:r>
      <w:r>
        <w:t>.</w:t>
      </w:r>
    </w:p>
    <w:p w14:paraId="00F2C225" w14:textId="77777777" w:rsidR="006B32A4" w:rsidRDefault="006B32A4" w:rsidP="006B32A4">
      <w:pPr>
        <w:pStyle w:val="Heading4"/>
      </w:pPr>
      <w:r>
        <w:t>Carbon tax prevents existential climate change</w:t>
      </w:r>
    </w:p>
    <w:p w14:paraId="7C0EB94A" w14:textId="77777777" w:rsidR="006B32A4" w:rsidRDefault="006B32A4" w:rsidP="006B32A4">
      <w:r w:rsidRPr="007F6C6C">
        <w:rPr>
          <w:rStyle w:val="Style13ptBold"/>
        </w:rPr>
        <w:t>Dellinger 22</w:t>
      </w:r>
      <w:r>
        <w:t xml:space="preserve">, former professor of business and international law, JD, PhD Candidate (Myanna, “Carbon Taxation for Climate Change Mitigation,” </w:t>
      </w:r>
      <w:r w:rsidRPr="007F6C6C">
        <w:rPr>
          <w:i/>
          <w:iCs/>
        </w:rPr>
        <w:t>LSU Journal of Energy Law and Resources</w:t>
      </w:r>
      <w:r>
        <w:t>, 11.1)//BB</w:t>
      </w:r>
    </w:p>
    <w:p w14:paraId="5BE74065" w14:textId="77777777" w:rsidR="006B32A4" w:rsidRPr="007F6C6C" w:rsidRDefault="006B32A4" w:rsidP="006B32A4"/>
    <w:p w14:paraId="519E5974" w14:textId="77777777" w:rsidR="006B32A4" w:rsidRDefault="006B32A4" w:rsidP="006B32A4">
      <w:r w:rsidRPr="0032189B">
        <w:rPr>
          <w:rStyle w:val="StyleUnderline"/>
        </w:rPr>
        <w:t>As</w:t>
      </w:r>
      <w:r>
        <w:t xml:space="preserve"> </w:t>
      </w:r>
      <w:r w:rsidRPr="0032189B">
        <w:rPr>
          <w:rStyle w:val="Emphasis"/>
        </w:rPr>
        <w:t>climate change</w:t>
      </w:r>
      <w:r>
        <w:t xml:space="preserve"> </w:t>
      </w:r>
      <w:r w:rsidRPr="0032189B">
        <w:rPr>
          <w:rStyle w:val="StyleUnderline"/>
        </w:rPr>
        <w:t>worsens</w:t>
      </w:r>
      <w:r>
        <w:t xml:space="preserve"> to the point that the very </w:t>
      </w:r>
      <w:r w:rsidRPr="0032189B">
        <w:rPr>
          <w:rStyle w:val="Emphasis"/>
        </w:rPr>
        <w:t>survival</w:t>
      </w:r>
      <w:r>
        <w:t xml:space="preserve"> of the global ecosystem </w:t>
      </w:r>
      <w:r w:rsidRPr="0032189B">
        <w:rPr>
          <w:rStyle w:val="Emphasis"/>
        </w:rPr>
        <w:t>is at risk</w:t>
      </w:r>
      <w:r>
        <w:t xml:space="preserve">, we know that </w:t>
      </w:r>
      <w:r w:rsidRPr="0032189B">
        <w:rPr>
          <w:rStyle w:val="StyleUnderline"/>
        </w:rPr>
        <w:t xml:space="preserve">new solutions </w:t>
      </w:r>
      <w:r w:rsidRPr="0032189B">
        <w:rPr>
          <w:rStyle w:val="Emphasis"/>
        </w:rPr>
        <w:t>must</w:t>
      </w:r>
      <w:r w:rsidRPr="0032189B">
        <w:rPr>
          <w:rStyle w:val="StyleUnderline"/>
        </w:rPr>
        <w:t xml:space="preserve"> be added to</w:t>
      </w:r>
      <w:r>
        <w:rPr>
          <w:rStyle w:val="StyleUnderline"/>
        </w:rPr>
        <w:t xml:space="preserve"> </w:t>
      </w:r>
      <w:r w:rsidRPr="0032189B">
        <w:rPr>
          <w:rStyle w:val="StyleUnderline"/>
        </w:rPr>
        <w:t>the existing mix of government efforts to curtail climate change</w:t>
      </w:r>
      <w:r>
        <w:t xml:space="preserve">. </w:t>
      </w:r>
      <w:r w:rsidRPr="0032189B">
        <w:t>Current</w:t>
      </w:r>
      <w:r>
        <w:t xml:space="preserve"> </w:t>
      </w:r>
      <w:r w:rsidRPr="0032189B">
        <w:rPr>
          <w:rStyle w:val="StyleUnderline"/>
        </w:rPr>
        <w:t>efforts include</w:t>
      </w:r>
      <w:r>
        <w:t xml:space="preserve"> settled and experimental approaches, such as </w:t>
      </w:r>
      <w:r w:rsidRPr="0032189B">
        <w:rPr>
          <w:rStyle w:val="StyleUnderline"/>
        </w:rPr>
        <w:t>regulations</w:t>
      </w:r>
      <w:r>
        <w:t xml:space="preserve">, </w:t>
      </w:r>
      <w:r w:rsidRPr="0032189B">
        <w:rPr>
          <w:rStyle w:val="StyleUnderline"/>
        </w:rPr>
        <w:t>treaties</w:t>
      </w:r>
      <w:r>
        <w:t xml:space="preserve">, </w:t>
      </w:r>
      <w:r w:rsidRPr="0032189B">
        <w:rPr>
          <w:rStyle w:val="StyleUnderline"/>
        </w:rPr>
        <w:t>policies</w:t>
      </w:r>
      <w:r>
        <w:t xml:space="preserve">, </w:t>
      </w:r>
      <w:r w:rsidRPr="0032189B">
        <w:rPr>
          <w:rStyle w:val="StyleUnderline"/>
        </w:rPr>
        <w:t>goals</w:t>
      </w:r>
      <w:r>
        <w:t xml:space="preserve">, </w:t>
      </w:r>
      <w:r w:rsidRPr="0032189B">
        <w:rPr>
          <w:rStyle w:val="StyleUnderline"/>
        </w:rPr>
        <w:t>and some initial carbon pricing</w:t>
      </w:r>
      <w:r>
        <w:t xml:space="preserve"> in the form of capand-trade. </w:t>
      </w:r>
      <w:r w:rsidRPr="0032189B">
        <w:rPr>
          <w:rStyle w:val="Emphasis"/>
        </w:rPr>
        <w:t>Carbon tax</w:t>
      </w:r>
      <w:r>
        <w:t xml:space="preserve"> provides significant promises and </w:t>
      </w:r>
      <w:r w:rsidRPr="0032189B">
        <w:rPr>
          <w:rStyle w:val="Emphasis"/>
        </w:rPr>
        <w:t>may be</w:t>
      </w:r>
      <w:r>
        <w:t xml:space="preserve"> the </w:t>
      </w:r>
      <w:r w:rsidRPr="0032189B">
        <w:rPr>
          <w:rStyle w:val="Emphasis"/>
        </w:rPr>
        <w:t>necessary</w:t>
      </w:r>
      <w:r>
        <w:t xml:space="preserve"> price to </w:t>
      </w:r>
      <w:r w:rsidRPr="0032189B">
        <w:rPr>
          <w:rStyle w:val="StyleUnderline"/>
        </w:rPr>
        <w:t xml:space="preserve">pay for the </w:t>
      </w:r>
      <w:r w:rsidRPr="0032189B">
        <w:rPr>
          <w:rStyle w:val="Emphasis"/>
        </w:rPr>
        <w:t>continuance</w:t>
      </w:r>
      <w:r w:rsidRPr="0032189B">
        <w:rPr>
          <w:rStyle w:val="StyleUnderline"/>
        </w:rPr>
        <w:t xml:space="preserve"> of a civilized society with stable</w:t>
      </w:r>
      <w:r>
        <w:rPr>
          <w:rStyle w:val="StyleUnderline"/>
        </w:rPr>
        <w:t xml:space="preserve"> </w:t>
      </w:r>
      <w:r w:rsidRPr="0032189B">
        <w:rPr>
          <w:rStyle w:val="StyleUnderline"/>
        </w:rPr>
        <w:t>climate systems</w:t>
      </w:r>
      <w:r>
        <w:t xml:space="preserve">. Greenhouse gas (GHG) pollution has been treated as an intractable “tragedy of the commons” problem for far too long. Sometimes, it is almost considered to be a right in the bundle of property rights.1 Setting aside regulatory solutions for a moment, </w:t>
      </w:r>
      <w:r w:rsidRPr="00E16B73">
        <w:rPr>
          <w:rStyle w:val="StyleUnderline"/>
        </w:rPr>
        <w:t>there is no right to pollute</w:t>
      </w:r>
      <w:r>
        <w:t xml:space="preserve"> the entire planet to the extent of destruction. </w:t>
      </w:r>
      <w:r w:rsidRPr="00E16B73">
        <w:rPr>
          <w:rStyle w:val="StyleUnderline"/>
        </w:rPr>
        <w:t>Just as other privileges in society come with a price, so should carbon production and usage. The time has come to implement a national carbon tax</w:t>
      </w:r>
      <w:r>
        <w:t xml:space="preserve"> and consider cooperation and possible revenue transfers throughout the world. </w:t>
      </w:r>
      <w:r w:rsidRPr="00E16B73">
        <w:rPr>
          <w:rStyle w:val="StyleUnderline"/>
        </w:rPr>
        <w:t>Doing so not only makes sense from a technical and financial standpoint, but also as an ethical mandate</w:t>
      </w:r>
      <w:r>
        <w:t xml:space="preserve">. The climate belongs to everyone, despite current or historical use errors.2 </w:t>
      </w:r>
      <w:r w:rsidRPr="00E16B73">
        <w:rPr>
          <w:rStyle w:val="StyleUnderline"/>
        </w:rPr>
        <w:t xml:space="preserve">The current inertia must stop and yield to effective action before it is </w:t>
      </w:r>
      <w:r w:rsidRPr="00E16B73">
        <w:rPr>
          <w:rStyle w:val="Emphasis"/>
        </w:rPr>
        <w:t>too late to save the planet</w:t>
      </w:r>
      <w:r>
        <w:t>.</w:t>
      </w:r>
    </w:p>
    <w:p w14:paraId="3CA68EC0" w14:textId="77777777" w:rsidR="00B95255" w:rsidRPr="006E3F7F" w:rsidRDefault="00B95255" w:rsidP="00B95255">
      <w:pPr>
        <w:pStyle w:val="Heading4"/>
        <w:rPr>
          <w:u w:val="single"/>
        </w:rPr>
      </w:pPr>
      <w:r>
        <w:t xml:space="preserve">A carbon tax is the </w:t>
      </w:r>
      <w:r w:rsidRPr="006E3F7F">
        <w:rPr>
          <w:u w:val="single"/>
        </w:rPr>
        <w:t>most powerful</w:t>
      </w:r>
      <w:r>
        <w:t xml:space="preserve"> way to combat </w:t>
      </w:r>
      <w:r w:rsidRPr="006E3F7F">
        <w:rPr>
          <w:u w:val="single"/>
        </w:rPr>
        <w:t>climate change</w:t>
      </w:r>
    </w:p>
    <w:p w14:paraId="5CBF3045" w14:textId="77777777" w:rsidR="00B95255" w:rsidRDefault="00B95255" w:rsidP="00B95255">
      <w:r w:rsidRPr="006E3F7F">
        <w:rPr>
          <w:rStyle w:val="Style13ptBold"/>
        </w:rPr>
        <w:t>Newburger 19</w:t>
      </w:r>
      <w:r>
        <w:t xml:space="preserve"> (Emma Newburger, covered climate change and environmental policy for CNBC, 10-10-2019, “</w:t>
      </w:r>
      <w:r w:rsidRPr="006E3F7F">
        <w:rPr>
          <w:rStyle w:val="StyleUnderline"/>
        </w:rPr>
        <w:t>A carbon tax is</w:t>
      </w:r>
      <w:r>
        <w:t xml:space="preserve"> ‘</w:t>
      </w:r>
      <w:r w:rsidRPr="006E3F7F">
        <w:rPr>
          <w:rStyle w:val="Emphasis"/>
        </w:rPr>
        <w:t>single most powerful’</w:t>
      </w:r>
      <w:r>
        <w:t xml:space="preserve"> </w:t>
      </w:r>
      <w:r w:rsidRPr="006E3F7F">
        <w:rPr>
          <w:rStyle w:val="StyleUnderline"/>
        </w:rPr>
        <w:t>way</w:t>
      </w:r>
      <w:r>
        <w:t xml:space="preserve"> </w:t>
      </w:r>
      <w:r w:rsidRPr="006E3F7F">
        <w:rPr>
          <w:rStyle w:val="StyleUnderline"/>
        </w:rPr>
        <w:t>to combat</w:t>
      </w:r>
      <w:r>
        <w:t xml:space="preserve"> </w:t>
      </w:r>
      <w:r w:rsidRPr="006E3F7F">
        <w:rPr>
          <w:rStyle w:val="Emphasis"/>
        </w:rPr>
        <w:t>climate change</w:t>
      </w:r>
      <w:r>
        <w:t>, IMF says,” CNBC, https://www.cnbc.com/2019/10/10/carbon-tax-most-powerful-way-to-combat-climate-change-imf.html, ahsan)</w:t>
      </w:r>
    </w:p>
    <w:p w14:paraId="4B40129D" w14:textId="77777777" w:rsidR="00B62104" w:rsidRPr="006E3F7F" w:rsidRDefault="00B62104" w:rsidP="00B95255"/>
    <w:p w14:paraId="1D4A0B77" w14:textId="51BF983F" w:rsidR="00B95255" w:rsidRPr="00B95255" w:rsidRDefault="00B95255" w:rsidP="006B32A4">
      <w:pPr>
        <w:rPr>
          <w:szCs w:val="16"/>
        </w:rPr>
      </w:pPr>
      <w:r w:rsidRPr="006E3F7F">
        <w:rPr>
          <w:rStyle w:val="StyleUnderline"/>
        </w:rPr>
        <w:t>Increasing the price of carbon is the most</w:t>
      </w:r>
      <w:r w:rsidRPr="00D465BC">
        <w:t xml:space="preserve"> </w:t>
      </w:r>
      <w:r w:rsidRPr="006E3F7F">
        <w:rPr>
          <w:rStyle w:val="Emphasis"/>
        </w:rPr>
        <w:t>efficient</w:t>
      </w:r>
      <w:r w:rsidRPr="00D465BC">
        <w:t xml:space="preserve"> </w:t>
      </w:r>
      <w:r w:rsidRPr="006E3F7F">
        <w:rPr>
          <w:rStyle w:val="StyleUnderline"/>
        </w:rPr>
        <w:t>and</w:t>
      </w:r>
      <w:r w:rsidRPr="00D465BC">
        <w:t xml:space="preserve"> </w:t>
      </w:r>
      <w:r w:rsidRPr="006E3F7F">
        <w:rPr>
          <w:rStyle w:val="Emphasis"/>
        </w:rPr>
        <w:t>powerful</w:t>
      </w:r>
      <w:r w:rsidRPr="00D465BC">
        <w:t xml:space="preserve"> </w:t>
      </w:r>
      <w:r w:rsidRPr="006E3F7F">
        <w:rPr>
          <w:rStyle w:val="StyleUnderline"/>
        </w:rPr>
        <w:t>method of combating global warming and reducing air pollution</w:t>
      </w:r>
      <w:r w:rsidRPr="00D465BC">
        <w:t>, according to a new report from the International Monetary Fund.</w:t>
      </w:r>
      <w:r w:rsidR="00B62104">
        <w:t xml:space="preserve"> </w:t>
      </w:r>
      <w:r w:rsidRPr="00D465BC">
        <w:rPr>
          <w:szCs w:val="16"/>
        </w:rPr>
        <w:t>While the idea of carbon taxes on fossil fuel corporations has been spreading across the globe in the past couple decades, increasing prices on carbon emissions has received widespread backlash from those who argue the tax would raise energy bills.</w:t>
      </w:r>
      <w:r w:rsidR="00B62104">
        <w:rPr>
          <w:szCs w:val="16"/>
        </w:rPr>
        <w:t xml:space="preserve"> </w:t>
      </w:r>
      <w:r w:rsidRPr="00D465BC">
        <w:t xml:space="preserve">But </w:t>
      </w:r>
      <w:r w:rsidRPr="006E3F7F">
        <w:rPr>
          <w:rStyle w:val="StyleUnderline"/>
        </w:rPr>
        <w:t>economists have</w:t>
      </w:r>
      <w:r w:rsidRPr="00D465BC">
        <w:t xml:space="preserve"> long </w:t>
      </w:r>
      <w:r w:rsidRPr="006E3F7F">
        <w:rPr>
          <w:rStyle w:val="StyleUnderline"/>
        </w:rPr>
        <w:t>contended</w:t>
      </w:r>
      <w:r w:rsidRPr="00D465BC">
        <w:t xml:space="preserve"> that </w:t>
      </w:r>
      <w:r w:rsidRPr="006E3F7F">
        <w:rPr>
          <w:rStyle w:val="StyleUnderline"/>
        </w:rPr>
        <w:t>raising the cost of</w:t>
      </w:r>
      <w:r w:rsidRPr="00D465BC">
        <w:t xml:space="preserve"> </w:t>
      </w:r>
      <w:r w:rsidRPr="006E3F7F">
        <w:rPr>
          <w:rStyle w:val="StyleUnderline"/>
        </w:rPr>
        <w:t>burning fossil fuels</w:t>
      </w:r>
      <w:r w:rsidRPr="00D465BC">
        <w:t xml:space="preserve"> like </w:t>
      </w:r>
      <w:r w:rsidRPr="006E3F7F">
        <w:rPr>
          <w:rStyle w:val="StyleUnderline"/>
        </w:rPr>
        <w:t>coal</w:t>
      </w:r>
      <w:r w:rsidRPr="00D465BC">
        <w:t xml:space="preserve">, </w:t>
      </w:r>
      <w:r w:rsidRPr="006E3F7F">
        <w:rPr>
          <w:rStyle w:val="StyleUnderline"/>
        </w:rPr>
        <w:t>oil</w:t>
      </w:r>
      <w:r w:rsidRPr="00D465BC">
        <w:t xml:space="preserve"> and </w:t>
      </w:r>
      <w:r w:rsidRPr="006E3F7F">
        <w:rPr>
          <w:rStyle w:val="StyleUnderline"/>
        </w:rPr>
        <w:t>gas</w:t>
      </w:r>
      <w:r w:rsidRPr="00D465BC">
        <w:t xml:space="preserve"> </w:t>
      </w:r>
      <w:r w:rsidRPr="006E3F7F">
        <w:rPr>
          <w:rStyle w:val="StyleUnderline"/>
        </w:rPr>
        <w:t>is the</w:t>
      </w:r>
      <w:r w:rsidRPr="00D465BC">
        <w:t xml:space="preserve"> </w:t>
      </w:r>
      <w:r w:rsidRPr="006E3F7F">
        <w:rPr>
          <w:rStyle w:val="Emphasis"/>
        </w:rPr>
        <w:t>best way</w:t>
      </w:r>
      <w:r w:rsidRPr="00D465BC">
        <w:t xml:space="preserve"> </w:t>
      </w:r>
      <w:r w:rsidRPr="006E3F7F">
        <w:rPr>
          <w:rStyle w:val="StyleUnderline"/>
        </w:rPr>
        <w:t>to mitigate climate change</w:t>
      </w:r>
      <w:r w:rsidRPr="00D465BC">
        <w:t xml:space="preserve">, and that </w:t>
      </w:r>
      <w:r w:rsidRPr="006E3F7F">
        <w:rPr>
          <w:rStyle w:val="StyleUnderline"/>
        </w:rPr>
        <w:t>revenue raised from the tax can be</w:t>
      </w:r>
      <w:r w:rsidRPr="00D465BC">
        <w:t xml:space="preserve"> </w:t>
      </w:r>
      <w:r w:rsidRPr="006E3F7F">
        <w:rPr>
          <w:rStyle w:val="Emphasis"/>
        </w:rPr>
        <w:t>returned</w:t>
      </w:r>
      <w:r w:rsidRPr="00D465BC">
        <w:t xml:space="preserve"> </w:t>
      </w:r>
      <w:r w:rsidRPr="006E3F7F">
        <w:rPr>
          <w:rStyle w:val="StyleUnderline"/>
        </w:rPr>
        <w:t>to consumers through</w:t>
      </w:r>
      <w:r w:rsidRPr="00D465BC">
        <w:t xml:space="preserve"> </w:t>
      </w:r>
      <w:r w:rsidRPr="006E3F7F">
        <w:rPr>
          <w:rStyle w:val="Emphasis"/>
        </w:rPr>
        <w:t>rebates</w:t>
      </w:r>
      <w:r w:rsidRPr="00D465BC">
        <w:t xml:space="preserve"> </w:t>
      </w:r>
      <w:r w:rsidRPr="006E3F7F">
        <w:rPr>
          <w:rStyle w:val="StyleUnderline"/>
        </w:rPr>
        <w:t>and</w:t>
      </w:r>
      <w:r w:rsidRPr="00D465BC">
        <w:t xml:space="preserve"> </w:t>
      </w:r>
      <w:r w:rsidRPr="006E3F7F">
        <w:rPr>
          <w:rStyle w:val="Emphasis"/>
        </w:rPr>
        <w:t>dividends</w:t>
      </w:r>
      <w:r w:rsidRPr="00D465BC">
        <w:t>.</w:t>
      </w:r>
      <w:r w:rsidR="00B62104">
        <w:t xml:space="preserve"> </w:t>
      </w:r>
      <w:r w:rsidRPr="00D465BC">
        <w:t xml:space="preserve">“We view </w:t>
      </w:r>
      <w:r w:rsidRPr="006E3F7F">
        <w:rPr>
          <w:rStyle w:val="StyleUnderline"/>
        </w:rPr>
        <w:t>fiscal policy</w:t>
      </w:r>
      <w:r w:rsidRPr="00D465BC">
        <w:t xml:space="preserve"> as </w:t>
      </w:r>
      <w:r w:rsidRPr="006E3F7F">
        <w:rPr>
          <w:rStyle w:val="StyleUnderline"/>
        </w:rPr>
        <w:t>a</w:t>
      </w:r>
      <w:r w:rsidRPr="00D465BC">
        <w:t xml:space="preserve"> </w:t>
      </w:r>
      <w:r w:rsidRPr="006E3F7F">
        <w:rPr>
          <w:rStyle w:val="Emphasis"/>
        </w:rPr>
        <w:t>crucial way</w:t>
      </w:r>
      <w:r w:rsidRPr="00D465BC">
        <w:t xml:space="preserve"> </w:t>
      </w:r>
      <w:r w:rsidRPr="006E3F7F">
        <w:rPr>
          <w:rStyle w:val="StyleUnderline"/>
        </w:rPr>
        <w:t>of combating climate change</w:t>
      </w:r>
      <w:r w:rsidRPr="00D465BC">
        <w:t>,” said Paolo Mauro, deputy director of Fiscal Affairs Department at the IMF. “</w:t>
      </w:r>
      <w:r w:rsidRPr="006E3F7F">
        <w:rPr>
          <w:rStyle w:val="StyleUnderline"/>
        </w:rPr>
        <w:t>You can reshape the</w:t>
      </w:r>
      <w:r w:rsidRPr="00D465BC">
        <w:t xml:space="preserve"> </w:t>
      </w:r>
      <w:r w:rsidRPr="006E3F7F">
        <w:rPr>
          <w:rStyle w:val="Emphasis"/>
        </w:rPr>
        <w:t>tax system</w:t>
      </w:r>
      <w:r w:rsidRPr="00D465BC">
        <w:t xml:space="preserve"> </w:t>
      </w:r>
      <w:r w:rsidRPr="006E3F7F">
        <w:rPr>
          <w:rStyle w:val="StyleUnderline"/>
        </w:rPr>
        <w:t>and</w:t>
      </w:r>
      <w:r w:rsidRPr="00D465BC">
        <w:t xml:space="preserve"> you can </w:t>
      </w:r>
      <w:r w:rsidRPr="006E3F7F">
        <w:rPr>
          <w:rStyle w:val="Emphasis"/>
        </w:rPr>
        <w:t>reshape</w:t>
      </w:r>
      <w:r w:rsidRPr="00D465BC">
        <w:t xml:space="preserve"> </w:t>
      </w:r>
      <w:r w:rsidRPr="006E3F7F">
        <w:rPr>
          <w:rStyle w:val="StyleUnderline"/>
        </w:rPr>
        <w:t>fiscal policy</w:t>
      </w:r>
      <w:r w:rsidRPr="00D465BC">
        <w:t xml:space="preserve"> more generally in order </w:t>
      </w:r>
      <w:r w:rsidRPr="006E3F7F">
        <w:rPr>
          <w:rStyle w:val="StyleUnderline"/>
        </w:rPr>
        <w:t>to</w:t>
      </w:r>
      <w:r w:rsidRPr="00D465BC">
        <w:t xml:space="preserve"> </w:t>
      </w:r>
      <w:r w:rsidRPr="006E3F7F">
        <w:rPr>
          <w:rStyle w:val="Emphasis"/>
        </w:rPr>
        <w:t>discourage</w:t>
      </w:r>
      <w:r w:rsidRPr="00D465BC">
        <w:t xml:space="preserve"> </w:t>
      </w:r>
      <w:r w:rsidRPr="006E3F7F">
        <w:rPr>
          <w:rStyle w:val="StyleUnderline"/>
        </w:rPr>
        <w:t>carbon emissions</w:t>
      </w:r>
      <w:r w:rsidRPr="00D465BC">
        <w:t>.”</w:t>
      </w:r>
      <w:r w:rsidR="00B62104">
        <w:t xml:space="preserve"> </w:t>
      </w:r>
      <w:r w:rsidRPr="006E3F7F">
        <w:rPr>
          <w:rStyle w:val="StyleUnderline"/>
        </w:rPr>
        <w:t>Global temperatures</w:t>
      </w:r>
      <w:r w:rsidRPr="00D465BC">
        <w:t xml:space="preserve"> are </w:t>
      </w:r>
      <w:r w:rsidRPr="006E3F7F">
        <w:rPr>
          <w:rStyle w:val="StyleUnderline"/>
        </w:rPr>
        <w:t>projected to</w:t>
      </w:r>
      <w:r w:rsidRPr="00D465BC">
        <w:t xml:space="preserve"> </w:t>
      </w:r>
      <w:r w:rsidRPr="006E3F7F">
        <w:rPr>
          <w:rStyle w:val="Emphasis"/>
        </w:rPr>
        <w:t>rise</w:t>
      </w:r>
      <w:r w:rsidRPr="00D465BC">
        <w:t xml:space="preserve"> </w:t>
      </w:r>
      <w:r w:rsidRPr="006E3F7F">
        <w:rPr>
          <w:rStyle w:val="StyleUnderline"/>
        </w:rPr>
        <w:t>by</w:t>
      </w:r>
      <w:r w:rsidRPr="00D465BC">
        <w:t xml:space="preserve"> roughly </w:t>
      </w:r>
      <w:r w:rsidRPr="006E3F7F">
        <w:rPr>
          <w:rStyle w:val="StyleUnderline"/>
        </w:rPr>
        <w:t>4 C</w:t>
      </w:r>
      <w:r w:rsidRPr="00D465BC">
        <w:t xml:space="preserve"> </w:t>
      </w:r>
      <w:r w:rsidRPr="006E3F7F">
        <w:rPr>
          <w:rStyle w:val="StyleUnderline"/>
        </w:rPr>
        <w:t>above</w:t>
      </w:r>
      <w:r w:rsidRPr="00D465BC">
        <w:t xml:space="preserve"> </w:t>
      </w:r>
      <w:r w:rsidRPr="006E3F7F">
        <w:rPr>
          <w:rStyle w:val="Emphasis"/>
        </w:rPr>
        <w:t>preindustrial levels</w:t>
      </w:r>
      <w:r w:rsidRPr="00D465BC">
        <w:t xml:space="preserve"> </w:t>
      </w:r>
      <w:r w:rsidRPr="006E3F7F">
        <w:rPr>
          <w:rStyle w:val="StyleUnderline"/>
        </w:rPr>
        <w:t>by 2100</w:t>
      </w:r>
      <w:r w:rsidRPr="00D465BC">
        <w:t xml:space="preserve">. </w:t>
      </w:r>
      <w:r w:rsidRPr="006E3F7F">
        <w:rPr>
          <w:rStyle w:val="StyleUnderline"/>
        </w:rPr>
        <w:t>The</w:t>
      </w:r>
      <w:r w:rsidRPr="00D465BC">
        <w:t xml:space="preserve"> 2015 </w:t>
      </w:r>
      <w:r w:rsidRPr="006E3F7F">
        <w:rPr>
          <w:rStyle w:val="StyleUnderline"/>
        </w:rPr>
        <w:t>Paris</w:t>
      </w:r>
      <w:r w:rsidRPr="00D465BC">
        <w:t xml:space="preserve"> climate </w:t>
      </w:r>
      <w:r w:rsidRPr="006E3F7F">
        <w:rPr>
          <w:rStyle w:val="StyleUnderline"/>
        </w:rPr>
        <w:t>accord</w:t>
      </w:r>
      <w:r w:rsidRPr="00D465BC">
        <w:t xml:space="preserve"> </w:t>
      </w:r>
      <w:r w:rsidRPr="006E3F7F">
        <w:rPr>
          <w:rStyle w:val="StyleUnderline"/>
        </w:rPr>
        <w:t>aims to limit warming</w:t>
      </w:r>
      <w:r w:rsidRPr="00D465BC">
        <w:t xml:space="preserve"> to 2 C, with a long shot goal of 1.5 C. </w:t>
      </w:r>
      <w:r w:rsidRPr="006E3F7F">
        <w:rPr>
          <w:rStyle w:val="StyleUnderline"/>
        </w:rPr>
        <w:t>Most countries are</w:t>
      </w:r>
      <w:r w:rsidRPr="00D465BC">
        <w:t xml:space="preserve"> </w:t>
      </w:r>
      <w:r w:rsidRPr="006E3F7F">
        <w:rPr>
          <w:rStyle w:val="Emphasis"/>
        </w:rPr>
        <w:t>not on track</w:t>
      </w:r>
      <w:r w:rsidRPr="00D465BC">
        <w:t xml:space="preserve"> </w:t>
      </w:r>
      <w:r w:rsidRPr="006E3F7F">
        <w:rPr>
          <w:rStyle w:val="StyleUnderline"/>
        </w:rPr>
        <w:t>to achieve those targets</w:t>
      </w:r>
      <w:r w:rsidRPr="00D465BC">
        <w:t xml:space="preserve">, and </w:t>
      </w:r>
      <w:r w:rsidRPr="006E3F7F">
        <w:rPr>
          <w:rStyle w:val="StyleUnderline"/>
        </w:rPr>
        <w:t>the U.S.</w:t>
      </w:r>
      <w:r w:rsidRPr="00D465BC">
        <w:t xml:space="preserve"> plans </w:t>
      </w:r>
      <w:r w:rsidRPr="006E3F7F">
        <w:rPr>
          <w:rStyle w:val="StyleUnderline"/>
        </w:rPr>
        <w:t>to</w:t>
      </w:r>
      <w:r w:rsidRPr="00D465BC">
        <w:t xml:space="preserve"> </w:t>
      </w:r>
      <w:r w:rsidRPr="006E3F7F">
        <w:rPr>
          <w:rStyle w:val="Emphasis"/>
        </w:rPr>
        <w:t>formally withdraw</w:t>
      </w:r>
      <w:r w:rsidRPr="00D465BC">
        <w:t xml:space="preserve"> from the Paris agreement in 2020.</w:t>
      </w:r>
      <w:r w:rsidR="00B62104">
        <w:t xml:space="preserve"> </w:t>
      </w:r>
      <w:r w:rsidRPr="00D465BC">
        <w:t xml:space="preserve">More than 40 governments globally have implemented a form of carbon pricing, whether it be through direct taxation on fossil fuel producers or cap-and-trade programs. However, </w:t>
      </w:r>
      <w:r w:rsidRPr="006E3F7F">
        <w:rPr>
          <w:rStyle w:val="StyleUnderline"/>
        </w:rPr>
        <w:t>the global average carbon price is</w:t>
      </w:r>
      <w:r w:rsidRPr="00D465BC">
        <w:t xml:space="preserve"> </w:t>
      </w:r>
      <w:r w:rsidRPr="006E3F7F">
        <w:rPr>
          <w:rStyle w:val="Emphasis"/>
        </w:rPr>
        <w:t>$2</w:t>
      </w:r>
      <w:r w:rsidRPr="00D465BC">
        <w:t xml:space="preserve"> </w:t>
      </w:r>
      <w:r w:rsidRPr="006E3F7F">
        <w:rPr>
          <w:rStyle w:val="StyleUnderline"/>
        </w:rPr>
        <w:t>a ton</w:t>
      </w:r>
      <w:r w:rsidRPr="00D465BC">
        <w:t xml:space="preserve"> — </w:t>
      </w:r>
      <w:r w:rsidRPr="006E3F7F">
        <w:rPr>
          <w:rStyle w:val="StyleUnderline"/>
        </w:rPr>
        <w:t>a</w:t>
      </w:r>
      <w:r w:rsidRPr="00D465BC">
        <w:t xml:space="preserve"> </w:t>
      </w:r>
      <w:r w:rsidRPr="006E3F7F">
        <w:rPr>
          <w:rStyle w:val="Emphasis"/>
        </w:rPr>
        <w:t>small fraction</w:t>
      </w:r>
      <w:r w:rsidRPr="00D465BC">
        <w:t xml:space="preserve"> </w:t>
      </w:r>
      <w:r w:rsidRPr="006E3F7F">
        <w:rPr>
          <w:rStyle w:val="StyleUnderline"/>
        </w:rPr>
        <w:t>of the estimated $75 a ton price in 2030 consistent with a</w:t>
      </w:r>
      <w:r w:rsidRPr="00D465BC">
        <w:t xml:space="preserve"> </w:t>
      </w:r>
      <w:r w:rsidRPr="006E3F7F">
        <w:rPr>
          <w:rStyle w:val="Emphasis"/>
        </w:rPr>
        <w:t>2 C warming target</w:t>
      </w:r>
      <w:r w:rsidRPr="00D465BC">
        <w:t>, according to the report.</w:t>
      </w:r>
      <w:r w:rsidR="00B62104">
        <w:t xml:space="preserve"> </w:t>
      </w:r>
      <w:r w:rsidRPr="00D465BC">
        <w:t xml:space="preserve">The IMF estimates </w:t>
      </w:r>
      <w:r w:rsidRPr="00D465BC">
        <w:rPr>
          <w:rStyle w:val="StyleUnderline"/>
        </w:rPr>
        <w:t>a $75 a ton carbon tax will lead to the amount</w:t>
      </w:r>
      <w:r w:rsidRPr="00D465BC">
        <w:t xml:space="preserve"> of emissions </w:t>
      </w:r>
      <w:r w:rsidRPr="00D465BC">
        <w:rPr>
          <w:rStyle w:val="StyleUnderline"/>
        </w:rPr>
        <w:t>scientists estimate</w:t>
      </w:r>
      <w:r w:rsidRPr="00D465BC">
        <w:t xml:space="preserve"> </w:t>
      </w:r>
      <w:r w:rsidRPr="00D465BC">
        <w:rPr>
          <w:rStyle w:val="StyleUnderline"/>
        </w:rPr>
        <w:t>will correspond to</w:t>
      </w:r>
      <w:r w:rsidRPr="00D465BC">
        <w:t xml:space="preserve"> </w:t>
      </w:r>
      <w:r w:rsidRPr="00D465BC">
        <w:rPr>
          <w:rStyle w:val="Emphasis"/>
        </w:rPr>
        <w:t>2 C</w:t>
      </w:r>
      <w:r w:rsidRPr="00D465BC">
        <w:t xml:space="preserve"> </w:t>
      </w:r>
      <w:r w:rsidRPr="00D465BC">
        <w:rPr>
          <w:rStyle w:val="StyleUnderline"/>
        </w:rPr>
        <w:t>of warming</w:t>
      </w:r>
      <w:r w:rsidRPr="00D465BC">
        <w:t xml:space="preserve">. At that level, </w:t>
      </w:r>
      <w:r w:rsidRPr="00D465BC">
        <w:rPr>
          <w:rStyle w:val="StyleUnderline"/>
        </w:rPr>
        <w:t>coal prices would rise by</w:t>
      </w:r>
      <w:r w:rsidRPr="00D465BC">
        <w:t xml:space="preserve"> more than </w:t>
      </w:r>
      <w:r w:rsidRPr="00D465BC">
        <w:rPr>
          <w:rStyle w:val="Emphasis"/>
        </w:rPr>
        <w:t>200%</w:t>
      </w:r>
      <w:r w:rsidRPr="00D465BC">
        <w:t xml:space="preserve"> </w:t>
      </w:r>
      <w:r w:rsidRPr="00D465BC">
        <w:rPr>
          <w:rStyle w:val="StyleUnderline"/>
        </w:rPr>
        <w:t>above baseline levels in 2030</w:t>
      </w:r>
      <w:r w:rsidRPr="00D465BC">
        <w:t>.</w:t>
      </w:r>
      <w:r w:rsidR="00B62104">
        <w:t xml:space="preserve"> </w:t>
      </w:r>
      <w:r w:rsidRPr="00D465BC">
        <w:t xml:space="preserve">Under the same tax, </w:t>
      </w:r>
      <w:r w:rsidRPr="00D465BC">
        <w:rPr>
          <w:rStyle w:val="StyleUnderline"/>
        </w:rPr>
        <w:t>the price of</w:t>
      </w:r>
      <w:r w:rsidRPr="00D465BC">
        <w:t xml:space="preserve"> </w:t>
      </w:r>
      <w:r w:rsidRPr="00D465BC">
        <w:rPr>
          <w:rStyle w:val="Emphasis"/>
        </w:rPr>
        <w:t>natural gas</w:t>
      </w:r>
      <w:r w:rsidRPr="00D465BC">
        <w:t xml:space="preserve">, </w:t>
      </w:r>
      <w:r w:rsidRPr="00D465BC">
        <w:rPr>
          <w:rStyle w:val="StyleUnderline"/>
        </w:rPr>
        <w:t>which is used for power generation</w:t>
      </w:r>
      <w:r w:rsidRPr="00D465BC">
        <w:t xml:space="preserve"> and for </w:t>
      </w:r>
      <w:r w:rsidRPr="00D465BC">
        <w:rPr>
          <w:rStyle w:val="StyleUnderline"/>
        </w:rPr>
        <w:t>heating</w:t>
      </w:r>
      <w:r w:rsidRPr="00D465BC">
        <w:t xml:space="preserve"> </w:t>
      </w:r>
      <w:r w:rsidRPr="00D465BC">
        <w:rPr>
          <w:rStyle w:val="StyleUnderline"/>
        </w:rPr>
        <w:t>and cooking</w:t>
      </w:r>
      <w:r w:rsidRPr="00D465BC">
        <w:t xml:space="preserve"> in households, </w:t>
      </w:r>
      <w:r w:rsidRPr="00D465BC">
        <w:rPr>
          <w:rStyle w:val="StyleUnderline"/>
        </w:rPr>
        <w:t>would increase by</w:t>
      </w:r>
      <w:r w:rsidRPr="00D465BC">
        <w:t xml:space="preserve"> </w:t>
      </w:r>
      <w:r w:rsidRPr="00D465BC">
        <w:rPr>
          <w:rStyle w:val="Emphasis"/>
        </w:rPr>
        <w:t>70%</w:t>
      </w:r>
      <w:r w:rsidRPr="00D465BC">
        <w:t xml:space="preserve"> on average, </w:t>
      </w:r>
      <w:r w:rsidRPr="00D465BC">
        <w:rPr>
          <w:rStyle w:val="StyleUnderline"/>
        </w:rPr>
        <w:t>with most of the impact in</w:t>
      </w:r>
      <w:r w:rsidRPr="00D465BC">
        <w:t xml:space="preserve"> North and South </w:t>
      </w:r>
      <w:r w:rsidRPr="00D465BC">
        <w:rPr>
          <w:rStyle w:val="StyleUnderline"/>
        </w:rPr>
        <w:t>America</w:t>
      </w:r>
      <w:r w:rsidRPr="00D465BC">
        <w:t xml:space="preserve">, </w:t>
      </w:r>
      <w:r w:rsidRPr="00D465BC">
        <w:rPr>
          <w:rStyle w:val="StyleUnderline"/>
        </w:rPr>
        <w:t>where</w:t>
      </w:r>
      <w:r w:rsidRPr="00D465BC">
        <w:t xml:space="preserve"> baseline </w:t>
      </w:r>
      <w:r w:rsidRPr="00D465BC">
        <w:rPr>
          <w:rStyle w:val="StyleUnderline"/>
        </w:rPr>
        <w:t>prices are</w:t>
      </w:r>
      <w:r w:rsidRPr="00D465BC">
        <w:t xml:space="preserve"> </w:t>
      </w:r>
      <w:r w:rsidRPr="00D465BC">
        <w:rPr>
          <w:rStyle w:val="Emphasis"/>
        </w:rPr>
        <w:t>much lower</w:t>
      </w:r>
      <w:r w:rsidRPr="00D465BC">
        <w:t>. Gasoline prices would rise by 5% to 15% in most countries.</w:t>
      </w:r>
      <w:r w:rsidR="00B62104">
        <w:t xml:space="preserve"> </w:t>
      </w:r>
      <w:r w:rsidRPr="00D465BC">
        <w:t>For electricity and gas, the price increases might seem substantial. However,</w:t>
      </w:r>
      <w:r w:rsidRPr="00D465BC">
        <w:rPr>
          <w:rStyle w:val="StyleUnderline"/>
        </w:rPr>
        <w:t xml:space="preserve"> those price rises are</w:t>
      </w:r>
      <w:r w:rsidRPr="00D465BC">
        <w:t xml:space="preserve"> </w:t>
      </w:r>
      <w:r w:rsidRPr="00D465BC">
        <w:rPr>
          <w:rStyle w:val="Emphasis"/>
        </w:rPr>
        <w:t>within</w:t>
      </w:r>
      <w:r w:rsidRPr="00D465BC">
        <w:t xml:space="preserve"> </w:t>
      </w:r>
      <w:r w:rsidRPr="00D465BC">
        <w:rPr>
          <w:rStyle w:val="StyleUnderline"/>
        </w:rPr>
        <w:t>the bounds of price fluctuations experienced during the past few decades</w:t>
      </w:r>
      <w:r w:rsidRPr="00D465BC">
        <w:t>, according to the IMF.</w:t>
      </w:r>
      <w:r w:rsidR="00B62104">
        <w:t xml:space="preserve"> </w:t>
      </w:r>
      <w:r w:rsidRPr="00D465BC">
        <w:t xml:space="preserve">“If you think about it </w:t>
      </w:r>
      <w:r w:rsidRPr="00D465BC">
        <w:rPr>
          <w:rStyle w:val="StyleUnderline"/>
        </w:rPr>
        <w:t>from a historical perspective</w:t>
      </w:r>
      <w:r w:rsidRPr="00D465BC">
        <w:t xml:space="preserve">, </w:t>
      </w:r>
      <w:r w:rsidRPr="00D465BC">
        <w:rPr>
          <w:rStyle w:val="StyleUnderline"/>
        </w:rPr>
        <w:t>gasoline prices fluctuate</w:t>
      </w:r>
      <w:r w:rsidRPr="00D465BC">
        <w:t xml:space="preserve"> ... much </w:t>
      </w:r>
      <w:r w:rsidRPr="00D465BC">
        <w:rPr>
          <w:rStyle w:val="Emphasis"/>
        </w:rPr>
        <w:t>more</w:t>
      </w:r>
      <w:r w:rsidRPr="00D465BC">
        <w:t xml:space="preserve"> </w:t>
      </w:r>
      <w:r w:rsidRPr="00D465BC">
        <w:rPr>
          <w:rStyle w:val="StyleUnderline"/>
        </w:rPr>
        <w:t>than that</w:t>
      </w:r>
      <w:r w:rsidRPr="00D465BC">
        <w:t>,” Mauro said.</w:t>
      </w:r>
      <w:r w:rsidR="00B62104">
        <w:t xml:space="preserve"> </w:t>
      </w:r>
      <w:r w:rsidRPr="00D465BC">
        <w:t>“</w:t>
      </w:r>
      <w:r w:rsidRPr="00D465BC">
        <w:rPr>
          <w:rStyle w:val="StyleUnderline"/>
        </w:rPr>
        <w:t>Carbon taxes</w:t>
      </w:r>
      <w:r w:rsidRPr="00D465BC">
        <w:t xml:space="preserve"> ... and similar arrangements to increase the price of carbon, </w:t>
      </w:r>
      <w:r w:rsidRPr="00D465BC">
        <w:rPr>
          <w:rStyle w:val="StyleUnderline"/>
        </w:rPr>
        <w:t>are the</w:t>
      </w:r>
      <w:r w:rsidRPr="00D465BC">
        <w:t xml:space="preserve"> </w:t>
      </w:r>
      <w:r w:rsidRPr="00D465BC">
        <w:rPr>
          <w:rStyle w:val="Emphasis"/>
        </w:rPr>
        <w:t>single</w:t>
      </w:r>
      <w:r w:rsidRPr="00D465BC">
        <w:t xml:space="preserve"> </w:t>
      </w:r>
      <w:r w:rsidRPr="00D465BC">
        <w:rPr>
          <w:rStyle w:val="StyleUnderline"/>
        </w:rPr>
        <w:t>most</w:t>
      </w:r>
      <w:r w:rsidRPr="00D465BC">
        <w:t xml:space="preserve"> </w:t>
      </w:r>
      <w:r w:rsidRPr="00D465BC">
        <w:rPr>
          <w:rStyle w:val="Emphasis"/>
        </w:rPr>
        <w:t>powerful</w:t>
      </w:r>
      <w:r w:rsidRPr="00D465BC">
        <w:t xml:space="preserve"> </w:t>
      </w:r>
      <w:r w:rsidRPr="00D465BC">
        <w:rPr>
          <w:rStyle w:val="StyleUnderline"/>
        </w:rPr>
        <w:t>and</w:t>
      </w:r>
      <w:r w:rsidRPr="00D465BC">
        <w:t xml:space="preserve"> </w:t>
      </w:r>
      <w:r w:rsidRPr="00D465BC">
        <w:rPr>
          <w:rStyle w:val="Emphasis"/>
        </w:rPr>
        <w:t>efficient</w:t>
      </w:r>
      <w:r w:rsidRPr="00D465BC">
        <w:t xml:space="preserve"> </w:t>
      </w:r>
      <w:r w:rsidRPr="00D465BC">
        <w:rPr>
          <w:rStyle w:val="StyleUnderline"/>
        </w:rPr>
        <w:t>tool to reduce domestic fossil fuel CO2 emissions</w:t>
      </w:r>
      <w:r w:rsidRPr="00D465BC">
        <w:t>,” the report said.</w:t>
      </w:r>
    </w:p>
    <w:p w14:paraId="42DA8D29" w14:textId="1AEAA5A8" w:rsidR="006B32A4" w:rsidRDefault="00EC1E36" w:rsidP="006B32A4">
      <w:pPr>
        <w:pStyle w:val="Heading4"/>
      </w:pPr>
      <w:r>
        <w:t>It encourages an economy-wide transformation</w:t>
      </w:r>
    </w:p>
    <w:p w14:paraId="55662573" w14:textId="77777777" w:rsidR="006B32A4" w:rsidRDefault="006B32A4" w:rsidP="006B32A4">
      <w:r>
        <w:t xml:space="preserve">Fremstead and </w:t>
      </w:r>
      <w:r w:rsidRPr="00F54FC3">
        <w:rPr>
          <w:rStyle w:val="Style13ptBold"/>
        </w:rPr>
        <w:t>Paul 18</w:t>
      </w:r>
      <w:r>
        <w:t xml:space="preserve">, *PhD, Assistant Professor of economics at Colorado State University, **Assistant Professor of economics at New College of Florida and a Fellow at the Roosevelt Institute (Anders and Mark, “Disrupting the Dirty Economy,” People’s Policy Project, </w:t>
      </w:r>
      <w:hyperlink r:id="rId31" w:history="1">
        <w:r w:rsidRPr="00871868">
          <w:rPr>
            <w:rStyle w:val="Hyperlink"/>
          </w:rPr>
          <w:t>https://www.peoplespolicyproject.org/wp-content/uploads/2018/09/CarbonTax.pdf)//BB</w:t>
        </w:r>
      </w:hyperlink>
    </w:p>
    <w:p w14:paraId="4AB79886" w14:textId="77777777" w:rsidR="006B32A4" w:rsidRPr="00F54FC3" w:rsidRDefault="006B32A4" w:rsidP="006B32A4"/>
    <w:p w14:paraId="00632E2A" w14:textId="77777777" w:rsidR="006B32A4" w:rsidRDefault="006B32A4" w:rsidP="006B32A4">
      <w:r>
        <w:t xml:space="preserve">Carbon dioxide is emitted primarily by burning fossil fuels. Right now, </w:t>
      </w:r>
      <w:r w:rsidRPr="00F435AE">
        <w:rPr>
          <w:rStyle w:val="StyleUnderline"/>
        </w:rPr>
        <w:t>CO2 accounts for about 76% of U.S. GHG emissions. To effectively place a price on carbon, an upstream tax on fossil fuels should be imposed on oil, gas, and coal. What this means is that we would tax coal at the mine mouth, natural gas at the wellhead, and oil at the refinery. All of these would also be taxed at ports when they are imported</w:t>
      </w:r>
      <w:r>
        <w:t xml:space="preserve">.4 In turn, the price of most goods and services we buy will increase. This is easy to see at the pump, where </w:t>
      </w:r>
      <w:r w:rsidRPr="00F435AE">
        <w:rPr>
          <w:rStyle w:val="StyleUnderline"/>
        </w:rPr>
        <w:t>the price of gas will increase</w:t>
      </w:r>
      <w:r>
        <w:t xml:space="preserve"> about $0.01 per gallon for every $1 per ton of CO2. But </w:t>
      </w:r>
      <w:r w:rsidRPr="00F435AE">
        <w:rPr>
          <w:rStyle w:val="StyleUnderline"/>
        </w:rPr>
        <w:t>the price of other goods would also rise to the extent that fossil fuels are used in the production process</w:t>
      </w:r>
      <w:r>
        <w:t xml:space="preserve">. For example, food is fertilized, harvested, cleaned, transported, and sold, and the cost of each step would be impacted by the carbon tax.5 </w:t>
      </w:r>
      <w:r w:rsidRPr="00F435AE">
        <w:rPr>
          <w:rStyle w:val="Emphasis"/>
        </w:rPr>
        <w:t>As prices change, so will our behavior</w:t>
      </w:r>
      <w:r>
        <w:t xml:space="preserve">. </w:t>
      </w:r>
      <w:r w:rsidRPr="00F435AE">
        <w:rPr>
          <w:rStyle w:val="StyleUnderline"/>
        </w:rPr>
        <w:t>A carbon tax will significantly change relative prices, meaning goods with small amounts of carbon embodied in them will not see much of a price change, while goods that contain a lot of carbon will become significantly more expensive. As a result, the carbon tax will signal people to alter their behavior</w:t>
      </w:r>
      <w:r>
        <w:t xml:space="preserve">. Rather than driving to work, more people will walk, bike, or take public transportation. Further, more people will work to reduce their energy consumption through actions like investing in energy efficiency. </w:t>
      </w:r>
      <w:r w:rsidRPr="00F435AE">
        <w:rPr>
          <w:rStyle w:val="StyleUnderline"/>
        </w:rPr>
        <w:t xml:space="preserve">Firms and governments will also change their behavior. Firms that are currently investing in coal, oil, and natural gas as their main sources of energy will have an </w:t>
      </w:r>
      <w:r w:rsidRPr="00F435AE">
        <w:rPr>
          <w:rStyle w:val="Emphasis"/>
        </w:rPr>
        <w:t>incentive to change</w:t>
      </w:r>
      <w:r w:rsidRPr="00F435AE">
        <w:rPr>
          <w:rStyle w:val="StyleUnderline"/>
        </w:rPr>
        <w:t xml:space="preserve"> production practices and </w:t>
      </w:r>
      <w:r w:rsidRPr="00F435AE">
        <w:rPr>
          <w:rStyle w:val="Emphasis"/>
        </w:rPr>
        <w:t>curtail</w:t>
      </w:r>
      <w:r w:rsidRPr="00F435AE">
        <w:rPr>
          <w:rStyle w:val="StyleUnderline"/>
        </w:rPr>
        <w:t xml:space="preserve"> their carbon footprints. Putting a tax on carbon will also increase investments in renewable energy technologies, which will be much more profitable when they compete with fossil fuel technologies on a level playing field. As the cost of emitting greenhouse gas rises, so will the public’s demand for clean alternatives to the status quo, such as </w:t>
      </w:r>
      <w:r w:rsidRPr="00F435AE">
        <w:rPr>
          <w:rStyle w:val="Emphasis"/>
        </w:rPr>
        <w:t>public transportation</w:t>
      </w:r>
      <w:r>
        <w:t xml:space="preserve">. Thus, </w:t>
      </w:r>
      <w:r w:rsidRPr="00F435AE">
        <w:rPr>
          <w:rStyle w:val="StyleUnderline"/>
        </w:rPr>
        <w:t xml:space="preserve">a sizable carbon tax will result in </w:t>
      </w:r>
      <w:r w:rsidRPr="00F435AE">
        <w:rPr>
          <w:rStyle w:val="Emphasis"/>
        </w:rPr>
        <w:t>widespread changes</w:t>
      </w:r>
      <w:r w:rsidRPr="00F435AE">
        <w:rPr>
          <w:rStyle w:val="StyleUnderline"/>
        </w:rPr>
        <w:t xml:space="preserve"> to our economy as </w:t>
      </w:r>
      <w:r w:rsidRPr="00F435AE">
        <w:rPr>
          <w:rStyle w:val="Emphasis"/>
        </w:rPr>
        <w:t>individuals</w:t>
      </w:r>
      <w:r w:rsidRPr="00F435AE">
        <w:rPr>
          <w:rStyle w:val="StyleUnderline"/>
        </w:rPr>
        <w:t xml:space="preserve">, </w:t>
      </w:r>
      <w:r w:rsidRPr="00F435AE">
        <w:rPr>
          <w:rStyle w:val="Emphasis"/>
        </w:rPr>
        <w:t>firms</w:t>
      </w:r>
      <w:r w:rsidRPr="00F435AE">
        <w:rPr>
          <w:rStyle w:val="StyleUnderline"/>
        </w:rPr>
        <w:t xml:space="preserve">, and </w:t>
      </w:r>
      <w:r w:rsidRPr="00F435AE">
        <w:rPr>
          <w:rStyle w:val="Emphasis"/>
        </w:rPr>
        <w:t>governments</w:t>
      </w:r>
      <w:r w:rsidRPr="00F435AE">
        <w:rPr>
          <w:rStyle w:val="StyleUnderline"/>
        </w:rPr>
        <w:t xml:space="preserve"> transition away from fossil fuels</w:t>
      </w:r>
      <w:r>
        <w:t>.</w:t>
      </w:r>
    </w:p>
    <w:p w14:paraId="15F52535" w14:textId="77777777" w:rsidR="00D17423" w:rsidRDefault="00D17423" w:rsidP="00D17423">
      <w:pPr>
        <w:pStyle w:val="Heading4"/>
      </w:pPr>
      <w:r>
        <w:t>It's comparatively the most effective tool</w:t>
      </w:r>
    </w:p>
    <w:p w14:paraId="78A12829" w14:textId="77777777" w:rsidR="00D17423" w:rsidRPr="007F6C6C" w:rsidRDefault="00D17423" w:rsidP="00D17423">
      <w:r w:rsidRPr="007F6C6C">
        <w:rPr>
          <w:rStyle w:val="Style13ptBold"/>
        </w:rPr>
        <w:t>Dellinger 22</w:t>
      </w:r>
      <w:r>
        <w:t xml:space="preserve">, former professor of business and international law, JD, PhD Candidate (Myanna, “Carbon Taxation for Climate Change Mitigation,” </w:t>
      </w:r>
      <w:r w:rsidRPr="007F6C6C">
        <w:rPr>
          <w:i/>
          <w:iCs/>
        </w:rPr>
        <w:t>LSU Journal of Energy Law and Resources</w:t>
      </w:r>
      <w:r>
        <w:t>, 11.1)//BB</w:t>
      </w:r>
    </w:p>
    <w:p w14:paraId="598E98CA" w14:textId="77777777" w:rsidR="00D17423" w:rsidRPr="007F6C6C" w:rsidRDefault="00D17423" w:rsidP="00D17423"/>
    <w:p w14:paraId="4E886CCD" w14:textId="77777777" w:rsidR="00D17423" w:rsidRDefault="00D17423" w:rsidP="00D17423">
      <w:r>
        <w:t>1. Mitigate climate change</w:t>
      </w:r>
    </w:p>
    <w:p w14:paraId="50458466" w14:textId="67043E23" w:rsidR="00D17423" w:rsidRDefault="00D17423" w:rsidP="006B32A4">
      <w:r>
        <w:t>First and foremost</w:t>
      </w:r>
      <w:r w:rsidRPr="00B82E58">
        <w:rPr>
          <w:rStyle w:val="StyleUnderline"/>
        </w:rPr>
        <w:t>, carbon pricing is the most direct and most</w:t>
      </w:r>
      <w:r>
        <w:rPr>
          <w:rStyle w:val="StyleUnderline"/>
        </w:rPr>
        <w:t xml:space="preserve"> </w:t>
      </w:r>
      <w:r w:rsidRPr="00B82E58">
        <w:rPr>
          <w:rStyle w:val="StyleUnderline"/>
        </w:rPr>
        <w:t>efficient way to achieve the emissions reductions that are</w:t>
      </w:r>
      <w:r>
        <w:rPr>
          <w:rStyle w:val="StyleUnderline"/>
        </w:rPr>
        <w:t xml:space="preserve"> </w:t>
      </w:r>
      <w:r w:rsidRPr="00B82E58">
        <w:rPr>
          <w:rStyle w:val="StyleUnderline"/>
        </w:rPr>
        <w:t>necessary to mitigate climate change. The U.S. will have to take</w:t>
      </w:r>
      <w:r>
        <w:rPr>
          <w:rStyle w:val="StyleUnderline"/>
        </w:rPr>
        <w:t xml:space="preserve"> </w:t>
      </w:r>
      <w:r w:rsidRPr="00B82E58">
        <w:rPr>
          <w:rStyle w:val="StyleUnderline"/>
        </w:rPr>
        <w:t>drastic action if it is to meet its climate goals. The current</w:t>
      </w:r>
      <w:r>
        <w:t xml:space="preserve"> “command-and-control” </w:t>
      </w:r>
      <w:r w:rsidRPr="00B82E58">
        <w:rPr>
          <w:rStyle w:val="StyleUnderline"/>
        </w:rPr>
        <w:t>methods</w:t>
      </w:r>
      <w:r>
        <w:t xml:space="preserve"> that U.S. regulatory agencies use to govern GHG emissions </w:t>
      </w:r>
      <w:r w:rsidRPr="00B82E58">
        <w:rPr>
          <w:rStyle w:val="Emphasis"/>
        </w:rPr>
        <w:t>are</w:t>
      </w:r>
      <w:r>
        <w:t xml:space="preserve"> likely </w:t>
      </w:r>
      <w:r w:rsidRPr="00B82E58">
        <w:rPr>
          <w:rStyle w:val="Emphasis"/>
        </w:rPr>
        <w:t xml:space="preserve">not sufficient </w:t>
      </w:r>
      <w:r w:rsidRPr="00B82E58">
        <w:t>to meet</w:t>
      </w:r>
      <w:r>
        <w:t xml:space="preserve"> President Biden’s goal of halving emissions by 2030. While U.S. carbon emissions have fallen over the past two decades from their peak in 2005, they have not fallen rapidly enough. Under current policies, the U.S. will only reduce emissions by 20–22% from 2005 levels by 2025, and by 20–26% by 2030. This is only half of the goal set by President Biden. When considering the turbulence created by the COVID-19 pandemic, this figure could fall to only a 17 percent reduction by 2030. Carbon pricing can reverse this trend. </w:t>
      </w:r>
      <w:r w:rsidRPr="00B82E58">
        <w:rPr>
          <w:rStyle w:val="StyleUnderline"/>
        </w:rPr>
        <w:t>Implementing a sufficiently</w:t>
      </w:r>
      <w:r>
        <w:rPr>
          <w:rStyle w:val="StyleUnderline"/>
        </w:rPr>
        <w:t xml:space="preserve"> </w:t>
      </w:r>
      <w:r w:rsidRPr="00B82E58">
        <w:rPr>
          <w:rStyle w:val="StyleUnderline"/>
        </w:rPr>
        <w:t xml:space="preserve">high carbon price has been projected to have </w:t>
      </w:r>
      <w:r w:rsidRPr="00B82E58">
        <w:rPr>
          <w:rStyle w:val="Emphasis"/>
        </w:rPr>
        <w:t>significant</w:t>
      </w:r>
      <w:r w:rsidRPr="00B82E58">
        <w:rPr>
          <w:rStyle w:val="StyleUnderline"/>
        </w:rPr>
        <w:t xml:space="preserve"> impacts</w:t>
      </w:r>
      <w:r>
        <w:rPr>
          <w:rStyle w:val="StyleUnderline"/>
        </w:rPr>
        <w:t xml:space="preserve"> </w:t>
      </w:r>
      <w:r w:rsidRPr="00B82E58">
        <w:rPr>
          <w:rStyle w:val="StyleUnderline"/>
        </w:rPr>
        <w:t>on carbon emissions</w:t>
      </w:r>
      <w:r>
        <w:t xml:space="preserve">. A $25 per ton carbon tax that rises by one percent per year would reduce emissions by 17–38% relative to 2005 benchmark levels by 2030. Under [certain expert] calculations, a $50 per ton carbon tax rising by five percent per year would reduce emissions by 26 to 47 percent relative to 2005 levels—up to 90 percent of the reductions needed to achieve President Biden’s Paris Agreement goal. Some estimates find that even a smaller fee that grows over time may still have a significant impact. One of the most serious carbon pricing proposals under consideration by members of Congress involves a $15 per ton tax levied on oil and gas producers . . . Estimates predict that if this tax were to begin in 2023 and rise by five percent annually, it would reduce emissions to close to 40 percent below 2005 levels by 2030. If the tax were to rise by $10 per year, it would reduce emissions by approximately 45 percent below 2005 levels. While the U.S. cannot rely on carbon pricing alone to achieve its climate goals, the right </w:t>
      </w:r>
      <w:r w:rsidRPr="00B82E58">
        <w:rPr>
          <w:rStyle w:val="StyleUnderline"/>
        </w:rPr>
        <w:t>carbon pricing</w:t>
      </w:r>
      <w:r>
        <w:t xml:space="preserve"> system </w:t>
      </w:r>
      <w:r w:rsidRPr="00B82E58">
        <w:rPr>
          <w:rStyle w:val="StyleUnderline"/>
        </w:rPr>
        <w:t xml:space="preserve">has the potential to be the country’s </w:t>
      </w:r>
      <w:r w:rsidRPr="00B82E58">
        <w:rPr>
          <w:rStyle w:val="Emphasis"/>
        </w:rPr>
        <w:t>most effective tool</w:t>
      </w:r>
      <w:r w:rsidRPr="00B82E58">
        <w:rPr>
          <w:rStyle w:val="StyleUnderline"/>
        </w:rPr>
        <w:t xml:space="preserve"> for climate</w:t>
      </w:r>
      <w:r>
        <w:rPr>
          <w:rStyle w:val="StyleUnderline"/>
        </w:rPr>
        <w:t xml:space="preserve"> </w:t>
      </w:r>
      <w:r w:rsidRPr="00B82E58">
        <w:rPr>
          <w:rStyle w:val="StyleUnderline"/>
        </w:rPr>
        <w:t>mitigation</w:t>
      </w:r>
      <w:r>
        <w:t xml:space="preserve">. In addition, </w:t>
      </w:r>
      <w:r w:rsidRPr="00B82E58">
        <w:rPr>
          <w:rStyle w:val="StyleUnderline"/>
        </w:rPr>
        <w:t>any revenue</w:t>
      </w:r>
      <w:r>
        <w:t xml:space="preserve"> earned from carbon pricing </w:t>
      </w:r>
      <w:r w:rsidRPr="00B82E58">
        <w:rPr>
          <w:rStyle w:val="StyleUnderline"/>
        </w:rPr>
        <w:t>can</w:t>
      </w:r>
      <w:r>
        <w:t xml:space="preserve"> be used to </w:t>
      </w:r>
      <w:r w:rsidRPr="00B82E58">
        <w:rPr>
          <w:rStyle w:val="StyleUnderline"/>
        </w:rPr>
        <w:t>reduce the effects of climate change on the most vulnerable</w:t>
      </w:r>
      <w:r>
        <w:t xml:space="preserve"> communities . . . and to provide job retraining for fossil fuel workers.</w:t>
      </w:r>
    </w:p>
    <w:p w14:paraId="77EEC0CB" w14:textId="77777777" w:rsidR="006B32A4" w:rsidRDefault="006B32A4" w:rsidP="006B32A4">
      <w:pPr>
        <w:pStyle w:val="Heading4"/>
      </w:pPr>
      <w:r>
        <w:t xml:space="preserve">Carbon tax is sufficient to </w:t>
      </w:r>
      <w:r w:rsidRPr="00056364">
        <w:rPr>
          <w:u w:val="single"/>
        </w:rPr>
        <w:t>transform</w:t>
      </w:r>
      <w:r>
        <w:t xml:space="preserve"> the economy and solve 2 degree warming---no econ DA</w:t>
      </w:r>
    </w:p>
    <w:p w14:paraId="1D672D27" w14:textId="509DF275" w:rsidR="006B32A4" w:rsidRDefault="006B32A4" w:rsidP="006B32A4">
      <w:r w:rsidRPr="00CF0C7C">
        <w:rPr>
          <w:rStyle w:val="Style13ptBold"/>
        </w:rPr>
        <w:t>Nordhaus 13</w:t>
      </w:r>
      <w:r w:rsidR="009C6A41">
        <w:t xml:space="preserve">, </w:t>
      </w:r>
      <w:r>
        <w:t>PhD from MIT in econ, professor at Yale (William, “Climate Casino”, October 2013, Yale University Press)</w:t>
      </w:r>
    </w:p>
    <w:p w14:paraId="43382002" w14:textId="77777777" w:rsidR="006F6051" w:rsidRPr="00C60096" w:rsidRDefault="006F6051" w:rsidP="006B32A4"/>
    <w:p w14:paraId="1A3BE758" w14:textId="77777777" w:rsidR="006B32A4" w:rsidRPr="009C6A41" w:rsidRDefault="006B32A4" w:rsidP="006B32A4">
      <w:pPr>
        <w:rPr>
          <w:bCs/>
          <w:sz w:val="14"/>
        </w:rPr>
      </w:pPr>
      <w:r w:rsidRPr="009C6A41">
        <w:rPr>
          <w:bCs/>
          <w:sz w:val="22"/>
          <w:u w:val="single"/>
        </w:rPr>
        <w:t xml:space="preserve">Putting </w:t>
      </w:r>
      <w:r w:rsidRPr="00EA7592">
        <w:rPr>
          <w:bCs/>
          <w:sz w:val="22"/>
          <w:highlight w:val="cyan"/>
          <w:u w:val="single"/>
        </w:rPr>
        <w:t>a price on</w:t>
      </w:r>
      <w:r w:rsidRPr="009C6A41">
        <w:rPr>
          <w:bCs/>
          <w:sz w:val="22"/>
          <w:u w:val="single"/>
        </w:rPr>
        <w:t xml:space="preserve"> the use of </w:t>
      </w:r>
      <w:r w:rsidRPr="00EA7592">
        <w:rPr>
          <w:bCs/>
          <w:sz w:val="22"/>
          <w:highlight w:val="cyan"/>
          <w:u w:val="single"/>
        </w:rPr>
        <w:t>carbon serves the</w:t>
      </w:r>
      <w:r w:rsidRPr="009C6A41">
        <w:rPr>
          <w:bCs/>
          <w:sz w:val="22"/>
          <w:u w:val="single"/>
        </w:rPr>
        <w:t xml:space="preserve"> primary </w:t>
      </w:r>
      <w:r w:rsidRPr="00EA7592">
        <w:rPr>
          <w:bCs/>
          <w:sz w:val="22"/>
          <w:highlight w:val="cyan"/>
          <w:u w:val="single"/>
        </w:rPr>
        <w:t xml:space="preserve">purpose of providing </w:t>
      </w:r>
      <w:r w:rsidRPr="00EA7592">
        <w:rPr>
          <w:bCs/>
          <w:iCs/>
          <w:sz w:val="22"/>
          <w:highlight w:val="cyan"/>
          <w:u w:val="single"/>
          <w:bdr w:val="single" w:sz="8" w:space="0" w:color="auto"/>
        </w:rPr>
        <w:t>strong incentives to reduce carbon emissions</w:t>
      </w:r>
      <w:r w:rsidRPr="009C6A41">
        <w:rPr>
          <w:bCs/>
          <w:sz w:val="14"/>
        </w:rPr>
        <w:t xml:space="preserve">. It does this through three mechanisms: by affecting consumers, producers, and innovators. </w:t>
      </w:r>
      <w:r w:rsidRPr="009C6A41">
        <w:rPr>
          <w:bCs/>
          <w:iCs/>
          <w:sz w:val="22"/>
          <w:u w:val="single"/>
          <w:bdr w:val="single" w:sz="8" w:space="0" w:color="auto"/>
        </w:rPr>
        <w:t>First</w:t>
      </w:r>
      <w:r w:rsidRPr="009C6A41">
        <w:rPr>
          <w:bCs/>
          <w:sz w:val="14"/>
        </w:rPr>
        <w:t xml:space="preserve">, </w:t>
      </w:r>
      <w:r w:rsidRPr="00EA7592">
        <w:rPr>
          <w:bCs/>
          <w:sz w:val="22"/>
          <w:highlight w:val="cyan"/>
          <w:u w:val="single"/>
        </w:rPr>
        <w:t>a carbon price will provide signals to consumers</w:t>
      </w:r>
      <w:r w:rsidRPr="009C6A41">
        <w:rPr>
          <w:bCs/>
          <w:sz w:val="22"/>
          <w:u w:val="single"/>
        </w:rPr>
        <w:t xml:space="preserve"> about what goods and services have high carbon content and should therefore be used more sparingly</w:t>
      </w:r>
      <w:r w:rsidRPr="009C6A41">
        <w:rPr>
          <w:bCs/>
          <w:sz w:val="14"/>
        </w:rPr>
        <w:t xml:space="preserve">. </w:t>
      </w:r>
      <w:r w:rsidRPr="009C6A41">
        <w:rPr>
          <w:bCs/>
          <w:sz w:val="22"/>
          <w:u w:val="single"/>
        </w:rPr>
        <w:t>Consumers will</w:t>
      </w:r>
      <w:r w:rsidRPr="009C6A41">
        <w:rPr>
          <w:bCs/>
          <w:sz w:val="14"/>
        </w:rPr>
        <w:t xml:space="preserve"> find that air travel becomes relatively more expensive than visiting local sights or taking the train, which will </w:t>
      </w:r>
      <w:r w:rsidRPr="009C6A41">
        <w:rPr>
          <w:bCs/>
          <w:sz w:val="22"/>
          <w:u w:val="single"/>
        </w:rPr>
        <w:t>reduce air travel and therefore the emissions from air travel</w:t>
      </w:r>
      <w:r w:rsidRPr="009C6A41">
        <w:rPr>
          <w:bCs/>
          <w:sz w:val="14"/>
        </w:rPr>
        <w:t xml:space="preserve">. </w:t>
      </w:r>
      <w:r w:rsidRPr="009C6A41">
        <w:rPr>
          <w:bCs/>
          <w:iCs/>
          <w:sz w:val="22"/>
          <w:u w:val="single"/>
          <w:bdr w:val="single" w:sz="8" w:space="0" w:color="auto"/>
        </w:rPr>
        <w:t>Second</w:t>
      </w:r>
      <w:r w:rsidRPr="009C6A41">
        <w:rPr>
          <w:bCs/>
          <w:sz w:val="14"/>
        </w:rPr>
        <w:t xml:space="preserve">, </w:t>
      </w:r>
      <w:r w:rsidRPr="00EA7592">
        <w:rPr>
          <w:bCs/>
          <w:sz w:val="22"/>
          <w:highlight w:val="cyan"/>
          <w:u w:val="single"/>
        </w:rPr>
        <w:t>it will provide signals to producers</w:t>
      </w:r>
      <w:r w:rsidRPr="009C6A41">
        <w:rPr>
          <w:bCs/>
          <w:sz w:val="22"/>
          <w:u w:val="single"/>
        </w:rPr>
        <w:t xml:space="preserve"> about which inputs use more carbon and which use less or none</w:t>
      </w:r>
      <w:r w:rsidRPr="009C6A41">
        <w:rPr>
          <w:bCs/>
          <w:sz w:val="14"/>
        </w:rPr>
        <w:t xml:space="preserve">. </w:t>
      </w:r>
      <w:r w:rsidRPr="00EA7592">
        <w:rPr>
          <w:bCs/>
          <w:sz w:val="22"/>
          <w:highlight w:val="cyan"/>
          <w:u w:val="single"/>
        </w:rPr>
        <w:t xml:space="preserve">It thereby induces firms to move to </w:t>
      </w:r>
      <w:r w:rsidRPr="00EA7592">
        <w:rPr>
          <w:bCs/>
          <w:iCs/>
          <w:sz w:val="22"/>
          <w:highlight w:val="cyan"/>
          <w:u w:val="single"/>
          <w:bdr w:val="single" w:sz="8" w:space="0" w:color="auto"/>
        </w:rPr>
        <w:t>low- carbon technologies</w:t>
      </w:r>
      <w:r w:rsidRPr="009C6A41">
        <w:rPr>
          <w:bCs/>
          <w:sz w:val="22"/>
          <w:u w:val="single"/>
        </w:rPr>
        <w:t xml:space="preserve"> so as to lower their costs and increase their profits</w:t>
      </w:r>
      <w:r w:rsidRPr="009C6A41">
        <w:rPr>
          <w:bCs/>
          <w:sz w:val="14"/>
        </w:rPr>
        <w:t xml:space="preserve">. </w:t>
      </w:r>
      <w:r w:rsidRPr="009C6A41">
        <w:rPr>
          <w:bCs/>
          <w:sz w:val="22"/>
          <w:u w:val="single"/>
        </w:rPr>
        <w:t>One of the most important signals will come in electric power generation</w:t>
      </w:r>
      <w:r w:rsidRPr="009C6A41">
        <w:rPr>
          <w:bCs/>
          <w:sz w:val="14"/>
        </w:rPr>
        <w:t xml:space="preserve">. </w:t>
      </w:r>
      <w:r w:rsidRPr="00EA7592">
        <w:rPr>
          <w:bCs/>
          <w:sz w:val="22"/>
          <w:highlight w:val="cyan"/>
          <w:u w:val="single"/>
        </w:rPr>
        <w:t>The costs of generating electricity from coal will rise sharply</w:t>
      </w:r>
      <w:r w:rsidRPr="009C6A41">
        <w:rPr>
          <w:bCs/>
          <w:sz w:val="14"/>
        </w:rPr>
        <w:t xml:space="preserve">; costs from natural gas will rise somewhat less; and those from nuclear power and renewable sources like wind will rise not at all. Of all the adjustments, </w:t>
      </w:r>
      <w:r w:rsidRPr="00EA7592">
        <w:rPr>
          <w:bCs/>
          <w:sz w:val="22"/>
          <w:highlight w:val="cyan"/>
          <w:u w:val="single"/>
        </w:rPr>
        <w:t>reducing</w:t>
      </w:r>
      <w:r w:rsidRPr="009C6A41">
        <w:rPr>
          <w:bCs/>
          <w:sz w:val="22"/>
          <w:u w:val="single"/>
        </w:rPr>
        <w:t xml:space="preserve"> CO 2 emissions from </w:t>
      </w:r>
      <w:r w:rsidRPr="00EA7592">
        <w:rPr>
          <w:bCs/>
          <w:sz w:val="22"/>
          <w:highlight w:val="cyan"/>
          <w:u w:val="single"/>
        </w:rPr>
        <w:t>coal is</w:t>
      </w:r>
      <w:r w:rsidRPr="009C6A41">
        <w:rPr>
          <w:bCs/>
          <w:sz w:val="22"/>
          <w:u w:val="single"/>
        </w:rPr>
        <w:t xml:space="preserve"> probably </w:t>
      </w:r>
      <w:r w:rsidRPr="00EA7592">
        <w:rPr>
          <w:bCs/>
          <w:sz w:val="22"/>
          <w:highlight w:val="cyan"/>
          <w:u w:val="single"/>
        </w:rPr>
        <w:t xml:space="preserve">the </w:t>
      </w:r>
      <w:r w:rsidRPr="00EA7592">
        <w:rPr>
          <w:bCs/>
          <w:iCs/>
          <w:sz w:val="22"/>
          <w:highlight w:val="cyan"/>
          <w:u w:val="single"/>
          <w:bdr w:val="single" w:sz="8" w:space="0" w:color="auto"/>
        </w:rPr>
        <w:t>most important step for the U</w:t>
      </w:r>
      <w:r w:rsidRPr="009C6A41">
        <w:rPr>
          <w:bCs/>
          <w:iCs/>
          <w:sz w:val="22"/>
          <w:u w:val="single"/>
          <w:bdr w:val="single" w:sz="8" w:space="0" w:color="auto"/>
        </w:rPr>
        <w:t xml:space="preserve">nited </w:t>
      </w:r>
      <w:r w:rsidRPr="00EA7592">
        <w:rPr>
          <w:bCs/>
          <w:iCs/>
          <w:sz w:val="22"/>
          <w:highlight w:val="cyan"/>
          <w:u w:val="single"/>
          <w:bdr w:val="single" w:sz="8" w:space="0" w:color="auto"/>
        </w:rPr>
        <w:t>S</w:t>
      </w:r>
      <w:r w:rsidRPr="009C6A41">
        <w:rPr>
          <w:bCs/>
          <w:iCs/>
          <w:sz w:val="22"/>
          <w:u w:val="single"/>
          <w:bdr w:val="single" w:sz="8" w:space="0" w:color="auto"/>
        </w:rPr>
        <w:t>tates</w:t>
      </w:r>
      <w:r w:rsidRPr="009C6A41">
        <w:rPr>
          <w:bCs/>
          <w:sz w:val="14"/>
        </w:rPr>
        <w:t xml:space="preserve">. </w:t>
      </w:r>
      <w:r w:rsidRPr="009C6A41">
        <w:rPr>
          <w:bCs/>
          <w:sz w:val="22"/>
          <w:u w:val="single"/>
        </w:rPr>
        <w:t>A high carbon price will get the attention of electricity generators</w:t>
      </w:r>
      <w:r w:rsidRPr="009C6A41">
        <w:rPr>
          <w:bCs/>
          <w:sz w:val="14"/>
        </w:rPr>
        <w:t xml:space="preserve">. Indeed, many companies already build the possibility of high carbon prices into their long- term plans, even though the current price in the United States is zero. For example, a survey of twenty- one electric utilities in 2012 in the United States found that sixteen had built a positive CO 2 price into their planning, with the average price for 2020 being slightly below $25 per ton of CO 2. A </w:t>
      </w:r>
      <w:r w:rsidRPr="009C6A41">
        <w:rPr>
          <w:bCs/>
          <w:iCs/>
          <w:sz w:val="22"/>
          <w:u w:val="single"/>
          <w:bdr w:val="single" w:sz="8" w:space="0" w:color="auto"/>
        </w:rPr>
        <w:t>third</w:t>
      </w:r>
      <w:r w:rsidRPr="009C6A41">
        <w:rPr>
          <w:bCs/>
          <w:sz w:val="14"/>
        </w:rPr>
        <w:t xml:space="preserve"> and more subtle effect is that </w:t>
      </w:r>
      <w:r w:rsidRPr="009C6A41">
        <w:rPr>
          <w:bCs/>
          <w:sz w:val="22"/>
          <w:u w:val="single"/>
        </w:rPr>
        <w:t>c</w:t>
      </w:r>
      <w:r w:rsidRPr="00EA7592">
        <w:rPr>
          <w:bCs/>
          <w:sz w:val="22"/>
          <w:highlight w:val="cyan"/>
          <w:u w:val="single"/>
        </w:rPr>
        <w:t>arbon prices will give market incentives for inventors</w:t>
      </w:r>
      <w:r w:rsidRPr="009C6A41">
        <w:rPr>
          <w:bCs/>
          <w:sz w:val="22"/>
          <w:u w:val="single"/>
        </w:rPr>
        <w:t xml:space="preserve"> and innovators to develop and introduce low- carbon products and processes </w:t>
      </w:r>
      <w:r w:rsidRPr="00EA7592">
        <w:rPr>
          <w:bCs/>
          <w:sz w:val="22"/>
          <w:highlight w:val="cyan"/>
          <w:u w:val="single"/>
        </w:rPr>
        <w:t>to replace current technologies</w:t>
      </w:r>
      <w:r w:rsidRPr="009C6A41">
        <w:rPr>
          <w:bCs/>
          <w:sz w:val="14"/>
        </w:rPr>
        <w:t xml:space="preserve">. Suppose you are the executive in charge of research and development (R&amp;D) at a large company like GE, which had an R&amp;D bud get of $5 billion in 2012. You make equipment for generating electricity from different sources— coal, nuclear energy, and wind. Most generating facilities will last for decades. If carbon prices are going to be zero or very low, then coal- burning plants will continue to be an important source of profits, and you will continue to do substantial R&amp;D for coal technologies. On the other hand, </w:t>
      </w:r>
      <w:r w:rsidRPr="009C6A41">
        <w:rPr>
          <w:bCs/>
          <w:sz w:val="22"/>
          <w:u w:val="single"/>
        </w:rPr>
        <w:t>if you expect carbon prices to rise sharply, few conventional coal stations will be built, and zero- carbon technologies like wind and nuclear power will be the areas on which to place your bets.</w:t>
      </w:r>
      <w:r w:rsidRPr="009C6A41">
        <w:rPr>
          <w:bCs/>
          <w:sz w:val="14"/>
        </w:rPr>
        <w:t xml:space="preserve"> In other areas where consumer or producer demand is sensitive to carbon prices— air travel, consumer appliances, and automobiles being good examples— </w:t>
      </w:r>
      <w:r w:rsidRPr="00EA7592">
        <w:rPr>
          <w:bCs/>
          <w:sz w:val="22"/>
          <w:highlight w:val="cyan"/>
          <w:u w:val="single"/>
        </w:rPr>
        <w:t>companies with big R&amp;D</w:t>
      </w:r>
      <w:r w:rsidRPr="009C6A41">
        <w:rPr>
          <w:bCs/>
          <w:sz w:val="22"/>
          <w:u w:val="single"/>
        </w:rPr>
        <w:t xml:space="preserve"> budgets </w:t>
      </w:r>
      <w:r w:rsidRPr="00EA7592">
        <w:rPr>
          <w:bCs/>
          <w:sz w:val="22"/>
          <w:highlight w:val="cyan"/>
          <w:u w:val="single"/>
        </w:rPr>
        <w:t xml:space="preserve">will be </w:t>
      </w:r>
      <w:r w:rsidRPr="00EA7592">
        <w:rPr>
          <w:bCs/>
          <w:iCs/>
          <w:sz w:val="22"/>
          <w:highlight w:val="cyan"/>
          <w:u w:val="single"/>
          <w:bdr w:val="single" w:sz="8" w:space="0" w:color="auto"/>
        </w:rPr>
        <w:t>sensitive to the signals given by carbon prices</w:t>
      </w:r>
      <w:r w:rsidRPr="00EA7592">
        <w:rPr>
          <w:bCs/>
          <w:sz w:val="22"/>
          <w:highlight w:val="cyan"/>
          <w:u w:val="single"/>
        </w:rPr>
        <w:t xml:space="preserve"> and redirect their investments</w:t>
      </w:r>
      <w:r w:rsidRPr="009C6A41">
        <w:rPr>
          <w:bCs/>
          <w:sz w:val="22"/>
          <w:u w:val="single"/>
        </w:rPr>
        <w:t xml:space="preserve"> accordingly</w:t>
      </w:r>
      <w:r w:rsidRPr="009C6A41">
        <w:rPr>
          <w:bCs/>
          <w:sz w:val="14"/>
        </w:rPr>
        <w:t xml:space="preserve">. I discuss the economics of innovation at length in Chapter 23. People often wonder why economists recommend such a complicated approach as carbon pricing. Why not just tell people to stop using so much CO 2 , or shut down coal production? Perhaps we should all have bumper stickers: “Just say no to carbon.” I return to regulatory and other alternatives below. But the interesting point is that carbon pricing actually simplifi es life. Decisions about emissions reductions are complicated, diverse, and pervasive. One of the beautiful aspects of using carbon prices rather than other mechanisms is that it simplifi es the complex carbon- related decisions. It does this by reducing the amount of information that is required to undertake the different tasks. Suppose you take environmental ethics seriously. You desire to reduce your carbon footprint— the amount of carbon emissions your activities produce. How might you go about adapting your daily life to include carbon- related decisions? Here is a story that describes the way carbon prices simplify decisions. Perhaps you and your brother live in Denver and want to visit your father in Albuquerque. Should you drive or fl y? You consult an online carbon calculator and fi nd that fl ying produces 350 kilograms of CO 2 while driving your Toyota produces 400 kilograms. So fl ying is better from a pure carbon footprint viewpoint. But then you remember that you have to get to and from the airport, so you need to calculate the carbon emissions for those activities. You also wonder whether the calculator takes into account whether the fl ight is full or not. You further consider whether these calculators include only the carbon in the gasoline and jet fuel but have excluded the CO 2 released in the production of the tires, aluminum, steel, cushions, and everything else that goes into making the air travel possible, not to mention the carbon costs of fl ying the crew in from Los Angeles. Maybe you should just forget the trip and stay home. You would save carbon, but you would then have an unhappy father to deal with. You might well decide that all these carbon calculations are too complicated and try to fi nd some other way to be a responsible citizen of the world. 2 This is where the advantages of a carbon price as an aid to decision making become so clear. If a price were charged on all carbon emissions, the costs would already be included in the price of the gasoline for the car trip, in the ticket and taxi fares for the air travel, and in the costs of all the alternative activities. Once the carbon price is universally applied, the market price of all activities using carbon would rise by the carbon price times the carbon content of fuels they used. We would not know how much of the price is due to the carbon content, but we would not need to care. We could make our decisions confi dent that we are paying for the social cost of the carbon we use. To summarize: You can see why economists emphasize the many advantages of using carbon prices to reduce carbon emissions. They provide strong incentives to reduce emissions; they do so in an even- handed way; they affect all aspects of the economy from production to innovation; and they economize on the information that people need to make effi cient decisions. SETTING THE RIGHT CARBON PRICE Economics teaches us that unregulated markets will not put the correct price on externalities like CO 2 — because they are external to the marketplace. So how should the price be determined? Economists have used two approaches to estimating the appropriate carbon price. The fi rst is to estimate the damages from climate change with a concept called the “social cost of carbon.” The second is to estimate the required price of carbon that would attain different environmental objectives using integrated assessment models. Begin with the social cost of carbon. This concept represents the economic damage caused by an additional ton of CO 2 emissions (or, more succinctly, carbon) or its equivalent. 3 Estimates of the social cost of carbon are a critical ingredient in climate-change policy. They provide policymakers a target to aim for in setting a carbon tax, or in setting the level of emissions reductions in a cap- and- trade system, or in international negotiations on minimum carbon prices. Another application is in rule making where countries do not have comprehensive policies covering all green house gases. In this context, regulators might use the social cost of carbon in a calculation of social costs and benefi ts of policies involving energy or climate- affecting decisions. For example, the U.S. government has used the social cost of carbon in setting regulations or subsidies for installation of low- carbon energy sources, for effi ciency standards in buildings, for fuel efficiency standards for motor vehicles (discussed shortly), and for setting emissions standards for new power plants. There are currently many estimates of the social cost of carbon. A U.S. government report provided a best estimate of about $25 per ton of CO 2 for 2015. 4 This is consistent with numbers that come from models, as I show next, so I use this as the target price in the discussion that follows. A second approach used to determine an appropriate carbon price is to employ integrated assessment models. For example, we might estimate what trajectory of CO 2 prices would be required to attain a given temperature objective. Figure 33 shows an example, where for these calculations I have chosen a temperature limit of 2 1 ⁄ 2 °C. 5 This target is consistent with Chapter 18’s discussion of cost- benefi t analysis. Figure 33 shows the trajectory of carbon prices over the next half century under the idealized situation of universal participation and effi cient implementation. 6 It would start at about $25 per ton in 2015. </w:t>
      </w:r>
      <w:r w:rsidRPr="00EA7592">
        <w:rPr>
          <w:rStyle w:val="StyleUnderline"/>
          <w:bCs/>
          <w:highlight w:val="cyan"/>
        </w:rPr>
        <w:t>The required carbon price rises</w:t>
      </w:r>
      <w:r w:rsidRPr="009C6A41">
        <w:rPr>
          <w:rStyle w:val="StyleUnderline"/>
          <w:bCs/>
        </w:rPr>
        <w:t xml:space="preserve"> rapidly over time, at around </w:t>
      </w:r>
      <w:r w:rsidRPr="00EA7592">
        <w:rPr>
          <w:rStyle w:val="StyleUnderline"/>
          <w:bCs/>
          <w:highlight w:val="cyan"/>
        </w:rPr>
        <w:t>5 percent per year</w:t>
      </w:r>
      <w:r w:rsidRPr="009C6A41">
        <w:rPr>
          <w:rStyle w:val="StyleUnderline"/>
          <w:bCs/>
        </w:rPr>
        <w:t xml:space="preserve"> in real or infl ation- corrected terms, reaching $53 per ton of CO 2 in 2030 and $93 per ton of CO 2 in 2040</w:t>
      </w:r>
      <w:r w:rsidRPr="009C6A41">
        <w:rPr>
          <w:bCs/>
          <w:sz w:val="14"/>
        </w:rPr>
        <w:t xml:space="preserve">. The sharp price rise is needed to choke off the rapid projected growth in CO 2 emissions that is assumed in most economic models. The fi gure also shows the range of estimates of different models. You can see the substantial uncertainty across different models about just what carbon price would be required to contain global warming at the 2 1 ⁄ 2 °C limit. The large range refl ects intrinsic uncertainties about future economic growth, energy technologies, and climate models. What is the impact of carbon prices on overall expenditures of the statistically average American family? Table 9 shows some examples for a carbon price of $25 per ton. 8 </w:t>
      </w:r>
      <w:r w:rsidRPr="009C6A41">
        <w:rPr>
          <w:bCs/>
          <w:sz w:val="22"/>
          <w:u w:val="single"/>
        </w:rPr>
        <w:t>The prices of carbon- intensive goods rise sharply, while those of carbon- light goods rise much less</w:t>
      </w:r>
      <w:r w:rsidRPr="009C6A41">
        <w:rPr>
          <w:bCs/>
          <w:sz w:val="14"/>
        </w:rPr>
        <w:t xml:space="preserve">. </w:t>
      </w:r>
      <w:r w:rsidRPr="009C6A41">
        <w:rPr>
          <w:bCs/>
          <w:sz w:val="22"/>
          <w:u w:val="single"/>
        </w:rPr>
        <w:t>The largest increase would come in electricity prices</w:t>
      </w:r>
      <w:r w:rsidRPr="009C6A41">
        <w:rPr>
          <w:bCs/>
          <w:sz w:val="14"/>
        </w:rPr>
        <w:t xml:space="preserve">, because so much electricity generation in the United States comes from CO 2- intensive coal. A typical year’s motor fuels would cost 8 percent more. The percentage increase for an airline ticket would be slightly less. The prices of phone or banking services would rise hardly at all because they use so little CO 2 . </w:t>
      </w:r>
      <w:r w:rsidRPr="00EA7592">
        <w:rPr>
          <w:bCs/>
          <w:sz w:val="22"/>
          <w:highlight w:val="cyan"/>
          <w:u w:val="single"/>
        </w:rPr>
        <w:t>The cost</w:t>
      </w:r>
      <w:r w:rsidRPr="009C6A41">
        <w:rPr>
          <w:bCs/>
          <w:sz w:val="22"/>
          <w:u w:val="single"/>
        </w:rPr>
        <w:t xml:space="preserve"> of all consumption </w:t>
      </w:r>
      <w:r w:rsidRPr="00EA7592">
        <w:rPr>
          <w:bCs/>
          <w:sz w:val="22"/>
          <w:highlight w:val="cyan"/>
          <w:u w:val="single"/>
        </w:rPr>
        <w:t>for</w:t>
      </w:r>
      <w:r w:rsidRPr="009C6A41">
        <w:rPr>
          <w:bCs/>
          <w:sz w:val="22"/>
          <w:u w:val="single"/>
        </w:rPr>
        <w:t xml:space="preserve"> the average U.S. </w:t>
      </w:r>
      <w:r w:rsidRPr="00EA7592">
        <w:rPr>
          <w:bCs/>
          <w:sz w:val="22"/>
          <w:highlight w:val="cyan"/>
          <w:u w:val="single"/>
        </w:rPr>
        <w:t>household</w:t>
      </w:r>
      <w:r w:rsidRPr="009C6A41">
        <w:rPr>
          <w:bCs/>
          <w:sz w:val="22"/>
          <w:u w:val="single"/>
        </w:rPr>
        <w:t xml:space="preserve">, from abacuses to zwieback, </w:t>
      </w:r>
      <w:r w:rsidRPr="00EA7592">
        <w:rPr>
          <w:bCs/>
          <w:sz w:val="22"/>
          <w:highlight w:val="cyan"/>
          <w:u w:val="single"/>
        </w:rPr>
        <w:t>would rise</w:t>
      </w:r>
      <w:r w:rsidRPr="009C6A41">
        <w:rPr>
          <w:bCs/>
          <w:sz w:val="22"/>
          <w:u w:val="single"/>
        </w:rPr>
        <w:t xml:space="preserve"> slightly </w:t>
      </w:r>
      <w:r w:rsidRPr="00EA7592">
        <w:rPr>
          <w:bCs/>
          <w:iCs/>
          <w:sz w:val="22"/>
          <w:highlight w:val="cyan"/>
          <w:u w:val="single"/>
          <w:bdr w:val="single" w:sz="8" w:space="0" w:color="auto"/>
        </w:rPr>
        <w:t>less than 1 percent</w:t>
      </w:r>
      <w:r w:rsidRPr="009C6A41">
        <w:rPr>
          <w:bCs/>
          <w:sz w:val="14"/>
        </w:rPr>
        <w:t xml:space="preserve">. Table 9 shows one of the important ways that </w:t>
      </w:r>
      <w:r w:rsidRPr="00EA7592">
        <w:rPr>
          <w:bCs/>
          <w:iCs/>
          <w:sz w:val="22"/>
          <w:highlight w:val="cyan"/>
          <w:u w:val="single"/>
          <w:bdr w:val="single" w:sz="8" w:space="0" w:color="auto"/>
        </w:rPr>
        <w:t>putting a price on emissions can slow global warming</w:t>
      </w:r>
      <w:r w:rsidRPr="009C6A41">
        <w:rPr>
          <w:bCs/>
          <w:sz w:val="14"/>
        </w:rPr>
        <w:t xml:space="preserve">. </w:t>
      </w:r>
      <w:r w:rsidRPr="009C6A41">
        <w:rPr>
          <w:bCs/>
          <w:sz w:val="22"/>
          <w:u w:val="single"/>
        </w:rPr>
        <w:t xml:space="preserve">The prices of carbon- intensive goods go up relative to those of low- carbon goods. </w:t>
      </w:r>
      <w:r w:rsidRPr="00EA7592">
        <w:rPr>
          <w:bCs/>
          <w:sz w:val="22"/>
          <w:highlight w:val="cyan"/>
          <w:u w:val="single"/>
        </w:rPr>
        <w:t>This will lead to behavioral responses</w:t>
      </w:r>
      <w:r w:rsidRPr="009C6A41">
        <w:rPr>
          <w:bCs/>
          <w:sz w:val="22"/>
          <w:u w:val="single"/>
        </w:rPr>
        <w:t xml:space="preserve"> in which consumers will buy more of the low- carbon and less of the high- carbon items</w:t>
      </w:r>
      <w:r w:rsidRPr="009C6A41">
        <w:rPr>
          <w:bCs/>
          <w:sz w:val="14"/>
        </w:rPr>
        <w:t xml:space="preserve">. </w:t>
      </w:r>
      <w:r w:rsidRPr="009C6A41">
        <w:rPr>
          <w:bCs/>
          <w:sz w:val="22"/>
          <w:u w:val="single"/>
        </w:rPr>
        <w:t>The higher the carbon price, the more CO 2 emissions will be reduced</w:t>
      </w:r>
      <w:r w:rsidRPr="009C6A41">
        <w:rPr>
          <w:bCs/>
          <w:sz w:val="14"/>
        </w:rPr>
        <w:t xml:space="preserve">. </w:t>
      </w:r>
      <w:r w:rsidRPr="009C6A41">
        <w:rPr>
          <w:bCs/>
          <w:sz w:val="22"/>
          <w:u w:val="single"/>
        </w:rPr>
        <w:t>This “</w:t>
      </w:r>
      <w:r w:rsidRPr="00EA7592">
        <w:rPr>
          <w:bCs/>
          <w:sz w:val="22"/>
          <w:highlight w:val="cyan"/>
          <w:u w:val="single"/>
        </w:rPr>
        <w:t>law of downward- sloping demand</w:t>
      </w:r>
      <w:r w:rsidRPr="009C6A41">
        <w:rPr>
          <w:bCs/>
          <w:sz w:val="22"/>
          <w:u w:val="single"/>
        </w:rPr>
        <w:t>”</w:t>
      </w:r>
      <w:r w:rsidRPr="009C6A41">
        <w:rPr>
          <w:bCs/>
          <w:sz w:val="14"/>
        </w:rPr>
        <w:t xml:space="preserve">— meaning that quantity demanded goes down as price goes up— </w:t>
      </w:r>
      <w:r w:rsidRPr="00EA7592">
        <w:rPr>
          <w:bCs/>
          <w:sz w:val="22"/>
          <w:highlight w:val="cyan"/>
          <w:u w:val="single"/>
        </w:rPr>
        <w:t xml:space="preserve">is </w:t>
      </w:r>
      <w:r w:rsidRPr="009C6A41">
        <w:rPr>
          <w:bCs/>
          <w:sz w:val="22"/>
          <w:u w:val="single"/>
        </w:rPr>
        <w:t xml:space="preserve">one of the </w:t>
      </w:r>
      <w:r w:rsidRPr="00EA7592">
        <w:rPr>
          <w:bCs/>
          <w:iCs/>
          <w:sz w:val="22"/>
          <w:highlight w:val="cyan"/>
          <w:u w:val="single"/>
          <w:bdr w:val="single" w:sz="8" w:space="0" w:color="auto"/>
        </w:rPr>
        <w:t xml:space="preserve">universally confirmed </w:t>
      </w:r>
      <w:r w:rsidRPr="009C6A41">
        <w:rPr>
          <w:bCs/>
          <w:iCs/>
          <w:sz w:val="22"/>
          <w:u w:val="single"/>
          <w:bdr w:val="single" w:sz="8" w:space="0" w:color="auto"/>
        </w:rPr>
        <w:t xml:space="preserve">findings in all of economics. </w:t>
      </w:r>
      <w:r w:rsidRPr="009C6A41">
        <w:rPr>
          <w:bCs/>
          <w:sz w:val="14"/>
        </w:rPr>
        <w:t xml:space="preserve">Table 10 shows the aggregates for the U.S. economy based on the prices used in Figure 33. For these calculations, I assume that CO 2 prices are raised by carbon taxes (but it could also be done by auctioning emissions allowances). </w:t>
      </w:r>
      <w:r w:rsidRPr="00EA7592">
        <w:rPr>
          <w:bCs/>
          <w:sz w:val="22"/>
          <w:highlight w:val="cyan"/>
          <w:u w:val="single"/>
        </w:rPr>
        <w:t>The carbon tax analyzed here would start at $25 per ton</w:t>
      </w:r>
      <w:r w:rsidRPr="009C6A41">
        <w:rPr>
          <w:bCs/>
          <w:sz w:val="14"/>
        </w:rPr>
        <w:t xml:space="preserve"> of CO 2 in 2015, assuming that the economy has attained full employment at that time. </w:t>
      </w:r>
      <w:r w:rsidRPr="009C6A41">
        <w:rPr>
          <w:bCs/>
          <w:sz w:val="22"/>
          <w:u w:val="single"/>
        </w:rPr>
        <w:t xml:space="preserve">It </w:t>
      </w:r>
      <w:r w:rsidRPr="00EA7592">
        <w:rPr>
          <w:bCs/>
          <w:sz w:val="22"/>
          <w:highlight w:val="cyan"/>
          <w:u w:val="single"/>
        </w:rPr>
        <w:t>would raise substantial revenues</w:t>
      </w:r>
      <w:r w:rsidRPr="009C6A41">
        <w:rPr>
          <w:bCs/>
          <w:sz w:val="22"/>
          <w:u w:val="single"/>
        </w:rPr>
        <w:t xml:space="preserve">, on the order of </w:t>
      </w:r>
      <w:r w:rsidRPr="009C6A41">
        <w:rPr>
          <w:bCs/>
          <w:iCs/>
          <w:sz w:val="22"/>
          <w:u w:val="single"/>
          <w:bdr w:val="single" w:sz="8" w:space="0" w:color="auto"/>
        </w:rPr>
        <w:t>1 percent of GDP</w:t>
      </w:r>
      <w:r w:rsidRPr="009C6A41">
        <w:rPr>
          <w:bCs/>
          <w:sz w:val="22"/>
          <w:u w:val="single"/>
        </w:rPr>
        <w:t>. Over the period to 2030</w:t>
      </w:r>
      <w:r w:rsidRPr="009C6A41">
        <w:rPr>
          <w:bCs/>
          <w:sz w:val="14"/>
        </w:rPr>
        <w:t xml:space="preserve">, </w:t>
      </w:r>
      <w:r w:rsidRPr="00EA7592">
        <w:rPr>
          <w:bCs/>
          <w:sz w:val="22"/>
          <w:highlight w:val="cyan"/>
          <w:u w:val="single"/>
        </w:rPr>
        <w:t>the tax would cause U.S. emissions to stabilize</w:t>
      </w:r>
      <w:r w:rsidRPr="009C6A41">
        <w:rPr>
          <w:bCs/>
          <w:sz w:val="22"/>
          <w:u w:val="single"/>
        </w:rPr>
        <w:t xml:space="preserve"> at about the 2000 level</w:t>
      </w:r>
      <w:r w:rsidRPr="009C6A41">
        <w:rPr>
          <w:bCs/>
          <w:sz w:val="14"/>
        </w:rPr>
        <w:t xml:space="preserve">. Models indicate that </w:t>
      </w:r>
      <w:r w:rsidRPr="00EA7592">
        <w:rPr>
          <w:bCs/>
          <w:sz w:val="22"/>
          <w:highlight w:val="cyan"/>
          <w:u w:val="single"/>
        </w:rPr>
        <w:t>this</w:t>
      </w:r>
      <w:r w:rsidRPr="009C6A41">
        <w:rPr>
          <w:bCs/>
          <w:sz w:val="22"/>
          <w:u w:val="single"/>
        </w:rPr>
        <w:t xml:space="preserve"> path of carbon prices</w:t>
      </w:r>
      <w:r w:rsidRPr="009C6A41">
        <w:rPr>
          <w:bCs/>
          <w:sz w:val="14"/>
        </w:rPr>
        <w:t xml:space="preserve">, if met with parallel policies in all other countries, </w:t>
      </w:r>
      <w:r w:rsidRPr="00EA7592">
        <w:rPr>
          <w:bCs/>
          <w:iCs/>
          <w:sz w:val="22"/>
          <w:highlight w:val="cyan"/>
          <w:u w:val="single"/>
          <w:bdr w:val="single" w:sz="8" w:space="0" w:color="auto"/>
        </w:rPr>
        <w:t>would limit the global temperature increase to around 2</w:t>
      </w:r>
      <w:r w:rsidRPr="009C6A41">
        <w:rPr>
          <w:bCs/>
          <w:iCs/>
          <w:sz w:val="22"/>
          <w:u w:val="single"/>
          <w:bdr w:val="single" w:sz="8" w:space="0" w:color="auto"/>
        </w:rPr>
        <w:t xml:space="preserve"> 1 ⁄ 2 °</w:t>
      </w:r>
      <w:r w:rsidRPr="00EA7592">
        <w:rPr>
          <w:bCs/>
          <w:iCs/>
          <w:sz w:val="22"/>
          <w:highlight w:val="cyan"/>
          <w:u w:val="single"/>
          <w:bdr w:val="single" w:sz="8" w:space="0" w:color="auto"/>
        </w:rPr>
        <w:t>C</w:t>
      </w:r>
      <w:r w:rsidRPr="009C6A41">
        <w:rPr>
          <w:bCs/>
          <w:iCs/>
          <w:sz w:val="22"/>
          <w:u w:val="single"/>
          <w:bdr w:val="single" w:sz="8" w:space="0" w:color="auto"/>
        </w:rPr>
        <w:t>.</w:t>
      </w:r>
      <w:r w:rsidRPr="009C6A41">
        <w:rPr>
          <w:bCs/>
          <w:sz w:val="14"/>
        </w:rPr>
        <w:t xml:space="preserve"> We generally think of energy and climate policy in isolation from overall economic policy, but </w:t>
      </w:r>
      <w:r w:rsidRPr="009C6A41">
        <w:rPr>
          <w:bCs/>
          <w:sz w:val="22"/>
          <w:u w:val="single"/>
        </w:rPr>
        <w:t>there is an important fiscal interaction</w:t>
      </w:r>
      <w:r w:rsidRPr="009C6A41">
        <w:rPr>
          <w:bCs/>
          <w:sz w:val="14"/>
        </w:rPr>
        <w:t xml:space="preserve">. </w:t>
      </w:r>
      <w:r w:rsidRPr="009C6A41">
        <w:rPr>
          <w:bCs/>
          <w:sz w:val="22"/>
          <w:u w:val="single"/>
        </w:rPr>
        <w:t xml:space="preserve">Most major countries need to curb growing government debts, and a carbon tax can make a </w:t>
      </w:r>
      <w:r w:rsidRPr="009C6A41">
        <w:rPr>
          <w:bCs/>
          <w:iCs/>
          <w:sz w:val="22"/>
          <w:u w:val="single"/>
          <w:bdr w:val="single" w:sz="8" w:space="0" w:color="auto"/>
        </w:rPr>
        <w:t>major contribution</w:t>
      </w:r>
      <w:r w:rsidRPr="009C6A41">
        <w:rPr>
          <w:bCs/>
          <w:sz w:val="22"/>
          <w:u w:val="single"/>
        </w:rPr>
        <w:t xml:space="preserve"> to that effort</w:t>
      </w:r>
      <w:r w:rsidRPr="009C6A41">
        <w:rPr>
          <w:bCs/>
          <w:sz w:val="14"/>
        </w:rPr>
        <w:t xml:space="preserve">. I will illustrate this point for the United States. The Congressional Bud get Office in 2012 estimated that the federal debt– GDP ratio will rise from 36 percent in 2007 to 76 percent of GDP in 2013.9 </w:t>
      </w:r>
      <w:r w:rsidRPr="009C6A41">
        <w:rPr>
          <w:bCs/>
          <w:sz w:val="22"/>
          <w:u w:val="single"/>
        </w:rPr>
        <w:t xml:space="preserve">The debt ratio is increasing rapidly as a result of the collapse of revenues in the current extended downturn, as well as the economic stimulus programs. The long- term outlook is for a </w:t>
      </w:r>
      <w:r w:rsidRPr="009C6A41">
        <w:rPr>
          <w:bCs/>
          <w:iCs/>
          <w:sz w:val="22"/>
          <w:u w:val="single"/>
          <w:bdr w:val="single" w:sz="8" w:space="0" w:color="auto"/>
        </w:rPr>
        <w:t>rapidly rising debt ratio unless major fiscal corrections are taken</w:t>
      </w:r>
      <w:r w:rsidRPr="009C6A41">
        <w:rPr>
          <w:bCs/>
          <w:sz w:val="14"/>
        </w:rPr>
        <w:t xml:space="preserve">. </w:t>
      </w:r>
      <w:r w:rsidRPr="009C6A41">
        <w:rPr>
          <w:bCs/>
          <w:iCs/>
          <w:sz w:val="22"/>
          <w:u w:val="single"/>
          <w:bdr w:val="single" w:sz="8" w:space="0" w:color="auto"/>
        </w:rPr>
        <w:t>A carbon tax is the closest thing to an ideal tax that can be imagined</w:t>
      </w:r>
      <w:r w:rsidRPr="009C6A41">
        <w:rPr>
          <w:bCs/>
          <w:sz w:val="14"/>
        </w:rPr>
        <w:t xml:space="preserve">. </w:t>
      </w:r>
      <w:r w:rsidRPr="00EA7592">
        <w:rPr>
          <w:bCs/>
          <w:sz w:val="22"/>
          <w:highlight w:val="cyan"/>
          <w:u w:val="single"/>
        </w:rPr>
        <w:t>It is the only tax</w:t>
      </w:r>
      <w:r w:rsidRPr="009C6A41">
        <w:rPr>
          <w:bCs/>
          <w:sz w:val="22"/>
          <w:u w:val="single"/>
        </w:rPr>
        <w:t xml:space="preserve"> under consideration </w:t>
      </w:r>
      <w:r w:rsidRPr="00EA7592">
        <w:rPr>
          <w:bCs/>
          <w:sz w:val="22"/>
          <w:highlight w:val="cyan"/>
          <w:u w:val="single"/>
        </w:rPr>
        <w:t>that will increase economic efficiency</w:t>
      </w:r>
      <w:r w:rsidRPr="009C6A41">
        <w:rPr>
          <w:bCs/>
          <w:sz w:val="22"/>
          <w:u w:val="single"/>
        </w:rPr>
        <w:t xml:space="preserve"> because it reduces the output of an undesirable activity</w:t>
      </w:r>
      <w:r w:rsidRPr="009C6A41">
        <w:rPr>
          <w:bCs/>
          <w:sz w:val="14"/>
        </w:rPr>
        <w:t xml:space="preserve"> (emitting CO 2 ). It goes a long way toward implementing the U.S. goals for climate-change policy and meeting international obligations that the United States has undertaken. </w:t>
      </w:r>
      <w:r w:rsidRPr="009C6A41">
        <w:rPr>
          <w:bCs/>
          <w:sz w:val="22"/>
          <w:u w:val="single"/>
        </w:rPr>
        <w:t>It will have substantial public health benefits because it will reduce harmful emissions</w:t>
      </w:r>
      <w:r w:rsidRPr="009C6A41">
        <w:rPr>
          <w:bCs/>
          <w:sz w:val="14"/>
        </w:rPr>
        <w:t xml:space="preserve">, particularly those associated with burning coal. </w:t>
      </w:r>
      <w:r w:rsidRPr="00EA7592">
        <w:rPr>
          <w:bCs/>
          <w:sz w:val="22"/>
          <w:highlight w:val="cyan"/>
          <w:u w:val="single"/>
        </w:rPr>
        <w:t xml:space="preserve">A carbon tax can </w:t>
      </w:r>
      <w:r w:rsidRPr="009C6A41">
        <w:rPr>
          <w:bCs/>
          <w:sz w:val="22"/>
          <w:u w:val="single"/>
        </w:rPr>
        <w:t xml:space="preserve">buttress or </w:t>
      </w:r>
      <w:r w:rsidRPr="00EA7592">
        <w:rPr>
          <w:bCs/>
          <w:sz w:val="22"/>
          <w:highlight w:val="cyan"/>
          <w:u w:val="single"/>
        </w:rPr>
        <w:t>replace many inefficient regulatory initiatives</w:t>
      </w:r>
      <w:r w:rsidRPr="009C6A41">
        <w:rPr>
          <w:bCs/>
          <w:sz w:val="22"/>
          <w:u w:val="single"/>
        </w:rPr>
        <w:t xml:space="preserve"> and will thereby provide yet </w:t>
      </w:r>
      <w:r w:rsidRPr="009C6A41">
        <w:rPr>
          <w:bCs/>
          <w:iCs/>
          <w:sz w:val="22"/>
          <w:u w:val="single"/>
          <w:bdr w:val="single" w:sz="8" w:space="0" w:color="auto"/>
        </w:rPr>
        <w:t>further improvements in economic efficiency</w:t>
      </w:r>
      <w:r w:rsidRPr="009C6A41">
        <w:rPr>
          <w:bCs/>
          <w:sz w:val="14"/>
        </w:rPr>
        <w:t xml:space="preserve">. As Table 10 shows, </w:t>
      </w:r>
      <w:r w:rsidRPr="009C6A41">
        <w:rPr>
          <w:bCs/>
          <w:sz w:val="22"/>
          <w:u w:val="single"/>
        </w:rPr>
        <w:t>the recommended carbon tax would yield $168 billion of revenues</w:t>
      </w:r>
      <w:r w:rsidRPr="009C6A41">
        <w:rPr>
          <w:bCs/>
          <w:sz w:val="14"/>
        </w:rPr>
        <w:t xml:space="preserve"> in 2020, equal to about 1 percent of GDP. Because the tax rate would rise sharply, the revenues would also increase substantially over time. </w:t>
      </w:r>
      <w:r w:rsidRPr="009C6A41">
        <w:rPr>
          <w:bCs/>
          <w:sz w:val="22"/>
          <w:u w:val="single"/>
        </w:rPr>
        <w:t>Implementing a carbon tax can be a compromise for fiscal conservatives and environmental activists as a way to reduce growing fiscal deficits, slow global warming, and do both of these in a market- friendly manner.</w:t>
      </w:r>
    </w:p>
    <w:p w14:paraId="27DD45D2" w14:textId="7BB29BB5" w:rsidR="004A68A2" w:rsidRDefault="004A68A2" w:rsidP="004A68A2">
      <w:pPr>
        <w:pStyle w:val="Heading3"/>
      </w:pPr>
      <w:r>
        <w:t>S---Investor Certainty</w:t>
      </w:r>
    </w:p>
    <w:p w14:paraId="6ECC51E4" w14:textId="77777777" w:rsidR="004A68A2" w:rsidRDefault="004A68A2" w:rsidP="004A68A2">
      <w:pPr>
        <w:pStyle w:val="Heading4"/>
      </w:pPr>
      <w:r>
        <w:t xml:space="preserve">Carbon tax solves if it’s a </w:t>
      </w:r>
      <w:r w:rsidRPr="00DB2819">
        <w:rPr>
          <w:u w:val="single"/>
        </w:rPr>
        <w:t>certain and durable</w:t>
      </w:r>
      <w:r>
        <w:t xml:space="preserve"> signal</w:t>
      </w:r>
    </w:p>
    <w:p w14:paraId="2F6E9868" w14:textId="77777777" w:rsidR="004A68A2" w:rsidRPr="007F6C6C" w:rsidRDefault="004A68A2" w:rsidP="004A68A2">
      <w:r w:rsidRPr="007F6C6C">
        <w:rPr>
          <w:rStyle w:val="Style13ptBold"/>
        </w:rPr>
        <w:t>Dellinger 22</w:t>
      </w:r>
      <w:r>
        <w:t xml:space="preserve">, former professor of business and international law, JD, PhD Candidate (Myanna, “Carbon Taxation for Climate Change Mitigation,” </w:t>
      </w:r>
      <w:r w:rsidRPr="007F6C6C">
        <w:rPr>
          <w:i/>
          <w:iCs/>
        </w:rPr>
        <w:t>LSU Journal of Energy Law and Resources</w:t>
      </w:r>
      <w:r>
        <w:t>, 11.1)//BB</w:t>
      </w:r>
    </w:p>
    <w:p w14:paraId="40D99BEF" w14:textId="77777777" w:rsidR="004A68A2" w:rsidRPr="007F6C6C" w:rsidRDefault="004A68A2" w:rsidP="004A68A2"/>
    <w:p w14:paraId="773FE49B" w14:textId="77777777" w:rsidR="004A68A2" w:rsidRDefault="004A68A2" w:rsidP="004A68A2">
      <w:r>
        <w:t xml:space="preserve">Currently, </w:t>
      </w:r>
      <w:r w:rsidRPr="008B24AE">
        <w:rPr>
          <w:rStyle w:val="StyleUnderline"/>
        </w:rPr>
        <w:t>the price paid for fossil fuels</w:t>
      </w:r>
      <w:r>
        <w:t xml:space="preserve"> in various forms </w:t>
      </w:r>
      <w:r w:rsidRPr="008B24AE">
        <w:rPr>
          <w:rStyle w:val="StyleUnderline"/>
        </w:rPr>
        <w:t>does not</w:t>
      </w:r>
      <w:r>
        <w:rPr>
          <w:rStyle w:val="StyleUnderline"/>
        </w:rPr>
        <w:t xml:space="preserve"> </w:t>
      </w:r>
      <w:r w:rsidRPr="008B24AE">
        <w:rPr>
          <w:rStyle w:val="StyleUnderline"/>
        </w:rPr>
        <w:t>reflect the true cost of climate destabilization and air pollution</w:t>
      </w:r>
      <w:r>
        <w:t xml:space="preserve">.33 </w:t>
      </w:r>
      <w:r w:rsidRPr="008B24AE">
        <w:rPr>
          <w:rStyle w:val="StyleUnderline"/>
        </w:rPr>
        <w:t>A carbon</w:t>
      </w:r>
      <w:r>
        <w:rPr>
          <w:rStyle w:val="StyleUnderline"/>
        </w:rPr>
        <w:t xml:space="preserve"> </w:t>
      </w:r>
      <w:r w:rsidRPr="008B24AE">
        <w:rPr>
          <w:rStyle w:val="StyleUnderline"/>
        </w:rPr>
        <w:t>tax would</w:t>
      </w:r>
      <w:r>
        <w:t xml:space="preserve"> help </w:t>
      </w:r>
      <w:r w:rsidRPr="008B24AE">
        <w:rPr>
          <w:rStyle w:val="Emphasis"/>
        </w:rPr>
        <w:t>internalize</w:t>
      </w:r>
      <w:r>
        <w:t xml:space="preserve"> currently unaccounted-for </w:t>
      </w:r>
      <w:r w:rsidRPr="008B24AE">
        <w:rPr>
          <w:rStyle w:val="Emphasis"/>
        </w:rPr>
        <w:t>externalities</w:t>
      </w:r>
      <w:r>
        <w:t xml:space="preserve">. With misleading price signals, various consumers, companies, and governments will use more fossil fuels than they would if fossil fuel prices included the full costs of their use.34 </w:t>
      </w:r>
      <w:r w:rsidRPr="008B24AE">
        <w:rPr>
          <w:rStyle w:val="StyleUnderline"/>
        </w:rPr>
        <w:t xml:space="preserve">A </w:t>
      </w:r>
      <w:r w:rsidRPr="008B24AE">
        <w:rPr>
          <w:rStyle w:val="Emphasis"/>
        </w:rPr>
        <w:t>correct carbon price signal</w:t>
      </w:r>
      <w:r w:rsidRPr="008B24AE">
        <w:rPr>
          <w:rStyle w:val="StyleUnderline"/>
        </w:rPr>
        <w:t xml:space="preserve"> plays a crucial role</w:t>
      </w:r>
      <w:r>
        <w:rPr>
          <w:rStyle w:val="StyleUnderline"/>
        </w:rPr>
        <w:t xml:space="preserve"> </w:t>
      </w:r>
      <w:r w:rsidRPr="008B24AE">
        <w:rPr>
          <w:rStyle w:val="StyleUnderline"/>
        </w:rPr>
        <w:t>in redirecting investment away from fossil fuels and into clean energy and</w:t>
      </w:r>
      <w:r>
        <w:rPr>
          <w:rStyle w:val="StyleUnderline"/>
        </w:rPr>
        <w:t xml:space="preserve"> </w:t>
      </w:r>
      <w:r w:rsidRPr="008B24AE">
        <w:rPr>
          <w:rStyle w:val="StyleUnderline"/>
        </w:rPr>
        <w:t>energy efficient methods</w:t>
      </w:r>
      <w:r>
        <w:t xml:space="preserve">.35 </w:t>
      </w:r>
      <w:r w:rsidRPr="008B24AE">
        <w:rPr>
          <w:rStyle w:val="StyleUnderline"/>
        </w:rPr>
        <w:t>A carbon tax is</w:t>
      </w:r>
      <w:r>
        <w:t xml:space="preserve"> a fee imposed on the price of fossil fuels and everything produced and distributed by using these fuels, all in proportion to the CO2 released when the fuels burn.36 Some consider it </w:t>
      </w:r>
      <w:r w:rsidRPr="008B24AE">
        <w:rPr>
          <w:rStyle w:val="Emphasis"/>
        </w:rPr>
        <w:t>the core policy</w:t>
      </w:r>
      <w:r>
        <w:rPr>
          <w:rStyle w:val="Emphasis"/>
        </w:rPr>
        <w:t xml:space="preserve"> </w:t>
      </w:r>
      <w:r w:rsidRPr="008B24AE">
        <w:rPr>
          <w:rStyle w:val="Emphasis"/>
        </w:rPr>
        <w:t>for</w:t>
      </w:r>
      <w:r>
        <w:t xml:space="preserve"> reducing, and eventually </w:t>
      </w:r>
      <w:r w:rsidRPr="008B24AE">
        <w:rPr>
          <w:rStyle w:val="Emphasis"/>
        </w:rPr>
        <w:t>eliminating</w:t>
      </w:r>
      <w:r>
        <w:t xml:space="preserve">, </w:t>
      </w:r>
      <w:r w:rsidRPr="008B24AE">
        <w:rPr>
          <w:rStyle w:val="StyleUnderline"/>
        </w:rPr>
        <w:t>the use of fossil fuels whose</w:t>
      </w:r>
      <w:r>
        <w:rPr>
          <w:rStyle w:val="StyleUnderline"/>
        </w:rPr>
        <w:t xml:space="preserve"> </w:t>
      </w:r>
      <w:r w:rsidRPr="008B24AE">
        <w:rPr>
          <w:rStyle w:val="StyleUnderline"/>
        </w:rPr>
        <w:t>combustion destabilizes and destroys the climate</w:t>
      </w:r>
      <w:r>
        <w:t xml:space="preserve">.37 </w:t>
      </w:r>
      <w:r w:rsidRPr="007A6BFB">
        <w:rPr>
          <w:rStyle w:val="StyleUnderline"/>
        </w:rPr>
        <w:t>A carbon tax</w:t>
      </w:r>
      <w:r>
        <w:t xml:space="preserve"> provides a way for carbon fuel users to pay for the climate damage they cause by releasing CO2 into the atmosphere.38 Thus,“[i]f set high enough, it </w:t>
      </w:r>
      <w:r w:rsidRPr="007A6BFB">
        <w:rPr>
          <w:rStyle w:val="StyleUnderline"/>
        </w:rPr>
        <w:t>becomes a powerful monetary disincentive that motivates switches to</w:t>
      </w:r>
      <w:r>
        <w:rPr>
          <w:rStyle w:val="StyleUnderline"/>
        </w:rPr>
        <w:t xml:space="preserve"> </w:t>
      </w:r>
      <w:r w:rsidRPr="007A6BFB">
        <w:rPr>
          <w:rStyle w:val="StyleUnderline"/>
        </w:rPr>
        <w:t>clean energy across the economy, simply by making it more economically</w:t>
      </w:r>
      <w:r>
        <w:rPr>
          <w:rStyle w:val="StyleUnderline"/>
        </w:rPr>
        <w:t xml:space="preserve"> </w:t>
      </w:r>
      <w:r w:rsidRPr="007A6BFB">
        <w:rPr>
          <w:rStyle w:val="StyleUnderline"/>
        </w:rPr>
        <w:t>rewarding to move to non-carbon fuels and energy efficiency</w:t>
      </w:r>
      <w:r>
        <w:t xml:space="preserve">.”39 The carbon content of every fossil fuel, from anthracite or lignite coal to heating oil and natural gas, is precisely known. A carbon tax obeys these proportions, taxing coal more heavily than petroleum products, and much more than natural gas. This makes a carbon tax simple to document and measure.40 The OECD agrees that </w:t>
      </w:r>
      <w:r w:rsidRPr="007A6BFB">
        <w:rPr>
          <w:rStyle w:val="StyleUnderline"/>
        </w:rPr>
        <w:t xml:space="preserve">[c]arbon pricing is a </w:t>
      </w:r>
      <w:r w:rsidRPr="007A6BFB">
        <w:rPr>
          <w:rStyle w:val="Emphasis"/>
        </w:rPr>
        <w:t>very effective</w:t>
      </w:r>
      <w:r w:rsidRPr="007A6BFB">
        <w:rPr>
          <w:rStyle w:val="StyleUnderline"/>
        </w:rPr>
        <w:t xml:space="preserve"> decarbonization policy</w:t>
      </w:r>
      <w:r>
        <w:t xml:space="preserve">. Carbon prices make low- and zero-carbon energy more competitive compared to high-carbon alternatives and reduce emissions. Carbon prices encourage emitters to find and use economical ways of cutting emissions. By increasing the price of high-carbon energy, </w:t>
      </w:r>
      <w:r w:rsidRPr="007A6BFB">
        <w:rPr>
          <w:rStyle w:val="StyleUnderline"/>
        </w:rPr>
        <w:t>carbon prices reduce demand for carbonintensive fuels</w:t>
      </w:r>
      <w:r>
        <w:t xml:space="preserve">. In addition, </w:t>
      </w:r>
      <w:r w:rsidRPr="007A6BFB">
        <w:rPr>
          <w:rStyle w:val="StyleUnderline"/>
        </w:rPr>
        <w:t>strong commitment to carbon prices</w:t>
      </w:r>
      <w:r>
        <w:rPr>
          <w:rStyle w:val="StyleUnderline"/>
        </w:rPr>
        <w:t xml:space="preserve"> </w:t>
      </w:r>
      <w:r w:rsidRPr="007A6BFB">
        <w:rPr>
          <w:rStyle w:val="StyleUnderline"/>
        </w:rPr>
        <w:t xml:space="preserve">creates </w:t>
      </w:r>
      <w:r w:rsidRPr="007A6BFB">
        <w:rPr>
          <w:rStyle w:val="Emphasis"/>
        </w:rPr>
        <w:t>certainty</w:t>
      </w:r>
      <w:r w:rsidRPr="007A6BFB">
        <w:rPr>
          <w:rStyle w:val="StyleUnderline"/>
        </w:rPr>
        <w:t xml:space="preserve"> for investors that it pays to invest in the use of</w:t>
      </w:r>
      <w:r>
        <w:rPr>
          <w:rStyle w:val="StyleUnderline"/>
        </w:rPr>
        <w:t xml:space="preserve"> </w:t>
      </w:r>
      <w:r w:rsidRPr="007A6BFB">
        <w:rPr>
          <w:rStyle w:val="StyleUnderline"/>
        </w:rPr>
        <w:t>available zero- and low-carbon technologies and the development</w:t>
      </w:r>
      <w:r>
        <w:rPr>
          <w:rStyle w:val="StyleUnderline"/>
        </w:rPr>
        <w:t xml:space="preserve"> </w:t>
      </w:r>
      <w:r w:rsidRPr="007A6BFB">
        <w:rPr>
          <w:rStyle w:val="StyleUnderline"/>
        </w:rPr>
        <w:t>of new ones</w:t>
      </w:r>
      <w:r>
        <w:t xml:space="preserve">.41 </w:t>
      </w:r>
      <w:r w:rsidRPr="00CA15BF">
        <w:rPr>
          <w:rStyle w:val="StyleUnderline"/>
        </w:rPr>
        <w:t xml:space="preserve">Such “pollution taxes” are considered the </w:t>
      </w:r>
      <w:r w:rsidRPr="00CA15BF">
        <w:rPr>
          <w:rStyle w:val="Emphasis"/>
        </w:rPr>
        <w:t>gold standard</w:t>
      </w:r>
      <w:r>
        <w:t xml:space="preserve"> of marketbased instruments: They allow the polluters the flexibility to use the most costeffective means of reducing their emissions in contrast with command-and-control regulations, which typically specify standards for the means of reducing pollution. Cost restrictions such as pollution taxes work better than quantity restrictions when “health or environmental damages are not very sensitive to shortterm emissions levels or when concerns exist about potentially high costs.” As the damages from GHG emissions result from cumulative exposure, short-term increases in GHG emissions cannot be traced to large environmental damages. Accordingly, for actually abating emissions, price instruments such as carbon taxes can be expected to be more efficient and effective than quantity instruments such as tradable allowances . . . The amount of the tax should be no less than the marginal cost of abatement, or else it will pay the emitter to continue business as usual . . . Carbon taxes ensure the most cost-effective mitigation measures. If a carbon tax is assessed based on the carbon content of the fuel, the users get the correct price signal from the increased cost of the fuel. Thus, </w:t>
      </w:r>
      <w:r w:rsidRPr="00C21E23">
        <w:rPr>
          <w:rStyle w:val="StyleUnderline"/>
        </w:rPr>
        <w:t>a carbon tax encourages</w:t>
      </w:r>
      <w:r>
        <w:t xml:space="preserve"> several kinds of appropriate </w:t>
      </w:r>
      <w:r w:rsidRPr="00A31593">
        <w:rPr>
          <w:rStyle w:val="StyleUnderline"/>
        </w:rPr>
        <w:t>behavioral change</w:t>
      </w:r>
      <w:r>
        <w:t xml:space="preserve">: </w:t>
      </w:r>
      <w:r w:rsidRPr="00A31593">
        <w:rPr>
          <w:rStyle w:val="StyleUnderline"/>
        </w:rPr>
        <w:t>fuel switching, mitigation technology,</w:t>
      </w:r>
      <w:r>
        <w:rPr>
          <w:rStyle w:val="StyleUnderline"/>
        </w:rPr>
        <w:t xml:space="preserve"> </w:t>
      </w:r>
      <w:r w:rsidRPr="00A31593">
        <w:rPr>
          <w:rStyle w:val="StyleUnderline"/>
        </w:rPr>
        <w:t>increased efficiency, and energy conservation</w:t>
      </w:r>
      <w:r>
        <w:t xml:space="preserve">. 42 The </w:t>
      </w:r>
      <w:r w:rsidRPr="00741381">
        <w:rPr>
          <w:rStyle w:val="StyleUnderline"/>
        </w:rPr>
        <w:t>transformation</w:t>
      </w:r>
      <w:r>
        <w:t xml:space="preserve"> of our fossil fuel-based energy system to reliance on energy efficiency—such as the switch to renewable energy and sustainable fuels—</w:t>
      </w:r>
      <w:r w:rsidRPr="00741381">
        <w:rPr>
          <w:rStyle w:val="Emphasis"/>
        </w:rPr>
        <w:t>may not happen fast enough</w:t>
      </w:r>
      <w:r w:rsidRPr="00741381">
        <w:rPr>
          <w:rStyle w:val="StyleUnderline"/>
        </w:rPr>
        <w:t xml:space="preserve"> without carbon fees</w:t>
      </w:r>
      <w:r>
        <w:t xml:space="preserve"> or taxes motivating consumers to switch to a greener energy source by raising the price of fossil fuels across the world. “Conversely, </w:t>
      </w:r>
      <w:r w:rsidRPr="004D1792">
        <w:rPr>
          <w:rStyle w:val="StyleUnderline"/>
        </w:rPr>
        <w:t>raising fossil fuel</w:t>
      </w:r>
      <w:r>
        <w:rPr>
          <w:rStyle w:val="StyleUnderline"/>
        </w:rPr>
        <w:t xml:space="preserve"> </w:t>
      </w:r>
      <w:r w:rsidRPr="004D1792">
        <w:rPr>
          <w:rStyle w:val="StyleUnderline"/>
        </w:rPr>
        <w:t>prices with carbon taxes will motivate switches to clean energy across the</w:t>
      </w:r>
      <w:r>
        <w:rPr>
          <w:rStyle w:val="StyleUnderline"/>
        </w:rPr>
        <w:t xml:space="preserve"> </w:t>
      </w:r>
      <w:r w:rsidRPr="004D1792">
        <w:rPr>
          <w:rStyle w:val="StyleUnderline"/>
        </w:rPr>
        <w:t>economy by making it more economically rewarding to move to noncarbon fuels and energy efficiency</w:t>
      </w:r>
      <w:r>
        <w:t>.”43</w:t>
      </w:r>
    </w:p>
    <w:p w14:paraId="19703534" w14:textId="67CF4492" w:rsidR="004C7C7F" w:rsidRDefault="004C7C7F" w:rsidP="006B32A4">
      <w:pPr>
        <w:pStyle w:val="Heading3"/>
      </w:pPr>
      <w:r>
        <w:t>S---Modeling</w:t>
      </w:r>
    </w:p>
    <w:p w14:paraId="1A23CFAE" w14:textId="77777777" w:rsidR="004C7C7F" w:rsidRPr="00A71103" w:rsidRDefault="004C7C7F" w:rsidP="004C7C7F">
      <w:pPr>
        <w:pStyle w:val="Heading4"/>
        <w:rPr>
          <w:rFonts w:cs="Times New Roman"/>
        </w:rPr>
      </w:pPr>
      <w:r w:rsidRPr="00A71103">
        <w:rPr>
          <w:rFonts w:cs="Times New Roman"/>
        </w:rPr>
        <w:t xml:space="preserve">Reducing US emissions is key to successful </w:t>
      </w:r>
      <w:r w:rsidRPr="00A71103">
        <w:rPr>
          <w:rFonts w:cs="Times New Roman"/>
          <w:u w:val="single"/>
        </w:rPr>
        <w:t>international</w:t>
      </w:r>
      <w:r w:rsidRPr="00A71103">
        <w:rPr>
          <w:rFonts w:cs="Times New Roman"/>
        </w:rPr>
        <w:t xml:space="preserve"> mitigation.</w:t>
      </w:r>
    </w:p>
    <w:p w14:paraId="6AE3176E" w14:textId="77777777" w:rsidR="004C7C7F" w:rsidRPr="00A71103" w:rsidRDefault="004C7C7F" w:rsidP="004C7C7F">
      <w:r w:rsidRPr="00A71103">
        <w:rPr>
          <w:rStyle w:val="Style13ptBold"/>
        </w:rPr>
        <w:t>Podesta &amp; Stern 2020</w:t>
      </w:r>
      <w:r w:rsidRPr="00A71103">
        <w:t xml:space="preserve"> - *Founder and a Member of the Board of Directors of the Center for American Progress. He served as Chief of Staff for U.S. President Bill Clinton and Counselor to U.S. President Barack Obama, overseeing climate and energy policy. **Senior Fellow at the Brookings Institution and served as Special Envoy for Climate Change under U.S. President Barack Obama.</w:t>
      </w:r>
    </w:p>
    <w:p w14:paraId="2506D345" w14:textId="77777777" w:rsidR="004C7C7F" w:rsidRPr="00A71103" w:rsidRDefault="004C7C7F" w:rsidP="004C7C7F">
      <w:r w:rsidRPr="00A71103">
        <w:t>*John &amp; **Todd, May/June 2020, A Foreign Policy for the Climate, Foreign Affairs, https://www.foreignaffairs.com/articles/united-states/2020-04-13/foreign-policy-climate</w:t>
      </w:r>
    </w:p>
    <w:p w14:paraId="11E3BEBC" w14:textId="77777777" w:rsidR="004C7C7F" w:rsidRPr="00A71103" w:rsidRDefault="004C7C7F" w:rsidP="004C7C7F"/>
    <w:p w14:paraId="6918DC68" w14:textId="77777777" w:rsidR="004C7C7F" w:rsidRPr="002B63D7" w:rsidRDefault="004C7C7F" w:rsidP="004C7C7F">
      <w:pPr>
        <w:rPr>
          <w:b/>
          <w:iCs/>
          <w:sz w:val="22"/>
          <w:u w:val="single"/>
          <w:bdr w:val="single" w:sz="8" w:space="0" w:color="auto"/>
        </w:rPr>
      </w:pPr>
      <w:r w:rsidRPr="00A71103">
        <w:rPr>
          <w:rStyle w:val="StyleUnderline"/>
        </w:rPr>
        <w:t xml:space="preserve">The United States’ relative absence from climate mitigation </w:t>
      </w:r>
      <w:r w:rsidRPr="00A71103">
        <w:t xml:space="preserve">and adaptation efforts </w:t>
      </w:r>
      <w:r w:rsidRPr="00A71103">
        <w:rPr>
          <w:rStyle w:val="StyleUnderline"/>
        </w:rPr>
        <w:t>under the Trump administration has been highly problematic</w:t>
      </w:r>
      <w:r w:rsidRPr="00A71103">
        <w:t xml:space="preserve">. </w:t>
      </w:r>
      <w:r w:rsidRPr="00A71103">
        <w:rPr>
          <w:rStyle w:val="StyleUnderline"/>
        </w:rPr>
        <w:t>U.S. resources, influence, and expertise</w:t>
      </w:r>
      <w:r w:rsidRPr="00A71103">
        <w:t>—</w:t>
      </w:r>
      <w:r w:rsidRPr="00A71103">
        <w:rPr>
          <w:rStyle w:val="Emphasis"/>
        </w:rPr>
        <w:t>not to mention the United States’ enormous carbon footprint</w:t>
      </w:r>
      <w:r w:rsidRPr="00A71103">
        <w:t>—</w:t>
      </w:r>
      <w:r w:rsidRPr="00A71103">
        <w:rPr>
          <w:rStyle w:val="StyleUnderline"/>
        </w:rPr>
        <w:t xml:space="preserve">make the country an </w:t>
      </w:r>
      <w:r w:rsidRPr="00A71103">
        <w:rPr>
          <w:rStyle w:val="Emphasis"/>
        </w:rPr>
        <w:t>indispensable player</w:t>
      </w:r>
      <w:r w:rsidRPr="00A71103">
        <w:rPr>
          <w:rStyle w:val="StyleUnderline"/>
        </w:rPr>
        <w:t xml:space="preserve"> in such discussions and actions</w:t>
      </w:r>
      <w:r w:rsidRPr="00A71103">
        <w:t xml:space="preserve">. </w:t>
      </w:r>
      <w:r w:rsidRPr="00A71103">
        <w:rPr>
          <w:rStyle w:val="StyleUnderline"/>
        </w:rPr>
        <w:t>Pull the United States out of the equation, and the energy and focus dedicated to fighting climate change dwindles</w:t>
      </w:r>
      <w:r w:rsidRPr="00A71103">
        <w:t xml:space="preserve"> from Beijing to New Delhi to Brasília. </w:t>
      </w:r>
      <w:r w:rsidRPr="00A71103">
        <w:rPr>
          <w:rStyle w:val="StyleUnderline"/>
        </w:rPr>
        <w:t>In spite of the recent lull</w:t>
      </w:r>
      <w:r w:rsidRPr="00A71103">
        <w:t>, however</w:t>
      </w:r>
      <w:r w:rsidRPr="00A71103">
        <w:rPr>
          <w:rStyle w:val="StyleUnderline"/>
        </w:rPr>
        <w:t>, the United States’ policy toward climate change could be rapidly transformed</w:t>
      </w:r>
      <w:r w:rsidRPr="00A71103">
        <w:t xml:space="preserve">, especially with a new president in the White House. We have sketched out what the changes could look like if climate were made the central organizing principle of U.S. foreign policy. </w:t>
      </w:r>
      <w:r w:rsidRPr="00A71103">
        <w:rPr>
          <w:rStyle w:val="StyleUnderline"/>
        </w:rPr>
        <w:t>The public</w:t>
      </w:r>
      <w:r w:rsidRPr="00A71103">
        <w:t xml:space="preserve">, for its part, </w:t>
      </w:r>
      <w:r w:rsidRPr="00A71103">
        <w:rPr>
          <w:rStyle w:val="StyleUnderline"/>
        </w:rPr>
        <w:t>is increasingly eager to be led, as are large swaths of the business community</w:t>
      </w:r>
      <w:r w:rsidRPr="00A71103">
        <w:t xml:space="preserve">. The international community will doubtless remain a bit wary of the sharp turns that U.S. politics can produce, but </w:t>
      </w:r>
      <w:r w:rsidRPr="00A71103">
        <w:rPr>
          <w:rStyle w:val="Emphasis"/>
        </w:rPr>
        <w:t>other countries are hungry for the United States to lead again</w:t>
      </w:r>
      <w:r w:rsidRPr="00A71103">
        <w:t xml:space="preserve">. </w:t>
      </w:r>
      <w:r w:rsidRPr="00A71103">
        <w:rPr>
          <w:rStyle w:val="StyleUnderline"/>
        </w:rPr>
        <w:t xml:space="preserve">A new president who sees the climate threat for what it is could make a </w:t>
      </w:r>
      <w:r w:rsidRPr="00A71103">
        <w:rPr>
          <w:rStyle w:val="Emphasis"/>
        </w:rPr>
        <w:t>game-changing difference</w:t>
      </w:r>
      <w:r w:rsidRPr="00A71103">
        <w:t xml:space="preserve">. </w:t>
      </w:r>
      <w:r w:rsidRPr="00A71103">
        <w:rPr>
          <w:rStyle w:val="StyleUnderline"/>
        </w:rPr>
        <w:t>It is late</w:t>
      </w:r>
      <w:r w:rsidRPr="00A71103">
        <w:t xml:space="preserve"> in the day, </w:t>
      </w:r>
      <w:r w:rsidRPr="00A71103">
        <w:rPr>
          <w:rStyle w:val="Emphasis"/>
        </w:rPr>
        <w:t>but not yet too late.</w:t>
      </w:r>
    </w:p>
    <w:p w14:paraId="79CC5EC4" w14:textId="77777777" w:rsidR="004C7C7F" w:rsidRPr="003D1DCA" w:rsidRDefault="004C7C7F" w:rsidP="004C7C7F">
      <w:pPr>
        <w:pStyle w:val="Heading4"/>
      </w:pPr>
      <w:r>
        <w:t>Aff is modeled globally</w:t>
      </w:r>
    </w:p>
    <w:p w14:paraId="305C6F01" w14:textId="77777777" w:rsidR="004C7C7F" w:rsidRDefault="004C7C7F" w:rsidP="004C7C7F">
      <w:r w:rsidRPr="003D1DCA">
        <w:rPr>
          <w:rStyle w:val="Style13ptBold"/>
        </w:rPr>
        <w:t>Pierce 12</w:t>
      </w:r>
      <w:r>
        <w:t xml:space="preserve">, </w:t>
      </w:r>
      <w:r w:rsidRPr="00466809">
        <w:t>Professor of Law @ GWU (Lyle, “LEGAL DISPUTES RELATED TO CLIMATE CHANGE WILL CONTINUE FOR A CENTURY,” 42 Envtl. L. 1257)</w:t>
      </w:r>
    </w:p>
    <w:p w14:paraId="651B3F1F" w14:textId="77777777" w:rsidR="004C7C7F" w:rsidRPr="00466809" w:rsidRDefault="004C7C7F" w:rsidP="004C7C7F"/>
    <w:p w14:paraId="61516638" w14:textId="77777777" w:rsidR="004C7C7F" w:rsidRPr="00466809" w:rsidRDefault="004C7C7F" w:rsidP="004C7C7F">
      <w:r w:rsidRPr="00466809">
        <w:t>I. A Carbon Tax Revisited</w:t>
      </w:r>
    </w:p>
    <w:p w14:paraId="0ACB6A02" w14:textId="77777777" w:rsidR="004C7C7F" w:rsidRPr="0012487B" w:rsidRDefault="004C7C7F" w:rsidP="004C7C7F">
      <w:pPr>
        <w:rPr>
          <w:sz w:val="22"/>
          <w:u w:val="single"/>
        </w:rPr>
      </w:pPr>
      <w:r w:rsidRPr="00F84A8C">
        <w:rPr>
          <w:sz w:val="14"/>
        </w:rPr>
        <w:t xml:space="preserve">I hope that the </w:t>
      </w:r>
      <w:r w:rsidRPr="00E328C3">
        <w:rPr>
          <w:rStyle w:val="StyleUnderline"/>
        </w:rPr>
        <w:t xml:space="preserve">foregoing review of the difficulty and cost of attempting to mitigate climate change through other means will help to persuade you that </w:t>
      </w:r>
      <w:r w:rsidRPr="00EA7592">
        <w:rPr>
          <w:rStyle w:val="StyleUnderline"/>
          <w:highlight w:val="cyan"/>
        </w:rPr>
        <w:t>a carbon tax</w:t>
      </w:r>
      <w:r w:rsidRPr="00E328C3">
        <w:rPr>
          <w:rStyle w:val="StyleUnderline"/>
        </w:rPr>
        <w:t xml:space="preserve"> </w:t>
      </w:r>
      <w:r w:rsidRPr="00F84A8C">
        <w:rPr>
          <w:sz w:val="14"/>
        </w:rPr>
        <w:t>of $ 50-$ 200 per ton</w:t>
      </w:r>
      <w:r w:rsidRPr="00E328C3">
        <w:rPr>
          <w:rStyle w:val="StyleUnderline"/>
        </w:rPr>
        <w:t xml:space="preserve"> </w:t>
      </w:r>
      <w:r w:rsidRPr="00EA7592">
        <w:rPr>
          <w:rStyle w:val="StyleUnderline"/>
          <w:highlight w:val="cyan"/>
        </w:rPr>
        <w:t xml:space="preserve">is by far the </w:t>
      </w:r>
      <w:r w:rsidRPr="00EA7592">
        <w:rPr>
          <w:rStyle w:val="Emphasis"/>
          <w:highlight w:val="cyan"/>
        </w:rPr>
        <w:t>most effective</w:t>
      </w:r>
      <w:r w:rsidRPr="00EA7592">
        <w:rPr>
          <w:rStyle w:val="StyleUnderline"/>
          <w:highlight w:val="cyan"/>
        </w:rPr>
        <w:t xml:space="preserve"> and </w:t>
      </w:r>
      <w:r w:rsidRPr="00EA7592">
        <w:rPr>
          <w:rStyle w:val="Emphasis"/>
          <w:highlight w:val="cyan"/>
        </w:rPr>
        <w:t>least expensive</w:t>
      </w:r>
      <w:r w:rsidRPr="00EA7592">
        <w:rPr>
          <w:rStyle w:val="StyleUnderline"/>
          <w:highlight w:val="cyan"/>
        </w:rPr>
        <w:t xml:space="preserve"> method of mitigation</w:t>
      </w:r>
      <w:r w:rsidRPr="00F84A8C">
        <w:rPr>
          <w:sz w:val="14"/>
        </w:rPr>
        <w:t xml:space="preserve">. There is broad agreement that technological improvements have the potential to mitigate climate change in [1272] a timely and cost-effective manner. 94 There is massive disagreement, however, with respect to the critical question: Which of the scores of technological frontiers is most likely to yield developments that will reduce GHG emissions in a cost-effective manner. 95Link to the text of the note </w:t>
      </w:r>
      <w:r w:rsidRPr="00E328C3">
        <w:rPr>
          <w:rStyle w:val="StyleUnderline"/>
        </w:rPr>
        <w:t>The candidates include solar, wind, nuclear, conservation, biomass, geothermal, electricity storage, and carbon capture and sequestration</w:t>
      </w:r>
      <w:r w:rsidRPr="00F84A8C">
        <w:rPr>
          <w:sz w:val="14"/>
        </w:rPr>
        <w:t xml:space="preserve">. Moreover, each of these broad categories can be divided into countless subcategories. For instance, there are many promising forms of solar energy and many promising methods of storing electricity economically. Choosing among the many candidates for major breakthroughs in cost-effective mitigation is a fool's errand. No one can be confident that solar or nuclear will provide better results than wind or carbon capture and storage by ten, twenty, or fifty years from now. </w:t>
      </w:r>
      <w:r w:rsidRPr="00EA7592">
        <w:rPr>
          <w:rStyle w:val="StyleUnderline"/>
          <w:highlight w:val="cyan"/>
        </w:rPr>
        <w:t>Implementation of a substantial carbon tax</w:t>
      </w:r>
      <w:r w:rsidRPr="00E328C3">
        <w:rPr>
          <w:rStyle w:val="StyleUnderline"/>
        </w:rPr>
        <w:t xml:space="preserve"> avoids the need to engage in such a hopeless guessing game by </w:t>
      </w:r>
      <w:r w:rsidRPr="00EA7592">
        <w:rPr>
          <w:rStyle w:val="StyleUnderline"/>
          <w:highlight w:val="cyan"/>
        </w:rPr>
        <w:t>provid</w:t>
      </w:r>
      <w:r w:rsidRPr="00E328C3">
        <w:rPr>
          <w:rStyle w:val="StyleUnderline"/>
        </w:rPr>
        <w:t xml:space="preserve">ing </w:t>
      </w:r>
      <w:r w:rsidRPr="00EA7592">
        <w:rPr>
          <w:rStyle w:val="StyleUnderline"/>
          <w:highlight w:val="cyan"/>
        </w:rPr>
        <w:t>the</w:t>
      </w:r>
      <w:r w:rsidRPr="00E328C3">
        <w:rPr>
          <w:rStyle w:val="StyleUnderline"/>
        </w:rPr>
        <w:t xml:space="preserve"> same </w:t>
      </w:r>
      <w:r w:rsidRPr="00EA7592">
        <w:rPr>
          <w:rStyle w:val="StyleUnderline"/>
          <w:highlight w:val="cyan"/>
        </w:rPr>
        <w:t>powerful incentive for research and development</w:t>
      </w:r>
      <w:r w:rsidRPr="00E328C3">
        <w:rPr>
          <w:rStyle w:val="StyleUnderline"/>
        </w:rPr>
        <w:t xml:space="preserve"> along each of those promising margins, while simultaneously encouraging implementation of the most cost-effective means of reducing emissions</w:t>
      </w:r>
      <w:r w:rsidRPr="00F84A8C">
        <w:rPr>
          <w:sz w:val="14"/>
        </w:rPr>
        <w:t xml:space="preserve">. Economic conditions are all wrong for implementation of any new tax at present. Once the U.S. and global economies are performing well, and </w:t>
      </w:r>
      <w:r w:rsidRPr="00E328C3">
        <w:rPr>
          <w:rStyle w:val="StyleUnderline"/>
        </w:rPr>
        <w:t>the U.S. is willing and able to confront the need for new revenues to reduce the present unsustainable budget deficit levels, we should choose a carbon tax to simultaneously further both our fiscal policy goals and our climate change mitigation goals</w:t>
      </w:r>
      <w:r w:rsidRPr="00F84A8C">
        <w:rPr>
          <w:sz w:val="14"/>
        </w:rPr>
        <w:t xml:space="preserve">. If the U.S. leads the rest of the world in implementing the IEA's "Golden Rules" 96 for regulating gas production and the U.N.'s sixteen methods of reducing emissions of black carbon and methane, 97Link to the text of the note we can buy the time required to create the combination of political and economic conditions that are conducive to adopting an effective carbon tax. </w:t>
      </w:r>
      <w:r w:rsidRPr="00EA7592">
        <w:rPr>
          <w:rStyle w:val="StyleUnderline"/>
          <w:highlight w:val="cyan"/>
        </w:rPr>
        <w:t xml:space="preserve">Once the U.S. adopts a </w:t>
      </w:r>
      <w:r w:rsidRPr="00EA7592">
        <w:rPr>
          <w:rStyle w:val="Emphasis"/>
          <w:highlight w:val="cyan"/>
        </w:rPr>
        <w:t>substantial carbon tax</w:t>
      </w:r>
      <w:r w:rsidRPr="00EA7592">
        <w:rPr>
          <w:rStyle w:val="StyleUnderline"/>
          <w:highlight w:val="cyan"/>
        </w:rPr>
        <w:t xml:space="preserve">, it will have the </w:t>
      </w:r>
      <w:r w:rsidRPr="00EA7592">
        <w:rPr>
          <w:rStyle w:val="Emphasis"/>
          <w:highlight w:val="cyan"/>
        </w:rPr>
        <w:t>credibility</w:t>
      </w:r>
      <w:r w:rsidRPr="00EA7592">
        <w:rPr>
          <w:rStyle w:val="StyleUnderline"/>
          <w:highlight w:val="cyan"/>
        </w:rPr>
        <w:t xml:space="preserve"> to lead the rest of the world</w:t>
      </w:r>
      <w:r w:rsidRPr="00E328C3">
        <w:rPr>
          <w:rStyle w:val="StyleUnderline"/>
        </w:rPr>
        <w:t xml:space="preserve"> in a new, more productive round of negotiations </w:t>
      </w:r>
      <w:r w:rsidRPr="00EA7592">
        <w:rPr>
          <w:rStyle w:val="StyleUnderline"/>
          <w:highlight w:val="cyan"/>
        </w:rPr>
        <w:t xml:space="preserve">to </w:t>
      </w:r>
      <w:r w:rsidRPr="00EA7592">
        <w:rPr>
          <w:rStyle w:val="Emphasis"/>
          <w:highlight w:val="cyan"/>
        </w:rPr>
        <w:t>agree on an effective global mitigation effort</w:t>
      </w:r>
      <w:r w:rsidRPr="000C2B18">
        <w:t>.</w:t>
      </w:r>
    </w:p>
    <w:p w14:paraId="672F3C29" w14:textId="77777777" w:rsidR="004C7C7F" w:rsidRPr="004C7C7F" w:rsidRDefault="004C7C7F" w:rsidP="004C7C7F"/>
    <w:p w14:paraId="4E81D1C8" w14:textId="7F3E7089" w:rsidR="006B32A4" w:rsidRDefault="006B32A4" w:rsidP="006B32A4">
      <w:pPr>
        <w:pStyle w:val="Heading3"/>
      </w:pPr>
      <w:r>
        <w:t>S-</w:t>
      </w:r>
      <w:r w:rsidR="00DB2819">
        <w:t>--</w:t>
      </w:r>
      <w:r>
        <w:t>Electricity Key</w:t>
      </w:r>
    </w:p>
    <w:p w14:paraId="6559B980" w14:textId="77777777" w:rsidR="006B32A4" w:rsidRDefault="006B32A4" w:rsidP="006B32A4">
      <w:pPr>
        <w:pStyle w:val="Heading4"/>
      </w:pPr>
      <w:r>
        <w:t>Carbon tax is necessary to solve warming quickly---overhauls the electricity sector and promotes mass adoption of renewables</w:t>
      </w:r>
    </w:p>
    <w:p w14:paraId="3E2E4728" w14:textId="77777777" w:rsidR="006B32A4" w:rsidRDefault="006B32A4" w:rsidP="006B32A4">
      <w:pPr>
        <w:rPr>
          <w:rFonts w:eastAsia="Calibri"/>
        </w:rPr>
      </w:pPr>
      <w:r w:rsidRPr="001D5DFE">
        <w:rPr>
          <w:rStyle w:val="Style13ptBold"/>
        </w:rPr>
        <w:t>Kaufman</w:t>
      </w:r>
      <w:r w:rsidRPr="003B72F7">
        <w:rPr>
          <w:rFonts w:eastAsia="Calibri"/>
          <w:b/>
          <w:bCs/>
        </w:rPr>
        <w:t xml:space="preserve"> et al. </w:t>
      </w:r>
      <w:r w:rsidRPr="001D5DFE">
        <w:rPr>
          <w:rStyle w:val="Style13ptBold"/>
        </w:rPr>
        <w:t>16</w:t>
      </w:r>
      <w:r w:rsidRPr="003B72F7">
        <w:rPr>
          <w:rFonts w:eastAsia="Calibri"/>
        </w:rPr>
        <w:t xml:space="preserve"> - economist for the U.S. Climate Initiative in the Global Climate Program</w:t>
      </w:r>
      <w:r>
        <w:rPr>
          <w:rFonts w:eastAsia="Calibri"/>
        </w:rPr>
        <w:t>; Michael Obeiter,</w:t>
      </w:r>
      <w:r w:rsidRPr="003B72F7">
        <w:rPr>
          <w:rFonts w:eastAsia="Calibri"/>
        </w:rPr>
        <w:t xml:space="preserve"> member </w:t>
      </w:r>
      <w:r>
        <w:rPr>
          <w:rFonts w:eastAsia="Calibri"/>
        </w:rPr>
        <w:t>of the U.S. Climate Initiative; Eleanor Krause,</w:t>
      </w:r>
      <w:r w:rsidRPr="003B72F7">
        <w:rPr>
          <w:rFonts w:eastAsia="Calibri"/>
        </w:rPr>
        <w:t xml:space="preserve"> conducts research and analysis for WRI's Carbon Pricing program through the U.S. Climate Initiative, </w:t>
      </w:r>
    </w:p>
    <w:p w14:paraId="106C9357" w14:textId="77777777" w:rsidR="006B32A4" w:rsidRDefault="006B32A4" w:rsidP="006B32A4">
      <w:pPr>
        <w:rPr>
          <w:rFonts w:eastAsia="Calibri"/>
        </w:rPr>
      </w:pPr>
      <w:r>
        <w:rPr>
          <w:rFonts w:eastAsia="Calibri"/>
        </w:rPr>
        <w:t>(Noah, “</w:t>
      </w:r>
      <w:r w:rsidRPr="003B72F7">
        <w:rPr>
          <w:rFonts w:eastAsia="Calibri"/>
        </w:rPr>
        <w:t>PUTTING A PRICE ON CARBON:</w:t>
      </w:r>
      <w:r>
        <w:rPr>
          <w:rFonts w:eastAsia="Calibri"/>
        </w:rPr>
        <w:t xml:space="preserve"> REDUCING EMISSIONS”, January 2016, </w:t>
      </w:r>
      <w:hyperlink r:id="rId32" w:history="1">
        <w:r w:rsidRPr="003B72F7">
          <w:rPr>
            <w:rFonts w:eastAsia="Calibri"/>
          </w:rPr>
          <w:t>http://admin.indiaenvironmentportal.org.in/files/file/Putting_a_Price_on_Carbon_Emissions.pdf</w:t>
        </w:r>
      </w:hyperlink>
      <w:r>
        <w:rPr>
          <w:rFonts w:eastAsia="Calibri"/>
        </w:rPr>
        <w:t>)</w:t>
      </w:r>
    </w:p>
    <w:p w14:paraId="63979C1A" w14:textId="77777777" w:rsidR="00DB2819" w:rsidRPr="003B72F7" w:rsidRDefault="00DB2819" w:rsidP="006B32A4">
      <w:pPr>
        <w:rPr>
          <w:rFonts w:eastAsia="Calibri"/>
        </w:rPr>
      </w:pPr>
    </w:p>
    <w:p w14:paraId="305D20DC" w14:textId="613346A3" w:rsidR="006B32A4" w:rsidRPr="00DB2819" w:rsidRDefault="006B32A4" w:rsidP="006B32A4">
      <w:pPr>
        <w:rPr>
          <w:rFonts w:eastAsia="Calibri"/>
          <w:bCs/>
          <w:sz w:val="12"/>
        </w:rPr>
      </w:pPr>
      <w:r w:rsidRPr="00DB2819">
        <w:rPr>
          <w:rFonts w:eastAsia="Calibri"/>
          <w:bCs/>
          <w:sz w:val="22"/>
          <w:u w:val="single"/>
        </w:rPr>
        <w:t xml:space="preserve">The </w:t>
      </w:r>
      <w:r w:rsidRPr="00EA7592">
        <w:rPr>
          <w:rFonts w:eastAsia="Calibri"/>
          <w:bCs/>
          <w:sz w:val="22"/>
          <w:highlight w:val="cyan"/>
          <w:u w:val="single"/>
        </w:rPr>
        <w:t>electricity</w:t>
      </w:r>
      <w:r w:rsidRPr="00DB2819">
        <w:rPr>
          <w:rFonts w:eastAsia="Calibri"/>
          <w:bCs/>
          <w:sz w:val="22"/>
          <w:u w:val="single"/>
        </w:rPr>
        <w:t xml:space="preserve"> sector </w:t>
      </w:r>
      <w:r w:rsidRPr="00EA7592">
        <w:rPr>
          <w:rFonts w:eastAsia="Calibri"/>
          <w:bCs/>
          <w:sz w:val="22"/>
          <w:highlight w:val="cyan"/>
          <w:u w:val="single"/>
        </w:rPr>
        <w:t>produces more greenhouse gas</w:t>
      </w:r>
      <w:r w:rsidRPr="00DB2819">
        <w:rPr>
          <w:rFonts w:eastAsia="Calibri"/>
          <w:bCs/>
          <w:sz w:val="22"/>
          <w:u w:val="single"/>
        </w:rPr>
        <w:t xml:space="preserve"> emissions </w:t>
      </w:r>
      <w:r w:rsidRPr="00EA7592">
        <w:rPr>
          <w:rFonts w:eastAsia="Calibri"/>
          <w:bCs/>
          <w:sz w:val="22"/>
          <w:highlight w:val="cyan"/>
          <w:u w:val="single"/>
        </w:rPr>
        <w:t>than any</w:t>
      </w:r>
      <w:r w:rsidRPr="00DB2819">
        <w:rPr>
          <w:rFonts w:eastAsia="Calibri"/>
          <w:bCs/>
          <w:sz w:val="22"/>
          <w:u w:val="single"/>
        </w:rPr>
        <w:t xml:space="preserve"> other </w:t>
      </w:r>
      <w:r w:rsidRPr="00EA7592">
        <w:rPr>
          <w:rFonts w:eastAsia="Calibri"/>
          <w:bCs/>
          <w:sz w:val="22"/>
          <w:highlight w:val="cyan"/>
          <w:u w:val="single"/>
        </w:rPr>
        <w:t>sector</w:t>
      </w:r>
      <w:r w:rsidRPr="00DB2819">
        <w:rPr>
          <w:rFonts w:eastAsia="Calibri"/>
          <w:bCs/>
          <w:sz w:val="12"/>
        </w:rPr>
        <w:t xml:space="preserve"> in the United States. </w:t>
      </w:r>
      <w:r w:rsidRPr="00DB2819">
        <w:rPr>
          <w:rFonts w:eastAsia="Calibri"/>
          <w:bCs/>
          <w:sz w:val="22"/>
          <w:u w:val="single"/>
        </w:rPr>
        <w:t>Over four billion megawatt hours of electricity are produced each year, approximately two thirds of which are produced using fossil fuels</w:t>
      </w:r>
      <w:r w:rsidRPr="00DB2819">
        <w:rPr>
          <w:rFonts w:eastAsia="Calibri"/>
          <w:bCs/>
          <w:sz w:val="12"/>
        </w:rPr>
        <w:t xml:space="preserve"> (U.S. EIA 2015a). </w:t>
      </w:r>
      <w:r w:rsidRPr="00DB2819">
        <w:rPr>
          <w:rFonts w:eastAsia="Calibri"/>
          <w:bCs/>
          <w:sz w:val="22"/>
          <w:u w:val="single"/>
        </w:rPr>
        <w:t>The result is over 2 billion metric tons of annual CO2 -equivalent emissions, which comprise roughly one third of total</w:t>
      </w:r>
      <w:r w:rsidRPr="00DB2819">
        <w:rPr>
          <w:rFonts w:eastAsia="Calibri"/>
          <w:bCs/>
          <w:sz w:val="12"/>
        </w:rPr>
        <w:t xml:space="preserve"> U.S. greenhouse gas </w:t>
      </w:r>
      <w:r w:rsidRPr="00DB2819">
        <w:rPr>
          <w:rFonts w:eastAsia="Calibri"/>
          <w:bCs/>
          <w:sz w:val="22"/>
          <w:u w:val="single"/>
        </w:rPr>
        <w:t>emissions</w:t>
      </w:r>
      <w:r w:rsidRPr="00DB2819">
        <w:rPr>
          <w:rFonts w:eastAsia="Calibri"/>
          <w:bCs/>
          <w:sz w:val="12"/>
        </w:rPr>
        <w:t xml:space="preserve"> (U.S. EPA 2013a).</w:t>
      </w:r>
      <w:r w:rsidR="00DB2819" w:rsidRPr="00DB2819">
        <w:rPr>
          <w:rFonts w:eastAsia="Calibri"/>
          <w:bCs/>
          <w:sz w:val="12"/>
        </w:rPr>
        <w:t>¶</w:t>
      </w:r>
      <w:r w:rsidRPr="00DB2819">
        <w:rPr>
          <w:rFonts w:eastAsia="Calibri"/>
          <w:bCs/>
          <w:sz w:val="12"/>
        </w:rPr>
        <w:t xml:space="preserve"> </w:t>
      </w:r>
      <w:r w:rsidRPr="00EA7592">
        <w:rPr>
          <w:rFonts w:eastAsia="Calibri"/>
          <w:bCs/>
          <w:iCs/>
          <w:sz w:val="22"/>
          <w:highlight w:val="cyan"/>
          <w:u w:val="single"/>
          <w:bdr w:val="single" w:sz="8" w:space="0" w:color="auto"/>
        </w:rPr>
        <w:t>For the U</w:t>
      </w:r>
      <w:r w:rsidRPr="00DB2819">
        <w:rPr>
          <w:rFonts w:eastAsia="Calibri"/>
          <w:bCs/>
          <w:iCs/>
          <w:sz w:val="22"/>
          <w:u w:val="single"/>
          <w:bdr w:val="single" w:sz="8" w:space="0" w:color="auto"/>
        </w:rPr>
        <w:t xml:space="preserve">nited </w:t>
      </w:r>
      <w:r w:rsidRPr="00EA7592">
        <w:rPr>
          <w:rFonts w:eastAsia="Calibri"/>
          <w:bCs/>
          <w:iCs/>
          <w:sz w:val="22"/>
          <w:highlight w:val="cyan"/>
          <w:u w:val="single"/>
          <w:bdr w:val="single" w:sz="8" w:space="0" w:color="auto"/>
        </w:rPr>
        <w:t>S</w:t>
      </w:r>
      <w:r w:rsidRPr="00DB2819">
        <w:rPr>
          <w:rFonts w:eastAsia="Calibri"/>
          <w:bCs/>
          <w:iCs/>
          <w:sz w:val="22"/>
          <w:u w:val="single"/>
          <w:bdr w:val="single" w:sz="8" w:space="0" w:color="auto"/>
        </w:rPr>
        <w:t xml:space="preserve">tates </w:t>
      </w:r>
      <w:r w:rsidRPr="00EA7592">
        <w:rPr>
          <w:rFonts w:eastAsia="Calibri"/>
          <w:bCs/>
          <w:iCs/>
          <w:sz w:val="22"/>
          <w:highlight w:val="cyan"/>
          <w:u w:val="single"/>
          <w:bdr w:val="single" w:sz="8" w:space="0" w:color="auto"/>
        </w:rPr>
        <w:t>to meet its emissions</w:t>
      </w:r>
      <w:r w:rsidRPr="00DB2819">
        <w:rPr>
          <w:rFonts w:eastAsia="Calibri"/>
          <w:bCs/>
          <w:iCs/>
          <w:sz w:val="22"/>
          <w:u w:val="single"/>
          <w:bdr w:val="single" w:sz="8" w:space="0" w:color="auto"/>
        </w:rPr>
        <w:t xml:space="preserve"> reduction </w:t>
      </w:r>
      <w:r w:rsidRPr="00EA7592">
        <w:rPr>
          <w:rFonts w:eastAsia="Calibri"/>
          <w:bCs/>
          <w:iCs/>
          <w:sz w:val="22"/>
          <w:highlight w:val="cyan"/>
          <w:u w:val="single"/>
          <w:bdr w:val="single" w:sz="8" w:space="0" w:color="auto"/>
        </w:rPr>
        <w:t>targets</w:t>
      </w:r>
      <w:r w:rsidRPr="00DB2819">
        <w:rPr>
          <w:rFonts w:eastAsia="Calibri"/>
          <w:bCs/>
          <w:iCs/>
          <w:sz w:val="22"/>
          <w:u w:val="single"/>
          <w:bdr w:val="single" w:sz="8" w:space="0" w:color="auto"/>
        </w:rPr>
        <w:t xml:space="preserve">, </w:t>
      </w:r>
      <w:r w:rsidRPr="00EA7592">
        <w:rPr>
          <w:rFonts w:eastAsia="Calibri"/>
          <w:bCs/>
          <w:iCs/>
          <w:sz w:val="22"/>
          <w:highlight w:val="cyan"/>
          <w:u w:val="single"/>
          <w:bdr w:val="single" w:sz="8" w:space="0" w:color="auto"/>
        </w:rPr>
        <w:t>fossil-fuel usage in the electricity sector must be significantly curtailed</w:t>
      </w:r>
      <w:r w:rsidRPr="00DB2819">
        <w:rPr>
          <w:rFonts w:eastAsia="Calibri"/>
          <w:bCs/>
          <w:sz w:val="12"/>
        </w:rPr>
        <w:t xml:space="preserve">. </w:t>
      </w:r>
      <w:r w:rsidRPr="00DB2819">
        <w:rPr>
          <w:rFonts w:eastAsia="Calibri"/>
          <w:bCs/>
          <w:sz w:val="22"/>
          <w:u w:val="single"/>
        </w:rPr>
        <w:t xml:space="preserve">Fortunately, </w:t>
      </w:r>
      <w:r w:rsidRPr="00EA7592">
        <w:rPr>
          <w:rFonts w:eastAsia="Calibri"/>
          <w:bCs/>
          <w:sz w:val="22"/>
          <w:highlight w:val="cyan"/>
          <w:u w:val="single"/>
        </w:rPr>
        <w:t>there are viable alternatives</w:t>
      </w:r>
      <w:r w:rsidRPr="00DB2819">
        <w:rPr>
          <w:rFonts w:eastAsia="Calibri"/>
          <w:bCs/>
          <w:sz w:val="12"/>
        </w:rPr>
        <w:t>. Nuclear energy provides nearly 20 percent of total electricity generation, and renewables provide another 13 percent (U.S. EIA 2015b). The amount of electricity produced by solar and wind energy in particular has increased dramatically in the past decade as the costs of these technologies have plummeted (Feldman et al. 2012), making them a more viable alternative to fossil-fuel generation each year.</w:t>
      </w:r>
      <w:r w:rsidR="00DB2819" w:rsidRPr="00DB2819">
        <w:rPr>
          <w:rFonts w:eastAsia="Calibri"/>
          <w:bCs/>
          <w:sz w:val="12"/>
        </w:rPr>
        <w:t>¶</w:t>
      </w:r>
      <w:r w:rsidRPr="00DB2819">
        <w:rPr>
          <w:rFonts w:eastAsia="Calibri"/>
          <w:bCs/>
          <w:sz w:val="12"/>
        </w:rPr>
        <w:t xml:space="preserve"> Still, </w:t>
      </w:r>
      <w:r w:rsidRPr="00EA7592">
        <w:rPr>
          <w:rFonts w:eastAsia="Calibri"/>
          <w:bCs/>
          <w:sz w:val="22"/>
          <w:highlight w:val="cyan"/>
          <w:u w:val="single"/>
        </w:rPr>
        <w:t>absent strong</w:t>
      </w:r>
      <w:r w:rsidRPr="00DB2819">
        <w:rPr>
          <w:rFonts w:eastAsia="Calibri"/>
          <w:bCs/>
          <w:sz w:val="22"/>
          <w:u w:val="single"/>
        </w:rPr>
        <w:t xml:space="preserve"> climate change </w:t>
      </w:r>
      <w:r w:rsidRPr="00EA7592">
        <w:rPr>
          <w:rFonts w:eastAsia="Calibri"/>
          <w:bCs/>
          <w:sz w:val="22"/>
          <w:highlight w:val="cyan"/>
          <w:u w:val="single"/>
        </w:rPr>
        <w:t>policies</w:t>
      </w:r>
      <w:r w:rsidRPr="00DB2819">
        <w:rPr>
          <w:rFonts w:eastAsia="Calibri"/>
          <w:bCs/>
          <w:sz w:val="22"/>
          <w:u w:val="single"/>
        </w:rPr>
        <w:t xml:space="preserve">, </w:t>
      </w:r>
      <w:r w:rsidRPr="00EA7592">
        <w:rPr>
          <w:rFonts w:eastAsia="Calibri"/>
          <w:bCs/>
          <w:sz w:val="22"/>
          <w:highlight w:val="cyan"/>
          <w:u w:val="single"/>
        </w:rPr>
        <w:t>the transition</w:t>
      </w:r>
      <w:r w:rsidRPr="00DB2819">
        <w:rPr>
          <w:rFonts w:eastAsia="Calibri"/>
          <w:bCs/>
          <w:sz w:val="22"/>
          <w:u w:val="single"/>
        </w:rPr>
        <w:t xml:space="preserve"> away from fossil fuels is </w:t>
      </w:r>
      <w:r w:rsidRPr="00EA7592">
        <w:rPr>
          <w:bCs/>
          <w:iCs/>
          <w:sz w:val="22"/>
          <w:highlight w:val="cyan"/>
          <w:u w:val="single"/>
          <w:bdr w:val="single" w:sz="8" w:space="0" w:color="auto"/>
        </w:rPr>
        <w:t>unlikely to occur quickly enough</w:t>
      </w:r>
      <w:r w:rsidRPr="00DB2819">
        <w:rPr>
          <w:rFonts w:eastAsia="Calibri"/>
          <w:bCs/>
          <w:sz w:val="22"/>
          <w:u w:val="single"/>
        </w:rPr>
        <w:t xml:space="preserve"> to enable the United States to achieve its emissions targets</w:t>
      </w:r>
      <w:r w:rsidRPr="00DB2819">
        <w:rPr>
          <w:rFonts w:eastAsia="Calibri"/>
          <w:bCs/>
          <w:sz w:val="12"/>
        </w:rPr>
        <w:t xml:space="preserve">. </w:t>
      </w:r>
      <w:r w:rsidRPr="00DB2819">
        <w:rPr>
          <w:rFonts w:eastAsia="Calibri"/>
          <w:bCs/>
          <w:sz w:val="22"/>
          <w:u w:val="single"/>
        </w:rPr>
        <w:t>Accounting for the effects of the Clean Power Plan</w:t>
      </w:r>
      <w:r w:rsidRPr="00DB2819">
        <w:rPr>
          <w:rFonts w:eastAsia="Calibri"/>
          <w:bCs/>
          <w:sz w:val="12"/>
        </w:rPr>
        <w:t xml:space="preserve"> (the regulation of greenhouse gas emissions from existing power plants), the U.S. Environmental Protection Agency (</w:t>
      </w:r>
      <w:r w:rsidRPr="00DB2819">
        <w:rPr>
          <w:rFonts w:eastAsia="Calibri"/>
          <w:bCs/>
          <w:sz w:val="22"/>
          <w:u w:val="single"/>
        </w:rPr>
        <w:t>EPA) forecasts that fossil fuels will still comprise about 60 percent of U.S. electricity generation in 2030</w:t>
      </w:r>
      <w:r w:rsidRPr="00DB2819">
        <w:rPr>
          <w:rFonts w:eastAsia="Calibri"/>
          <w:bCs/>
          <w:sz w:val="12"/>
        </w:rPr>
        <w:t xml:space="preserve">. As explained below, </w:t>
      </w:r>
      <w:r w:rsidRPr="00EA7592">
        <w:rPr>
          <w:rFonts w:eastAsia="Calibri"/>
          <w:bCs/>
          <w:iCs/>
          <w:sz w:val="22"/>
          <w:highlight w:val="cyan"/>
          <w:u w:val="single"/>
          <w:bdr w:val="single" w:sz="8" w:space="0" w:color="auto"/>
        </w:rPr>
        <w:t>carbon pricing can have dramatic effects on emissions in the electricity sector</w:t>
      </w:r>
      <w:r w:rsidRPr="00DB2819">
        <w:rPr>
          <w:rFonts w:eastAsia="Calibri"/>
          <w:bCs/>
          <w:sz w:val="12"/>
        </w:rPr>
        <w:t xml:space="preserve">. </w:t>
      </w:r>
      <w:r w:rsidRPr="00EA7592">
        <w:rPr>
          <w:rFonts w:eastAsia="Calibri"/>
          <w:bCs/>
          <w:sz w:val="22"/>
          <w:highlight w:val="cyan"/>
          <w:u w:val="single"/>
        </w:rPr>
        <w:t>As soon as the policy is implemented</w:t>
      </w:r>
      <w:r w:rsidRPr="00DB2819">
        <w:rPr>
          <w:rFonts w:eastAsia="Calibri"/>
          <w:bCs/>
          <w:sz w:val="22"/>
          <w:u w:val="single"/>
        </w:rPr>
        <w:t xml:space="preserve">, </w:t>
      </w:r>
      <w:r w:rsidRPr="00EA7592">
        <w:rPr>
          <w:rFonts w:eastAsia="Calibri"/>
          <w:bCs/>
          <w:sz w:val="22"/>
          <w:highlight w:val="cyan"/>
          <w:u w:val="single"/>
        </w:rPr>
        <w:t>high-carbon</w:t>
      </w:r>
      <w:r w:rsidRPr="00DB2819">
        <w:rPr>
          <w:rFonts w:eastAsia="Calibri"/>
          <w:bCs/>
          <w:sz w:val="22"/>
          <w:u w:val="single"/>
        </w:rPr>
        <w:t xml:space="preserve"> generating </w:t>
      </w:r>
      <w:r w:rsidRPr="00EA7592">
        <w:rPr>
          <w:rFonts w:eastAsia="Calibri"/>
          <w:bCs/>
          <w:sz w:val="22"/>
          <w:highlight w:val="cyan"/>
          <w:u w:val="single"/>
        </w:rPr>
        <w:t>units will operate less</w:t>
      </w:r>
      <w:r w:rsidRPr="00DB2819">
        <w:rPr>
          <w:rFonts w:eastAsia="Calibri"/>
          <w:bCs/>
          <w:sz w:val="22"/>
          <w:u w:val="single"/>
        </w:rPr>
        <w:t xml:space="preserve"> often because of higher operating costs. The carbon price will also change decisions about how much electricity to consume, which plants to build, and what efficiency measures to implement</w:t>
      </w:r>
      <w:r w:rsidRPr="00DB2819">
        <w:rPr>
          <w:rFonts w:eastAsia="Calibri"/>
          <w:bCs/>
          <w:sz w:val="12"/>
        </w:rPr>
        <w:t xml:space="preserve">. Simultaneously, </w:t>
      </w:r>
      <w:r w:rsidRPr="00EA7592">
        <w:rPr>
          <w:rFonts w:eastAsia="Calibri"/>
          <w:bCs/>
          <w:sz w:val="22"/>
          <w:highlight w:val="cyan"/>
          <w:u w:val="single"/>
        </w:rPr>
        <w:t>pricing carbon will induce investments in low-carbon technologies</w:t>
      </w:r>
      <w:r w:rsidRPr="00DB2819">
        <w:rPr>
          <w:rFonts w:eastAsia="Calibri"/>
          <w:bCs/>
          <w:sz w:val="22"/>
          <w:u w:val="single"/>
        </w:rPr>
        <w:t xml:space="preserve">, the </w:t>
      </w:r>
      <w:r w:rsidRPr="00EA7592">
        <w:rPr>
          <w:rFonts w:eastAsia="Calibri"/>
          <w:bCs/>
          <w:sz w:val="22"/>
          <w:highlight w:val="cyan"/>
          <w:u w:val="single"/>
        </w:rPr>
        <w:t xml:space="preserve">development of which will be </w:t>
      </w:r>
      <w:r w:rsidRPr="00EA7592">
        <w:rPr>
          <w:bCs/>
          <w:iCs/>
          <w:sz w:val="22"/>
          <w:highlight w:val="cyan"/>
          <w:u w:val="single"/>
          <w:bdr w:val="single" w:sz="8" w:space="0" w:color="auto"/>
        </w:rPr>
        <w:t>crucial</w:t>
      </w:r>
      <w:r w:rsidRPr="00DB2819">
        <w:rPr>
          <w:rFonts w:eastAsia="Calibri"/>
          <w:bCs/>
          <w:sz w:val="22"/>
          <w:u w:val="single"/>
        </w:rPr>
        <w:t xml:space="preserve"> if the United States is to meet its long-term emissions targets</w:t>
      </w:r>
      <w:r w:rsidRPr="00DB2819">
        <w:rPr>
          <w:rFonts w:eastAsia="Calibri"/>
          <w:bCs/>
          <w:sz w:val="12"/>
        </w:rPr>
        <w:t xml:space="preserve">. </w:t>
      </w:r>
      <w:r w:rsidRPr="00DB2819">
        <w:rPr>
          <w:bCs/>
          <w:sz w:val="22"/>
          <w:u w:val="single"/>
        </w:rPr>
        <w:t xml:space="preserve">A carbon price translates societal costs of climate change into </w:t>
      </w:r>
      <w:r w:rsidRPr="00DB2819">
        <w:rPr>
          <w:bCs/>
          <w:iCs/>
          <w:sz w:val="22"/>
          <w:u w:val="single"/>
          <w:bdr w:val="single" w:sz="8" w:space="0" w:color="auto"/>
        </w:rPr>
        <w:t>explicit costs</w:t>
      </w:r>
      <w:r w:rsidRPr="00DB2819">
        <w:rPr>
          <w:bCs/>
          <w:sz w:val="22"/>
          <w:u w:val="single"/>
        </w:rPr>
        <w:t xml:space="preserve"> to electricity producers</w:t>
      </w:r>
      <w:r w:rsidRPr="00DB2819">
        <w:rPr>
          <w:bCs/>
          <w:sz w:val="12"/>
        </w:rPr>
        <w:t xml:space="preserve">, and the price of electricity will incorporate these additional costs. </w:t>
      </w:r>
      <w:r w:rsidRPr="00DB2819">
        <w:rPr>
          <w:bCs/>
          <w:sz w:val="22"/>
          <w:u w:val="single"/>
        </w:rPr>
        <w:t>In response, some producers and consumers will adjust their behavior to save money</w:t>
      </w:r>
      <w:r w:rsidRPr="00DB2819">
        <w:rPr>
          <w:bCs/>
          <w:sz w:val="12"/>
        </w:rPr>
        <w:t xml:space="preserve">, as they would in response to any other increase in costs. </w:t>
      </w:r>
      <w:r w:rsidRPr="00EA7592">
        <w:rPr>
          <w:bCs/>
          <w:sz w:val="22"/>
          <w:highlight w:val="cyan"/>
          <w:u w:val="single"/>
        </w:rPr>
        <w:t>Unlike</w:t>
      </w:r>
      <w:r w:rsidRPr="00DB2819">
        <w:rPr>
          <w:bCs/>
          <w:sz w:val="22"/>
          <w:u w:val="single"/>
        </w:rPr>
        <w:t xml:space="preserve"> in </w:t>
      </w:r>
      <w:r w:rsidRPr="00EA7592">
        <w:rPr>
          <w:bCs/>
          <w:sz w:val="22"/>
          <w:highlight w:val="cyan"/>
          <w:u w:val="single"/>
        </w:rPr>
        <w:t>other</w:t>
      </w:r>
      <w:r w:rsidRPr="00DB2819">
        <w:rPr>
          <w:bCs/>
          <w:sz w:val="22"/>
          <w:u w:val="single"/>
        </w:rPr>
        <w:t xml:space="preserve"> </w:t>
      </w:r>
      <w:r w:rsidRPr="00EA7592">
        <w:rPr>
          <w:bCs/>
          <w:sz w:val="22"/>
          <w:highlight w:val="cyan"/>
          <w:u w:val="single"/>
        </w:rPr>
        <w:t>sectors</w:t>
      </w:r>
      <w:r w:rsidRPr="00DB2819">
        <w:rPr>
          <w:bCs/>
          <w:sz w:val="22"/>
          <w:u w:val="single"/>
        </w:rPr>
        <w:t xml:space="preserve">, where change takes place gradually, the </w:t>
      </w:r>
      <w:r w:rsidRPr="00EA7592">
        <w:rPr>
          <w:bCs/>
          <w:sz w:val="22"/>
          <w:highlight w:val="cyan"/>
          <w:u w:val="single"/>
        </w:rPr>
        <w:t>electricity</w:t>
      </w:r>
      <w:r w:rsidRPr="00DB2819">
        <w:rPr>
          <w:bCs/>
          <w:sz w:val="22"/>
          <w:u w:val="single"/>
        </w:rPr>
        <w:t xml:space="preserve"> sector has </w:t>
      </w:r>
      <w:r w:rsidRPr="00EA7592">
        <w:rPr>
          <w:bCs/>
          <w:sz w:val="22"/>
          <w:highlight w:val="cyan"/>
          <w:u w:val="single"/>
        </w:rPr>
        <w:t xml:space="preserve">systems in place to </w:t>
      </w:r>
      <w:r w:rsidRPr="00EA7592">
        <w:rPr>
          <w:bCs/>
          <w:iCs/>
          <w:sz w:val="22"/>
          <w:highlight w:val="cyan"/>
          <w:u w:val="single"/>
          <w:bdr w:val="single" w:sz="8" w:space="0" w:color="auto"/>
        </w:rPr>
        <w:t xml:space="preserve">adjust to the carbon price </w:t>
      </w:r>
      <w:r w:rsidRPr="00DB2819">
        <w:rPr>
          <w:bCs/>
          <w:iCs/>
          <w:sz w:val="22"/>
          <w:u w:val="single"/>
          <w:bdr w:val="single" w:sz="8" w:space="0" w:color="auto"/>
        </w:rPr>
        <w:t xml:space="preserve">virtually </w:t>
      </w:r>
      <w:r w:rsidRPr="00EA7592">
        <w:rPr>
          <w:bCs/>
          <w:iCs/>
          <w:sz w:val="22"/>
          <w:highlight w:val="cyan"/>
          <w:u w:val="single"/>
          <w:bdr w:val="single" w:sz="8" w:space="0" w:color="auto"/>
        </w:rPr>
        <w:t>immediately</w:t>
      </w:r>
      <w:r w:rsidRPr="00DB2819">
        <w:rPr>
          <w:bCs/>
          <w:sz w:val="22"/>
          <w:u w:val="single"/>
        </w:rPr>
        <w:t>.</w:t>
      </w:r>
      <w:r w:rsidRPr="00DB2819">
        <w:rPr>
          <w:bCs/>
          <w:sz w:val="12"/>
        </w:rPr>
        <w:t xml:space="preserve"> In any power system, due to the difficulties of storing electricity, producers build sufficient generating capacity to exceed customers’ maximum demand levels. As a result, significantly more resources are usually available to serve customers than are needed on a daily basis. </w:t>
      </w:r>
      <w:r w:rsidRPr="00DB2819">
        <w:rPr>
          <w:bCs/>
          <w:sz w:val="22"/>
          <w:u w:val="single"/>
        </w:rPr>
        <w:t>The resources operating at any given time depend on a multitude of factors</w:t>
      </w:r>
      <w:r w:rsidRPr="00DB2819">
        <w:rPr>
          <w:bCs/>
          <w:sz w:val="12"/>
        </w:rPr>
        <w:t>—including geographic location, the costs of starting and stopping power plants, and whether plants are engaged in a bilateral contract—</w:t>
      </w:r>
      <w:r w:rsidRPr="00DB2819">
        <w:rPr>
          <w:bCs/>
          <w:sz w:val="22"/>
          <w:u w:val="single"/>
        </w:rPr>
        <w:t xml:space="preserve">but </w:t>
      </w:r>
      <w:r w:rsidRPr="00EA7592">
        <w:rPr>
          <w:bCs/>
          <w:iCs/>
          <w:sz w:val="22"/>
          <w:highlight w:val="cyan"/>
          <w:u w:val="single"/>
          <w:bdr w:val="single" w:sz="8" w:space="0" w:color="auto"/>
        </w:rPr>
        <w:t>no factor is as important as operating costs</w:t>
      </w:r>
      <w:r w:rsidRPr="00DB2819">
        <w:rPr>
          <w:bCs/>
          <w:sz w:val="12"/>
        </w:rPr>
        <w:t xml:space="preserve"> (U.S. EIA 2012). In simplified terms, </w:t>
      </w:r>
      <w:r w:rsidRPr="00DB2819">
        <w:rPr>
          <w:bCs/>
          <w:sz w:val="22"/>
          <w:u w:val="single"/>
        </w:rPr>
        <w:t xml:space="preserve">power plants with the lowest costs of operation are “dispatched” </w:t>
      </w:r>
      <w:r w:rsidRPr="00DB2819">
        <w:rPr>
          <w:bCs/>
          <w:sz w:val="12"/>
        </w:rPr>
        <w:t xml:space="preserve">first, and </w:t>
      </w:r>
      <w:r w:rsidRPr="00DB2819">
        <w:rPr>
          <w:bCs/>
          <w:sz w:val="22"/>
          <w:u w:val="single"/>
        </w:rPr>
        <w:t>those with higher costs are brought on line sequentially as demand increases</w:t>
      </w:r>
      <w:r w:rsidRPr="00DB2819">
        <w:rPr>
          <w:bCs/>
          <w:sz w:val="12"/>
        </w:rPr>
        <w:t xml:space="preserve"> (U.S. EIA 2012.) Because demand for electricity is constantly fluctuating, the dispatch of power plants changes frequently as well. </w:t>
      </w:r>
      <w:r w:rsidRPr="00EA7592">
        <w:rPr>
          <w:bCs/>
          <w:sz w:val="22"/>
          <w:highlight w:val="cyan"/>
          <w:u w:val="single"/>
        </w:rPr>
        <w:t>Electricity grids are</w:t>
      </w:r>
      <w:r w:rsidRPr="00DB2819">
        <w:rPr>
          <w:bCs/>
          <w:sz w:val="22"/>
          <w:u w:val="single"/>
        </w:rPr>
        <w:t xml:space="preserve"> therefore </w:t>
      </w:r>
      <w:r w:rsidRPr="00EA7592">
        <w:rPr>
          <w:bCs/>
          <w:sz w:val="22"/>
          <w:highlight w:val="cyan"/>
          <w:u w:val="single"/>
        </w:rPr>
        <w:t xml:space="preserve">designed to </w:t>
      </w:r>
      <w:r w:rsidRPr="00EA7592">
        <w:rPr>
          <w:bCs/>
          <w:iCs/>
          <w:sz w:val="22"/>
          <w:highlight w:val="cyan"/>
          <w:u w:val="single"/>
          <w:bdr w:val="single" w:sz="8" w:space="0" w:color="auto"/>
        </w:rPr>
        <w:t>respond</w:t>
      </w:r>
      <w:r w:rsidRPr="00DB2819">
        <w:rPr>
          <w:bCs/>
          <w:iCs/>
          <w:sz w:val="22"/>
          <w:u w:val="single"/>
          <w:bdr w:val="single" w:sz="8" w:space="0" w:color="auto"/>
        </w:rPr>
        <w:t xml:space="preserve"> almost </w:t>
      </w:r>
      <w:r w:rsidRPr="00EA7592">
        <w:rPr>
          <w:bCs/>
          <w:iCs/>
          <w:sz w:val="22"/>
          <w:highlight w:val="cyan"/>
          <w:u w:val="single"/>
          <w:bdr w:val="single" w:sz="8" w:space="0" w:color="auto"/>
        </w:rPr>
        <w:t>immediately</w:t>
      </w:r>
      <w:r w:rsidRPr="00DB2819">
        <w:rPr>
          <w:bCs/>
          <w:sz w:val="22"/>
          <w:u w:val="single"/>
        </w:rPr>
        <w:t xml:space="preserve"> </w:t>
      </w:r>
      <w:r w:rsidRPr="00EA7592">
        <w:rPr>
          <w:bCs/>
          <w:sz w:val="22"/>
          <w:highlight w:val="cyan"/>
          <w:u w:val="single"/>
        </w:rPr>
        <w:t>to</w:t>
      </w:r>
      <w:r w:rsidRPr="00DB2819">
        <w:rPr>
          <w:bCs/>
          <w:sz w:val="22"/>
          <w:u w:val="single"/>
        </w:rPr>
        <w:t xml:space="preserve"> changes in the </w:t>
      </w:r>
      <w:r w:rsidRPr="00EA7592">
        <w:rPr>
          <w:bCs/>
          <w:sz w:val="22"/>
          <w:highlight w:val="cyan"/>
          <w:u w:val="single"/>
        </w:rPr>
        <w:t>cost</w:t>
      </w:r>
      <w:r w:rsidRPr="00DB2819">
        <w:rPr>
          <w:bCs/>
          <w:sz w:val="22"/>
          <w:u w:val="single"/>
        </w:rPr>
        <w:t xml:space="preserve"> of fuel </w:t>
      </w:r>
      <w:r w:rsidRPr="00DB2819">
        <w:rPr>
          <w:bCs/>
          <w:sz w:val="12"/>
        </w:rPr>
        <w:t xml:space="preserve">(due to a carbon price or any other reason). Figure 2 displays a hypothetical (and greatly oversimplified) electricity grid “dispatch curve,” with and without a carbon price. </w:t>
      </w:r>
      <w:r w:rsidRPr="00DB2819">
        <w:rPr>
          <w:bCs/>
          <w:sz w:val="22"/>
          <w:u w:val="single"/>
        </w:rPr>
        <w:t xml:space="preserve">Because a carbon price increases the costs of operating fossil-fuel units in proportion to the carbon content of the fuel, the primary consequence </w:t>
      </w:r>
      <w:r w:rsidRPr="00DB2819">
        <w:rPr>
          <w:bCs/>
          <w:sz w:val="12"/>
        </w:rPr>
        <w:t xml:space="preserve">(in the very short run) </w:t>
      </w:r>
      <w:r w:rsidRPr="00DB2819">
        <w:rPr>
          <w:bCs/>
          <w:sz w:val="22"/>
          <w:u w:val="single"/>
        </w:rPr>
        <w:t>is a reduction in generation from coal units, which have the highest emissions rate of any electricity source</w:t>
      </w:r>
      <w:r w:rsidRPr="00DB2819">
        <w:rPr>
          <w:bCs/>
          <w:sz w:val="12"/>
        </w:rPr>
        <w:t xml:space="preserve">. The biggest beneficiaries of this immediate adjustment are natural gas units, whose operating costs (with no carbon price) are higher than coal plants on average (U.S. EIA 2015c) but, because of the lower carbon content of natural gas, pay a carbon price that is only 50 to 60 percent of the price paid by coal plants for the same generation (U.S. EIA 2015d). Once built, the costs of operating nuclear and renewable energy units are typically much lower than those of coal or natural gas plants, so a carbon price will not significantly affect the usage of these units in the very short run (but </w:t>
      </w:r>
      <w:r w:rsidRPr="00DB2819">
        <w:rPr>
          <w:bCs/>
          <w:sz w:val="22"/>
          <w:u w:val="single"/>
        </w:rPr>
        <w:t>a carbon price does incentivize the construction of more renewable plants</w:t>
      </w:r>
      <w:r w:rsidRPr="00DB2819">
        <w:rPr>
          <w:bCs/>
          <w:sz w:val="12"/>
        </w:rPr>
        <w:t xml:space="preserve">, as explained below). Indeed, </w:t>
      </w:r>
      <w:r w:rsidRPr="00DB2819">
        <w:rPr>
          <w:bCs/>
          <w:sz w:val="22"/>
          <w:u w:val="single"/>
        </w:rPr>
        <w:t xml:space="preserve">changes in operating costs have caused large </w:t>
      </w:r>
      <w:r w:rsidRPr="00EA7592">
        <w:rPr>
          <w:bCs/>
          <w:sz w:val="22"/>
          <w:highlight w:val="cyan"/>
          <w:u w:val="single"/>
        </w:rPr>
        <w:t>fluctuations in</w:t>
      </w:r>
      <w:r w:rsidRPr="00DB2819">
        <w:rPr>
          <w:bCs/>
          <w:sz w:val="22"/>
          <w:u w:val="single"/>
        </w:rPr>
        <w:t xml:space="preserve"> coal and natural gas usage in </w:t>
      </w:r>
      <w:r w:rsidRPr="00EA7592">
        <w:rPr>
          <w:bCs/>
          <w:sz w:val="22"/>
          <w:highlight w:val="cyan"/>
          <w:u w:val="single"/>
        </w:rPr>
        <w:t>recent years</w:t>
      </w:r>
      <w:r w:rsidRPr="00DB2819">
        <w:rPr>
          <w:bCs/>
          <w:sz w:val="12"/>
        </w:rPr>
        <w:t xml:space="preserve"> (see Box 2 below), </w:t>
      </w:r>
      <w:r w:rsidRPr="00EA7592">
        <w:rPr>
          <w:bCs/>
          <w:iCs/>
          <w:sz w:val="22"/>
          <w:highlight w:val="cyan"/>
          <w:u w:val="single"/>
          <w:bdr w:val="single" w:sz="8" w:space="0" w:color="auto"/>
        </w:rPr>
        <w:t>confirm</w:t>
      </w:r>
      <w:r w:rsidRPr="00DB2819">
        <w:rPr>
          <w:bCs/>
          <w:iCs/>
          <w:sz w:val="22"/>
          <w:u w:val="single"/>
          <w:bdr w:val="single" w:sz="8" w:space="0" w:color="auto"/>
        </w:rPr>
        <w:t xml:space="preserve">ing the </w:t>
      </w:r>
      <w:r w:rsidRPr="00EA7592">
        <w:rPr>
          <w:bCs/>
          <w:iCs/>
          <w:sz w:val="22"/>
          <w:highlight w:val="cyan"/>
          <w:u w:val="single"/>
          <w:bdr w:val="single" w:sz="8" w:space="0" w:color="auto"/>
        </w:rPr>
        <w:t>intuition</w:t>
      </w:r>
      <w:r w:rsidRPr="00DB2819">
        <w:rPr>
          <w:bCs/>
          <w:sz w:val="12"/>
        </w:rPr>
        <w:t xml:space="preserve"> of Figure 2. Short-run Effects of Carbon Pricing in the Electricity Sector In the short run, responses to a carbon price in the electricity sector are somewhat constrained by existing commitments and the lags associated with construction and large purchases. Nevertheless, </w:t>
      </w:r>
      <w:r w:rsidRPr="00DB2819">
        <w:rPr>
          <w:bCs/>
          <w:sz w:val="22"/>
          <w:u w:val="single"/>
        </w:rPr>
        <w:t xml:space="preserve">both producers and consumers will begin to change their behavior in the short run when the costs of carbon-intensive goods and services increase. </w:t>
      </w:r>
      <w:r w:rsidRPr="00EA7592">
        <w:rPr>
          <w:bCs/>
          <w:sz w:val="22"/>
          <w:highlight w:val="cyan"/>
          <w:u w:val="single"/>
        </w:rPr>
        <w:t>Owners</w:t>
      </w:r>
      <w:r w:rsidRPr="00DB2819">
        <w:rPr>
          <w:bCs/>
          <w:sz w:val="22"/>
          <w:u w:val="single"/>
        </w:rPr>
        <w:t xml:space="preserve"> of electricity generation facilities </w:t>
      </w:r>
      <w:r w:rsidRPr="00EA7592">
        <w:rPr>
          <w:bCs/>
          <w:sz w:val="22"/>
          <w:highlight w:val="cyan"/>
          <w:u w:val="single"/>
        </w:rPr>
        <w:t>can retrofit or refurbish fossil-fuel power plants</w:t>
      </w:r>
      <w:r w:rsidRPr="00DB2819">
        <w:rPr>
          <w:bCs/>
          <w:sz w:val="22"/>
          <w:u w:val="single"/>
        </w:rPr>
        <w:t xml:space="preserve"> so that they produce the same amount of electricity while burning less carbon</w:t>
      </w:r>
      <w:r w:rsidRPr="00DB2819">
        <w:rPr>
          <w:bCs/>
          <w:sz w:val="12"/>
        </w:rPr>
        <w:t xml:space="preserve">. </w:t>
      </w:r>
      <w:r w:rsidRPr="00DB2819">
        <w:rPr>
          <w:bCs/>
          <w:sz w:val="22"/>
          <w:u w:val="single"/>
        </w:rPr>
        <w:t xml:space="preserve">A coal plant operator will find that efficiency </w:t>
      </w:r>
      <w:r w:rsidRPr="00DB2819">
        <w:rPr>
          <w:bCs/>
          <w:iCs/>
          <w:sz w:val="22"/>
          <w:u w:val="single"/>
          <w:bdr w:val="single" w:sz="8" w:space="0" w:color="auto"/>
        </w:rPr>
        <w:t>alternatives that were too costly without a carbon price are cost-effective with one</w:t>
      </w:r>
      <w:r w:rsidRPr="00DB2819">
        <w:rPr>
          <w:bCs/>
          <w:sz w:val="12"/>
        </w:rPr>
        <w:t xml:space="preserve">. A study by Resources for the Future concluded that a carbon price of $10 per metric ton would lead to reductions in emissions rates at coal plants of 1 to 2 percent, with higher prices leading to greater efficiencies (Linn et al. 2014). </w:t>
      </w:r>
      <w:r w:rsidRPr="00DB2819">
        <w:rPr>
          <w:bCs/>
          <w:sz w:val="22"/>
          <w:u w:val="single"/>
        </w:rPr>
        <w:t xml:space="preserve">Because the carbon price also encourages reduced usage of coal-fired power plants, the efficiency gains will lead to emissions reductions </w:t>
      </w:r>
      <w:r w:rsidRPr="00DB2819">
        <w:rPr>
          <w:bCs/>
          <w:sz w:val="12"/>
        </w:rPr>
        <w:t xml:space="preserve">(in contrast, policies that mandate efficiency improvements can encourage coal units to operate more often, because more efficient plants are less costly to operate) (Linn et al. 2014). </w:t>
      </w:r>
      <w:r w:rsidRPr="00DB2819">
        <w:rPr>
          <w:bCs/>
          <w:sz w:val="22"/>
          <w:u w:val="single"/>
        </w:rPr>
        <w:t>A carbon price also affects electricity consumption decisions</w:t>
      </w:r>
      <w:r w:rsidRPr="00DB2819">
        <w:rPr>
          <w:bCs/>
          <w:sz w:val="12"/>
        </w:rPr>
        <w:t xml:space="preserve">. </w:t>
      </w:r>
      <w:r w:rsidRPr="00DB2819">
        <w:rPr>
          <w:bCs/>
          <w:sz w:val="22"/>
          <w:u w:val="single"/>
        </w:rPr>
        <w:t>When the price of electricity increases, consumers tend to use less of it</w:t>
      </w:r>
      <w:r w:rsidRPr="00DB2819">
        <w:rPr>
          <w:bCs/>
          <w:sz w:val="12"/>
        </w:rPr>
        <w:t xml:space="preserve"> (EPRI 2008). </w:t>
      </w:r>
      <w:r w:rsidRPr="00DB2819">
        <w:rPr>
          <w:bCs/>
          <w:sz w:val="22"/>
          <w:u w:val="single"/>
        </w:rPr>
        <w:t>Lower demand for electricity will typically lead to a fall in usage of fossil-fuel power plants because they have the highest operating costs</w:t>
      </w:r>
      <w:r w:rsidRPr="00DB2819">
        <w:rPr>
          <w:bCs/>
          <w:sz w:val="12"/>
        </w:rPr>
        <w:t xml:space="preserve">. Reduced electricity usage also implies lower electricity bills, and the net effect of a carbon price on electricity bills depends on the extent to which consumers respond to the price change.3 Economists have exhaustively studied the extent to which electricity demand decreases when prices increase (referred to as the “price elasticity of demand”). Table 1 displays the results of recent studies of the short-run (i.e. usually within the first few years, although definitions vary) and longrun responsiveness of U.S. electricity consumers to electricity price changes. In the short run, </w:t>
      </w:r>
      <w:r w:rsidRPr="00DB2819">
        <w:rPr>
          <w:bCs/>
          <w:sz w:val="22"/>
          <w:u w:val="single"/>
        </w:rPr>
        <w:t>consumers respond to changes in electricity prices by reducing their demand for electricity, but they do not respond as much as they do over longer periods, when consumers have had the opportunity to invest in more efficient machinery and appliances.</w:t>
      </w:r>
      <w:r w:rsidRPr="00DB2819">
        <w:rPr>
          <w:bCs/>
          <w:sz w:val="12"/>
        </w:rPr>
        <w:t xml:space="preserve"> Short-run elasticities between −0.1 and −0.4 imply that a 10 percent price increase would only lead to a 1−4 percent reduction in electricity use. Some consumers may at first perceive the price change to be temporary (if they notice it at all), and others may not adjust their behavior until they purchase new equipment or appliances. </w:t>
      </w:r>
      <w:r w:rsidRPr="00DB2819">
        <w:rPr>
          <w:bCs/>
          <w:sz w:val="22"/>
          <w:u w:val="single"/>
        </w:rPr>
        <w:t>In the long run, consumers are more responsive to a carbon price, in large part because they are less constrained by currently installed technologies. The long-run price elasticities in Table 1 imply that a 10 percent electricity price increase will lead to an average of 3 to 12 percent reductions in electricity use</w:t>
      </w:r>
      <w:r w:rsidRPr="00DB2819">
        <w:rPr>
          <w:bCs/>
          <w:sz w:val="12"/>
        </w:rPr>
        <w:t xml:space="preserve">. Such a wide range should not be surprising, considering the diversity of consumers and electricity uses across the economy. </w:t>
      </w:r>
      <w:r w:rsidRPr="00EA7592">
        <w:rPr>
          <w:bCs/>
          <w:sz w:val="22"/>
          <w:highlight w:val="cyan"/>
          <w:u w:val="single"/>
        </w:rPr>
        <w:t>Consumer responses</w:t>
      </w:r>
      <w:r w:rsidRPr="00DB2819">
        <w:rPr>
          <w:bCs/>
          <w:sz w:val="22"/>
          <w:u w:val="single"/>
        </w:rPr>
        <w:t xml:space="preserve"> to a carbon price </w:t>
      </w:r>
      <w:r w:rsidRPr="00EA7592">
        <w:rPr>
          <w:bCs/>
          <w:sz w:val="22"/>
          <w:highlight w:val="cyan"/>
          <w:u w:val="single"/>
        </w:rPr>
        <w:t xml:space="preserve">may be </w:t>
      </w:r>
      <w:r w:rsidRPr="00EA7592">
        <w:rPr>
          <w:bCs/>
          <w:iCs/>
          <w:sz w:val="22"/>
          <w:highlight w:val="cyan"/>
          <w:u w:val="single"/>
          <w:bdr w:val="single" w:sz="8" w:space="0" w:color="auto"/>
        </w:rPr>
        <w:t xml:space="preserve">larger than </w:t>
      </w:r>
      <w:r w:rsidRPr="00DB2819">
        <w:rPr>
          <w:bCs/>
          <w:iCs/>
          <w:sz w:val="22"/>
          <w:u w:val="single"/>
          <w:bdr w:val="single" w:sz="8" w:space="0" w:color="auto"/>
        </w:rPr>
        <w:t xml:space="preserve">are </w:t>
      </w:r>
      <w:r w:rsidRPr="00EA7592">
        <w:rPr>
          <w:bCs/>
          <w:iCs/>
          <w:sz w:val="22"/>
          <w:highlight w:val="cyan"/>
          <w:u w:val="single"/>
          <w:bdr w:val="single" w:sz="8" w:space="0" w:color="auto"/>
        </w:rPr>
        <w:t xml:space="preserve">suggested </w:t>
      </w:r>
      <w:r w:rsidRPr="00DB2819">
        <w:rPr>
          <w:bCs/>
          <w:iCs/>
          <w:sz w:val="22"/>
          <w:u w:val="single"/>
          <w:bdr w:val="single" w:sz="8" w:space="0" w:color="auto"/>
        </w:rPr>
        <w:t xml:space="preserve">by these empirical estimates </w:t>
      </w:r>
      <w:r w:rsidRPr="00DB2819">
        <w:rPr>
          <w:bCs/>
          <w:sz w:val="22"/>
          <w:u w:val="single"/>
        </w:rPr>
        <w:t>based on general electricity price changes</w:t>
      </w:r>
      <w:r w:rsidRPr="00DB2819">
        <w:rPr>
          <w:bCs/>
          <w:sz w:val="12"/>
        </w:rPr>
        <w:t xml:space="preserve">, for several reasons. First, </w:t>
      </w:r>
      <w:r w:rsidRPr="00EA7592">
        <w:rPr>
          <w:bCs/>
          <w:sz w:val="22"/>
          <w:highlight w:val="cyan"/>
          <w:u w:val="single"/>
        </w:rPr>
        <w:t xml:space="preserve">a carbon price may be perceived as </w:t>
      </w:r>
      <w:r w:rsidRPr="00DB2819">
        <w:rPr>
          <w:bCs/>
          <w:sz w:val="22"/>
          <w:u w:val="single"/>
        </w:rPr>
        <w:t xml:space="preserve">more </w:t>
      </w:r>
      <w:r w:rsidRPr="00EA7592">
        <w:rPr>
          <w:bCs/>
          <w:sz w:val="22"/>
          <w:highlight w:val="cyan"/>
          <w:u w:val="single"/>
        </w:rPr>
        <w:t>permanent</w:t>
      </w:r>
      <w:r w:rsidRPr="00DB2819">
        <w:rPr>
          <w:bCs/>
          <w:sz w:val="12"/>
        </w:rPr>
        <w:t xml:space="preserve">, </w:t>
      </w:r>
      <w:r w:rsidRPr="00DB2819">
        <w:rPr>
          <w:bCs/>
          <w:sz w:val="22"/>
          <w:u w:val="single"/>
        </w:rPr>
        <w:t>which could cause consumers to change their behavior rather than wait</w:t>
      </w:r>
      <w:r w:rsidRPr="00DB2819">
        <w:rPr>
          <w:bCs/>
          <w:sz w:val="12"/>
        </w:rPr>
        <w:t xml:space="preserve"> for temporary price increases to subside. In addition, </w:t>
      </w:r>
      <w:r w:rsidRPr="00DB2819">
        <w:rPr>
          <w:bCs/>
          <w:sz w:val="22"/>
          <w:u w:val="single"/>
        </w:rPr>
        <w:t>the salience of the tax may coax consumers into fundamentally reducing electricity consumption</w:t>
      </w:r>
      <w:r w:rsidRPr="00DB2819">
        <w:rPr>
          <w:bCs/>
          <w:sz w:val="12"/>
        </w:rPr>
        <w:t xml:space="preserve">, either to save money or for altruistic reasons (Chetty et al. 2007). The UK introduced a “Climate Change Levy” in 2001 that taxed electricity use at roughly 10 percent. </w:t>
      </w:r>
      <w:r w:rsidRPr="00DB2819">
        <w:rPr>
          <w:bCs/>
          <w:sz w:val="22"/>
          <w:u w:val="single"/>
        </w:rPr>
        <w:t>A study of manufacturing plants and other commercial users found that electricity use declined by over 22 percent at plants subject to the tax compared to plants that were eligible to opt out</w:t>
      </w:r>
      <w:r w:rsidRPr="00DB2819">
        <w:rPr>
          <w:bCs/>
          <w:sz w:val="12"/>
        </w:rPr>
        <w:t xml:space="preserve"> (Martin et al. 2011), </w:t>
      </w:r>
      <w:r w:rsidRPr="00DB2819">
        <w:rPr>
          <w:bCs/>
          <w:sz w:val="22"/>
          <w:u w:val="single"/>
        </w:rPr>
        <w:t>which implies a much larger response than the elasticities presented above</w:t>
      </w:r>
      <w:r w:rsidRPr="00DB2819">
        <w:rPr>
          <w:bCs/>
          <w:sz w:val="12"/>
        </w:rPr>
        <w:t xml:space="preserve">. (The authors of the study caution that some of this shift away from electricity in the UK may have been toward gas and coal, which were taxed at lower rates, thus offsetting the emissions reductions from the policy.) Finally, </w:t>
      </w:r>
      <w:r w:rsidRPr="00EA7592">
        <w:rPr>
          <w:bCs/>
          <w:sz w:val="22"/>
          <w:highlight w:val="cyan"/>
          <w:u w:val="single"/>
        </w:rPr>
        <w:t>progress with “smart grids”</w:t>
      </w:r>
      <w:r w:rsidRPr="00DB2819">
        <w:rPr>
          <w:bCs/>
          <w:sz w:val="22"/>
          <w:u w:val="single"/>
        </w:rPr>
        <w:t xml:space="preserve"> and home energy management products could </w:t>
      </w:r>
      <w:r w:rsidRPr="00EA7592">
        <w:rPr>
          <w:bCs/>
          <w:sz w:val="22"/>
          <w:highlight w:val="cyan"/>
          <w:u w:val="single"/>
        </w:rPr>
        <w:t>enable individuals</w:t>
      </w:r>
      <w:r w:rsidRPr="00DB2819">
        <w:rPr>
          <w:bCs/>
          <w:sz w:val="22"/>
          <w:u w:val="single"/>
        </w:rPr>
        <w:t xml:space="preserve"> and businesses </w:t>
      </w:r>
      <w:r w:rsidRPr="00EA7592">
        <w:rPr>
          <w:bCs/>
          <w:sz w:val="22"/>
          <w:highlight w:val="cyan"/>
          <w:u w:val="single"/>
        </w:rPr>
        <w:t>to respond more efficiently</w:t>
      </w:r>
      <w:r w:rsidRPr="00DB2819">
        <w:rPr>
          <w:bCs/>
          <w:sz w:val="22"/>
          <w:u w:val="single"/>
        </w:rPr>
        <w:t xml:space="preserve"> to price signals than they have in the past</w:t>
      </w:r>
      <w:r w:rsidRPr="00DB2819">
        <w:rPr>
          <w:bCs/>
          <w:sz w:val="12"/>
        </w:rPr>
        <w:t xml:space="preserve">. </w:t>
      </w:r>
      <w:r w:rsidRPr="00DB2819">
        <w:rPr>
          <w:bCs/>
          <w:sz w:val="22"/>
          <w:u w:val="single"/>
        </w:rPr>
        <w:t xml:space="preserve">A carbon price will also have long-run effects on electricity production. </w:t>
      </w:r>
      <w:r w:rsidRPr="00DB2819">
        <w:rPr>
          <w:bCs/>
          <w:sz w:val="12"/>
        </w:rPr>
        <w:t xml:space="preserve">Hundreds of new electricity generating units are brought online each year in the United States, either to meet additional demand for electricity or to replace older generating units (U.S. EIA 2015e). </w:t>
      </w:r>
      <w:r w:rsidRPr="00DB2819">
        <w:rPr>
          <w:bCs/>
          <w:sz w:val="22"/>
          <w:u w:val="single"/>
        </w:rPr>
        <w:t>A carbon price would have a substantial impact on decisions regarding which plants are most cost-effective to build and operate over their lifetimes</w:t>
      </w:r>
      <w:r w:rsidRPr="00DB2819">
        <w:rPr>
          <w:bCs/>
          <w:sz w:val="12"/>
        </w:rPr>
        <w:t xml:space="preserve">. A useful (though imperfect) metric to compare the costs of different types of new power plants is the levelized cost of electricity (LCOE), which depicts the lifetime costs of producing a given amount of electricity, including the costs of building and operating the plant. Figure 4 displays LCOE estimates from the company Lazard, with and without illustrative carbon prices of $25 and $50 per metric ton. Coal plants are omitted because few are likely to be built in the United States going forward.4 Figure 4 shows that </w:t>
      </w:r>
      <w:r w:rsidRPr="00EA7592">
        <w:rPr>
          <w:bCs/>
          <w:sz w:val="22"/>
          <w:highlight w:val="cyan"/>
          <w:u w:val="single"/>
        </w:rPr>
        <w:t>with a carbon price, wind and solar become more competitive with natural gas</w:t>
      </w:r>
      <w:r w:rsidRPr="00DB2819">
        <w:rPr>
          <w:bCs/>
          <w:sz w:val="12"/>
        </w:rPr>
        <w:t xml:space="preserve">, which has been the dominant source of fossil-fuel electricity being added to the grid for more than a decade (Shellenberger et al. 2014). While (unsubsidized) solar would remain more expensive than natural gas in some regions of the country at today’s prices, </w:t>
      </w:r>
      <w:r w:rsidRPr="00DB2819">
        <w:rPr>
          <w:bCs/>
          <w:sz w:val="22"/>
          <w:u w:val="single"/>
        </w:rPr>
        <w:t>this will change if the cost of solar energy continues to fall</w:t>
      </w:r>
      <w:r w:rsidRPr="00DB2819">
        <w:rPr>
          <w:bCs/>
          <w:sz w:val="12"/>
        </w:rPr>
        <w:t xml:space="preserve"> (Feldman et al. 2012). </w:t>
      </w:r>
      <w:r w:rsidRPr="00DB2819">
        <w:rPr>
          <w:bCs/>
          <w:sz w:val="22"/>
          <w:u w:val="single"/>
        </w:rPr>
        <w:t xml:space="preserve">Building wind and solar units in lieu of natural gas plants avoids decades of emissions that would come from those plants </w:t>
      </w:r>
      <w:r w:rsidRPr="00DB2819">
        <w:rPr>
          <w:bCs/>
          <w:sz w:val="12"/>
        </w:rPr>
        <w:t xml:space="preserve">(although it also introduces challenges associated with more unpredictable generation sources). </w:t>
      </w:r>
      <w:r w:rsidRPr="00EA7592">
        <w:rPr>
          <w:rFonts w:eastAsia="Calibri"/>
          <w:bCs/>
          <w:sz w:val="22"/>
          <w:highlight w:val="cyan"/>
          <w:u w:val="single"/>
        </w:rPr>
        <w:t>A carbon price</w:t>
      </w:r>
      <w:r w:rsidRPr="00DB2819">
        <w:rPr>
          <w:rFonts w:eastAsia="Calibri"/>
          <w:bCs/>
          <w:sz w:val="22"/>
          <w:u w:val="single"/>
        </w:rPr>
        <w:t xml:space="preserve"> will cause grid operators to dispatch lower-carbon generation alternatives, producers to retrofit existing power plants and build new lower-carbon plants, and consumers to use less electricity</w:t>
      </w:r>
      <w:r w:rsidRPr="00DB2819">
        <w:rPr>
          <w:rFonts w:eastAsia="Calibri"/>
          <w:bCs/>
          <w:sz w:val="12"/>
        </w:rPr>
        <w:t xml:space="preserve">. Taken together, </w:t>
      </w:r>
      <w:r w:rsidRPr="00DB2819">
        <w:rPr>
          <w:rFonts w:eastAsia="Calibri"/>
          <w:bCs/>
          <w:iCs/>
          <w:sz w:val="22"/>
          <w:u w:val="single"/>
          <w:bdr w:val="single" w:sz="8" w:space="0" w:color="auto"/>
        </w:rPr>
        <w:t xml:space="preserve">these actions </w:t>
      </w:r>
      <w:r w:rsidRPr="00EA7592">
        <w:rPr>
          <w:rFonts w:eastAsia="Calibri"/>
          <w:bCs/>
          <w:iCs/>
          <w:sz w:val="22"/>
          <w:highlight w:val="cyan"/>
          <w:u w:val="single"/>
          <w:bdr w:val="single" w:sz="8" w:space="0" w:color="auto"/>
        </w:rPr>
        <w:t>will lead to substantial emissions reductions in the electricity sector</w:t>
      </w:r>
      <w:r w:rsidRPr="00DB2819">
        <w:rPr>
          <w:rFonts w:eastAsia="Calibri"/>
          <w:bCs/>
          <w:sz w:val="12"/>
        </w:rPr>
        <w:t xml:space="preserve">. U.S. EIA estimated the effects of a national carbon price in its 2014 Annual Energy Outlook Report (U.S. EIA 2014a).5 EIA’s modeling is widely cited and highly influential, and its results are broadly similar to other prominent energy/economic models (Fawcett et al. 2015) (many of which rely in part on information from EIA). </w:t>
      </w:r>
      <w:r w:rsidRPr="00EA7592">
        <w:rPr>
          <w:rFonts w:eastAsia="Calibri"/>
          <w:bCs/>
          <w:sz w:val="22"/>
          <w:highlight w:val="cyan"/>
          <w:u w:val="single"/>
        </w:rPr>
        <w:t>We display results for</w:t>
      </w:r>
      <w:r w:rsidRPr="00DB2819">
        <w:rPr>
          <w:rFonts w:eastAsia="Calibri"/>
          <w:bCs/>
          <w:sz w:val="22"/>
          <w:u w:val="single"/>
        </w:rPr>
        <w:t xml:space="preserve"> EIA’s carbon price scenarios that start at a price of </w:t>
      </w:r>
      <w:r w:rsidRPr="00EA7592">
        <w:rPr>
          <w:rFonts w:eastAsia="Calibri"/>
          <w:bCs/>
          <w:sz w:val="22"/>
          <w:highlight w:val="cyan"/>
          <w:u w:val="single"/>
        </w:rPr>
        <w:t>$25 per metric ton</w:t>
      </w:r>
      <w:r w:rsidRPr="00DB2819">
        <w:rPr>
          <w:rFonts w:eastAsia="Calibri"/>
          <w:bCs/>
          <w:sz w:val="12"/>
        </w:rPr>
        <w:t xml:space="preserve"> (in 2012 dollars) in 2015, </w:t>
      </w:r>
      <w:r w:rsidRPr="00EA7592">
        <w:rPr>
          <w:rFonts w:eastAsia="Calibri"/>
          <w:bCs/>
          <w:sz w:val="22"/>
          <w:highlight w:val="cyan"/>
          <w:u w:val="single"/>
        </w:rPr>
        <w:t>growing at 5 percent per year</w:t>
      </w:r>
      <w:r w:rsidRPr="00DB2819">
        <w:rPr>
          <w:rFonts w:eastAsia="Calibri"/>
          <w:bCs/>
          <w:sz w:val="12"/>
        </w:rPr>
        <w:t xml:space="preserve">. This carbon price trajectory is comparable to certain projections of carbon prices from the cap-and-trade program that passed the U.S. House of Representatives in 2009 (as part of the American Clean Energy and Security Act, commonly known as “Waxman-Markey”) (U.S. EIA 2009). However, the price trajectory is low compared to economists’ and scientists’ best estimates of the carbon prices needed to achieve long-term emissions targets.6 While implementation of a national economy-wide carbon price in the next few years is unlikely, EIA’s results should be viewed as illustrative of how a model of the U.S. economy and energy system forecasts the impacts of a carbon price over the first 10 to 15 years of implementation. </w:t>
      </w:r>
      <w:r w:rsidR="00DB2819" w:rsidRPr="00DB2819">
        <w:rPr>
          <w:rFonts w:eastAsia="Calibri"/>
          <w:bCs/>
          <w:sz w:val="12"/>
        </w:rPr>
        <w:t>¶</w:t>
      </w:r>
      <w:r w:rsidRPr="00DB2819">
        <w:rPr>
          <w:rFonts w:eastAsia="Calibri"/>
          <w:bCs/>
          <w:sz w:val="12"/>
        </w:rPr>
        <w:t xml:space="preserve"> Table 2 displays the results of EIA’s analysis for the electricity sector. </w:t>
      </w:r>
      <w:r w:rsidRPr="00DB2819">
        <w:rPr>
          <w:rFonts w:eastAsia="Calibri"/>
          <w:bCs/>
          <w:sz w:val="22"/>
          <w:u w:val="single"/>
        </w:rPr>
        <w:t>Retail electricity prices increase by 14 percent in 2030</w:t>
      </w:r>
      <w:r w:rsidRPr="00DB2819">
        <w:rPr>
          <w:rFonts w:eastAsia="Calibri"/>
          <w:bCs/>
          <w:sz w:val="12"/>
        </w:rPr>
        <w:t xml:space="preserve"> compared to the Reference Case (which differs only in its lack of a carbon price), </w:t>
      </w:r>
      <w:r w:rsidRPr="00DB2819">
        <w:rPr>
          <w:rFonts w:eastAsia="Calibri"/>
          <w:bCs/>
          <w:sz w:val="22"/>
          <w:u w:val="single"/>
        </w:rPr>
        <w:t>leading to a reduction in electricity usage of 6 percent</w:t>
      </w:r>
      <w:r w:rsidRPr="00DB2819">
        <w:rPr>
          <w:rFonts w:eastAsia="Calibri"/>
          <w:bCs/>
          <w:sz w:val="12"/>
        </w:rPr>
        <w:t>. Recall that the best estimates of long-run price elasticities from Table 1 range from -0.3 to -1.2, implying that a 14 percent price increase would lead to a decrease in demand between 4 and 17 percent. EIA’s forecast of 6 percent is near the bottom of that range.</w:t>
      </w:r>
      <w:r w:rsidR="00DB2819" w:rsidRPr="00DB2819">
        <w:rPr>
          <w:rFonts w:eastAsia="Calibri"/>
          <w:bCs/>
          <w:sz w:val="12"/>
        </w:rPr>
        <w:t>¶</w:t>
      </w:r>
      <w:r w:rsidRPr="00DB2819">
        <w:rPr>
          <w:rFonts w:eastAsia="Calibri"/>
          <w:bCs/>
          <w:sz w:val="12"/>
        </w:rPr>
        <w:t xml:space="preserve"> On the supply side, </w:t>
      </w:r>
      <w:r w:rsidRPr="00EA7592">
        <w:rPr>
          <w:rFonts w:eastAsia="Calibri"/>
          <w:bCs/>
          <w:sz w:val="22"/>
          <w:highlight w:val="cyan"/>
          <w:u w:val="single"/>
        </w:rPr>
        <w:t>the carbon price causes coal use to decline by 85 percent</w:t>
      </w:r>
      <w:r w:rsidRPr="00DB2819">
        <w:rPr>
          <w:rFonts w:eastAsia="Calibri"/>
          <w:bCs/>
          <w:sz w:val="12"/>
        </w:rPr>
        <w:t xml:space="preserve"> below the Reference Case level in 2030. (For comparison, EPA projects the Clean Power Plan to cause a reduction in coal usage of 22 to 23 percent by 2030 (U.S. EPA 2015).) Natural gas usage increases rapidly in the initial years to replace this coal generation. </w:t>
      </w:r>
      <w:r w:rsidRPr="00DB2819">
        <w:rPr>
          <w:rFonts w:eastAsia="Calibri"/>
          <w:bCs/>
          <w:sz w:val="22"/>
          <w:u w:val="single"/>
        </w:rPr>
        <w:t>By 2030, with higher carbon prices and more time to build new infrastructure, renewable energy increasingly replaces coal (and</w:t>
      </w:r>
      <w:r w:rsidRPr="00DB2819">
        <w:rPr>
          <w:rFonts w:eastAsia="Calibri"/>
          <w:bCs/>
          <w:sz w:val="12"/>
        </w:rPr>
        <w:t xml:space="preserve"> to some extent </w:t>
      </w:r>
      <w:r w:rsidRPr="00DB2819">
        <w:rPr>
          <w:rFonts w:eastAsia="Calibri"/>
          <w:bCs/>
          <w:sz w:val="22"/>
          <w:u w:val="single"/>
        </w:rPr>
        <w:t>natural gas</w:t>
      </w:r>
      <w:r w:rsidRPr="00DB2819">
        <w:rPr>
          <w:rFonts w:eastAsia="Calibri"/>
          <w:bCs/>
          <w:sz w:val="12"/>
        </w:rPr>
        <w:t>) generation.</w:t>
      </w:r>
      <w:r w:rsidR="00DB2819" w:rsidRPr="00DB2819">
        <w:rPr>
          <w:rFonts w:eastAsia="Calibri"/>
          <w:bCs/>
          <w:sz w:val="12"/>
        </w:rPr>
        <w:t>¶</w:t>
      </w:r>
      <w:r w:rsidRPr="00DB2819">
        <w:rPr>
          <w:rFonts w:eastAsia="Calibri"/>
          <w:bCs/>
          <w:sz w:val="12"/>
        </w:rPr>
        <w:t xml:space="preserve"> </w:t>
      </w:r>
      <w:r w:rsidRPr="00DB2819">
        <w:rPr>
          <w:rFonts w:eastAsia="Calibri"/>
          <w:bCs/>
          <w:sz w:val="22"/>
          <w:u w:val="single"/>
        </w:rPr>
        <w:t>EIA’s forecasts of changes in electricity supply are pessimistic in that the model does not consider the possibility of transformative changes or disruptive technological progress. It assumes that no new technologies provide meaningful competition to fossil fuels, even though a carbon price will increase the incentive for technological progress</w:t>
      </w:r>
      <w:r w:rsidRPr="00DB2819">
        <w:rPr>
          <w:rFonts w:eastAsia="Calibri"/>
          <w:bCs/>
          <w:sz w:val="12"/>
        </w:rPr>
        <w:t xml:space="preserve"> (discussed in the next section). In fact, </w:t>
      </w:r>
      <w:r w:rsidRPr="00DB2819">
        <w:rPr>
          <w:rFonts w:eastAsia="Calibri"/>
          <w:bCs/>
          <w:sz w:val="22"/>
          <w:u w:val="single"/>
        </w:rPr>
        <w:t>the recent trends of rapidly decreasing costs of solar and wind technologies are assumed not to continue—for example, the projected costs of building utility-scale solar photovoltaic generating plants are assumed to remain higher through 2025 than typical cost estimates from 2014</w:t>
      </w:r>
      <w:r w:rsidRPr="00DB2819">
        <w:rPr>
          <w:rFonts w:eastAsia="Calibri"/>
          <w:bCs/>
          <w:sz w:val="12"/>
        </w:rPr>
        <w:t xml:space="preserve">.7 Consequently, </w:t>
      </w:r>
      <w:r w:rsidRPr="00DB2819">
        <w:rPr>
          <w:rFonts w:eastAsia="Calibri"/>
          <w:bCs/>
          <w:sz w:val="22"/>
          <w:u w:val="single"/>
        </w:rPr>
        <w:t>the extent to which wind and solar generation is available to replace coal and natural gas generation is constrained in EIA’s analysis, and consumers are not increasingly responsive to price changes due to innovative “smart grid” technologies.</w:t>
      </w:r>
      <w:r w:rsidR="00DB2819" w:rsidRPr="00DB2819">
        <w:rPr>
          <w:rFonts w:eastAsia="Calibri"/>
          <w:bCs/>
          <w:sz w:val="12"/>
        </w:rPr>
        <w:t>¶</w:t>
      </w:r>
      <w:r w:rsidRPr="00DB2819">
        <w:rPr>
          <w:rFonts w:eastAsia="Calibri"/>
          <w:bCs/>
          <w:sz w:val="22"/>
          <w:u w:val="single"/>
        </w:rPr>
        <w:t xml:space="preserve"> Still, EIA projects that </w:t>
      </w:r>
      <w:r w:rsidRPr="00EA7592">
        <w:rPr>
          <w:rFonts w:eastAsia="Calibri"/>
          <w:bCs/>
          <w:sz w:val="22"/>
          <w:highlight w:val="cyan"/>
          <w:u w:val="single"/>
        </w:rPr>
        <w:t>the carbon price reduces electricity sector emissions</w:t>
      </w:r>
      <w:r w:rsidRPr="00DB2819">
        <w:rPr>
          <w:rFonts w:eastAsia="Calibri"/>
          <w:bCs/>
          <w:sz w:val="22"/>
          <w:u w:val="single"/>
        </w:rPr>
        <w:t xml:space="preserve"> in </w:t>
      </w:r>
      <w:r w:rsidRPr="00052E3E">
        <w:rPr>
          <w:rStyle w:val="Emphasis"/>
        </w:rPr>
        <w:t xml:space="preserve">2030 </w:t>
      </w:r>
      <w:r w:rsidRPr="00052E3E">
        <w:rPr>
          <w:rStyle w:val="Emphasis"/>
          <w:highlight w:val="cyan"/>
        </w:rPr>
        <w:t>by over 60 percent</w:t>
      </w:r>
      <w:r w:rsidRPr="00DB2819">
        <w:rPr>
          <w:rFonts w:eastAsia="Calibri"/>
          <w:bCs/>
          <w:sz w:val="12"/>
        </w:rPr>
        <w:t xml:space="preserve"> below Reference Case emissions levels. Actual emissions reductions in the sector could be larger or smaller. But </w:t>
      </w:r>
      <w:r w:rsidRPr="00DB2819">
        <w:rPr>
          <w:rFonts w:eastAsia="Calibri"/>
          <w:bCs/>
          <w:sz w:val="22"/>
          <w:u w:val="single"/>
        </w:rPr>
        <w:t xml:space="preserve">if clean energy technologies continue to improve, </w:t>
      </w:r>
      <w:r w:rsidRPr="00052E3E">
        <w:rPr>
          <w:rStyle w:val="Emphasis"/>
          <w:highlight w:val="cyan"/>
        </w:rPr>
        <w:t>it is far more likely that a carbon price will cause larger emissions reductions than are predicted in these conservative forecasts</w:t>
      </w:r>
      <w:r w:rsidRPr="00EA7592">
        <w:rPr>
          <w:rFonts w:eastAsia="Calibri"/>
          <w:bCs/>
          <w:sz w:val="22"/>
          <w:highlight w:val="cyan"/>
          <w:u w:val="single"/>
        </w:rPr>
        <w:t>.</w:t>
      </w:r>
    </w:p>
    <w:p w14:paraId="39315E63" w14:textId="77777777" w:rsidR="004A68A2" w:rsidRDefault="004A68A2" w:rsidP="004A68A2">
      <w:pPr>
        <w:pStyle w:val="Heading3"/>
      </w:pPr>
      <w:r>
        <w:t>S---Upstream</w:t>
      </w:r>
    </w:p>
    <w:p w14:paraId="18A5CE06" w14:textId="77777777" w:rsidR="00A85B33" w:rsidRPr="009D4683" w:rsidRDefault="00A85B33" w:rsidP="00A85B33">
      <w:pPr>
        <w:pStyle w:val="Heading4"/>
        <w:rPr>
          <w:b w:val="0"/>
          <w:bCs/>
        </w:rPr>
      </w:pPr>
      <w:r>
        <w:t xml:space="preserve">Where in the supply chain is </w:t>
      </w:r>
      <w:r w:rsidRPr="009D4683">
        <w:rPr>
          <w:u w:val="single"/>
        </w:rPr>
        <w:t>irrelevant</w:t>
      </w:r>
      <w:r>
        <w:t xml:space="preserve">! </w:t>
      </w:r>
      <w:r>
        <w:rPr>
          <w:b w:val="0"/>
          <w:bCs/>
        </w:rPr>
        <w:t>But it would probably be upstream to consolidate.</w:t>
      </w:r>
    </w:p>
    <w:p w14:paraId="2BDD720E" w14:textId="77777777" w:rsidR="00A85B33" w:rsidRPr="00E92D1F" w:rsidRDefault="00A85B33" w:rsidP="00A85B33">
      <w:r>
        <w:t xml:space="preserve">Gilbert E. </w:t>
      </w:r>
      <w:r>
        <w:rPr>
          <w:rStyle w:val="Style13ptBold"/>
        </w:rPr>
        <w:t>Metcalf</w:t>
      </w:r>
      <w:r>
        <w:t>, 12-11-20</w:t>
      </w:r>
      <w:r w:rsidRPr="00E95E26">
        <w:rPr>
          <w:rStyle w:val="Style13ptBold"/>
        </w:rPr>
        <w:t>18</w:t>
      </w:r>
      <w:r>
        <w:t>, professor of economics @ Tufts University, "Paying for Pollution: Why a Carbon Tax is Good for America," pg 101-102, https://www.amazon.com/Paying-Pollution-Carbon-Good-America/dp/019069419X, b</w:t>
      </w:r>
    </w:p>
    <w:p w14:paraId="22B519A7" w14:textId="1926ED91" w:rsidR="00A85B33" w:rsidRPr="00A85B33" w:rsidRDefault="00A85B33" w:rsidP="00A85B33">
      <w:r w:rsidRPr="004A70ED">
        <w:t xml:space="preserve">How much the consumer price rises is a function of supply and demand but does not depend on who is responsible for sending the taxes to the government. </w:t>
      </w:r>
      <w:r w:rsidRPr="00EA7592">
        <w:rPr>
          <w:highlight w:val="cyan"/>
          <w:u w:val="single"/>
        </w:rPr>
        <w:t>Regardless of who</w:t>
      </w:r>
      <w:r w:rsidRPr="009D4683">
        <w:rPr>
          <w:u w:val="single"/>
        </w:rPr>
        <w:t xml:space="preserve"> is responsible for </w:t>
      </w:r>
      <w:r w:rsidRPr="00EA7592">
        <w:rPr>
          <w:highlight w:val="cyan"/>
          <w:u w:val="single"/>
        </w:rPr>
        <w:t>sending in</w:t>
      </w:r>
      <w:r w:rsidRPr="009D4683">
        <w:rPr>
          <w:u w:val="single"/>
        </w:rPr>
        <w:t xml:space="preserve"> the tax revenue</w:t>
      </w:r>
      <w:r w:rsidRPr="004A70ED">
        <w:t xml:space="preserve">, the </w:t>
      </w:r>
      <w:r w:rsidRPr="00EA7592">
        <w:rPr>
          <w:highlight w:val="cyan"/>
          <w:u w:val="single"/>
        </w:rPr>
        <w:t>price</w:t>
      </w:r>
      <w:r w:rsidRPr="004A70ED">
        <w:t xml:space="preserve"> (after subtracting out the carbon tax) </w:t>
      </w:r>
      <w:r w:rsidRPr="009D4683">
        <w:rPr>
          <w:u w:val="single"/>
        </w:rPr>
        <w:t>received</w:t>
      </w:r>
      <w:r w:rsidRPr="004A70ED">
        <w:t xml:space="preserve"> by producers or suppliers </w:t>
      </w:r>
      <w:r w:rsidRPr="00EA7592">
        <w:rPr>
          <w:highlight w:val="cyan"/>
          <w:u w:val="single"/>
        </w:rPr>
        <w:t>throughout the chain</w:t>
      </w:r>
      <w:r w:rsidRPr="009D4683">
        <w:rPr>
          <w:u w:val="single"/>
        </w:rPr>
        <w:t xml:space="preserve"> of production </w:t>
      </w:r>
      <w:r w:rsidRPr="00EA7592">
        <w:rPr>
          <w:highlight w:val="cyan"/>
          <w:u w:val="single"/>
        </w:rPr>
        <w:t xml:space="preserve">is the </w:t>
      </w:r>
      <w:r w:rsidRPr="00EA7592">
        <w:rPr>
          <w:rStyle w:val="Emphasis"/>
          <w:highlight w:val="cyan"/>
        </w:rPr>
        <w:t>same</w:t>
      </w:r>
      <w:r w:rsidRPr="004A70ED">
        <w:t>.</w:t>
      </w:r>
      <w:r w:rsidR="00674290">
        <w:t xml:space="preserve"> </w:t>
      </w:r>
      <w:r w:rsidRPr="004A70ED">
        <w:t xml:space="preserve">This </w:t>
      </w:r>
      <w:r w:rsidRPr="009D4683">
        <w:rPr>
          <w:u w:val="single"/>
        </w:rPr>
        <w:t>gives us great flexibility</w:t>
      </w:r>
      <w:r w:rsidRPr="004A70ED">
        <w:t xml:space="preserve"> in designing a carbon tax. We can </w:t>
      </w:r>
      <w:r w:rsidRPr="009D4683">
        <w:rPr>
          <w:u w:val="single"/>
        </w:rPr>
        <w:t>look at the entire chain of production of fossil fuels</w:t>
      </w:r>
      <w:r w:rsidRPr="004A70ED">
        <w:t xml:space="preserve">—from </w:t>
      </w:r>
      <w:r w:rsidRPr="009D4683">
        <w:rPr>
          <w:u w:val="single"/>
        </w:rPr>
        <w:t>mine</w:t>
      </w:r>
      <w:r w:rsidRPr="004A70ED">
        <w:t xml:space="preserve"> mouth or well head </w:t>
      </w:r>
      <w:r w:rsidRPr="009D4683">
        <w:rPr>
          <w:u w:val="single"/>
        </w:rPr>
        <w:t>to</w:t>
      </w:r>
      <w:r w:rsidRPr="004A70ED">
        <w:t xml:space="preserve"> combustion in a </w:t>
      </w:r>
      <w:r w:rsidRPr="009D4683">
        <w:rPr>
          <w:u w:val="single"/>
        </w:rPr>
        <w:t>factory</w:t>
      </w:r>
      <w:r w:rsidRPr="004A70ED">
        <w:t xml:space="preserve">, someone’s car, or wherever the fuel is burned—and </w:t>
      </w:r>
      <w:r w:rsidRPr="009D4683">
        <w:rPr>
          <w:u w:val="single"/>
        </w:rPr>
        <w:t>pick the most convenient place to collect</w:t>
      </w:r>
      <w:r w:rsidRPr="004A70ED">
        <w:t xml:space="preserve"> the tax. We can levy the tax upstream, meaning early on in the production chain (e.g., the wellhead or refinery for petroleum), or downstream, closer to the retail sale of the fuel. A downstream tax could be on the wholesale distributor or the gasoline service station.</w:t>
      </w:r>
      <w:r w:rsidR="00674290">
        <w:t xml:space="preserve"> </w:t>
      </w:r>
      <w:r w:rsidRPr="004A70ED">
        <w:t xml:space="preserve">Where is it </w:t>
      </w:r>
      <w:r w:rsidRPr="00EA7592">
        <w:rPr>
          <w:highlight w:val="cyan"/>
          <w:u w:val="single"/>
        </w:rPr>
        <w:t>most convenient to levy</w:t>
      </w:r>
      <w:r w:rsidRPr="004A70ED">
        <w:t xml:space="preserve"> the carbon tax? That depends on the fuel in question but in general the administrative burden is lower </w:t>
      </w:r>
      <w:r w:rsidRPr="00EA7592">
        <w:rPr>
          <w:highlight w:val="cyan"/>
          <w:u w:val="single"/>
        </w:rPr>
        <w:t>if</w:t>
      </w:r>
      <w:r w:rsidRPr="009D4683">
        <w:rPr>
          <w:u w:val="single"/>
        </w:rPr>
        <w:t xml:space="preserve"> there are</w:t>
      </w:r>
      <w:r w:rsidRPr="004A70ED">
        <w:t xml:space="preserve"> relatively </w:t>
      </w:r>
      <w:r w:rsidRPr="00EA7592">
        <w:rPr>
          <w:rStyle w:val="Emphasis"/>
          <w:highlight w:val="cyan"/>
        </w:rPr>
        <w:t>few</w:t>
      </w:r>
      <w:r w:rsidRPr="00EA7592">
        <w:rPr>
          <w:highlight w:val="cyan"/>
          <w:u w:val="single"/>
        </w:rPr>
        <w:t xml:space="preserve"> businesses</w:t>
      </w:r>
      <w:r w:rsidRPr="004A70ED">
        <w:rPr>
          <w:u w:val="single"/>
        </w:rPr>
        <w:t xml:space="preserve"> having to fill out</w:t>
      </w:r>
      <w:r w:rsidRPr="004A70ED">
        <w:t xml:space="preserve"> the </w:t>
      </w:r>
      <w:r w:rsidRPr="009D4683">
        <w:rPr>
          <w:u w:val="single"/>
        </w:rPr>
        <w:t xml:space="preserve">paperwork and </w:t>
      </w:r>
      <w:r w:rsidRPr="00EA7592">
        <w:rPr>
          <w:highlight w:val="cyan"/>
          <w:u w:val="single"/>
        </w:rPr>
        <w:t>send in</w:t>
      </w:r>
      <w:r w:rsidRPr="004A70ED">
        <w:t xml:space="preserve"> quarterly carbon tax </w:t>
      </w:r>
      <w:r w:rsidRPr="009D4683">
        <w:rPr>
          <w:u w:val="single"/>
        </w:rPr>
        <w:t>checks</w:t>
      </w:r>
      <w:r w:rsidRPr="004A70ED">
        <w:t xml:space="preserve"> to the government. It is also helpful if the business is already reporting its fossil fuel consumption to the government. That way, </w:t>
      </w:r>
      <w:r w:rsidRPr="004A70ED">
        <w:rPr>
          <w:u w:val="single"/>
        </w:rPr>
        <w:t xml:space="preserve">the </w:t>
      </w:r>
      <w:r w:rsidRPr="00EA7592">
        <w:rPr>
          <w:highlight w:val="cyan"/>
          <w:u w:val="single"/>
        </w:rPr>
        <w:t>business</w:t>
      </w:r>
      <w:r w:rsidRPr="004A70ED">
        <w:rPr>
          <w:u w:val="single"/>
        </w:rPr>
        <w:t xml:space="preserve"> owner </w:t>
      </w:r>
      <w:r w:rsidRPr="00EA7592">
        <w:rPr>
          <w:highlight w:val="cyan"/>
          <w:u w:val="single"/>
        </w:rPr>
        <w:t>doesn’t need to institute new</w:t>
      </w:r>
      <w:r w:rsidRPr="004A70ED">
        <w:rPr>
          <w:u w:val="single"/>
        </w:rPr>
        <w:t xml:space="preserve"> reporting </w:t>
      </w:r>
      <w:r w:rsidRPr="00EA7592">
        <w:rPr>
          <w:highlight w:val="cyan"/>
          <w:u w:val="single"/>
        </w:rPr>
        <w:t>systems or use</w:t>
      </w:r>
      <w:r w:rsidRPr="004A70ED">
        <w:rPr>
          <w:u w:val="single"/>
        </w:rPr>
        <w:t xml:space="preserve"> valuable </w:t>
      </w:r>
      <w:r w:rsidRPr="00EA7592">
        <w:rPr>
          <w:highlight w:val="cyan"/>
          <w:u w:val="single"/>
        </w:rPr>
        <w:t>workers</w:t>
      </w:r>
      <w:r w:rsidRPr="004A70ED">
        <w:rPr>
          <w:u w:val="single"/>
        </w:rPr>
        <w:t xml:space="preserve"> to collect</w:t>
      </w:r>
      <w:r w:rsidRPr="004A70ED">
        <w:t xml:space="preserve"> the </w:t>
      </w:r>
      <w:r w:rsidRPr="004A70ED">
        <w:rPr>
          <w:u w:val="single"/>
        </w:rPr>
        <w:t>information to comply</w:t>
      </w:r>
      <w:r w:rsidRPr="004A70ED">
        <w:t xml:space="preserve"> with the tax. With that as background, let’s consider each fossil fuel in turn.4</w:t>
      </w:r>
    </w:p>
    <w:p w14:paraId="35FEC924" w14:textId="77777777" w:rsidR="004A68A2" w:rsidRDefault="004A68A2" w:rsidP="004A68A2">
      <w:pPr>
        <w:pStyle w:val="Heading4"/>
      </w:pPr>
      <w:r>
        <w:t>Upstream is preferable</w:t>
      </w:r>
    </w:p>
    <w:p w14:paraId="0A77475E" w14:textId="77777777" w:rsidR="004A68A2" w:rsidRDefault="004A68A2" w:rsidP="004A68A2">
      <w:r w:rsidRPr="00733491">
        <w:rPr>
          <w:rStyle w:val="Style13ptBold"/>
        </w:rPr>
        <w:t>Calder 15</w:t>
      </w:r>
      <w:r>
        <w:t xml:space="preserve"> – Chief environmental consultant for the IMF, Former Deputy Director of the U.K.'s Oil Taxation Office</w:t>
      </w:r>
    </w:p>
    <w:p w14:paraId="1CF99A19" w14:textId="77777777" w:rsidR="004A68A2" w:rsidRDefault="004A68A2" w:rsidP="004A68A2">
      <w:r>
        <w:t>(Jack, “Implementing a US Carbon Tax: Challenges and Debates”, pp38-62, Routledge)</w:t>
      </w:r>
    </w:p>
    <w:p w14:paraId="4C646D88" w14:textId="77777777" w:rsidR="009C7963" w:rsidRPr="002A5582" w:rsidRDefault="009C7963" w:rsidP="004A68A2"/>
    <w:p w14:paraId="2E99665C" w14:textId="77777777" w:rsidR="004A68A2" w:rsidRPr="001D45F7" w:rsidRDefault="004A68A2" w:rsidP="004A68A2">
      <w:pPr>
        <w:rPr>
          <w:b/>
          <w:u w:val="single"/>
        </w:rPr>
      </w:pPr>
      <w:r w:rsidRPr="00956A39">
        <w:t xml:space="preserve">Clearly identifiable taxpayers. </w:t>
      </w:r>
      <w:r w:rsidRPr="00B01881">
        <w:rPr>
          <w:rStyle w:val="StyleUnderline"/>
        </w:rPr>
        <w:t>Upstream CT would apply to taxpayers who sell coal, gas, or petroleum</w:t>
      </w:r>
      <w:r w:rsidRPr="00956A39">
        <w:t xml:space="preserve">. Those are recognized business activities, </w:t>
      </w:r>
      <w:r w:rsidRPr="00B01881">
        <w:rPr>
          <w:rStyle w:val="StyleUnderline"/>
        </w:rPr>
        <w:t xml:space="preserve">making CT taxpayers </w:t>
      </w:r>
      <w:r w:rsidRPr="00B01881">
        <w:rPr>
          <w:rStyle w:val="Emphasis"/>
        </w:rPr>
        <w:t>easier to identify</w:t>
      </w:r>
      <w:r w:rsidRPr="00956A39">
        <w:t xml:space="preserve">. </w:t>
      </w:r>
      <w:r w:rsidRPr="00B01881">
        <w:rPr>
          <w:rStyle w:val="StyleUnderline"/>
        </w:rPr>
        <w:t>Contrast combustion</w:t>
      </w:r>
      <w:r w:rsidRPr="00956A39">
        <w:t xml:space="preserve">, which, </w:t>
      </w:r>
      <w:r w:rsidRPr="00B01881">
        <w:rPr>
          <w:rStyle w:val="StyleUnderline"/>
        </w:rPr>
        <w:t>unlike refining, is not a business, but a business by-product</w:t>
      </w:r>
      <w:r w:rsidRPr="00956A39">
        <w:t xml:space="preserve">. Almost all businesses combust fossil fuel to some extent, so </w:t>
      </w:r>
      <w:r w:rsidRPr="00B01881">
        <w:rPr>
          <w:rStyle w:val="StyleUnderline"/>
        </w:rPr>
        <w:t>defining a manageable number of taxpayers</w:t>
      </w:r>
      <w:r w:rsidRPr="00956A39">
        <w:t xml:space="preserve"> requires identi-fication of those emitting CO2 above a chosen threshold. This </w:t>
      </w:r>
      <w:r w:rsidRPr="00B01881">
        <w:rPr>
          <w:rStyle w:val="StyleUnderline"/>
        </w:rPr>
        <w:t>may be difficult at the margin since emissions</w:t>
      </w:r>
      <w:r w:rsidRPr="00956A39">
        <w:t xml:space="preserve"> (or fuel inputs) </w:t>
      </w:r>
      <w:r w:rsidRPr="00B01881">
        <w:rPr>
          <w:rStyle w:val="StyleUnderline"/>
        </w:rPr>
        <w:t>are not measured and reported for normal business purposes, and may present avoidance opportunities.</w:t>
      </w:r>
      <w:r w:rsidRPr="00956A39">
        <w:t xml:space="preserve"> Coverage. </w:t>
      </w:r>
      <w:r w:rsidRPr="00956A39">
        <w:rPr>
          <w:rStyle w:val="StyleUnderline"/>
        </w:rPr>
        <w:t xml:space="preserve">An upstream tax could achieve </w:t>
      </w:r>
      <w:r w:rsidRPr="00956A39">
        <w:rPr>
          <w:rStyle w:val="Emphasis"/>
        </w:rPr>
        <w:t>comprehensive coverage</w:t>
      </w:r>
      <w:r w:rsidRPr="00956A39">
        <w:rPr>
          <w:rStyle w:val="StyleUnderline"/>
        </w:rPr>
        <w:t xml:space="preserve"> whereas by definition a tax on emissions above a chosen threshold implies </w:t>
      </w:r>
      <w:r w:rsidRPr="00956A39">
        <w:rPr>
          <w:rStyle w:val="Emphasis"/>
        </w:rPr>
        <w:t>less than perfect coverage</w:t>
      </w:r>
      <w:r w:rsidRPr="00956A39">
        <w:t xml:space="preserve">. Of course if de minimis limits were applied to exclude small upstream businesses from CT, then an upstream CT would likewise not be comprehen-sive, but these often complicate rather than simplify administration, for example, by creating avoidance opportunities, and would probably not be necessary or worth the trouble, given the small total number of upstream taxpayers. Measurability. </w:t>
      </w:r>
      <w:r w:rsidRPr="00956A39">
        <w:rPr>
          <w:rStyle w:val="StyleUnderline"/>
        </w:rPr>
        <w:t>The CT base must be visible and measurable</w:t>
      </w:r>
      <w:r w:rsidRPr="00956A39">
        <w:t xml:space="preserve">, and must provide an accurate measure of GHG emissions, </w:t>
      </w:r>
      <w:r w:rsidRPr="00956A39">
        <w:rPr>
          <w:rStyle w:val="StyleUnderline"/>
        </w:rPr>
        <w:t>even if indirect</w:t>
      </w:r>
      <w:r w:rsidRPr="00956A39">
        <w:t xml:space="preserve">. </w:t>
      </w:r>
      <w:r w:rsidRPr="00956A39">
        <w:rPr>
          <w:rStyle w:val="StyleUnderline"/>
        </w:rPr>
        <w:t>This reduces taxpayer costs, and avoids disputes</w:t>
      </w:r>
      <w:r w:rsidRPr="00956A39">
        <w:t xml:space="preserve">. </w:t>
      </w:r>
      <w:r w:rsidRPr="00956A39">
        <w:rPr>
          <w:rStyle w:val="StyleUnderline"/>
        </w:rPr>
        <w:t>The technical difficulty of measurement is also clearly relevant to administration</w:t>
      </w:r>
      <w:r w:rsidRPr="00956A39">
        <w:t xml:space="preserve">. </w:t>
      </w:r>
      <w:r w:rsidRPr="00956A39">
        <w:rPr>
          <w:rStyle w:val="StyleUnderline"/>
        </w:rPr>
        <w:t>It is an advantage if the base is measured for normal business purposes, since again this reduces costs and makes measurement easier to</w:t>
      </w:r>
      <w:r>
        <w:rPr>
          <w:rStyle w:val="StyleUnderline"/>
        </w:rPr>
        <w:t xml:space="preserve"> </w:t>
      </w:r>
      <w:r w:rsidRPr="00956A39">
        <w:rPr>
          <w:rStyle w:val="StyleUnderline"/>
        </w:rPr>
        <w:t>monitor</w:t>
      </w:r>
      <w:r w:rsidRPr="00956A39">
        <w:t xml:space="preserve">. </w:t>
      </w:r>
      <w:r w:rsidRPr="00956A39">
        <w:rPr>
          <w:rStyle w:val="StyleUnderline"/>
        </w:rPr>
        <w:t>The volumes of output from fuel producers and processors are relatively easy to classify and measure, and the CO2 output is in turn broadly measurable</w:t>
      </w:r>
      <w:r w:rsidRPr="00956A39">
        <w:t xml:space="preserve"> on the basis of those measurements, </w:t>
      </w:r>
      <w:r w:rsidRPr="00956A39">
        <w:rPr>
          <w:rStyle w:val="StyleUnderline"/>
        </w:rPr>
        <w:t>limiting technical difficulty and scope for dispute</w:t>
      </w:r>
      <w:r w:rsidRPr="00956A39">
        <w:t xml:space="preserve">. It is worth noting, however, that likely CO2 output can generally be more accurately measured from processed fuel outputs than from unprocessed outputs, which may contain varied amounts of impurities (which lower the carbon con-tent per unit of the fuel). For petroleum, measurement of refinery outputs also has the advantage of allowing different distillates to be taxed at rates reflecting their different CO2 content or different likelihood of combustion. Coal has four different grades (anthracite, bituminous, sub-bituminous, and lignite) with even more significant variations in CO2 content, and again it is likely to be easier to measure CO2 content after coal has been washed and graded. Limited scope for avoidance. Note that avoidance by reducing GHG emissions is acceptable — indeed is one of the prime objectives of a CT. </w:t>
      </w:r>
      <w:r w:rsidRPr="00956A39">
        <w:rPr>
          <w:rStyle w:val="StyleUnderline"/>
        </w:rPr>
        <w:t>By-passing the point of measurement to avoid tax on US GHG emissions would</w:t>
      </w:r>
      <w:r w:rsidRPr="00956A39">
        <w:t xml:space="preserve">, on the other hand, </w:t>
      </w:r>
      <w:r w:rsidRPr="00956A39">
        <w:rPr>
          <w:rStyle w:val="StyleUnderline"/>
        </w:rPr>
        <w:t xml:space="preserve">be </w:t>
      </w:r>
      <w:r w:rsidRPr="00956A39">
        <w:rPr>
          <w:rStyle w:val="Emphasis"/>
        </w:rPr>
        <w:t>unacceptable</w:t>
      </w:r>
      <w:r w:rsidRPr="00956A39">
        <w:t xml:space="preserve">, as it would frustrate the policy intention. </w:t>
      </w:r>
      <w:r w:rsidRPr="00956A39">
        <w:rPr>
          <w:rStyle w:val="StyleUnderline"/>
        </w:rPr>
        <w:t>There would be limited opportunities for fuels to by-pass upstream measuring points, since they are generally measured at those points as part of normal business processes</w:t>
      </w:r>
      <w:r w:rsidRPr="00956A39">
        <w:t xml:space="preserve">. </w:t>
      </w:r>
      <w:r w:rsidRPr="00956A39">
        <w:rPr>
          <w:rStyle w:val="StyleUnderline"/>
        </w:rPr>
        <w:t>The fossil fuel industries are closely regulated</w:t>
      </w:r>
      <w:r w:rsidRPr="00956A39">
        <w:t xml:space="preserve"> for environmental and other ma-sons, </w:t>
      </w:r>
      <w:r w:rsidRPr="00956A39">
        <w:rPr>
          <w:rStyle w:val="StyleUnderline"/>
        </w:rPr>
        <w:t>further reducing opportunities for avoiding measurement points</w:t>
      </w:r>
      <w:r w:rsidRPr="00956A39">
        <w:t xml:space="preserve">. Avoid-ance of CT by relocation of GHG emissions abroad is a more difficult issue, as discussed later under International Considerations, but the location of upstream activities would not be relevant to this — imports of fuels destined to create emissions from combustion in the US would be taxed, and exports destined to be combusted abroad would be exempted. </w:t>
      </w:r>
      <w:r w:rsidRPr="00956A39">
        <w:rPr>
          <w:rStyle w:val="StyleUnderline"/>
        </w:rPr>
        <w:t>Use of existing tax mechanisms</w:t>
      </w:r>
      <w:r w:rsidRPr="00956A39">
        <w:t xml:space="preserve">. This (rather than the limited number of tax-payers) </w:t>
      </w:r>
      <w:r w:rsidRPr="00956A39">
        <w:rPr>
          <w:rStyle w:val="StyleUnderline"/>
        </w:rPr>
        <w:t xml:space="preserve">is probably the </w:t>
      </w:r>
      <w:r w:rsidRPr="00956A39">
        <w:rPr>
          <w:rStyle w:val="Emphasis"/>
        </w:rPr>
        <w:t>key advantage</w:t>
      </w:r>
      <w:r w:rsidRPr="00956A39">
        <w:rPr>
          <w:rStyle w:val="StyleUnderline"/>
        </w:rPr>
        <w:t xml:space="preserve"> of upstream taxation</w:t>
      </w:r>
      <w:r w:rsidRPr="00956A39">
        <w:t xml:space="preserve">. </w:t>
      </w:r>
      <w:r w:rsidRPr="00956A39">
        <w:rPr>
          <w:rStyle w:val="StyleUnderline"/>
        </w:rPr>
        <w:t>An upstream tax on fossil fuels would be broadly similar in operation to an excise tax. The</w:t>
      </w:r>
      <w:r w:rsidRPr="00956A39">
        <w:t xml:space="preserve"> US Internal Revenue Service (</w:t>
      </w:r>
      <w:r w:rsidRPr="00956A39">
        <w:rPr>
          <w:rStyle w:val="StyleUnderline"/>
        </w:rPr>
        <w:t>IRS</w:t>
      </w:r>
      <w:r w:rsidRPr="00956A39">
        <w:t xml:space="preserve">) </w:t>
      </w:r>
      <w:r w:rsidRPr="00956A39">
        <w:rPr>
          <w:rStyle w:val="StyleUnderline"/>
        </w:rPr>
        <w:t>already collects excises</w:t>
      </w:r>
      <w:r w:rsidRPr="00956A39">
        <w:t xml:space="preserve"> on petroleum products and coal (though not on natural gas unless compressed for use as a transport fuel). CT would involve some refinements that do not apply to current excise — for example, different rates for different fuel types, possibly credits or refunds for non-combustion uses. But broadly speaking, </w:t>
      </w:r>
      <w:r w:rsidRPr="00956A39">
        <w:rPr>
          <w:rStyle w:val="StyleUnderline"/>
        </w:rPr>
        <w:t>key procedures developed for excise purposes would be similar to those required for CT</w:t>
      </w:r>
      <w:r w:rsidRPr="00956A39">
        <w:t xml:space="preserve">: for example, procedures to ensure that fuels do not by-pass excise measur-ing points and are taxed only once, to provide refunds where fuels are used for excise-exempt purposes, and to impose excise on imports and exempt exports. Extending this kind of regime to natural gas should raise no major new issues of principle. </w:t>
      </w:r>
      <w:r w:rsidRPr="00956A39">
        <w:rPr>
          <w:rStyle w:val="StyleUnderline"/>
        </w:rPr>
        <w:t>The existing excise legal framework for taxpayer registration, returns, payments, audit, and dispute resolution could probably be adapted for CT without too much alteration, and would have the advantage of familiar-ity to most CT taxpayers</w:t>
      </w:r>
      <w:r w:rsidRPr="00956A39">
        <w:t xml:space="preserve">. The training and skills of IRS staff working in this field would be well suited to applying a similar regime to CT and making any necessary modifications. Excise is encrusted with the idiosyncrasies of any long-established tax, and full integration with CT might therefore be difficult, but prospects for rationalization of their relationship would likely be stronger if they were administered together rather than separately. So in short, </w:t>
      </w:r>
      <w:r w:rsidRPr="00956A39">
        <w:rPr>
          <w:rStyle w:val="StyleUnderline"/>
        </w:rPr>
        <w:t>an upstream CT on fossil fuels appears likely to provide a good balance of coverage and administrative cost and convenience</w:t>
      </w:r>
      <w:r w:rsidRPr="00956A39">
        <w:t xml:space="preserve">. </w:t>
      </w:r>
      <w:r w:rsidRPr="00956A39">
        <w:rPr>
          <w:rStyle w:val="StyleUnderline"/>
        </w:rPr>
        <w:t xml:space="preserve">It would cover </w:t>
      </w:r>
      <w:r w:rsidRPr="00956A39">
        <w:rPr>
          <w:rStyle w:val="Emphasis"/>
        </w:rPr>
        <w:t>80.8 percent</w:t>
      </w:r>
      <w:r w:rsidRPr="00956A39">
        <w:rPr>
          <w:rStyle w:val="StyleUnderline"/>
        </w:rPr>
        <w:t xml:space="preserve"> of GHG emissions</w:t>
      </w:r>
      <w:r w:rsidRPr="00956A39">
        <w:t xml:space="preserve"> (including non-combusted fossil fuels), the vast bulk of which would be collected from no more than, say, 1,500 taxpayers, </w:t>
      </w:r>
      <w:r w:rsidRPr="00956A39">
        <w:rPr>
          <w:rStyle w:val="StyleUnderline"/>
        </w:rPr>
        <w:t>with the possibility of further methane emissions being taxed on broadly the same population.</w:t>
      </w:r>
      <w:r>
        <w:rPr>
          <w:rStyle w:val="StyleUnderline"/>
        </w:rPr>
        <w:t xml:space="preserve"> </w:t>
      </w:r>
      <w:r w:rsidRPr="00956A39">
        <w:t xml:space="preserve">Non-administrative advantages • </w:t>
      </w:r>
      <w:r w:rsidRPr="00956A39">
        <w:rPr>
          <w:rStyle w:val="StyleUnderline"/>
        </w:rPr>
        <w:t xml:space="preserve">Opposition and pressure for compensation or exemption might be </w:t>
      </w:r>
      <w:r w:rsidRPr="00956A39">
        <w:rPr>
          <w:rStyle w:val="Emphasis"/>
        </w:rPr>
        <w:t>less wide-spread than if CT were imposed directly on downstream</w:t>
      </w:r>
      <w:r w:rsidRPr="00956A39">
        <w:rPr>
          <w:rStyle w:val="StyleUnderline"/>
        </w:rPr>
        <w:t xml:space="preserve"> industries</w:t>
      </w:r>
      <w:r w:rsidRPr="00956A39">
        <w:t xml:space="preserve">. (At any rate they are unlikely to be worse.) </w:t>
      </w:r>
      <w:r w:rsidRPr="00956A39">
        <w:rPr>
          <w:rStyle w:val="StyleUnderline"/>
        </w:rPr>
        <w:t>It would also make it slightly more difficult to grant special exemptions in practice, which proponents of a universal CT would consider an advantage</w:t>
      </w:r>
      <w:r w:rsidRPr="00956A39">
        <w:t xml:space="preserve">. • </w:t>
      </w:r>
      <w:r w:rsidRPr="00956A39">
        <w:rPr>
          <w:rStyle w:val="StyleUnderline"/>
        </w:rPr>
        <w:t>The low visibility of an upstream CT to consumers and voters might make it more acceptable.</w:t>
      </w:r>
      <w:r w:rsidRPr="00956A39">
        <w:t xml:space="preserve"> </w:t>
      </w:r>
      <w:r w:rsidRPr="00956A39">
        <w:rPr>
          <w:rStyle w:val="StyleUnderline"/>
        </w:rPr>
        <w:t>An upstream CT might have the same price impact on consumers as a downstream CT, but it might have the same low visibility as a corporate income tax, which consumers tend to think of as a tax on someone else</w:t>
      </w:r>
      <w:r w:rsidRPr="00956A39">
        <w:t xml:space="preserve">, even if passed on to them in higher prices. </w:t>
      </w:r>
      <w:r w:rsidRPr="00956A39">
        <w:rPr>
          <w:rStyle w:val="StyleUnderline"/>
        </w:rPr>
        <w:t xml:space="preserve">Taxing big mining and petroleum companies might even be </w:t>
      </w:r>
      <w:r w:rsidRPr="00956A39">
        <w:rPr>
          <w:rStyle w:val="Emphasis"/>
        </w:rPr>
        <w:t>popular with voters</w:t>
      </w:r>
      <w:r w:rsidRPr="00956A39">
        <w:rPr>
          <w:rStyle w:val="StyleUnderline"/>
        </w:rPr>
        <w:t>, increasing general public acceptance</w:t>
      </w:r>
      <w:r w:rsidRPr="00956A39">
        <w:t xml:space="preserve">. There are competing considerations here. Politicians sometimes advocate transparency in taxation (particularly if opposed to the government imposing the taxes); and there is a special case for visibility of CT since it is meant not just to influence consumer behavior but raise consumer awareness. But in practice </w:t>
      </w:r>
      <w:r w:rsidRPr="00956A39">
        <w:rPr>
          <w:rStyle w:val="StyleUnderline"/>
        </w:rPr>
        <w:t xml:space="preserve">governments hoping for re-election might </w:t>
      </w:r>
      <w:r>
        <w:rPr>
          <w:rStyle w:val="StyleUnderline"/>
        </w:rPr>
        <w:t>find</w:t>
      </w:r>
      <w:r w:rsidRPr="00956A39">
        <w:rPr>
          <w:rStyle w:val="StyleUnderline"/>
        </w:rPr>
        <w:t xml:space="preserve"> low visibility attractive. </w:t>
      </w:r>
    </w:p>
    <w:p w14:paraId="57406B2D" w14:textId="4D346814" w:rsidR="00A85B33" w:rsidRDefault="00A85B33" w:rsidP="00D907AB">
      <w:pPr>
        <w:pStyle w:val="Heading3"/>
      </w:pPr>
      <w:r>
        <w:t>S---Simplicity Key</w:t>
      </w:r>
    </w:p>
    <w:p w14:paraId="542F77DA" w14:textId="77777777" w:rsidR="00A85B33" w:rsidRPr="00122AEE" w:rsidRDefault="00A85B33" w:rsidP="00A85B33">
      <w:pPr>
        <w:pStyle w:val="Heading4"/>
      </w:pPr>
      <w:r>
        <w:t xml:space="preserve">A carbon tax is </w:t>
      </w:r>
      <w:r>
        <w:rPr>
          <w:u w:val="single"/>
        </w:rPr>
        <w:t>key</w:t>
      </w:r>
      <w:r>
        <w:t>—balances climate, cost, clean energy, and clarity.</w:t>
      </w:r>
    </w:p>
    <w:p w14:paraId="3C15DAEF" w14:textId="77777777" w:rsidR="00A85B33" w:rsidRPr="00122AEE" w:rsidRDefault="00A85B33" w:rsidP="00A85B33">
      <w:r>
        <w:t xml:space="preserve">Gilbert E. </w:t>
      </w:r>
      <w:r>
        <w:rPr>
          <w:rStyle w:val="Style13ptBold"/>
        </w:rPr>
        <w:t>Metcalf</w:t>
      </w:r>
      <w:r>
        <w:t>, 12-11-20</w:t>
      </w:r>
      <w:r w:rsidRPr="00E95E26">
        <w:rPr>
          <w:rStyle w:val="Style13ptBold"/>
        </w:rPr>
        <w:t>18</w:t>
      </w:r>
      <w:r>
        <w:t>, professor of economics @ Tufts University, "Paying for Pollution: Why a Carbon Tax is Good for America," pgs 53-54, https://www.amazon.com/Paying-Pollution-Carbon-Good-America/dp/019069419X, b</w:t>
      </w:r>
    </w:p>
    <w:p w14:paraId="2D7CDC84" w14:textId="77777777" w:rsidR="00A85B33" w:rsidRPr="001C0021" w:rsidRDefault="00A85B33" w:rsidP="00A85B33">
      <w:r w:rsidRPr="001C0021">
        <w:t xml:space="preserve">Since </w:t>
      </w:r>
      <w:r w:rsidRPr="00EA7592">
        <w:rPr>
          <w:highlight w:val="cyan"/>
          <w:u w:val="single"/>
        </w:rPr>
        <w:t>many polices</w:t>
      </w:r>
      <w:r w:rsidRPr="00EB368C">
        <w:rPr>
          <w:u w:val="single"/>
        </w:rPr>
        <w:t xml:space="preserve"> can </w:t>
      </w:r>
      <w:r w:rsidRPr="00EA7592">
        <w:rPr>
          <w:highlight w:val="cyan"/>
          <w:u w:val="single"/>
        </w:rPr>
        <w:t>reduce emissions</w:t>
      </w:r>
      <w:r w:rsidRPr="001C0021">
        <w:t xml:space="preserve">, </w:t>
      </w:r>
      <w:r w:rsidRPr="00EA7592">
        <w:rPr>
          <w:highlight w:val="cyan"/>
          <w:u w:val="single"/>
        </w:rPr>
        <w:t>we need</w:t>
      </w:r>
      <w:r w:rsidRPr="001C0021">
        <w:t xml:space="preserve"> some criteria </w:t>
      </w:r>
      <w:r w:rsidRPr="00EA7592">
        <w:rPr>
          <w:highlight w:val="cyan"/>
          <w:u w:val="single"/>
        </w:rPr>
        <w:t>to</w:t>
      </w:r>
      <w:r w:rsidRPr="00EB368C">
        <w:rPr>
          <w:u w:val="single"/>
        </w:rPr>
        <w:t xml:space="preserve"> </w:t>
      </w:r>
      <w:r w:rsidRPr="00EA7592">
        <w:rPr>
          <w:highlight w:val="cyan"/>
          <w:u w:val="single"/>
        </w:rPr>
        <w:t xml:space="preserve">evaluate them </w:t>
      </w:r>
      <w:r w:rsidRPr="00EA7592">
        <w:rPr>
          <w:rStyle w:val="Emphasis"/>
          <w:highlight w:val="cyan"/>
        </w:rPr>
        <w:t>against</w:t>
      </w:r>
      <w:r w:rsidRPr="00EA7592">
        <w:rPr>
          <w:highlight w:val="cyan"/>
          <w:u w:val="single"/>
        </w:rPr>
        <w:t xml:space="preserve"> a carbon tax</w:t>
      </w:r>
      <w:r w:rsidRPr="001C0021">
        <w:t xml:space="preserve">. Let’s start with the most basic: the policy </w:t>
      </w:r>
      <w:r w:rsidRPr="00EB368C">
        <w:rPr>
          <w:u w:val="single"/>
        </w:rPr>
        <w:t>should actually reduce emissions</w:t>
      </w:r>
      <w:r w:rsidRPr="001C0021">
        <w:t xml:space="preserve">. That seems so obvious that it doesn’t seem necessary to mention. But </w:t>
      </w:r>
      <w:r w:rsidRPr="00EA7592">
        <w:rPr>
          <w:highlight w:val="cyan"/>
          <w:u w:val="single"/>
        </w:rPr>
        <w:t>some policies may look good on paper but not actually reduce emissions</w:t>
      </w:r>
      <w:r w:rsidRPr="001C0021">
        <w:t xml:space="preserve">. Next, the </w:t>
      </w:r>
      <w:r w:rsidRPr="00EB368C">
        <w:rPr>
          <w:u w:val="single"/>
        </w:rPr>
        <w:t xml:space="preserve">policy </w:t>
      </w:r>
      <w:r w:rsidRPr="00EA7592">
        <w:rPr>
          <w:highlight w:val="cyan"/>
          <w:u w:val="single"/>
        </w:rPr>
        <w:t xml:space="preserve">should be </w:t>
      </w:r>
      <w:r w:rsidRPr="00EA7592">
        <w:rPr>
          <w:rStyle w:val="Emphasis"/>
          <w:highlight w:val="cyan"/>
        </w:rPr>
        <w:t>cost-effective</w:t>
      </w:r>
      <w:r w:rsidRPr="001C0021">
        <w:t xml:space="preserve">. A policy is cost-​effective if it </w:t>
      </w:r>
      <w:r w:rsidRPr="00EA7592">
        <w:rPr>
          <w:rStyle w:val="Emphasis"/>
          <w:highlight w:val="cyan"/>
        </w:rPr>
        <w:t>reduce</w:t>
      </w:r>
      <w:r w:rsidRPr="00EB368C">
        <w:rPr>
          <w:u w:val="single"/>
        </w:rPr>
        <w:t xml:space="preserve">s </w:t>
      </w:r>
      <w:r w:rsidRPr="00EA7592">
        <w:rPr>
          <w:highlight w:val="cyan"/>
          <w:u w:val="single"/>
        </w:rPr>
        <w:t>emissions at the lowest possible cost</w:t>
      </w:r>
      <w:r w:rsidRPr="00EB368C">
        <w:rPr>
          <w:u w:val="single"/>
        </w:rPr>
        <w:t xml:space="preserve"> to society</w:t>
      </w:r>
      <w:r w:rsidRPr="001C0021">
        <w:t xml:space="preserve">. In other words, the policy gives us the biggest bang for the buck. </w:t>
      </w:r>
    </w:p>
    <w:p w14:paraId="2A2477B1" w14:textId="77777777" w:rsidR="00A85B33" w:rsidRPr="001C0021" w:rsidRDefault="00A85B33" w:rsidP="00A85B33">
      <w:r w:rsidRPr="001C0021">
        <w:t xml:space="preserve">The </w:t>
      </w:r>
      <w:r w:rsidRPr="00EB368C">
        <w:rPr>
          <w:u w:val="single"/>
        </w:rPr>
        <w:t xml:space="preserve">policy </w:t>
      </w:r>
      <w:r w:rsidRPr="00EA7592">
        <w:rPr>
          <w:highlight w:val="cyan"/>
          <w:u w:val="single"/>
        </w:rPr>
        <w:t>should</w:t>
      </w:r>
      <w:r w:rsidRPr="001C0021">
        <w:t xml:space="preserve"> also </w:t>
      </w:r>
      <w:r w:rsidRPr="00EA7592">
        <w:rPr>
          <w:highlight w:val="cyan"/>
          <w:u w:val="single"/>
        </w:rPr>
        <w:t>encourage innovation</w:t>
      </w:r>
      <w:r w:rsidRPr="00EB368C">
        <w:rPr>
          <w:u w:val="single"/>
        </w:rPr>
        <w:t>.</w:t>
      </w:r>
      <w:r w:rsidRPr="001C0021">
        <w:t xml:space="preserve"> We </w:t>
      </w:r>
      <w:r w:rsidRPr="001C0021">
        <w:rPr>
          <w:u w:val="single"/>
        </w:rPr>
        <w:t xml:space="preserve">need to </w:t>
      </w:r>
      <w:r w:rsidRPr="00EA7592">
        <w:rPr>
          <w:highlight w:val="cyan"/>
          <w:u w:val="single"/>
        </w:rPr>
        <w:t>lower</w:t>
      </w:r>
      <w:r w:rsidRPr="00EB368C">
        <w:rPr>
          <w:u w:val="single"/>
        </w:rPr>
        <w:t xml:space="preserve"> the </w:t>
      </w:r>
      <w:r w:rsidRPr="00EA7592">
        <w:rPr>
          <w:highlight w:val="cyan"/>
          <w:u w:val="single"/>
        </w:rPr>
        <w:t>cost of zero-​carbon</w:t>
      </w:r>
      <w:r w:rsidRPr="00EB368C">
        <w:rPr>
          <w:u w:val="single"/>
        </w:rPr>
        <w:t xml:space="preserve"> energy to make it affordable and </w:t>
      </w:r>
      <w:r w:rsidRPr="00EA7592">
        <w:rPr>
          <w:highlight w:val="cyan"/>
          <w:u w:val="single"/>
        </w:rPr>
        <w:t>avoid raising</w:t>
      </w:r>
      <w:r w:rsidRPr="001C0021">
        <w:rPr>
          <w:u w:val="single"/>
        </w:rPr>
        <w:t xml:space="preserve"> energy </w:t>
      </w:r>
      <w:r w:rsidRPr="00EA7592">
        <w:rPr>
          <w:highlight w:val="cyan"/>
          <w:u w:val="single"/>
        </w:rPr>
        <w:t>costs</w:t>
      </w:r>
      <w:r w:rsidRPr="001C0021">
        <w:t xml:space="preserve"> as much as possible. </w:t>
      </w:r>
      <w:r w:rsidRPr="00EB368C">
        <w:rPr>
          <w:u w:val="single"/>
        </w:rPr>
        <w:t xml:space="preserve">Innovation will be </w:t>
      </w:r>
      <w:r w:rsidRPr="00EA7592">
        <w:rPr>
          <w:rStyle w:val="Emphasis"/>
          <w:highlight w:val="cyan"/>
        </w:rPr>
        <w:t>key</w:t>
      </w:r>
      <w:r w:rsidRPr="00EA7592">
        <w:rPr>
          <w:highlight w:val="cyan"/>
          <w:u w:val="single"/>
        </w:rPr>
        <w:t xml:space="preserve"> to</w:t>
      </w:r>
      <w:r w:rsidRPr="001C0021">
        <w:t xml:space="preserve"> developing new and affordable clean </w:t>
      </w:r>
      <w:r w:rsidRPr="00EB368C">
        <w:rPr>
          <w:u w:val="single"/>
        </w:rPr>
        <w:t>energy</w:t>
      </w:r>
      <w:r w:rsidRPr="001C0021">
        <w:t xml:space="preserve"> </w:t>
      </w:r>
      <w:r w:rsidRPr="00EB368C">
        <w:rPr>
          <w:u w:val="single"/>
        </w:rPr>
        <w:t>sources that are the foundation of a</w:t>
      </w:r>
      <w:r w:rsidRPr="001C0021">
        <w:t xml:space="preserve"> thriving </w:t>
      </w:r>
      <w:r w:rsidRPr="00EA7592">
        <w:rPr>
          <w:rStyle w:val="Emphasis"/>
          <w:highlight w:val="cyan"/>
        </w:rPr>
        <w:t>carbon-​free</w:t>
      </w:r>
      <w:r w:rsidRPr="00EA7592">
        <w:rPr>
          <w:highlight w:val="cyan"/>
          <w:u w:val="single"/>
        </w:rPr>
        <w:t xml:space="preserve"> economy</w:t>
      </w:r>
      <w:r w:rsidRPr="001C0021">
        <w:t>.</w:t>
      </w:r>
    </w:p>
    <w:p w14:paraId="54107C91" w14:textId="77777777" w:rsidR="00A85B33" w:rsidRPr="001C0021" w:rsidRDefault="00A85B33" w:rsidP="00A85B33">
      <w:r w:rsidRPr="001C0021">
        <w:t xml:space="preserve">A </w:t>
      </w:r>
      <w:r w:rsidRPr="001C0021">
        <w:rPr>
          <w:u w:val="single"/>
        </w:rPr>
        <w:t xml:space="preserve">good policy will be </w:t>
      </w:r>
      <w:r w:rsidRPr="00EA7592">
        <w:rPr>
          <w:rStyle w:val="Emphasis"/>
          <w:highlight w:val="cyan"/>
        </w:rPr>
        <w:t>simple</w:t>
      </w:r>
      <w:r w:rsidRPr="001C0021">
        <w:rPr>
          <w:u w:val="single"/>
        </w:rPr>
        <w:t xml:space="preserve"> to administer and comply with </w:t>
      </w:r>
      <w:r w:rsidRPr="00EA7592">
        <w:rPr>
          <w:highlight w:val="cyan"/>
          <w:u w:val="single"/>
        </w:rPr>
        <w:t>and</w:t>
      </w:r>
      <w:r w:rsidRPr="001C0021">
        <w:rPr>
          <w:u w:val="single"/>
        </w:rPr>
        <w:t xml:space="preserve"> should be </w:t>
      </w:r>
      <w:r w:rsidRPr="00EA7592">
        <w:rPr>
          <w:rStyle w:val="Emphasis"/>
          <w:highlight w:val="cyan"/>
        </w:rPr>
        <w:t>transparent</w:t>
      </w:r>
      <w:r w:rsidRPr="001C0021">
        <w:rPr>
          <w:u w:val="single"/>
        </w:rPr>
        <w:t xml:space="preserve"> in its operation</w:t>
      </w:r>
      <w:r w:rsidRPr="001C0021">
        <w:t xml:space="preserve">. </w:t>
      </w:r>
      <w:r w:rsidRPr="001C0021">
        <w:rPr>
          <w:u w:val="single"/>
        </w:rPr>
        <w:t xml:space="preserve">Simplicity </w:t>
      </w:r>
      <w:r w:rsidRPr="00EA7592">
        <w:rPr>
          <w:highlight w:val="cyan"/>
          <w:u w:val="single"/>
        </w:rPr>
        <w:t>lowers</w:t>
      </w:r>
      <w:r w:rsidRPr="001C0021">
        <w:rPr>
          <w:u w:val="single"/>
        </w:rPr>
        <w:t xml:space="preserve"> government’s </w:t>
      </w:r>
      <w:r w:rsidRPr="00EA7592">
        <w:rPr>
          <w:highlight w:val="cyan"/>
          <w:u w:val="single"/>
        </w:rPr>
        <w:t>implementation</w:t>
      </w:r>
      <w:r w:rsidRPr="001C0021">
        <w:rPr>
          <w:u w:val="single"/>
        </w:rPr>
        <w:t xml:space="preserve"> and administration costs </w:t>
      </w:r>
      <w:r w:rsidRPr="00EA7592">
        <w:rPr>
          <w:highlight w:val="cyan"/>
          <w:u w:val="single"/>
        </w:rPr>
        <w:t>and firms’ compliance costs</w:t>
      </w:r>
      <w:r w:rsidRPr="001C0021">
        <w:t xml:space="preserve">. </w:t>
      </w:r>
      <w:r w:rsidRPr="001C0021">
        <w:rPr>
          <w:u w:val="single"/>
        </w:rPr>
        <w:t>Transparency</w:t>
      </w:r>
      <w:r w:rsidRPr="001C0021">
        <w:t xml:space="preserve"> helps people understand the policy, which </w:t>
      </w:r>
      <w:r w:rsidRPr="001C0021">
        <w:rPr>
          <w:u w:val="single"/>
        </w:rPr>
        <w:t xml:space="preserve">helps </w:t>
      </w:r>
      <w:r w:rsidRPr="00EA7592">
        <w:rPr>
          <w:highlight w:val="cyan"/>
          <w:u w:val="single"/>
        </w:rPr>
        <w:t>build and sustain political support</w:t>
      </w:r>
      <w:r w:rsidRPr="001C0021">
        <w:t xml:space="preserve">, otherwise, it </w:t>
      </w:r>
      <w:r w:rsidRPr="00EA7592">
        <w:rPr>
          <w:highlight w:val="cyan"/>
          <w:u w:val="single"/>
        </w:rPr>
        <w:t>may</w:t>
      </w:r>
      <w:r w:rsidRPr="001C0021">
        <w:rPr>
          <w:u w:val="single"/>
        </w:rPr>
        <w:t xml:space="preserve"> </w:t>
      </w:r>
      <w:r w:rsidRPr="00EA7592">
        <w:rPr>
          <w:highlight w:val="cyan"/>
          <w:u w:val="single"/>
        </w:rPr>
        <w:t>look</w:t>
      </w:r>
      <w:r w:rsidRPr="001C0021">
        <w:rPr>
          <w:u w:val="single"/>
        </w:rPr>
        <w:t xml:space="preserve"> like </w:t>
      </w:r>
      <w:r w:rsidRPr="00EA7592">
        <w:rPr>
          <w:highlight w:val="cyan"/>
          <w:u w:val="single"/>
        </w:rPr>
        <w:t>government interfering</w:t>
      </w:r>
      <w:r w:rsidRPr="001C0021">
        <w:rPr>
          <w:u w:val="single"/>
        </w:rPr>
        <w:t xml:space="preserve"> in people’s lives </w:t>
      </w:r>
      <w:r w:rsidRPr="00EA7592">
        <w:rPr>
          <w:highlight w:val="cyan"/>
          <w:u w:val="single"/>
        </w:rPr>
        <w:t>for no</w:t>
      </w:r>
      <w:r w:rsidRPr="001C0021">
        <w:rPr>
          <w:u w:val="single"/>
        </w:rPr>
        <w:t xml:space="preserve"> good </w:t>
      </w:r>
      <w:r w:rsidRPr="00EA7592">
        <w:rPr>
          <w:highlight w:val="cyan"/>
          <w:u w:val="single"/>
        </w:rPr>
        <w:t>reason</w:t>
      </w:r>
      <w:r w:rsidRPr="001C0021">
        <w:t xml:space="preserve">. Transparency (along with simplicity) is also important to minimize political meddling that favors certain groups or individuals while raising costs to consumers. The </w:t>
      </w:r>
      <w:r w:rsidRPr="001C0021">
        <w:rPr>
          <w:u w:val="single"/>
        </w:rPr>
        <w:t>more complex the policy</w:t>
      </w:r>
      <w:r w:rsidRPr="001C0021">
        <w:t xml:space="preserve">, the </w:t>
      </w:r>
      <w:r w:rsidRPr="001C0021">
        <w:rPr>
          <w:u w:val="single"/>
        </w:rPr>
        <w:t>more opportunities for politicians to game the policy to benefit special interests</w:t>
      </w:r>
      <w:r w:rsidRPr="001C0021">
        <w:t>. One important form of transparency is distributional transparency. Who actually bears the cost of the policy? Clarity on distributional impacts is important for two reasons. First, opponents of a new environmental policy often object on the grounds that it will hurt low-​income households. Many times, those arguments are overstated or simply incorrect. A clear understanding of the distributional impacts helps to clarify the true cost impact. Second, for groups adversely impacted by a policy, a clear sense of the distributional impacts can inform discussion about how to address those concerns. If policymakers don’t understand that a policy hurts low-​income households, they can’t shape policy elements to offset the adverse impact on those households.</w:t>
      </w:r>
    </w:p>
    <w:p w14:paraId="1787BA85" w14:textId="77777777" w:rsidR="00A85B33" w:rsidRPr="001C0021" w:rsidRDefault="00A85B33" w:rsidP="00A85B33">
      <w:r w:rsidRPr="001C0021">
        <w:t xml:space="preserve">On every one of these criteria, </w:t>
      </w:r>
      <w:r w:rsidRPr="001C0021">
        <w:rPr>
          <w:u w:val="single"/>
        </w:rPr>
        <w:t xml:space="preserve">a </w:t>
      </w:r>
      <w:r w:rsidRPr="00EA7592">
        <w:rPr>
          <w:highlight w:val="cyan"/>
          <w:u w:val="single"/>
        </w:rPr>
        <w:t>carbon tax</w:t>
      </w:r>
      <w:r w:rsidRPr="001C0021">
        <w:rPr>
          <w:u w:val="single"/>
        </w:rPr>
        <w:t xml:space="preserve"> stands </w:t>
      </w:r>
      <w:r w:rsidRPr="00EA7592">
        <w:rPr>
          <w:highlight w:val="cyan"/>
          <w:u w:val="single"/>
        </w:rPr>
        <w:t>head and shoulders above</w:t>
      </w:r>
      <w:r w:rsidRPr="001C0021">
        <w:rPr>
          <w:u w:val="single"/>
        </w:rPr>
        <w:t xml:space="preserve"> the alternative policies</w:t>
      </w:r>
      <w:r w:rsidRPr="001C0021">
        <w:t xml:space="preserve">. A carbon tax is the </w:t>
      </w:r>
      <w:r w:rsidRPr="00EA7592">
        <w:rPr>
          <w:highlight w:val="cyan"/>
          <w:u w:val="single"/>
        </w:rPr>
        <w:t>most direct</w:t>
      </w:r>
      <w:r w:rsidRPr="001C0021">
        <w:t xml:space="preserve"> way </w:t>
      </w:r>
      <w:r w:rsidRPr="001C0021">
        <w:rPr>
          <w:u w:val="single"/>
        </w:rPr>
        <w:t>to cut</w:t>
      </w:r>
      <w:r w:rsidRPr="001C0021">
        <w:t xml:space="preserve"> our carbon dioxide </w:t>
      </w:r>
      <w:r w:rsidRPr="001C0021">
        <w:rPr>
          <w:u w:val="single"/>
        </w:rPr>
        <w:t>emissions</w:t>
      </w:r>
      <w:r w:rsidRPr="001C0021">
        <w:t xml:space="preserve">. It </w:t>
      </w:r>
      <w:r w:rsidRPr="00EA7592">
        <w:rPr>
          <w:highlight w:val="cyan"/>
          <w:u w:val="single"/>
        </w:rPr>
        <w:t>treats all</w:t>
      </w:r>
      <w:r w:rsidRPr="001C0021">
        <w:rPr>
          <w:u w:val="single"/>
        </w:rPr>
        <w:t xml:space="preserve"> sources of emissions </w:t>
      </w:r>
      <w:r w:rsidRPr="00EA7592">
        <w:rPr>
          <w:highlight w:val="cyan"/>
          <w:u w:val="single"/>
        </w:rPr>
        <w:t>equally</w:t>
      </w:r>
      <w:r w:rsidRPr="001C0021">
        <w:t xml:space="preserve"> and </w:t>
      </w:r>
      <w:r w:rsidRPr="00EA7592">
        <w:rPr>
          <w:highlight w:val="cyan"/>
          <w:u w:val="single"/>
        </w:rPr>
        <w:t>uses prices</w:t>
      </w:r>
      <w:r w:rsidRPr="001C0021">
        <w:t xml:space="preserve"> to change behavior by harnessing the power of markets in support of our clean energy goals. </w:t>
      </w:r>
      <w:r w:rsidRPr="00EA7592">
        <w:rPr>
          <w:highlight w:val="cyan"/>
          <w:u w:val="single"/>
        </w:rPr>
        <w:t>Policies</w:t>
      </w:r>
      <w:r w:rsidRPr="001C0021">
        <w:t xml:space="preserve"> that are often </w:t>
      </w:r>
      <w:r w:rsidRPr="00EA7592">
        <w:rPr>
          <w:highlight w:val="cyan"/>
          <w:u w:val="single"/>
        </w:rPr>
        <w:t>touted</w:t>
      </w:r>
      <w:r w:rsidRPr="001C0021">
        <w:rPr>
          <w:u w:val="single"/>
        </w:rPr>
        <w:t xml:space="preserve"> as an alternative</w:t>
      </w:r>
      <w:r w:rsidRPr="001C0021">
        <w:t xml:space="preserve"> to a carbon tax generally </w:t>
      </w:r>
      <w:r w:rsidRPr="001C0021">
        <w:rPr>
          <w:u w:val="single"/>
        </w:rPr>
        <w:t>are</w:t>
      </w:r>
      <w:r w:rsidRPr="001C0021">
        <w:t xml:space="preserve"> either much more expensive than a carbon tax or </w:t>
      </w:r>
      <w:r w:rsidRPr="00EA7592">
        <w:rPr>
          <w:highlight w:val="cyan"/>
          <w:u w:val="single"/>
        </w:rPr>
        <w:t>unlikely to lead to</w:t>
      </w:r>
      <w:r w:rsidRPr="001C0021">
        <w:rPr>
          <w:u w:val="single"/>
        </w:rPr>
        <w:t xml:space="preserve"> enough </w:t>
      </w:r>
      <w:r w:rsidRPr="00EA7592">
        <w:rPr>
          <w:highlight w:val="cyan"/>
          <w:u w:val="single"/>
        </w:rPr>
        <w:t>emission reductions</w:t>
      </w:r>
      <w:r w:rsidRPr="001C0021">
        <w:t xml:space="preserve"> to deal with our climate problem.</w:t>
      </w:r>
    </w:p>
    <w:p w14:paraId="4D0B2CC0" w14:textId="77777777" w:rsidR="00A85B33" w:rsidRPr="005E581F" w:rsidRDefault="00A85B33" w:rsidP="00A85B33">
      <w:pPr>
        <w:pStyle w:val="Heading4"/>
      </w:pPr>
      <w:r>
        <w:t xml:space="preserve">Internalizing costs is key—otherwise, they </w:t>
      </w:r>
      <w:r>
        <w:rPr>
          <w:u w:val="single"/>
        </w:rPr>
        <w:t>subsidize</w:t>
      </w:r>
      <w:r>
        <w:t xml:space="preserve"> carbon usage.</w:t>
      </w:r>
    </w:p>
    <w:p w14:paraId="40C09093" w14:textId="77777777" w:rsidR="00A85B33" w:rsidRPr="0045525D" w:rsidRDefault="00A85B33" w:rsidP="00A85B33">
      <w:r>
        <w:t xml:space="preserve">Gilbert E. </w:t>
      </w:r>
      <w:r>
        <w:rPr>
          <w:rStyle w:val="Style13ptBold"/>
        </w:rPr>
        <w:t>Metcalf</w:t>
      </w:r>
      <w:r>
        <w:t>, 12-11-20</w:t>
      </w:r>
      <w:r w:rsidRPr="00E95E26">
        <w:rPr>
          <w:rStyle w:val="Style13ptBold"/>
        </w:rPr>
        <w:t>18</w:t>
      </w:r>
      <w:r>
        <w:t>, professor of economics @ Tufts University, "Paying for Pollution: Why a Carbon Tax is Good for America," pgs 3-4, https://www.amazon.com/Paying-Pollution-Carbon-Good-America/dp/019069419X, b</w:t>
      </w:r>
    </w:p>
    <w:p w14:paraId="3677348A" w14:textId="77777777" w:rsidR="00A85B33" w:rsidRPr="001C0021" w:rsidRDefault="00A85B33" w:rsidP="00A85B33">
      <w:r w:rsidRPr="001C0021">
        <w:t xml:space="preserve">Why is a carbon tax the right response? Markets work best when the price of a good reflects all its costs. </w:t>
      </w:r>
      <w:r w:rsidRPr="001C0021">
        <w:rPr>
          <w:u w:val="single"/>
        </w:rPr>
        <w:t>If</w:t>
      </w:r>
      <w:r w:rsidRPr="001C0021">
        <w:t xml:space="preserve"> the </w:t>
      </w:r>
      <w:r w:rsidRPr="001C0021">
        <w:rPr>
          <w:u w:val="single"/>
        </w:rPr>
        <w:t xml:space="preserve">price of the good doesn’t include </w:t>
      </w:r>
      <w:r w:rsidRPr="001C0021">
        <w:rPr>
          <w:rStyle w:val="Emphasis"/>
        </w:rPr>
        <w:t>all</w:t>
      </w:r>
      <w:r w:rsidRPr="001C0021">
        <w:rPr>
          <w:u w:val="single"/>
        </w:rPr>
        <w:t xml:space="preserve"> the costs</w:t>
      </w:r>
      <w:r w:rsidRPr="001C0021">
        <w:t xml:space="preserve">—the </w:t>
      </w:r>
      <w:r w:rsidRPr="001C0021">
        <w:rPr>
          <w:u w:val="single"/>
        </w:rPr>
        <w:t>damages from pollution, for example</w:t>
      </w:r>
      <w:r w:rsidRPr="001C0021">
        <w:t xml:space="preserve">—then </w:t>
      </w:r>
      <w:r w:rsidRPr="00EA7592">
        <w:rPr>
          <w:highlight w:val="cyan"/>
          <w:u w:val="single"/>
        </w:rPr>
        <w:t>we are</w:t>
      </w:r>
      <w:r w:rsidRPr="001C0021">
        <w:rPr>
          <w:u w:val="single"/>
        </w:rPr>
        <w:t xml:space="preserve"> effectively </w:t>
      </w:r>
      <w:r w:rsidRPr="00EA7592">
        <w:rPr>
          <w:rStyle w:val="Emphasis"/>
          <w:highlight w:val="cyan"/>
        </w:rPr>
        <w:t>subsidizing</w:t>
      </w:r>
      <w:r w:rsidRPr="001C0021">
        <w:rPr>
          <w:u w:val="single"/>
        </w:rPr>
        <w:t xml:space="preserve"> that good</w:t>
      </w:r>
      <w:r w:rsidRPr="001C0021">
        <w:t xml:space="preserve"> </w:t>
      </w:r>
      <w:r w:rsidRPr="001C0021">
        <w:rPr>
          <w:u w:val="single"/>
        </w:rPr>
        <w:t>and</w:t>
      </w:r>
      <w:r w:rsidRPr="001C0021">
        <w:t xml:space="preserve">, as a result, </w:t>
      </w:r>
      <w:r w:rsidRPr="001C0021">
        <w:rPr>
          <w:u w:val="single"/>
        </w:rPr>
        <w:t>will consume too much of it</w:t>
      </w:r>
      <w:r w:rsidRPr="001C0021">
        <w:t xml:space="preserve">. Because we don’t include the </w:t>
      </w:r>
      <w:r w:rsidRPr="001C0021">
        <w:rPr>
          <w:u w:val="single"/>
        </w:rPr>
        <w:t xml:space="preserve">costs of climate change in the price of </w:t>
      </w:r>
      <w:r w:rsidRPr="00EA7592">
        <w:rPr>
          <w:highlight w:val="cyan"/>
          <w:u w:val="single"/>
        </w:rPr>
        <w:t>fossil fuels</w:t>
      </w:r>
      <w:r w:rsidRPr="001C0021">
        <w:t xml:space="preserve">, we consume more of them than is good for society. </w:t>
      </w:r>
      <w:r w:rsidRPr="00EA7592">
        <w:rPr>
          <w:highlight w:val="cyan"/>
          <w:u w:val="single"/>
        </w:rPr>
        <w:t>Taxing carbon aligns the price</w:t>
      </w:r>
      <w:r w:rsidRPr="001C0021">
        <w:t xml:space="preserve"> we consumers see </w:t>
      </w:r>
      <w:r w:rsidRPr="00EA7592">
        <w:rPr>
          <w:highlight w:val="cyan"/>
          <w:u w:val="single"/>
        </w:rPr>
        <w:t>with</w:t>
      </w:r>
      <w:r w:rsidRPr="001C0021">
        <w:rPr>
          <w:u w:val="single"/>
        </w:rPr>
        <w:t xml:space="preserve"> the </w:t>
      </w:r>
      <w:r w:rsidRPr="00EA7592">
        <w:rPr>
          <w:rStyle w:val="Emphasis"/>
          <w:highlight w:val="cyan"/>
        </w:rPr>
        <w:t>true costs</w:t>
      </w:r>
      <w:r w:rsidRPr="001C0021">
        <w:t xml:space="preserve"> of using these fuels. It’s pretty simple. </w:t>
      </w:r>
      <w:r w:rsidRPr="00EA7592">
        <w:rPr>
          <w:highlight w:val="cyan"/>
          <w:u w:val="single"/>
        </w:rPr>
        <w:t>People respond to prices</w:t>
      </w:r>
      <w:r w:rsidRPr="001C0021">
        <w:t xml:space="preserve">. If we raise the price of fossil fuels to reflect their true cost, </w:t>
      </w:r>
      <w:r w:rsidRPr="00EA7592">
        <w:rPr>
          <w:highlight w:val="cyan"/>
          <w:u w:val="single"/>
        </w:rPr>
        <w:t>consumption falls</w:t>
      </w:r>
      <w:r w:rsidRPr="001C0021">
        <w:t xml:space="preserve">. When gasoline prices rise, people drive less and buy more fuel-​efficient cars. Lower-​carbon natural gas is burned to produce electricity in place of high-​carbon coal. Factories invest in more efficient furnaces to reduce their fuel combustion—and on and on, </w:t>
      </w:r>
      <w:r w:rsidRPr="00EA7592">
        <w:rPr>
          <w:highlight w:val="cyan"/>
          <w:u w:val="single"/>
        </w:rPr>
        <w:t>in</w:t>
      </w:r>
      <w:r w:rsidRPr="001C0021">
        <w:rPr>
          <w:u w:val="single"/>
        </w:rPr>
        <w:t xml:space="preserve"> literally </w:t>
      </w:r>
      <w:r w:rsidRPr="00EA7592">
        <w:rPr>
          <w:rStyle w:val="Emphasis"/>
          <w:highlight w:val="cyan"/>
        </w:rPr>
        <w:t>millions</w:t>
      </w:r>
      <w:r w:rsidRPr="00EA7592">
        <w:rPr>
          <w:highlight w:val="cyan"/>
          <w:u w:val="single"/>
        </w:rPr>
        <w:t xml:space="preserve"> of decisions</w:t>
      </w:r>
      <w:r w:rsidRPr="001C0021">
        <w:rPr>
          <w:u w:val="single"/>
        </w:rPr>
        <w:t xml:space="preserve"> made by businesses</w:t>
      </w:r>
      <w:r w:rsidRPr="001C0021">
        <w:t xml:space="preserve"> and families across the country. That’s the power of the market at work.</w:t>
      </w:r>
    </w:p>
    <w:p w14:paraId="16276382" w14:textId="77777777" w:rsidR="00A85B33" w:rsidRPr="001C0021" w:rsidRDefault="00A85B33" w:rsidP="00A85B33">
      <w:r w:rsidRPr="00EA7592">
        <w:rPr>
          <w:highlight w:val="cyan"/>
          <w:u w:val="single"/>
        </w:rPr>
        <w:t>Tax</w:t>
      </w:r>
      <w:r w:rsidRPr="001C0021">
        <w:rPr>
          <w:u w:val="single"/>
        </w:rPr>
        <w:t>ing</w:t>
      </w:r>
      <w:r w:rsidRPr="001C0021">
        <w:t xml:space="preserve"> our carbon </w:t>
      </w:r>
      <w:r w:rsidRPr="001C0021">
        <w:rPr>
          <w:u w:val="single"/>
        </w:rPr>
        <w:t xml:space="preserve">emissions </w:t>
      </w:r>
      <w:r w:rsidRPr="00EA7592">
        <w:rPr>
          <w:highlight w:val="cyan"/>
          <w:u w:val="single"/>
        </w:rPr>
        <w:t>is</w:t>
      </w:r>
      <w:r w:rsidRPr="001C0021">
        <w:rPr>
          <w:u w:val="single"/>
        </w:rPr>
        <w:t xml:space="preserve"> the </w:t>
      </w:r>
      <w:r w:rsidRPr="00EA7592">
        <w:rPr>
          <w:rStyle w:val="Emphasis"/>
          <w:highlight w:val="cyan"/>
        </w:rPr>
        <w:t>least expensive</w:t>
      </w:r>
      <w:r w:rsidRPr="001C0021">
        <w:rPr>
          <w:u w:val="single"/>
        </w:rPr>
        <w:t xml:space="preserve"> way</w:t>
      </w:r>
      <w:r w:rsidRPr="001C0021">
        <w:t xml:space="preserve"> for our economy </w:t>
      </w:r>
      <w:r w:rsidRPr="001C0021">
        <w:rPr>
          <w:u w:val="single"/>
        </w:rPr>
        <w:t>to cut carbon pollution</w:t>
      </w:r>
      <w:r w:rsidRPr="001C0021">
        <w:t xml:space="preserve">. </w:t>
      </w:r>
      <w:r w:rsidRPr="001C0021">
        <w:rPr>
          <w:u w:val="single"/>
        </w:rPr>
        <w:t xml:space="preserve">Rather </w:t>
      </w:r>
      <w:r w:rsidRPr="00EA7592">
        <w:rPr>
          <w:highlight w:val="cyan"/>
          <w:u w:val="single"/>
        </w:rPr>
        <w:t>than</w:t>
      </w:r>
      <w:r w:rsidRPr="001C0021">
        <w:t xml:space="preserve"> write </w:t>
      </w:r>
      <w:r w:rsidRPr="00EA7592">
        <w:rPr>
          <w:highlight w:val="cyan"/>
          <w:u w:val="single"/>
        </w:rPr>
        <w:t>regulations for all</w:t>
      </w:r>
      <w:r w:rsidRPr="001C0021">
        <w:rPr>
          <w:u w:val="single"/>
        </w:rPr>
        <w:t xml:space="preserve"> the </w:t>
      </w:r>
      <w:r w:rsidRPr="00EA7592">
        <w:rPr>
          <w:highlight w:val="cyan"/>
          <w:u w:val="single"/>
        </w:rPr>
        <w:t>parts of the economy</w:t>
      </w:r>
      <w:r w:rsidRPr="001C0021">
        <w:t xml:space="preserve"> that use fossil fuels, we simply make fossil fuels more expensive to reflect the full cost of their use. Users of fossil fuels, from the owner of a big factory to the driver of a compact car, can adjust their behavior in response to the price of energy that includes the full price of carbon. There’s less waste with a price than with complex rules and regulations. A carbon tax brings to mind the slogan for the retail chain Target: “Expect more, pay less.”</w:t>
      </w:r>
    </w:p>
    <w:p w14:paraId="68B1AE30" w14:textId="77777777" w:rsidR="00A85B33" w:rsidRPr="005000DB" w:rsidRDefault="00A85B33" w:rsidP="00A85B33">
      <w:pPr>
        <w:pStyle w:val="Heading4"/>
      </w:pPr>
      <w:r>
        <w:t xml:space="preserve">Inefficient taxes </w:t>
      </w:r>
      <w:r w:rsidRPr="00430F4B">
        <w:rPr>
          <w:u w:val="single"/>
        </w:rPr>
        <w:t>zero</w:t>
      </w:r>
      <w:r>
        <w:t xml:space="preserve"> solvency.</w:t>
      </w:r>
    </w:p>
    <w:p w14:paraId="03745870" w14:textId="77777777" w:rsidR="00A85B33" w:rsidRPr="005000DB" w:rsidRDefault="00A85B33" w:rsidP="00A85B33">
      <w:r>
        <w:t xml:space="preserve">Gilbert E. </w:t>
      </w:r>
      <w:r>
        <w:rPr>
          <w:rStyle w:val="Style13ptBold"/>
        </w:rPr>
        <w:t>Metcalf</w:t>
      </w:r>
      <w:r>
        <w:t>, 12-11-20</w:t>
      </w:r>
      <w:r w:rsidRPr="00E95E26">
        <w:rPr>
          <w:rStyle w:val="Style13ptBold"/>
        </w:rPr>
        <w:t>18</w:t>
      </w:r>
      <w:r>
        <w:t>, professor of economics @ Tufts University, "Paying for Pollution: Why a Carbon Tax is Good for America," pg 80, https://www.amazon.com/Paying-Pollution-Carbon-Good-America/dp/019069419X, b</w:t>
      </w:r>
    </w:p>
    <w:p w14:paraId="21716182" w14:textId="77777777" w:rsidR="00A85B33" w:rsidRPr="008E7210" w:rsidRDefault="00A85B33" w:rsidP="00A85B33">
      <w:r w:rsidRPr="008E7210">
        <w:t xml:space="preserve">In general, </w:t>
      </w:r>
      <w:r w:rsidRPr="00EA7592">
        <w:rPr>
          <w:highlight w:val="cyan"/>
          <w:u w:val="single"/>
        </w:rPr>
        <w:t>taxes are inefficient</w:t>
      </w:r>
      <w:r w:rsidRPr="008E7210">
        <w:t xml:space="preserve"> as </w:t>
      </w:r>
      <w:r w:rsidRPr="008E7210">
        <w:rPr>
          <w:u w:val="single"/>
        </w:rPr>
        <w:t xml:space="preserve">they </w:t>
      </w:r>
      <w:r w:rsidRPr="00EA7592">
        <w:rPr>
          <w:highlight w:val="cyan"/>
          <w:u w:val="single"/>
        </w:rPr>
        <w:t xml:space="preserve">lead to less </w:t>
      </w:r>
      <w:r w:rsidRPr="00EA7592">
        <w:rPr>
          <w:rStyle w:val="Emphasis"/>
          <w:highlight w:val="cyan"/>
        </w:rPr>
        <w:t>employment</w:t>
      </w:r>
      <w:r w:rsidRPr="008E7210">
        <w:rPr>
          <w:rStyle w:val="Emphasis"/>
        </w:rPr>
        <w:t xml:space="preserve"> and </w:t>
      </w:r>
      <w:r w:rsidRPr="00EA7592">
        <w:rPr>
          <w:rStyle w:val="Emphasis"/>
          <w:highlight w:val="cyan"/>
        </w:rPr>
        <w:t>investment</w:t>
      </w:r>
      <w:r w:rsidRPr="008E7210">
        <w:t xml:space="preserve"> which, in turn, </w:t>
      </w:r>
      <w:r w:rsidRPr="00EA7592">
        <w:rPr>
          <w:rStyle w:val="Emphasis"/>
          <w:highlight w:val="cyan"/>
        </w:rPr>
        <w:t>slows</w:t>
      </w:r>
      <w:r w:rsidRPr="008E7210">
        <w:rPr>
          <w:rStyle w:val="Emphasis"/>
        </w:rPr>
        <w:t xml:space="preserve"> economic </w:t>
      </w:r>
      <w:r w:rsidRPr="00EA7592">
        <w:rPr>
          <w:rStyle w:val="Emphasis"/>
          <w:highlight w:val="cyan"/>
        </w:rPr>
        <w:t>growth</w:t>
      </w:r>
      <w:r w:rsidRPr="008E7210">
        <w:t>. Let’s say a firm sees a business opportunity that could boost profits. To take advantage of the opportunity, it needs to hire some workers. Maybe each new worker adds $150 a day of value to the company through the increased production of the company’s product. Now consider someone not currently employed. That person may be tending to children at home, volunteering at his kids’ school, and doing housework. A company has to pay this person enough to make it worthwhile to add a job to his other responsibilities and, perhaps, hire help to offload some work at home. Let’s imagine the person would be willing to accept $130 a day to take the job. This looks like a win-​win. If the worker were paid $140 per day, the worker is better off and the company’s profits would go up.</w:t>
      </w:r>
    </w:p>
    <w:p w14:paraId="15B68122" w14:textId="77777777" w:rsidR="00A85B33" w:rsidRPr="008E7210" w:rsidRDefault="00A85B33" w:rsidP="00A85B33">
      <w:r w:rsidRPr="008E7210">
        <w:t xml:space="preserve">Here’s where taxes create economic drag. Let’s say we have a 20 percent income tax to finance necessary government spending. The worker earns $140 each day but must pay $28 in taxes, leaving him with $112. Now </w:t>
      </w:r>
      <w:r w:rsidRPr="008E7210">
        <w:rPr>
          <w:u w:val="single"/>
        </w:rPr>
        <w:t xml:space="preserve">it’s </w:t>
      </w:r>
      <w:r w:rsidRPr="00EA7592">
        <w:rPr>
          <w:highlight w:val="cyan"/>
          <w:u w:val="single"/>
        </w:rPr>
        <w:t>not worth it to</w:t>
      </w:r>
      <w:r w:rsidRPr="008E7210">
        <w:rPr>
          <w:u w:val="single"/>
        </w:rPr>
        <w:t xml:space="preserve"> the worker to </w:t>
      </w:r>
      <w:r w:rsidRPr="00EA7592">
        <w:rPr>
          <w:highlight w:val="cyan"/>
          <w:u w:val="single"/>
        </w:rPr>
        <w:t>take the job</w:t>
      </w:r>
      <w:r w:rsidRPr="008E7210">
        <w:t xml:space="preserve"> and the </w:t>
      </w:r>
      <w:r w:rsidRPr="008E7210">
        <w:rPr>
          <w:u w:val="single"/>
        </w:rPr>
        <w:t>business growth potential goes unfulfilled</w:t>
      </w:r>
      <w:r w:rsidRPr="008E7210">
        <w:t xml:space="preserve">. While this is a simplistic example, the problem is very real. Because an income tax is a tax on various forms of income (labor, dividend, interest, and small business income), it </w:t>
      </w:r>
      <w:r w:rsidRPr="00EA7592">
        <w:rPr>
          <w:highlight w:val="cyan"/>
          <w:u w:val="single"/>
        </w:rPr>
        <w:t>discourages</w:t>
      </w:r>
      <w:r w:rsidRPr="00480058">
        <w:rPr>
          <w:u w:val="single"/>
        </w:rPr>
        <w:t xml:space="preserve"> new hiring, </w:t>
      </w:r>
      <w:r w:rsidRPr="00EA7592">
        <w:rPr>
          <w:highlight w:val="cyan"/>
          <w:u w:val="single"/>
        </w:rPr>
        <w:t>savings</w:t>
      </w:r>
      <w:r w:rsidRPr="00480058">
        <w:rPr>
          <w:u w:val="single"/>
        </w:rPr>
        <w:t xml:space="preserve"> and investment, and </w:t>
      </w:r>
      <w:r w:rsidRPr="00EA7592">
        <w:rPr>
          <w:highlight w:val="cyan"/>
          <w:u w:val="single"/>
        </w:rPr>
        <w:t>business expansion</w:t>
      </w:r>
      <w:r w:rsidRPr="008E7210">
        <w:rPr>
          <w:u w:val="single"/>
        </w:rPr>
        <w:t>s</w:t>
      </w:r>
      <w:r w:rsidRPr="008E7210">
        <w:t>.</w:t>
      </w:r>
    </w:p>
    <w:p w14:paraId="32D944C1" w14:textId="77777777" w:rsidR="00A85B33" w:rsidRPr="00A85B33" w:rsidRDefault="00A85B33" w:rsidP="00A85B33"/>
    <w:p w14:paraId="4060E004" w14:textId="368CEBD7" w:rsidR="00A91C9A" w:rsidRDefault="00A91C9A" w:rsidP="00D907AB">
      <w:pPr>
        <w:pStyle w:val="Heading3"/>
      </w:pPr>
      <w:r>
        <w:t>AT Logistics</w:t>
      </w:r>
    </w:p>
    <w:p w14:paraId="08A93FF3" w14:textId="77777777" w:rsidR="00A91C9A" w:rsidRPr="0091601B" w:rsidRDefault="00A91C9A" w:rsidP="00A91C9A">
      <w:pPr>
        <w:pStyle w:val="Heading4"/>
        <w:rPr>
          <w:b w:val="0"/>
          <w:bCs/>
          <w:sz w:val="28"/>
        </w:rPr>
      </w:pPr>
      <w:r w:rsidRPr="00F354D2">
        <w:rPr>
          <w:u w:val="single"/>
        </w:rPr>
        <w:t>Six</w:t>
      </w:r>
      <w:r w:rsidRPr="00293F09">
        <w:t xml:space="preserve"> reasons to prefer</w:t>
      </w:r>
      <w:r w:rsidRPr="0091601B">
        <w:rPr>
          <w:b w:val="0"/>
          <w:bCs/>
          <w:sz w:val="28"/>
        </w:rPr>
        <w:t xml:space="preserve">---cost, transparency, enforceability, explicit revenues, adjustability, certainty </w:t>
      </w:r>
    </w:p>
    <w:p w14:paraId="600702ED" w14:textId="77777777" w:rsidR="00A91C9A" w:rsidRPr="0091601B" w:rsidRDefault="00A91C9A" w:rsidP="00A91C9A">
      <w:r w:rsidRPr="00293F09">
        <w:rPr>
          <w:rStyle w:val="Style13ptBold"/>
        </w:rPr>
        <w:t>Brown 22</w:t>
      </w:r>
      <w:r w:rsidRPr="0091601B">
        <w:t xml:space="preserve"> (Sara, writes about management issues affecting global business leaders with an emphasis on management science, 2-22-2022, "6 arguments for carbon taxes," MIT Sloan, https://mitsloan.mit.edu/ideas-made-to-matter/6-arguments-carbon-taxes, ahsan)</w:t>
      </w:r>
    </w:p>
    <w:p w14:paraId="08081A0A" w14:textId="77777777" w:rsidR="00A91C9A" w:rsidRPr="00D465BC" w:rsidRDefault="00A91C9A" w:rsidP="00A91C9A">
      <w:r w:rsidRPr="0091601B">
        <w:rPr>
          <w:rStyle w:val="StyleUnderline"/>
        </w:rPr>
        <w:t>1. Carbon taxes</w:t>
      </w:r>
      <w:r w:rsidRPr="00D465BC">
        <w:t xml:space="preserve"> </w:t>
      </w:r>
      <w:r w:rsidRPr="0091601B">
        <w:rPr>
          <w:rStyle w:val="Emphasis"/>
        </w:rPr>
        <w:t>minimize</w:t>
      </w:r>
      <w:r w:rsidRPr="00D465BC">
        <w:t xml:space="preserve"> the </w:t>
      </w:r>
      <w:r w:rsidRPr="0091601B">
        <w:rPr>
          <w:rStyle w:val="StyleUnderline"/>
        </w:rPr>
        <w:t>total cost to</w:t>
      </w:r>
      <w:r w:rsidRPr="00D465BC">
        <w:t xml:space="preserve"> </w:t>
      </w:r>
      <w:r w:rsidRPr="0091601B">
        <w:rPr>
          <w:rStyle w:val="Emphasis"/>
        </w:rPr>
        <w:t>society</w:t>
      </w:r>
      <w:r w:rsidRPr="00D465BC">
        <w:t xml:space="preserve"> </w:t>
      </w:r>
      <w:r w:rsidRPr="0091601B">
        <w:rPr>
          <w:rStyle w:val="StyleUnderline"/>
        </w:rPr>
        <w:t>of</w:t>
      </w:r>
      <w:r w:rsidRPr="00D465BC">
        <w:t xml:space="preserve"> </w:t>
      </w:r>
      <w:r w:rsidRPr="0091601B">
        <w:rPr>
          <w:rStyle w:val="Emphasis"/>
        </w:rPr>
        <w:t>emission reductions</w:t>
      </w:r>
      <w:r w:rsidRPr="00D465BC">
        <w:t>.</w:t>
      </w:r>
    </w:p>
    <w:p w14:paraId="39DBA03D" w14:textId="77777777" w:rsidR="00A91C9A" w:rsidRPr="00D465BC" w:rsidRDefault="00A91C9A" w:rsidP="00A91C9A">
      <w:r w:rsidRPr="0091601B">
        <w:rPr>
          <w:rStyle w:val="StyleUnderline"/>
        </w:rPr>
        <w:t>Greenhouse gases are a</w:t>
      </w:r>
      <w:r w:rsidRPr="00D465BC">
        <w:t xml:space="preserve"> classic </w:t>
      </w:r>
      <w:r w:rsidRPr="0091601B">
        <w:rPr>
          <w:rStyle w:val="Emphasis"/>
        </w:rPr>
        <w:t>negative externality</w:t>
      </w:r>
      <w:r w:rsidRPr="00D465BC">
        <w:t xml:space="preserve">, Meli noted — </w:t>
      </w:r>
      <w:r w:rsidRPr="0091601B">
        <w:rPr>
          <w:rStyle w:val="StyleUnderline"/>
        </w:rPr>
        <w:t>they generate</w:t>
      </w:r>
      <w:r w:rsidRPr="00D465BC">
        <w:t xml:space="preserve"> substantial </w:t>
      </w:r>
      <w:r w:rsidRPr="0091601B">
        <w:rPr>
          <w:rStyle w:val="StyleUnderline"/>
        </w:rPr>
        <w:t>costs that are borne by society at large</w:t>
      </w:r>
      <w:r w:rsidRPr="00D465BC">
        <w:t xml:space="preserve">, not just the person or organization responsible for the emissions. </w:t>
      </w:r>
      <w:r w:rsidRPr="0091601B">
        <w:rPr>
          <w:rStyle w:val="StyleUnderline"/>
        </w:rPr>
        <w:t>Carbon taxes cause emitters to</w:t>
      </w:r>
      <w:r w:rsidRPr="00D465BC">
        <w:t xml:space="preserve"> </w:t>
      </w:r>
      <w:r w:rsidRPr="0091601B">
        <w:rPr>
          <w:rStyle w:val="Emphasis"/>
        </w:rPr>
        <w:t>internalize</w:t>
      </w:r>
      <w:r w:rsidRPr="00D465BC">
        <w:t xml:space="preserve"> </w:t>
      </w:r>
      <w:r w:rsidRPr="0091601B">
        <w:rPr>
          <w:rStyle w:val="StyleUnderline"/>
        </w:rPr>
        <w:t>those costs</w:t>
      </w:r>
      <w:r w:rsidRPr="00D465BC">
        <w:t xml:space="preserve">. </w:t>
      </w:r>
      <w:r w:rsidRPr="0091601B">
        <w:rPr>
          <w:rStyle w:val="StyleUnderline"/>
        </w:rPr>
        <w:t>Those engaged in activities that can cheaply move away from using carbon</w:t>
      </w:r>
      <w:r w:rsidRPr="00D465BC">
        <w:t xml:space="preserve"> </w:t>
      </w:r>
      <w:r w:rsidRPr="0091601B">
        <w:rPr>
          <w:rStyle w:val="Emphasis"/>
        </w:rPr>
        <w:t>will do so</w:t>
      </w:r>
      <w:r w:rsidRPr="00D465BC">
        <w:t xml:space="preserve">, </w:t>
      </w:r>
      <w:r w:rsidRPr="0091601B">
        <w:rPr>
          <w:rStyle w:val="StyleUnderline"/>
        </w:rPr>
        <w:t>and those that can’t will</w:t>
      </w:r>
      <w:r w:rsidRPr="00D465BC">
        <w:t xml:space="preserve"> </w:t>
      </w:r>
      <w:r w:rsidRPr="0091601B">
        <w:rPr>
          <w:rStyle w:val="Emphasis"/>
        </w:rPr>
        <w:t>pay the tax</w:t>
      </w:r>
      <w:r w:rsidRPr="00D465BC">
        <w:t xml:space="preserve">. In the end, </w:t>
      </w:r>
      <w:r w:rsidRPr="0091601B">
        <w:rPr>
          <w:rStyle w:val="StyleUnderline"/>
        </w:rPr>
        <w:t>we reduce emissions to target levels at the</w:t>
      </w:r>
      <w:r w:rsidRPr="00D465BC">
        <w:t xml:space="preserve"> </w:t>
      </w:r>
      <w:r w:rsidRPr="0091601B">
        <w:rPr>
          <w:rStyle w:val="Emphasis"/>
        </w:rPr>
        <w:t>lowest total cost</w:t>
      </w:r>
      <w:r w:rsidRPr="00D465BC">
        <w:t xml:space="preserve">, he said. </w:t>
      </w:r>
    </w:p>
    <w:p w14:paraId="399F1D40" w14:textId="77777777" w:rsidR="00A91C9A" w:rsidRPr="0091601B" w:rsidRDefault="00A91C9A" w:rsidP="00A91C9A">
      <w:r w:rsidRPr="0091601B">
        <w:rPr>
          <w:rStyle w:val="StyleUnderline"/>
        </w:rPr>
        <w:t>2. Carbon taxes are</w:t>
      </w:r>
      <w:r w:rsidRPr="0091601B">
        <w:t xml:space="preserve"> </w:t>
      </w:r>
      <w:r w:rsidRPr="0091601B">
        <w:rPr>
          <w:rStyle w:val="Emphasis"/>
        </w:rPr>
        <w:t>transparent</w:t>
      </w:r>
      <w:r w:rsidRPr="0091601B">
        <w:t>.</w:t>
      </w:r>
    </w:p>
    <w:p w14:paraId="2831F8F8" w14:textId="77777777" w:rsidR="00A91C9A" w:rsidRPr="0091601B" w:rsidRDefault="00A91C9A" w:rsidP="00A91C9A">
      <w:pPr>
        <w:rPr>
          <w:rStyle w:val="StyleUnderline"/>
        </w:rPr>
      </w:pPr>
      <w:r w:rsidRPr="0091601B">
        <w:rPr>
          <w:rStyle w:val="StyleUnderline"/>
        </w:rPr>
        <w:t>Regulatory costs accrued by companies aren’t visible to consumers</w:t>
      </w:r>
      <w:r w:rsidRPr="0091601B">
        <w:t xml:space="preserve">, and sometimes </w:t>
      </w:r>
      <w:r w:rsidRPr="0091601B">
        <w:rPr>
          <w:rStyle w:val="StyleUnderline"/>
        </w:rPr>
        <w:t>people aren’t even</w:t>
      </w:r>
      <w:r w:rsidRPr="0091601B">
        <w:t xml:space="preserve"> </w:t>
      </w:r>
      <w:r w:rsidRPr="0091601B">
        <w:rPr>
          <w:rStyle w:val="Emphasis"/>
        </w:rPr>
        <w:t>aware</w:t>
      </w:r>
      <w:r w:rsidRPr="0091601B">
        <w:t xml:space="preserve"> </w:t>
      </w:r>
      <w:r w:rsidRPr="0091601B">
        <w:rPr>
          <w:rStyle w:val="StyleUnderline"/>
        </w:rPr>
        <w:t>of them</w:t>
      </w:r>
      <w:r w:rsidRPr="0091601B">
        <w:t>.</w:t>
      </w:r>
    </w:p>
    <w:p w14:paraId="2028F7F8" w14:textId="77777777" w:rsidR="00A91C9A" w:rsidRPr="00D465BC" w:rsidRDefault="00A91C9A" w:rsidP="00A91C9A">
      <w:r w:rsidRPr="0091601B">
        <w:rPr>
          <w:rStyle w:val="StyleUnderline"/>
        </w:rPr>
        <w:t>A carbon tax is</w:t>
      </w:r>
      <w:r w:rsidRPr="00D465BC">
        <w:t xml:space="preserve"> </w:t>
      </w:r>
      <w:r w:rsidRPr="0091601B">
        <w:rPr>
          <w:rStyle w:val="Emphasis"/>
        </w:rPr>
        <w:t>clear</w:t>
      </w:r>
      <w:r w:rsidRPr="00D465BC">
        <w:t xml:space="preserve"> and obvious. “With carbon taxes, </w:t>
      </w:r>
      <w:r w:rsidRPr="0091601B">
        <w:rPr>
          <w:rStyle w:val="StyleUnderline"/>
        </w:rPr>
        <w:t>you can see how much</w:t>
      </w:r>
      <w:r w:rsidRPr="00D465BC">
        <w:t xml:space="preserve"> aggregate </w:t>
      </w:r>
      <w:r w:rsidRPr="0091601B">
        <w:rPr>
          <w:rStyle w:val="StyleUnderline"/>
        </w:rPr>
        <w:t>revenue is being collected</w:t>
      </w:r>
      <w:r w:rsidRPr="00D465BC">
        <w:t xml:space="preserve">, and then you can </w:t>
      </w:r>
      <w:r w:rsidRPr="0091601B">
        <w:rPr>
          <w:rStyle w:val="StyleUnderline"/>
        </w:rPr>
        <w:t>also see how those costs are being</w:t>
      </w:r>
      <w:r w:rsidRPr="00D465BC">
        <w:t xml:space="preserve"> </w:t>
      </w:r>
      <w:r w:rsidRPr="0091601B">
        <w:rPr>
          <w:rStyle w:val="Emphasis"/>
        </w:rPr>
        <w:t>distributed</w:t>
      </w:r>
      <w:r w:rsidRPr="00D465BC">
        <w:t xml:space="preserve"> </w:t>
      </w:r>
      <w:r w:rsidRPr="0091601B">
        <w:rPr>
          <w:rStyle w:val="StyleUnderline"/>
        </w:rPr>
        <w:t>across the different entities that are paying</w:t>
      </w:r>
      <w:r w:rsidRPr="00D465BC">
        <w:t xml:space="preserve"> those carbon taxes,” said Lucas, who is also the faculty director of the MIT Golub Center for Finance and Policy.</w:t>
      </w:r>
    </w:p>
    <w:p w14:paraId="5EBDAF92" w14:textId="77777777" w:rsidR="00A91C9A" w:rsidRPr="00D465BC" w:rsidRDefault="00A91C9A" w:rsidP="00A91C9A">
      <w:r w:rsidRPr="0091601B">
        <w:rPr>
          <w:rStyle w:val="StyleUnderline"/>
        </w:rPr>
        <w:t>3. Carbon taxes are</w:t>
      </w:r>
      <w:r w:rsidRPr="00D465BC">
        <w:t xml:space="preserve"> </w:t>
      </w:r>
      <w:r w:rsidRPr="0091601B">
        <w:rPr>
          <w:rStyle w:val="Emphasis"/>
        </w:rPr>
        <w:t>enforceable</w:t>
      </w:r>
      <w:r w:rsidRPr="00D465BC">
        <w:t>.</w:t>
      </w:r>
    </w:p>
    <w:p w14:paraId="2E056302" w14:textId="77777777" w:rsidR="00A91C9A" w:rsidRPr="00D465BC" w:rsidRDefault="00A91C9A" w:rsidP="00A91C9A">
      <w:r w:rsidRPr="0091601B">
        <w:rPr>
          <w:rStyle w:val="StyleUnderline"/>
        </w:rPr>
        <w:t>Companies</w:t>
      </w:r>
      <w:r w:rsidRPr="00D465BC">
        <w:t xml:space="preserve"> </w:t>
      </w:r>
      <w:r w:rsidRPr="0091601B">
        <w:rPr>
          <w:rStyle w:val="StyleUnderline"/>
        </w:rPr>
        <w:t>have pledged to achieve net-zero emissions of greenhouse gases by certain dates. These pledges can be</w:t>
      </w:r>
      <w:r w:rsidRPr="00D465BC">
        <w:t xml:space="preserve"> </w:t>
      </w:r>
      <w:r w:rsidRPr="0091601B">
        <w:rPr>
          <w:rStyle w:val="Emphasis"/>
        </w:rPr>
        <w:t>hard to measure</w:t>
      </w:r>
      <w:r w:rsidRPr="00D465BC">
        <w:t xml:space="preserve"> </w:t>
      </w:r>
      <w:r w:rsidRPr="0091601B">
        <w:rPr>
          <w:rStyle w:val="StyleUnderline"/>
        </w:rPr>
        <w:t>and</w:t>
      </w:r>
      <w:r w:rsidRPr="00D465BC">
        <w:t xml:space="preserve"> they </w:t>
      </w:r>
      <w:r w:rsidRPr="0091601B">
        <w:rPr>
          <w:rStyle w:val="StyleUnderline"/>
        </w:rPr>
        <w:t>aren’t</w:t>
      </w:r>
      <w:r w:rsidRPr="00D465BC">
        <w:t xml:space="preserve"> always </w:t>
      </w:r>
      <w:r w:rsidRPr="0091601B">
        <w:rPr>
          <w:rStyle w:val="StyleUnderline"/>
        </w:rPr>
        <w:t>credible</w:t>
      </w:r>
      <w:r w:rsidRPr="00D465BC">
        <w:t>, Lucas said. This is especially true when the pledges conflict with financial responsibility to shareholders. “Why are these commitments credible?” Lucas said. “</w:t>
      </w:r>
      <w:r w:rsidRPr="0091601B">
        <w:rPr>
          <w:rStyle w:val="StyleUnderline"/>
        </w:rPr>
        <w:t>There's</w:t>
      </w:r>
      <w:r w:rsidRPr="00D465BC">
        <w:t xml:space="preserve"> really </w:t>
      </w:r>
      <w:r w:rsidRPr="0091601B">
        <w:rPr>
          <w:rStyle w:val="StyleUnderline"/>
        </w:rPr>
        <w:t>no enforcement mechanism</w:t>
      </w:r>
      <w:r w:rsidRPr="00D465BC">
        <w:t>.”</w:t>
      </w:r>
    </w:p>
    <w:p w14:paraId="1FB41DF1" w14:textId="77777777" w:rsidR="00A91C9A" w:rsidRPr="00D465BC" w:rsidRDefault="00A91C9A" w:rsidP="00A91C9A">
      <w:r w:rsidRPr="0091601B">
        <w:rPr>
          <w:rStyle w:val="StyleUnderline"/>
        </w:rPr>
        <w:t>Carbon taxes have</w:t>
      </w:r>
      <w:r w:rsidRPr="00D465BC">
        <w:t xml:space="preserve"> </w:t>
      </w:r>
      <w:r w:rsidRPr="0091601B">
        <w:rPr>
          <w:rStyle w:val="Emphasis"/>
        </w:rPr>
        <w:t>clear enforcement mechanisms</w:t>
      </w:r>
      <w:r w:rsidRPr="00D465BC">
        <w:t xml:space="preserve"> — </w:t>
      </w:r>
      <w:r w:rsidRPr="0091601B">
        <w:rPr>
          <w:rStyle w:val="StyleUnderline"/>
        </w:rPr>
        <w:t>companies</w:t>
      </w:r>
      <w:r w:rsidRPr="00D465BC">
        <w:t xml:space="preserve"> </w:t>
      </w:r>
      <w:r w:rsidRPr="0091601B">
        <w:rPr>
          <w:rStyle w:val="Emphasis"/>
        </w:rPr>
        <w:t>have</w:t>
      </w:r>
      <w:r w:rsidRPr="00D465BC">
        <w:t xml:space="preserve"> </w:t>
      </w:r>
      <w:r w:rsidRPr="0091601B">
        <w:rPr>
          <w:rStyle w:val="StyleUnderline"/>
        </w:rPr>
        <w:t>to pay their taxes</w:t>
      </w:r>
      <w:r w:rsidRPr="00D465BC">
        <w:t>.</w:t>
      </w:r>
    </w:p>
    <w:p w14:paraId="5BED74B3" w14:textId="77777777" w:rsidR="00A91C9A" w:rsidRPr="00D465BC" w:rsidRDefault="00A91C9A" w:rsidP="00A91C9A">
      <w:r w:rsidRPr="0091601B">
        <w:rPr>
          <w:rStyle w:val="StyleUnderline"/>
        </w:rPr>
        <w:t>4. Carbon taxes produce</w:t>
      </w:r>
      <w:r w:rsidRPr="00D465BC">
        <w:t xml:space="preserve"> </w:t>
      </w:r>
      <w:r w:rsidRPr="0091601B">
        <w:rPr>
          <w:rStyle w:val="Emphasis"/>
        </w:rPr>
        <w:t>explicit revenues</w:t>
      </w:r>
      <w:r w:rsidRPr="00D465BC">
        <w:t>.</w:t>
      </w:r>
    </w:p>
    <w:p w14:paraId="3FA2E22D" w14:textId="77777777" w:rsidR="00A91C9A" w:rsidRPr="00D465BC" w:rsidRDefault="00A91C9A" w:rsidP="00A91C9A">
      <w:r w:rsidRPr="0091601B">
        <w:rPr>
          <w:rStyle w:val="StyleUnderline"/>
        </w:rPr>
        <w:t>Carbon taxes would create new</w:t>
      </w:r>
      <w:r w:rsidRPr="00D465BC">
        <w:t xml:space="preserve"> </w:t>
      </w:r>
      <w:r w:rsidRPr="0091601B">
        <w:rPr>
          <w:rStyle w:val="Emphasis"/>
        </w:rPr>
        <w:t>tax revenues</w:t>
      </w:r>
      <w:r w:rsidRPr="00D465BC">
        <w:t xml:space="preserve">, and it remains to be seen how that money would be used — policymakers would decide. One possibility: The </w:t>
      </w:r>
      <w:r w:rsidRPr="0091601B">
        <w:rPr>
          <w:rStyle w:val="StyleUnderline"/>
        </w:rPr>
        <w:t>tax could be used to</w:t>
      </w:r>
      <w:r w:rsidRPr="00D465BC">
        <w:t xml:space="preserve"> </w:t>
      </w:r>
      <w:r w:rsidRPr="0091601B">
        <w:rPr>
          <w:rStyle w:val="Emphasis"/>
        </w:rPr>
        <w:t>subsidize</w:t>
      </w:r>
      <w:r w:rsidRPr="00D465BC">
        <w:t xml:space="preserve"> </w:t>
      </w:r>
      <w:r w:rsidRPr="0091601B">
        <w:rPr>
          <w:rStyle w:val="StyleUnderline"/>
        </w:rPr>
        <w:t>lower-income people who might have trouble paying</w:t>
      </w:r>
      <w:r w:rsidRPr="00D465BC">
        <w:t xml:space="preserve"> </w:t>
      </w:r>
      <w:r w:rsidRPr="0091601B">
        <w:rPr>
          <w:rStyle w:val="StyleUnderline"/>
        </w:rPr>
        <w:t>energy costs</w:t>
      </w:r>
      <w:r w:rsidRPr="00D465BC">
        <w:t>.</w:t>
      </w:r>
    </w:p>
    <w:p w14:paraId="66CBA872" w14:textId="77777777" w:rsidR="00A91C9A" w:rsidRPr="00D465BC" w:rsidRDefault="00A91C9A" w:rsidP="00A91C9A">
      <w:r w:rsidRPr="0091601B">
        <w:rPr>
          <w:rStyle w:val="StyleUnderline"/>
        </w:rPr>
        <w:t>5. Carbon taxes are</w:t>
      </w:r>
      <w:r w:rsidRPr="00D465BC">
        <w:t xml:space="preserve"> </w:t>
      </w:r>
      <w:r w:rsidRPr="0091601B">
        <w:rPr>
          <w:rStyle w:val="Emphasis"/>
        </w:rPr>
        <w:t>adjustable</w:t>
      </w:r>
      <w:r w:rsidRPr="00D465BC">
        <w:t>.</w:t>
      </w:r>
    </w:p>
    <w:p w14:paraId="2E09FDEC" w14:textId="77777777" w:rsidR="00A91C9A" w:rsidRPr="00D465BC" w:rsidRDefault="00A91C9A" w:rsidP="00A91C9A">
      <w:r w:rsidRPr="00D465BC">
        <w:t xml:space="preserve">It isn’t clear how people would respond to a carbon tax, and how much it would reduce emissions. </w:t>
      </w:r>
      <w:r w:rsidRPr="0091601B">
        <w:rPr>
          <w:rStyle w:val="StyleUnderline"/>
        </w:rPr>
        <w:t>A carbon tax could be</w:t>
      </w:r>
      <w:r w:rsidRPr="00D465BC">
        <w:t xml:space="preserve"> </w:t>
      </w:r>
      <w:r w:rsidRPr="0091601B">
        <w:rPr>
          <w:rStyle w:val="Emphasis"/>
        </w:rPr>
        <w:t>dynamically</w:t>
      </w:r>
      <w:r w:rsidRPr="00D465BC">
        <w:t xml:space="preserve"> </w:t>
      </w:r>
      <w:r w:rsidRPr="0091601B">
        <w:rPr>
          <w:rStyle w:val="Emphasis"/>
        </w:rPr>
        <w:t>adjusted</w:t>
      </w:r>
      <w:r w:rsidRPr="00D465BC">
        <w:t xml:space="preserve"> </w:t>
      </w:r>
      <w:r w:rsidRPr="0091601B">
        <w:rPr>
          <w:rStyle w:val="StyleUnderline"/>
        </w:rPr>
        <w:t>over time as new information comes in</w:t>
      </w:r>
      <w:r w:rsidRPr="00D465BC">
        <w:t xml:space="preserve">, Lucas noted — </w:t>
      </w:r>
      <w:r w:rsidRPr="0091601B">
        <w:rPr>
          <w:rStyle w:val="StyleUnderline"/>
        </w:rPr>
        <w:t>the cost could be</w:t>
      </w:r>
      <w:r w:rsidRPr="00D465BC">
        <w:t xml:space="preserve"> </w:t>
      </w:r>
      <w:r w:rsidRPr="0091601B">
        <w:rPr>
          <w:rStyle w:val="Emphasis"/>
        </w:rPr>
        <w:t>raised</w:t>
      </w:r>
      <w:r w:rsidRPr="00D465BC">
        <w:t xml:space="preserve"> </w:t>
      </w:r>
      <w:r w:rsidRPr="0091601B">
        <w:rPr>
          <w:rStyle w:val="StyleUnderline"/>
        </w:rPr>
        <w:t>if emissions need to</w:t>
      </w:r>
      <w:r w:rsidRPr="00D465BC">
        <w:t xml:space="preserve"> </w:t>
      </w:r>
      <w:r w:rsidRPr="0091601B">
        <w:rPr>
          <w:rStyle w:val="Emphasis"/>
        </w:rPr>
        <w:t>reduced further</w:t>
      </w:r>
      <w:r w:rsidRPr="00D465BC">
        <w:t>, for example.</w:t>
      </w:r>
    </w:p>
    <w:p w14:paraId="505F1EC6" w14:textId="77777777" w:rsidR="00A91C9A" w:rsidRPr="00D465BC" w:rsidRDefault="00A91C9A" w:rsidP="00A91C9A">
      <w:r w:rsidRPr="00D465BC">
        <w:t>“</w:t>
      </w:r>
      <w:r w:rsidRPr="0091601B">
        <w:rPr>
          <w:rStyle w:val="StyleUnderline"/>
        </w:rPr>
        <w:t>It’s harder to make those adjustments to other</w:t>
      </w:r>
      <w:r w:rsidRPr="00D465BC">
        <w:t xml:space="preserve"> sorts of </w:t>
      </w:r>
      <w:r w:rsidRPr="0091601B">
        <w:rPr>
          <w:rStyle w:val="StyleUnderline"/>
        </w:rPr>
        <w:t>policies</w:t>
      </w:r>
      <w:r w:rsidRPr="00D465BC">
        <w:t>,” Lucas said.</w:t>
      </w:r>
    </w:p>
    <w:p w14:paraId="6C2C7C2D" w14:textId="77777777" w:rsidR="00A91C9A" w:rsidRPr="00D465BC" w:rsidRDefault="00A91C9A" w:rsidP="00A91C9A">
      <w:r w:rsidRPr="0091601B">
        <w:rPr>
          <w:rStyle w:val="StyleUnderline"/>
        </w:rPr>
        <w:t>6. Carbon taxes</w:t>
      </w:r>
      <w:r w:rsidRPr="00D465BC">
        <w:t xml:space="preserve"> </w:t>
      </w:r>
      <w:r w:rsidRPr="0091601B">
        <w:rPr>
          <w:rStyle w:val="Emphasis"/>
        </w:rPr>
        <w:t>reduce uncertainty</w:t>
      </w:r>
      <w:r w:rsidRPr="00D465BC">
        <w:t xml:space="preserve">. </w:t>
      </w:r>
    </w:p>
    <w:p w14:paraId="5E29E7AA" w14:textId="2291B6F1" w:rsidR="00A91C9A" w:rsidRPr="00A91C9A" w:rsidRDefault="00A91C9A" w:rsidP="00A91C9A">
      <w:r w:rsidRPr="0091601B">
        <w:rPr>
          <w:rStyle w:val="StyleUnderline"/>
        </w:rPr>
        <w:t>Taxes are</w:t>
      </w:r>
      <w:r w:rsidRPr="00D465BC">
        <w:t xml:space="preserve"> </w:t>
      </w:r>
      <w:r w:rsidRPr="0091601B">
        <w:rPr>
          <w:rStyle w:val="Emphasis"/>
        </w:rPr>
        <w:t>unpopular</w:t>
      </w:r>
      <w:r w:rsidRPr="00D465BC">
        <w:t xml:space="preserve">, </w:t>
      </w:r>
      <w:r w:rsidRPr="0091601B">
        <w:rPr>
          <w:rStyle w:val="StyleUnderline"/>
        </w:rPr>
        <w:t>and are</w:t>
      </w:r>
      <w:r w:rsidRPr="00D465BC">
        <w:t xml:space="preserve"> often </w:t>
      </w:r>
      <w:r w:rsidRPr="0091601B">
        <w:rPr>
          <w:rStyle w:val="StyleUnderline"/>
        </w:rPr>
        <w:t>considered</w:t>
      </w:r>
      <w:r w:rsidRPr="00D465BC">
        <w:t xml:space="preserve"> </w:t>
      </w:r>
      <w:r w:rsidRPr="0091601B">
        <w:rPr>
          <w:rStyle w:val="Emphasis"/>
        </w:rPr>
        <w:t>anathema</w:t>
      </w:r>
      <w:r w:rsidRPr="00D465BC">
        <w:t xml:space="preserve"> </w:t>
      </w:r>
      <w:r w:rsidRPr="0091601B">
        <w:rPr>
          <w:rStyle w:val="StyleUnderline"/>
        </w:rPr>
        <w:t>for politicians</w:t>
      </w:r>
      <w:r w:rsidRPr="00D465BC">
        <w:t xml:space="preserve">, Lucas noted. But </w:t>
      </w:r>
      <w:r w:rsidRPr="0091601B">
        <w:rPr>
          <w:rStyle w:val="StyleUnderline"/>
        </w:rPr>
        <w:t xml:space="preserve">they actually </w:t>
      </w:r>
      <w:r w:rsidRPr="0091601B">
        <w:rPr>
          <w:rStyle w:val="Emphasis"/>
        </w:rPr>
        <w:t>reduce</w:t>
      </w:r>
      <w:r w:rsidRPr="00D465BC">
        <w:t xml:space="preserve"> </w:t>
      </w:r>
      <w:r w:rsidRPr="0091601B">
        <w:rPr>
          <w:rStyle w:val="Emphasis"/>
        </w:rPr>
        <w:t>uncertainties</w:t>
      </w:r>
      <w:r w:rsidRPr="00D465BC">
        <w:t xml:space="preserve"> </w:t>
      </w:r>
      <w:r w:rsidRPr="0091601B">
        <w:rPr>
          <w:rStyle w:val="StyleUnderline"/>
        </w:rPr>
        <w:t>for companies</w:t>
      </w:r>
      <w:r w:rsidRPr="00D465BC">
        <w:t>. “</w:t>
      </w:r>
      <w:r w:rsidRPr="0091601B">
        <w:rPr>
          <w:rStyle w:val="StyleUnderline"/>
        </w:rPr>
        <w:t>It gives them something they can</w:t>
      </w:r>
      <w:r w:rsidRPr="00D465BC">
        <w:t xml:space="preserve"> </w:t>
      </w:r>
      <w:r w:rsidRPr="0091601B">
        <w:rPr>
          <w:rStyle w:val="Emphasis"/>
        </w:rPr>
        <w:t>plan to</w:t>
      </w:r>
      <w:r w:rsidRPr="00D465BC">
        <w:t>,” she said. “</w:t>
      </w:r>
      <w:r w:rsidRPr="0091601B">
        <w:rPr>
          <w:rStyle w:val="StyleUnderline"/>
        </w:rPr>
        <w:t>If they don’t have a tax, they’re going to be hit with policies that are</w:t>
      </w:r>
      <w:r w:rsidRPr="00D465BC">
        <w:t xml:space="preserve"> </w:t>
      </w:r>
      <w:r w:rsidRPr="0091601B">
        <w:rPr>
          <w:rStyle w:val="Emphasis"/>
        </w:rPr>
        <w:t>less predictable</w:t>
      </w:r>
      <w:r w:rsidRPr="00D465BC">
        <w:t xml:space="preserve">, potentially </w:t>
      </w:r>
      <w:r w:rsidRPr="0091601B">
        <w:rPr>
          <w:rStyle w:val="StyleUnderline"/>
        </w:rPr>
        <w:t>more</w:t>
      </w:r>
      <w:r w:rsidRPr="00D465BC">
        <w:t xml:space="preserve"> </w:t>
      </w:r>
      <w:r w:rsidRPr="0091601B">
        <w:rPr>
          <w:rStyle w:val="Emphasis"/>
        </w:rPr>
        <w:t>onerous</w:t>
      </w:r>
      <w:r w:rsidRPr="00D465BC">
        <w:t xml:space="preserve">, more </w:t>
      </w:r>
      <w:r w:rsidRPr="0091601B">
        <w:rPr>
          <w:rStyle w:val="Emphasis"/>
        </w:rPr>
        <w:t>inefficient</w:t>
      </w:r>
      <w:r w:rsidRPr="00D465BC">
        <w:t>.”</w:t>
      </w:r>
    </w:p>
    <w:p w14:paraId="4C0B1C35" w14:textId="1A527B4A" w:rsidR="001D45F7" w:rsidRDefault="001D45F7" w:rsidP="00D907AB">
      <w:pPr>
        <w:pStyle w:val="Heading3"/>
      </w:pPr>
      <w:r>
        <w:t>AT Enforcement Failures</w:t>
      </w:r>
    </w:p>
    <w:p w14:paraId="160BCA39" w14:textId="77777777" w:rsidR="001D45F7" w:rsidRDefault="001D45F7" w:rsidP="001D45F7">
      <w:pPr>
        <w:pStyle w:val="Heading4"/>
      </w:pPr>
      <w:r>
        <w:t>Countries will follow on and comply---whistle-blowers and WTO enforcement</w:t>
      </w:r>
    </w:p>
    <w:p w14:paraId="5D59B516" w14:textId="77777777" w:rsidR="001D45F7" w:rsidRDefault="001D45F7" w:rsidP="001D45F7">
      <w:r w:rsidRPr="004E42BF">
        <w:rPr>
          <w:rStyle w:val="Style13ptBold"/>
        </w:rPr>
        <w:t>Cooper 15</w:t>
      </w:r>
      <w:r>
        <w:t xml:space="preserve"> - Maurits C. Boas Professor of International Economics at Harvard University.  He is a member of the Trilateral Commission, the Council on Foreign Relations, the Executive Panel of the US Chief of Naval Operations, and the Brookings Panel on Economic Activity</w:t>
      </w:r>
    </w:p>
    <w:p w14:paraId="5584F8AA" w14:textId="77777777" w:rsidR="001D45F7" w:rsidRPr="004E42BF" w:rsidRDefault="001D45F7" w:rsidP="001D45F7">
      <w:r>
        <w:t xml:space="preserve">(Richard, “The Case for Pricing Greenhouse Gas Emissions”, 6/3/15, </w:t>
      </w:r>
      <w:hyperlink r:id="rId33" w:history="1">
        <w:r w:rsidRPr="00277639">
          <w:rPr>
            <w:rStyle w:val="Hyperlink"/>
          </w:rPr>
          <w:t>http://carbon-price.com/wp-content/uploads/Global-Carbon-Pricing-cramton-mackay-okenfels-stoft.pdf</w:t>
        </w:r>
      </w:hyperlink>
      <w:r>
        <w:t>, Global Carbon Pricing: We Will if You Will)</w:t>
      </w:r>
    </w:p>
    <w:p w14:paraId="69446C45" w14:textId="77777777" w:rsidR="001D45F7" w:rsidRDefault="001D45F7" w:rsidP="001D45F7">
      <w:r w:rsidRPr="004E42BF">
        <w:t xml:space="preserve">What about compliance? This is an issue for any international agreement that imposes unwelcome costs on the participants. </w:t>
      </w:r>
      <w:r w:rsidRPr="004E42BF">
        <w:rPr>
          <w:rStyle w:val="StyleUnderline"/>
        </w:rPr>
        <w:t>The temptation to “free ride”</w:t>
      </w:r>
      <w:r w:rsidRPr="004E42BF">
        <w:t xml:space="preserve"> – to shirk while others are (presumably) carrying out their obligations – </w:t>
      </w:r>
      <w:r w:rsidRPr="004E42BF">
        <w:rPr>
          <w:rStyle w:val="StyleUnderline"/>
        </w:rPr>
        <w:t>is ever-present</w:t>
      </w:r>
      <w:r w:rsidRPr="004E42BF">
        <w:t xml:space="preserve">. That is as true of a global cap-and-trade agreement as of an agreement involving carbon charges. In either case </w:t>
      </w:r>
      <w:r w:rsidRPr="004E42BF">
        <w:rPr>
          <w:rStyle w:val="StyleUnderline"/>
        </w:rPr>
        <w:t>monitoring would be required</w:t>
      </w:r>
      <w:r w:rsidRPr="004E42BF">
        <w:t xml:space="preserve">, made easier by constant improvements in long-distance sensors; but on-the-ground sensors and international inspections should also be introduced. </w:t>
      </w:r>
      <w:r w:rsidRPr="004E42BF">
        <w:rPr>
          <w:rStyle w:val="StyleUnderline"/>
        </w:rPr>
        <w:t>In the case of carbon charges, the national legislation introducing such charges would be</w:t>
      </w:r>
      <w:r>
        <w:rPr>
          <w:rStyle w:val="StyleUnderline"/>
        </w:rPr>
        <w:t xml:space="preserve"> </w:t>
      </w:r>
      <w:r w:rsidRPr="004E42BF">
        <w:rPr>
          <w:rStyle w:val="Emphasis"/>
        </w:rPr>
        <w:t>relatively easy</w:t>
      </w:r>
      <w:r w:rsidRPr="004E42BF">
        <w:rPr>
          <w:rStyle w:val="StyleUnderline"/>
        </w:rPr>
        <w:t xml:space="preserve"> to track</w:t>
      </w:r>
      <w:r w:rsidRPr="004E42BF">
        <w:t xml:space="preserve">. Harder would be the actual collection of emission charges. But the Fiscal Department of the International Monetary Fund is already familiar with the tax systems of all member countries (only Cuba, North Korea, and Taiwan and the smallest economies are not members, all except Taiwan being low emitters). It could be charged with monitoring the collection of carbon charges by each participant in the agreement, which could then be compared with the information from the sensors and inspections. If a country were found to be out of compliance, it could be asked in informal consultations, and ultimately in formal international panel reviews, to explain its position. </w:t>
      </w:r>
      <w:r w:rsidRPr="004E42BF">
        <w:rPr>
          <w:rStyle w:val="StyleUnderline"/>
        </w:rPr>
        <w:t>Systematic cheating could of course be possible on a small scale. It would be more difficult on</w:t>
      </w:r>
      <w:r>
        <w:rPr>
          <w:rStyle w:val="StyleUnderline"/>
        </w:rPr>
        <w:t xml:space="preserve"> </w:t>
      </w:r>
      <w:r w:rsidRPr="004E42BF">
        <w:rPr>
          <w:rStyle w:val="StyleUnderline"/>
        </w:rPr>
        <w:t>a large scale, and would have to involve the complicity of many officials, something that is</w:t>
      </w:r>
      <w:r>
        <w:rPr>
          <w:rStyle w:val="StyleUnderline"/>
        </w:rPr>
        <w:t xml:space="preserve"> </w:t>
      </w:r>
      <w:r w:rsidRPr="004E42BF">
        <w:rPr>
          <w:rStyle w:val="Emphasis"/>
        </w:rPr>
        <w:t>increasingly difficult</w:t>
      </w:r>
      <w:r w:rsidRPr="004E42BF">
        <w:rPr>
          <w:rStyle w:val="StyleUnderline"/>
        </w:rPr>
        <w:t xml:space="preserve"> in the age of the internet and whistle-blowers.</w:t>
      </w:r>
      <w:r>
        <w:rPr>
          <w:rStyle w:val="StyleUnderline"/>
        </w:rPr>
        <w:t xml:space="preserve"> </w:t>
      </w:r>
      <w:r w:rsidRPr="004E42BF">
        <w:rPr>
          <w:rStyle w:val="StyleUnderline"/>
        </w:rPr>
        <w:t>If a country were significantly and persistently out of compliance, its exports could be</w:t>
      </w:r>
      <w:r>
        <w:rPr>
          <w:rStyle w:val="StyleUnderline"/>
        </w:rPr>
        <w:t xml:space="preserve"> </w:t>
      </w:r>
      <w:r w:rsidRPr="004E42BF">
        <w:rPr>
          <w:rStyle w:val="StyleUnderline"/>
        </w:rPr>
        <w:t>subject to countervailing duties in importing countries</w:t>
      </w:r>
      <w:r w:rsidRPr="004E42BF">
        <w:t>. T</w:t>
      </w:r>
      <w:r w:rsidRPr="004E42BF">
        <w:rPr>
          <w:rStyle w:val="StyleUnderline"/>
        </w:rPr>
        <w:t>he conceptual and legal basis for such</w:t>
      </w:r>
      <w:r>
        <w:rPr>
          <w:rStyle w:val="StyleUnderline"/>
        </w:rPr>
        <w:t xml:space="preserve"> </w:t>
      </w:r>
      <w:r w:rsidRPr="004E42BF">
        <w:rPr>
          <w:rStyle w:val="StyleUnderline"/>
        </w:rPr>
        <w:t>duties</w:t>
      </w:r>
      <w:r w:rsidRPr="004E42BF">
        <w:t xml:space="preserve"> – to offset government subsidies to exports – </w:t>
      </w:r>
      <w:r w:rsidRPr="004E42BF">
        <w:rPr>
          <w:rStyle w:val="StyleUnderline"/>
        </w:rPr>
        <w:t>has existed for many years, and is</w:t>
      </w:r>
      <w:r>
        <w:rPr>
          <w:rStyle w:val="StyleUnderline"/>
        </w:rPr>
        <w:t xml:space="preserve"> </w:t>
      </w:r>
      <w:r w:rsidRPr="004E42BF">
        <w:rPr>
          <w:rStyle w:val="StyleUnderline"/>
        </w:rPr>
        <w:t>embodied in the World Trade Organization</w:t>
      </w:r>
      <w:r w:rsidRPr="004E42BF">
        <w:t xml:space="preserve"> (Stiglitz, 2006a) as well as in national legislation. The new element is that under the international agreement the agreed charge on carbon emissions would be considered a cost of doing business, such that failure to pay the charge with government complicity would be considered a subsidy, subject to countervailing duty under existing procedures. Non-signatory countries could also be subject to countervailing duties. </w:t>
      </w:r>
      <w:r w:rsidRPr="004E42BF">
        <w:rPr>
          <w:rStyle w:val="StyleUnderline"/>
        </w:rPr>
        <w:t>WTO panels have found that imports can be restricted on a discriminatory basis if the</w:t>
      </w:r>
      <w:r>
        <w:rPr>
          <w:rStyle w:val="StyleUnderline"/>
        </w:rPr>
        <w:t xml:space="preserve"> </w:t>
      </w:r>
      <w:r w:rsidRPr="004E42BF">
        <w:rPr>
          <w:rStyle w:val="StyleUnderline"/>
        </w:rPr>
        <w:t>originating country is in violation of an international environmental agreement</w:t>
      </w:r>
      <w:r w:rsidRPr="004E42BF">
        <w:t xml:space="preserve"> (Stiglitz, this issue). </w:t>
      </w:r>
      <w:r w:rsidRPr="004E42BF">
        <w:rPr>
          <w:rStyle w:val="StyleUnderline"/>
        </w:rPr>
        <w:t xml:space="preserve">This possibility would provide a </w:t>
      </w:r>
      <w:r w:rsidRPr="004E42BF">
        <w:rPr>
          <w:rStyle w:val="Emphasis"/>
        </w:rPr>
        <w:t>potent incentive</w:t>
      </w:r>
      <w:r w:rsidRPr="004E42BF">
        <w:rPr>
          <w:rStyle w:val="StyleUnderline"/>
        </w:rPr>
        <w:t xml:space="preserve"> for most countries to comply with the</w:t>
      </w:r>
      <w:r>
        <w:rPr>
          <w:rStyle w:val="StyleUnderline"/>
        </w:rPr>
        <w:t xml:space="preserve"> </w:t>
      </w:r>
      <w:r w:rsidRPr="004E42BF">
        <w:rPr>
          <w:rStyle w:val="StyleUnderline"/>
        </w:rPr>
        <w:t>agreement, whether or not they were formal signatories</w:t>
      </w:r>
      <w:r w:rsidRPr="004E42BF">
        <w:t>. Of course the sanction would apply only to exports, not to domestic sales, within the offending country.</w:t>
      </w:r>
    </w:p>
    <w:p w14:paraId="00FA7D18" w14:textId="66053CD3" w:rsidR="001D45F7" w:rsidRPr="00A23559" w:rsidRDefault="00024E75" w:rsidP="00024E75">
      <w:pPr>
        <w:pStyle w:val="Heading4"/>
        <w:rPr>
          <w:rFonts w:eastAsia="Times New Roman"/>
        </w:rPr>
      </w:pPr>
      <w:r>
        <w:rPr>
          <w:rFonts w:eastAsia="Times New Roman"/>
        </w:rPr>
        <w:t xml:space="preserve">Evasion is </w:t>
      </w:r>
      <w:r w:rsidRPr="00024E75">
        <w:rPr>
          <w:rFonts w:eastAsia="Times New Roman"/>
          <w:u w:val="single"/>
        </w:rPr>
        <w:t>impossible</w:t>
      </w:r>
    </w:p>
    <w:p w14:paraId="249DB605" w14:textId="77777777" w:rsidR="001D45F7" w:rsidRPr="00A23559" w:rsidRDefault="001D45F7" w:rsidP="001D45F7">
      <w:pPr>
        <w:rPr>
          <w:rFonts w:eastAsia="Calibri"/>
        </w:rPr>
      </w:pPr>
      <w:r w:rsidRPr="00024E75">
        <w:rPr>
          <w:rStyle w:val="Style13ptBold"/>
        </w:rPr>
        <w:t>Liu 15</w:t>
      </w:r>
      <w:r w:rsidRPr="00A23559">
        <w:rPr>
          <w:rFonts w:eastAsia="Calibri"/>
        </w:rPr>
        <w:t xml:space="preserve"> - Fellow at Resources for the Future in Washington, DC and a Visiting Assistant Professor at the Cheung Kong Graduate School of Business in Beijing</w:t>
      </w:r>
    </w:p>
    <w:p w14:paraId="515CAF6A" w14:textId="77777777" w:rsidR="001D45F7" w:rsidRPr="00A23559" w:rsidRDefault="001D45F7" w:rsidP="001D45F7">
      <w:pPr>
        <w:rPr>
          <w:rFonts w:eastAsia="Calibri"/>
        </w:rPr>
      </w:pPr>
      <w:r w:rsidRPr="00A23559">
        <w:rPr>
          <w:rFonts w:eastAsia="Calibri"/>
        </w:rPr>
        <w:t>Antung Anthony, Can Carbon Taxes be Good for China and the United States?, Paulson Papers On Energy and Environment, http://www.paulsoninstitute.org/wp-content/uploads/2015/04/Carbon-Tax-English_Liu.pdf</w:t>
      </w:r>
    </w:p>
    <w:p w14:paraId="6BC2536E" w14:textId="77777777" w:rsidR="001D45F7" w:rsidRPr="00A23559" w:rsidRDefault="001D45F7" w:rsidP="001D45F7">
      <w:pPr>
        <w:rPr>
          <w:rFonts w:eastAsia="Calibri"/>
        </w:rPr>
      </w:pPr>
    </w:p>
    <w:p w14:paraId="24060573" w14:textId="3E1F5EEC" w:rsidR="001D45F7" w:rsidRPr="00024E75" w:rsidRDefault="001D45F7" w:rsidP="001D45F7">
      <w:pPr>
        <w:rPr>
          <w:rFonts w:eastAsia="Calibri"/>
        </w:rPr>
      </w:pPr>
      <w:r w:rsidRPr="00024E75">
        <w:rPr>
          <w:rFonts w:eastAsia="Calibri"/>
        </w:rPr>
        <w:t xml:space="preserve">First, </w:t>
      </w:r>
      <w:r w:rsidRPr="00EA7592">
        <w:rPr>
          <w:rFonts w:eastAsia="Calibri"/>
          <w:highlight w:val="cyan"/>
          <w:u w:val="single"/>
        </w:rPr>
        <w:t>carbon taxes are difficult to evade</w:t>
      </w:r>
      <w:r w:rsidRPr="00024E75">
        <w:rPr>
          <w:rFonts w:eastAsia="Calibri"/>
        </w:rPr>
        <w:t xml:space="preserve">.5 Such taxes fall most heavily on energy, in particular crude oil, electricity, and gasoline. These </w:t>
      </w:r>
      <w:r w:rsidRPr="00024E75">
        <w:rPr>
          <w:rFonts w:eastAsia="Calibri"/>
          <w:u w:val="single"/>
        </w:rPr>
        <w:t xml:space="preserve">energy </w:t>
      </w:r>
      <w:r w:rsidRPr="00EA7592">
        <w:rPr>
          <w:rFonts w:eastAsia="Calibri"/>
          <w:highlight w:val="cyan"/>
          <w:u w:val="single"/>
        </w:rPr>
        <w:t>sources must flow through centralized points of infrastructure</w:t>
      </w:r>
      <w:r w:rsidRPr="00024E75">
        <w:rPr>
          <w:rFonts w:eastAsia="Calibri"/>
          <w:u w:val="single"/>
        </w:rPr>
        <w:t xml:space="preserve"> such as pipelines or the electrical grid. At these points of infrastructure, </w:t>
      </w:r>
      <w:r w:rsidRPr="00EA7592">
        <w:rPr>
          <w:rFonts w:eastAsia="Calibri"/>
          <w:highlight w:val="cyan"/>
          <w:u w:val="single"/>
        </w:rPr>
        <w:t>prices are easy to monitor and taxes</w:t>
      </w:r>
      <w:r w:rsidRPr="00024E75">
        <w:rPr>
          <w:rFonts w:eastAsia="Calibri"/>
          <w:u w:val="single"/>
        </w:rPr>
        <w:t xml:space="preserve"> are </w:t>
      </w:r>
      <w:r w:rsidRPr="00EA7592">
        <w:rPr>
          <w:rFonts w:eastAsia="Calibri"/>
          <w:highlight w:val="cyan"/>
          <w:u w:val="single"/>
        </w:rPr>
        <w:t>easy to collect</w:t>
      </w:r>
      <w:r w:rsidRPr="00024E75">
        <w:rPr>
          <w:rFonts w:eastAsia="Calibri"/>
        </w:rPr>
        <w:t xml:space="preserve">. In addition, </w:t>
      </w:r>
      <w:r w:rsidRPr="00024E75">
        <w:rPr>
          <w:rFonts w:eastAsia="Calibri"/>
          <w:u w:val="single"/>
        </w:rPr>
        <w:t xml:space="preserve">the centralized nature of these infrastructure points mean that </w:t>
      </w:r>
      <w:r w:rsidRPr="00EA7592">
        <w:rPr>
          <w:rFonts w:eastAsia="Calibri"/>
          <w:highlight w:val="cyan"/>
          <w:u w:val="single"/>
        </w:rPr>
        <w:t>quantities bought and sold are known with a high level of precision</w:t>
      </w:r>
      <w:r w:rsidRPr="00024E75">
        <w:rPr>
          <w:rFonts w:eastAsia="Calibri"/>
          <w:u w:val="single"/>
        </w:rPr>
        <w:t>—virtually all government agencies already track very closely how much energy is produced and consumed</w:t>
      </w:r>
      <w:r w:rsidRPr="00024E75">
        <w:rPr>
          <w:rFonts w:eastAsia="Calibri"/>
        </w:rPr>
        <w:t xml:space="preserve">. For these reasons, </w:t>
      </w:r>
      <w:r w:rsidRPr="00024E75">
        <w:rPr>
          <w:rFonts w:eastAsia="Calibri"/>
          <w:u w:val="single"/>
        </w:rPr>
        <w:t>tax evasion on energy is quite difficult</w:t>
      </w:r>
      <w:r w:rsidRPr="00024E75">
        <w:rPr>
          <w:rFonts w:eastAsia="Calibri"/>
        </w:rPr>
        <w:t>, even in industrializing countries like China.</w:t>
      </w:r>
      <w:r w:rsidRPr="00024E75">
        <w:rPr>
          <w:rFonts w:eastAsia="Calibri"/>
          <w:sz w:val="12"/>
        </w:rPr>
        <w:t>¶</w:t>
      </w:r>
      <w:r w:rsidRPr="00024E75">
        <w:rPr>
          <w:rFonts w:eastAsia="Calibri"/>
        </w:rPr>
        <w:t xml:space="preserve"> </w:t>
      </w:r>
      <w:r w:rsidRPr="00EA7592">
        <w:rPr>
          <w:rFonts w:eastAsia="Calibri"/>
          <w:highlight w:val="cyan"/>
          <w:u w:val="single"/>
        </w:rPr>
        <w:t>Empirical evidence supports</w:t>
      </w:r>
      <w:r w:rsidRPr="00024E75">
        <w:rPr>
          <w:rFonts w:eastAsia="Calibri"/>
          <w:u w:val="single"/>
        </w:rPr>
        <w:t xml:space="preserve"> the idea </w:t>
      </w:r>
      <w:r w:rsidRPr="00EA7592">
        <w:rPr>
          <w:rFonts w:eastAsia="Calibri"/>
          <w:highlight w:val="cyan"/>
          <w:u w:val="single"/>
        </w:rPr>
        <w:t>that</w:t>
      </w:r>
      <w:r w:rsidRPr="00024E75">
        <w:rPr>
          <w:rFonts w:eastAsia="Calibri"/>
          <w:u w:val="single"/>
        </w:rPr>
        <w:t xml:space="preserve"> tax </w:t>
      </w:r>
      <w:r w:rsidRPr="00EA7592">
        <w:rPr>
          <w:rFonts w:eastAsia="Calibri"/>
          <w:highlight w:val="cyan"/>
          <w:u w:val="single"/>
        </w:rPr>
        <w:t>evasion on environmental taxes is much lower than</w:t>
      </w:r>
      <w:r w:rsidRPr="00024E75">
        <w:rPr>
          <w:rFonts w:eastAsia="Calibri"/>
          <w:u w:val="single"/>
        </w:rPr>
        <w:t xml:space="preserve"> evasion on </w:t>
      </w:r>
      <w:r w:rsidRPr="00EA7592">
        <w:rPr>
          <w:rFonts w:eastAsia="Calibri"/>
          <w:highlight w:val="cyan"/>
          <w:u w:val="single"/>
        </w:rPr>
        <w:t>other forms</w:t>
      </w:r>
      <w:r w:rsidRPr="00024E75">
        <w:rPr>
          <w:rFonts w:eastAsia="Calibri"/>
          <w:u w:val="single"/>
        </w:rPr>
        <w:t xml:space="preserve"> of tax. </w:t>
      </w:r>
      <w:r w:rsidRPr="00EA7592">
        <w:rPr>
          <w:rFonts w:eastAsia="Calibri"/>
          <w:highlight w:val="cyan"/>
          <w:u w:val="single"/>
        </w:rPr>
        <w:t>Sweden has for decades deployed carbon taxe</w:t>
      </w:r>
      <w:r w:rsidRPr="00024E75">
        <w:rPr>
          <w:rFonts w:eastAsia="Calibri"/>
          <w:u w:val="single"/>
        </w:rPr>
        <w:t>s</w:t>
      </w:r>
      <w:r w:rsidRPr="00024E75">
        <w:rPr>
          <w:rFonts w:eastAsia="Calibri"/>
        </w:rPr>
        <w:t xml:space="preserve"> and environmental taxes alongside other taxes. For each type of tax, </w:t>
      </w:r>
      <w:r w:rsidRPr="00EA7592">
        <w:rPr>
          <w:rFonts w:eastAsia="Calibri"/>
          <w:highlight w:val="cyan"/>
          <w:u w:val="single"/>
        </w:rPr>
        <w:t>Sweden has measured its</w:t>
      </w:r>
      <w:r w:rsidRPr="00024E75">
        <w:rPr>
          <w:rFonts w:eastAsia="Calibri"/>
          <w:u w:val="single"/>
        </w:rPr>
        <w:t xml:space="preserve"> “tax gap,” the </w:t>
      </w:r>
      <w:r w:rsidRPr="00EA7592">
        <w:rPr>
          <w:rFonts w:eastAsia="Calibri"/>
          <w:highlight w:val="cyan"/>
          <w:u w:val="single"/>
        </w:rPr>
        <w:t>difference between</w:t>
      </w:r>
      <w:r w:rsidRPr="00024E75">
        <w:rPr>
          <w:rFonts w:eastAsia="Calibri"/>
          <w:u w:val="single"/>
        </w:rPr>
        <w:t xml:space="preserve"> the </w:t>
      </w:r>
      <w:r w:rsidRPr="00EA7592">
        <w:rPr>
          <w:rFonts w:eastAsia="Calibri"/>
          <w:highlight w:val="cyan"/>
          <w:u w:val="single"/>
        </w:rPr>
        <w:t>revenue</w:t>
      </w:r>
      <w:r w:rsidRPr="00024E75">
        <w:rPr>
          <w:rFonts w:eastAsia="Calibri"/>
          <w:u w:val="single"/>
        </w:rPr>
        <w:t xml:space="preserve"> that is actually coll</w:t>
      </w:r>
      <w:r w:rsidRPr="00EA7592">
        <w:rPr>
          <w:rFonts w:eastAsia="Calibri"/>
          <w:highlight w:val="cyan"/>
          <w:u w:val="single"/>
        </w:rPr>
        <w:t>ected and</w:t>
      </w:r>
      <w:r w:rsidRPr="00024E75">
        <w:rPr>
          <w:rFonts w:eastAsia="Calibri"/>
          <w:u w:val="single"/>
        </w:rPr>
        <w:t xml:space="preserve"> the </w:t>
      </w:r>
      <w:r w:rsidRPr="00EA7592">
        <w:rPr>
          <w:rFonts w:eastAsia="Calibri"/>
          <w:highlight w:val="cyan"/>
          <w:u w:val="single"/>
        </w:rPr>
        <w:t>revenue that should be</w:t>
      </w:r>
      <w:r w:rsidRPr="00024E75">
        <w:rPr>
          <w:rFonts w:eastAsia="Calibri"/>
          <w:u w:val="single"/>
        </w:rPr>
        <w:t xml:space="preserve"> paid if all taxes were paid honestly</w:t>
      </w:r>
      <w:r w:rsidRPr="00024E75">
        <w:rPr>
          <w:rFonts w:eastAsia="Calibri"/>
        </w:rPr>
        <w:t>.</w:t>
      </w:r>
      <w:r w:rsidRPr="00024E75">
        <w:rPr>
          <w:rFonts w:eastAsia="Calibri"/>
          <w:sz w:val="12"/>
        </w:rPr>
        <w:t>¶</w:t>
      </w:r>
      <w:r w:rsidRPr="00024E75">
        <w:rPr>
          <w:rFonts w:eastAsia="Calibri"/>
        </w:rPr>
        <w:t xml:space="preserve"> </w:t>
      </w:r>
      <w:r w:rsidRPr="00024E75">
        <w:rPr>
          <w:rFonts w:eastAsia="Calibri"/>
          <w:u w:val="single"/>
        </w:rPr>
        <w:t xml:space="preserve">It has found that </w:t>
      </w:r>
      <w:r w:rsidRPr="00EA7592">
        <w:rPr>
          <w:rFonts w:eastAsia="Calibri"/>
          <w:highlight w:val="cyan"/>
          <w:u w:val="single"/>
        </w:rPr>
        <w:t>the</w:t>
      </w:r>
      <w:r w:rsidRPr="00024E75">
        <w:rPr>
          <w:rFonts w:eastAsia="Calibri"/>
          <w:u w:val="single"/>
        </w:rPr>
        <w:t xml:space="preserve"> tax </w:t>
      </w:r>
      <w:r w:rsidRPr="00EA7592">
        <w:rPr>
          <w:rFonts w:eastAsia="Calibri"/>
          <w:highlight w:val="cyan"/>
          <w:u w:val="single"/>
        </w:rPr>
        <w:t>gap for carbon taxes</w:t>
      </w:r>
      <w:r w:rsidRPr="00024E75">
        <w:rPr>
          <w:rFonts w:eastAsia="Calibri"/>
        </w:rPr>
        <w:t xml:space="preserve"> and environmental taxes </w:t>
      </w:r>
      <w:r w:rsidRPr="00EA7592">
        <w:rPr>
          <w:rFonts w:eastAsia="Calibri"/>
          <w:highlight w:val="cyan"/>
          <w:u w:val="single"/>
        </w:rPr>
        <w:t>is less than 1 percent</w:t>
      </w:r>
      <w:r w:rsidRPr="00024E75">
        <w:rPr>
          <w:rFonts w:eastAsia="Calibri"/>
        </w:rPr>
        <w:t>, a rate far lower than taxes such as the sales tax or personal income tax (see Table 1). Even the valueadded tax, a revenue stream purported to have a low rate of evasion, has an evasion rate of 12 percent.</w:t>
      </w:r>
      <w:r w:rsidRPr="00024E75">
        <w:rPr>
          <w:rFonts w:eastAsia="Calibri"/>
          <w:sz w:val="12"/>
        </w:rPr>
        <w:t>¶</w:t>
      </w:r>
      <w:r w:rsidRPr="00024E75">
        <w:rPr>
          <w:rFonts w:eastAsia="Calibri"/>
        </w:rPr>
        <w:t xml:space="preserve"> As a result, a tax system that leans more heavily on carbon taxes and less on other kinds of tax revenue will yield less overall tax evasion. Since tax evasion generates real costs—such as lawyers and accountants who are hired to find loopholes—a system with lower tax evasion will be more efficient than one with higher tax evasion.</w:t>
      </w:r>
    </w:p>
    <w:p w14:paraId="6F1CA075" w14:textId="77777777" w:rsidR="00A926F3" w:rsidRDefault="00A926F3" w:rsidP="00A926F3">
      <w:pPr>
        <w:pStyle w:val="Heading3"/>
      </w:pPr>
      <w:r>
        <w:t>AT Supply-Side Key</w:t>
      </w:r>
    </w:p>
    <w:p w14:paraId="38449719" w14:textId="77777777" w:rsidR="00A926F3" w:rsidRDefault="00A926F3" w:rsidP="00A926F3">
      <w:pPr>
        <w:pStyle w:val="Heading4"/>
      </w:pPr>
      <w:r>
        <w:t>Increases “keep it in the ground” activist success</w:t>
      </w:r>
    </w:p>
    <w:p w14:paraId="3A6577D1" w14:textId="77777777" w:rsidR="00A926F3" w:rsidRPr="00F54FC3" w:rsidRDefault="00A926F3" w:rsidP="00A926F3">
      <w:r>
        <w:t xml:space="preserve">Fremstead and </w:t>
      </w:r>
      <w:r w:rsidRPr="00F54FC3">
        <w:rPr>
          <w:rStyle w:val="Style13ptBold"/>
        </w:rPr>
        <w:t>Paul 18</w:t>
      </w:r>
      <w:r>
        <w:t>, *PhD, Assistant Professor of economics at Colorado State University, **Assistant Professor of economics at New College of Florida and a Fellow at the Roosevelt Institute (Anders and Mark, “Disrupting the Dirty Economy,” People’s Policy Project, https://www.peoplespolicyproject.org/wp-content/uploads/2018/09/CarbonTax.pdf)//BB</w:t>
      </w:r>
    </w:p>
    <w:p w14:paraId="61B26FAE" w14:textId="77777777" w:rsidR="00A926F3" w:rsidRPr="00F54FC3" w:rsidRDefault="00A926F3" w:rsidP="00A926F3"/>
    <w:p w14:paraId="03BD29C2" w14:textId="2BF9E087" w:rsidR="00A926F3" w:rsidRPr="003358C4" w:rsidRDefault="00A926F3" w:rsidP="00A926F3">
      <w:r w:rsidRPr="00AF742E">
        <w:rPr>
          <w:rStyle w:val="StyleUnderline"/>
        </w:rPr>
        <w:t>We are at a point where the policymakers must take action on multiple fronts</w:t>
      </w:r>
      <w:r>
        <w:t xml:space="preserve">. </w:t>
      </w:r>
      <w:r w:rsidRPr="00AF742E">
        <w:rPr>
          <w:rStyle w:val="StyleUnderline"/>
        </w:rPr>
        <w:t>While we see a carbon tax as an effective means of rapidly curtailing emissions, it should be viewed as one tool in the policymakers’ toolkit. Other complementary policies such as bans on new fossil fuel infrastructure, reductions in the leasing of public lands for fossil fuel extraction, and outright cutting off the supply fossil fuels can also be pursued</w:t>
      </w:r>
      <w:r>
        <w:t xml:space="preserve">, and deserve far more serious attention than they have gotten to date. For example, </w:t>
      </w:r>
      <w:r w:rsidRPr="00AF742E">
        <w:rPr>
          <w:rStyle w:val="StyleUnderline"/>
        </w:rPr>
        <w:t xml:space="preserve">placing a substantial tax on carbon will </w:t>
      </w:r>
      <w:r w:rsidRPr="00AF742E">
        <w:rPr>
          <w:rStyle w:val="Emphasis"/>
        </w:rPr>
        <w:t>decrease the profitability of fossil fuel extraction</w:t>
      </w:r>
      <w:r w:rsidRPr="00AF742E">
        <w:rPr>
          <w:rStyle w:val="StyleUnderline"/>
        </w:rPr>
        <w:t xml:space="preserve"> and </w:t>
      </w:r>
      <w:r w:rsidRPr="00AF742E">
        <w:rPr>
          <w:rStyle w:val="Emphasis"/>
          <w:sz w:val="36"/>
          <w:szCs w:val="36"/>
        </w:rPr>
        <w:t>increase the power of activists working to #KeepItInTheGround</w:t>
      </w:r>
      <w:r>
        <w:t>.</w:t>
      </w:r>
    </w:p>
    <w:p w14:paraId="76A4A007" w14:textId="695080B3" w:rsidR="00C83E0F" w:rsidRDefault="00C83E0F" w:rsidP="00C83E0F">
      <w:pPr>
        <w:pStyle w:val="Heading3"/>
      </w:pPr>
      <w:r>
        <w:t>AT Price Question</w:t>
      </w:r>
    </w:p>
    <w:p w14:paraId="249C24CE" w14:textId="77777777" w:rsidR="00C83E0F" w:rsidRDefault="00C83E0F" w:rsidP="00C83E0F">
      <w:pPr>
        <w:pStyle w:val="Heading4"/>
      </w:pPr>
      <w:r>
        <w:t>230</w:t>
      </w:r>
    </w:p>
    <w:p w14:paraId="153CBAD8" w14:textId="77777777" w:rsidR="00C83E0F" w:rsidRPr="00F54FC3" w:rsidRDefault="00C83E0F" w:rsidP="00C83E0F">
      <w:r>
        <w:t xml:space="preserve">Fremstead and </w:t>
      </w:r>
      <w:r w:rsidRPr="00F54FC3">
        <w:rPr>
          <w:rStyle w:val="Style13ptBold"/>
        </w:rPr>
        <w:t>Paul 18</w:t>
      </w:r>
      <w:r>
        <w:t>, *PhD, Assistant Professor of economics at Colorado State University, **Assistant Professor of economics at New College of Florida and a Fellow at the Roosevelt Institute (Anders and Mark, “Disrupting the Dirty Economy,” People’s Policy Project, https://www.peoplespolicyproject.org/wp-content/uploads/2018/09/CarbonTax.pdf)//BB</w:t>
      </w:r>
    </w:p>
    <w:p w14:paraId="55D8B94C" w14:textId="77777777" w:rsidR="00C83E0F" w:rsidRPr="00F54FC3" w:rsidRDefault="00C83E0F" w:rsidP="00C83E0F"/>
    <w:p w14:paraId="764987BA" w14:textId="77777777" w:rsidR="00C83E0F" w:rsidRDefault="00C83E0F" w:rsidP="00C83E0F">
      <w:r>
        <w:t xml:space="preserve">One of the other pressing issues with the design of a carbon tax is what to do with all the money that is raised. </w:t>
      </w:r>
      <w:r w:rsidRPr="00A71797">
        <w:rPr>
          <w:rStyle w:val="StyleUnderline"/>
        </w:rPr>
        <w:t xml:space="preserve">A carbon tax of </w:t>
      </w:r>
      <w:r w:rsidRPr="00A71797">
        <w:rPr>
          <w:rStyle w:val="Emphasis"/>
        </w:rPr>
        <w:t>$230 per ton</w:t>
      </w:r>
      <w:r w:rsidRPr="00A71797">
        <w:rPr>
          <w:rStyle w:val="StyleUnderline"/>
        </w:rPr>
        <w:t xml:space="preserve"> will increase the cost of goods and services by approximately $750 billion for U.S. households</w:t>
      </w:r>
      <w:r>
        <w:t xml:space="preserve">.7 </w:t>
      </w:r>
      <w:r w:rsidRPr="00A71797">
        <w:rPr>
          <w:rStyle w:val="StyleUnderline"/>
        </w:rPr>
        <w:t>Since this revenue is raised from creating enforceable property rights to protect our common assets, there is a strong moral case for rebating the carbon tax revenue to the public in equal per capita measure via a carbon dividend</w:t>
      </w:r>
      <w:r>
        <w:t xml:space="preserve"> (Boyce 2011, Barnes 2014). </w:t>
      </w:r>
      <w:r w:rsidRPr="00A71797">
        <w:rPr>
          <w:rStyle w:val="StyleUnderline"/>
        </w:rPr>
        <w:t xml:space="preserve">A carbon dividend is a straightforward and egalitarian policy, creating a social fund that is financed by carbon emissions. </w:t>
      </w:r>
      <w:r w:rsidRPr="00A71797">
        <w:rPr>
          <w:rStyle w:val="Emphasis"/>
        </w:rPr>
        <w:t>Under a $230 carbon tax</w:t>
      </w:r>
      <w:r w:rsidRPr="00A71797">
        <w:rPr>
          <w:rStyle w:val="StyleUnderline"/>
        </w:rPr>
        <w:t>, we estimate that each person in the U.S. will receive an annual carbon dividend of $2,237</w:t>
      </w:r>
      <w:r>
        <w:t xml:space="preserve">.8 People who emit less carbon than average will end up with a net benefit (paying in less than they receive via a dividend payment) and people who consume more carbon than average will end up with a net loss (paying in more than they receive via a dividend payment). Under this policy, everyone contributes to the carbon dividend based on how much pollution they add to the carbon sink, while </w:t>
      </w:r>
      <w:r w:rsidRPr="00A71797">
        <w:rPr>
          <w:rStyle w:val="StyleUnderline"/>
        </w:rPr>
        <w:t>everyone receives the same dividend as equal owners of that natural resource</w:t>
      </w:r>
      <w:r>
        <w:t>.</w:t>
      </w:r>
    </w:p>
    <w:p w14:paraId="2406CE9A" w14:textId="77777777" w:rsidR="002109E4" w:rsidRDefault="002109E4" w:rsidP="002109E4">
      <w:pPr>
        <w:pStyle w:val="Heading3"/>
      </w:pPr>
      <w:r>
        <w:t>AT Price is Too Low</w:t>
      </w:r>
    </w:p>
    <w:p w14:paraId="3430BEFD" w14:textId="77777777" w:rsidR="002109E4" w:rsidRDefault="002109E4" w:rsidP="002109E4">
      <w:pPr>
        <w:pStyle w:val="Heading4"/>
      </w:pPr>
      <w:r>
        <w:t xml:space="preserve">Has to be </w:t>
      </w:r>
      <w:r w:rsidRPr="002109E4">
        <w:rPr>
          <w:u w:val="single"/>
        </w:rPr>
        <w:t>really big</w:t>
      </w:r>
      <w:r>
        <w:t xml:space="preserve"> to fund a basic income</w:t>
      </w:r>
    </w:p>
    <w:p w14:paraId="4D1BCFF8" w14:textId="528A23EB" w:rsidR="002109E4" w:rsidRPr="00575201" w:rsidRDefault="002109E4" w:rsidP="002109E4">
      <w:pPr>
        <w:pStyle w:val="Heading4"/>
      </w:pPr>
      <w:r>
        <w:t>Something about aff clarification… [I’m sure Rafael and Kelly can help here…]</w:t>
      </w:r>
    </w:p>
    <w:p w14:paraId="3F0631B0" w14:textId="77777777" w:rsidR="002109E4" w:rsidRDefault="002109E4" w:rsidP="002109E4">
      <w:pPr>
        <w:pStyle w:val="Heading4"/>
      </w:pPr>
      <w:r>
        <w:t>“substantial” ensures the price is robust</w:t>
      </w:r>
    </w:p>
    <w:p w14:paraId="6BAD098C" w14:textId="77777777" w:rsidR="002109E4" w:rsidRDefault="002109E4" w:rsidP="002109E4">
      <w:r w:rsidRPr="00007BEA">
        <w:rPr>
          <w:rStyle w:val="Style13ptBold"/>
        </w:rPr>
        <w:t>Boyce</w:t>
      </w:r>
      <w:r>
        <w:t xml:space="preserve">, Ash and Ranalli </w:t>
      </w:r>
      <w:r w:rsidRPr="00007BEA">
        <w:rPr>
          <w:rStyle w:val="Style13ptBold"/>
        </w:rPr>
        <w:t>23</w:t>
      </w:r>
      <w:r>
        <w:t xml:space="preserve">, *Political Economy Research Institute, University of Massachusetts Amherst, **Department of Economics and School of Public Policy, University of Massachusetts Amherst, ***Cadmus Group (James, Michael and Brent, “Environmental Justice and Carbon Pricing: Can They Be Reconciled?,” </w:t>
      </w:r>
      <w:r w:rsidRPr="00007BEA">
        <w:rPr>
          <w:i/>
          <w:iCs/>
        </w:rPr>
        <w:t>Global Challenges</w:t>
      </w:r>
      <w:r>
        <w:t>, 7.4)</w:t>
      </w:r>
    </w:p>
    <w:p w14:paraId="68542D2D" w14:textId="77777777" w:rsidR="002109E4" w:rsidRPr="00007BEA" w:rsidRDefault="002109E4" w:rsidP="002109E4"/>
    <w:p w14:paraId="00561827" w14:textId="77777777" w:rsidR="002109E4" w:rsidRDefault="002109E4" w:rsidP="002109E4">
      <w:r w:rsidRPr="00007BEA">
        <w:rPr>
          <w:rStyle w:val="StyleUnderline"/>
        </w:rPr>
        <w:t xml:space="preserve">The most politically damaging criticism of carbon pricing—coming from across the political spectrum, not only from EJ advocates—is that higher fuel prices would harm consumers by raising their cost of living. This is the main reason why carbon pricing policies, when they are implemented, </w:t>
      </w:r>
      <w:r w:rsidRPr="00007BEA">
        <w:rPr>
          <w:rStyle w:val="Emphasis"/>
        </w:rPr>
        <w:t>usually establish a price too low</w:t>
      </w:r>
      <w:r>
        <w:t xml:space="preserve"> </w:t>
      </w:r>
      <w:r w:rsidRPr="00007BEA">
        <w:rPr>
          <w:rStyle w:val="StyleUnderline"/>
        </w:rPr>
        <w:t>to have much impact</w:t>
      </w:r>
      <w:r>
        <w:t>. It also helps explain why carbon pricing has practically disappeared from the US policy debates under the Biden administration.</w:t>
      </w:r>
    </w:p>
    <w:p w14:paraId="01E94CDD" w14:textId="77777777" w:rsidR="002109E4" w:rsidRDefault="002109E4" w:rsidP="002109E4">
      <w:r>
        <w:t>As a share of household income, the harshest impact of carbon pricing tends to be felt by lower‐income families. Even though they consume much less fossil fuel than richer families in terms of absolute quantities, the relative share of fuel expenditure in their household budgets is often higher, particularly in the industrialized countries.[ 56 , 57 , 58 ] In other words, in the absence of countervailing measures, carbon pricing is regressive, hitting the poor harder than the rich. In a cruel irony, those who bear the greatest harm from climate destabilization and air pollution also bear the greatest burden from increases in the price of fossil fuels.</w:t>
      </w:r>
    </w:p>
    <w:p w14:paraId="7DE8D2B8" w14:textId="316572FE" w:rsidR="00C83E0F" w:rsidRPr="00662365" w:rsidRDefault="002109E4" w:rsidP="00C83E0F">
      <w:r>
        <w:t xml:space="preserve">There is a crucial difference, however, between price increases that boost the profit margins of energy corporations and the price increases that would result from a cap on emissions or a carbon tax: where the money goes. With auctioned permits under a carbon cap (in contrast to OPEC price hikes or permit giveaways under cap‐and‐trade) or with a carbon tax, the extra money paid by consumers becomes government revenue. </w:t>
      </w:r>
      <w:r w:rsidRPr="00007BEA">
        <w:rPr>
          <w:rStyle w:val="Emphasis"/>
        </w:rPr>
        <w:t>With a</w:t>
      </w:r>
      <w:r w:rsidRPr="00007BEA">
        <w:rPr>
          <w:rStyle w:val="StyleUnderline"/>
        </w:rPr>
        <w:t xml:space="preserve"> </w:t>
      </w:r>
      <w:r>
        <w:t xml:space="preserve">stringent cap or a </w:t>
      </w:r>
      <w:r w:rsidRPr="00007BEA">
        <w:rPr>
          <w:rStyle w:val="Emphasis"/>
        </w:rPr>
        <w:t>robust tax</w:t>
      </w:r>
      <w:r>
        <w:t xml:space="preserve">, </w:t>
      </w:r>
      <w:r w:rsidRPr="00007BEA">
        <w:rPr>
          <w:rStyle w:val="StyleUnderline"/>
        </w:rPr>
        <w:t xml:space="preserve">the amount of revenue could be </w:t>
      </w:r>
      <w:r w:rsidRPr="00007BEA">
        <w:rPr>
          <w:rStyle w:val="Emphasis"/>
        </w:rPr>
        <w:t>substantial</w:t>
      </w:r>
      <w:r>
        <w:t>.</w:t>
      </w:r>
    </w:p>
    <w:p w14:paraId="0F005B9E" w14:textId="675B497A" w:rsidR="00C83E0F" w:rsidRDefault="00C83E0F" w:rsidP="004A68A2">
      <w:pPr>
        <w:pStyle w:val="Heading3"/>
      </w:pPr>
      <w:r>
        <w:t>AT Squo Solves---General</w:t>
      </w:r>
    </w:p>
    <w:p w14:paraId="0F906D80" w14:textId="714B1B81" w:rsidR="00C83E0F" w:rsidRDefault="00C83E0F" w:rsidP="00C83E0F">
      <w:pPr>
        <w:pStyle w:val="Heading4"/>
      </w:pPr>
      <w:r>
        <w:t>Nothing solves without the tax</w:t>
      </w:r>
    </w:p>
    <w:p w14:paraId="32C570A3" w14:textId="77777777" w:rsidR="00C83E0F" w:rsidRPr="007F6C6C" w:rsidRDefault="00C83E0F" w:rsidP="00C83E0F">
      <w:r w:rsidRPr="007F6C6C">
        <w:rPr>
          <w:rStyle w:val="Style13ptBold"/>
        </w:rPr>
        <w:t>Dellinger 22</w:t>
      </w:r>
      <w:r>
        <w:t xml:space="preserve">, former professor of business and international law, JD, PhD Candidate (Myanna, “Carbon Taxation for Climate Change Mitigation,” </w:t>
      </w:r>
      <w:r w:rsidRPr="007F6C6C">
        <w:rPr>
          <w:i/>
          <w:iCs/>
        </w:rPr>
        <w:t>LSU Journal of Energy Law and Resources</w:t>
      </w:r>
      <w:r>
        <w:t>, 11.1)//BB</w:t>
      </w:r>
    </w:p>
    <w:p w14:paraId="5B7EEC56" w14:textId="77777777" w:rsidR="00C83E0F" w:rsidRPr="007F6C6C" w:rsidRDefault="00C83E0F" w:rsidP="00C83E0F"/>
    <w:p w14:paraId="2F3D9841" w14:textId="77777777" w:rsidR="00C83E0F" w:rsidRDefault="00C83E0F" w:rsidP="00C83E0F">
      <w:r>
        <w:t>1. Mitigate climate change</w:t>
      </w:r>
    </w:p>
    <w:p w14:paraId="5B4C0CB5" w14:textId="76E31A40" w:rsidR="00C83E0F" w:rsidRPr="00C83E0F" w:rsidRDefault="00C83E0F" w:rsidP="00C83E0F">
      <w:r>
        <w:t>First and foremost</w:t>
      </w:r>
      <w:r w:rsidRPr="00B82E58">
        <w:rPr>
          <w:rStyle w:val="StyleUnderline"/>
        </w:rPr>
        <w:t>, carbon pricing is the most direct and most</w:t>
      </w:r>
      <w:r>
        <w:rPr>
          <w:rStyle w:val="StyleUnderline"/>
        </w:rPr>
        <w:t xml:space="preserve"> </w:t>
      </w:r>
      <w:r w:rsidRPr="00B82E58">
        <w:rPr>
          <w:rStyle w:val="StyleUnderline"/>
        </w:rPr>
        <w:t>efficient way to achieve the emissions reductions that are</w:t>
      </w:r>
      <w:r>
        <w:rPr>
          <w:rStyle w:val="StyleUnderline"/>
        </w:rPr>
        <w:t xml:space="preserve"> </w:t>
      </w:r>
      <w:r w:rsidRPr="00B82E58">
        <w:rPr>
          <w:rStyle w:val="StyleUnderline"/>
        </w:rPr>
        <w:t>necessary to mitigate climate change. The U.S. will have to take</w:t>
      </w:r>
      <w:r>
        <w:rPr>
          <w:rStyle w:val="StyleUnderline"/>
        </w:rPr>
        <w:t xml:space="preserve"> </w:t>
      </w:r>
      <w:r w:rsidRPr="00B82E58">
        <w:rPr>
          <w:rStyle w:val="StyleUnderline"/>
        </w:rPr>
        <w:t>drastic action if it is to meet its climate goals. The current</w:t>
      </w:r>
      <w:r>
        <w:t xml:space="preserve"> “command-and-control” </w:t>
      </w:r>
      <w:r w:rsidRPr="00B82E58">
        <w:rPr>
          <w:rStyle w:val="StyleUnderline"/>
        </w:rPr>
        <w:t>methods</w:t>
      </w:r>
      <w:r>
        <w:t xml:space="preserve"> that U.S. regulatory agencies use to govern GHG emissions </w:t>
      </w:r>
      <w:r w:rsidRPr="00B82E58">
        <w:rPr>
          <w:rStyle w:val="Emphasis"/>
        </w:rPr>
        <w:t>are</w:t>
      </w:r>
      <w:r>
        <w:t xml:space="preserve"> likely </w:t>
      </w:r>
      <w:r w:rsidRPr="00B82E58">
        <w:rPr>
          <w:rStyle w:val="Emphasis"/>
        </w:rPr>
        <w:t xml:space="preserve">not sufficient </w:t>
      </w:r>
      <w:r w:rsidRPr="00B82E58">
        <w:t>to meet</w:t>
      </w:r>
      <w:r>
        <w:t xml:space="preserve"> President Biden’s goal of halving emissions by 2030. While U.S. carbon emissions have fallen over the past two decades from their peak in 2005, they have not fallen rapidly enough. Under current policies, the U.S. will only reduce emissions by 20–22% from 2005 levels by 2025, and by 20–26% by 2030. This is only half of the goal set by President Biden. When considering the turbulence created by the COVID-19 pandemic, this figure could fall to only a 17 percent reduction by 2030. Carbon pricing can reverse this trend. </w:t>
      </w:r>
      <w:r w:rsidRPr="00B82E58">
        <w:rPr>
          <w:rStyle w:val="StyleUnderline"/>
        </w:rPr>
        <w:t>Implementing a sufficiently</w:t>
      </w:r>
      <w:r>
        <w:rPr>
          <w:rStyle w:val="StyleUnderline"/>
        </w:rPr>
        <w:t xml:space="preserve"> </w:t>
      </w:r>
      <w:r w:rsidRPr="00B82E58">
        <w:rPr>
          <w:rStyle w:val="StyleUnderline"/>
        </w:rPr>
        <w:t xml:space="preserve">high carbon price has been projected to have </w:t>
      </w:r>
      <w:r w:rsidRPr="00B82E58">
        <w:rPr>
          <w:rStyle w:val="Emphasis"/>
        </w:rPr>
        <w:t>significant</w:t>
      </w:r>
      <w:r w:rsidRPr="00B82E58">
        <w:rPr>
          <w:rStyle w:val="StyleUnderline"/>
        </w:rPr>
        <w:t xml:space="preserve"> impacts</w:t>
      </w:r>
      <w:r>
        <w:rPr>
          <w:rStyle w:val="StyleUnderline"/>
        </w:rPr>
        <w:t xml:space="preserve"> </w:t>
      </w:r>
      <w:r w:rsidRPr="00B82E58">
        <w:rPr>
          <w:rStyle w:val="StyleUnderline"/>
        </w:rPr>
        <w:t>on carbon emissions</w:t>
      </w:r>
      <w:r>
        <w:t xml:space="preserve">. A $25 per ton carbon tax that rises by one percent per year would reduce emissions by 17–38% relative to 2005 benchmark levels by 2030. Under [certain expert] calculations, a $50 per ton carbon tax rising by five percent per year would reduce emissions by 26 to 47 percent relative to 2005 levels—up to 90 percent of the reductions needed to achieve President Biden’s Paris Agreement goal. Some estimates find that even a smaller fee that grows over time may still have a significant impact. One of the most serious carbon pricing proposals under consideration by members of Congress involves a $15 per ton tax levied on oil and gas producers . . . Estimates predict that if this tax were to begin in 2023 and rise by five percent annually, it would reduce emissions to close to 40 percent below 2005 levels by 2030. If the tax were to rise by $10 per year, it would reduce emissions by approximately 45 percent below 2005 levels. While the U.S. cannot rely on carbon pricing alone to achieve its climate goals, the right </w:t>
      </w:r>
      <w:r w:rsidRPr="00B82E58">
        <w:rPr>
          <w:rStyle w:val="StyleUnderline"/>
        </w:rPr>
        <w:t>carbon pricing</w:t>
      </w:r>
      <w:r>
        <w:t xml:space="preserve"> system </w:t>
      </w:r>
      <w:r w:rsidRPr="00B82E58">
        <w:rPr>
          <w:rStyle w:val="StyleUnderline"/>
        </w:rPr>
        <w:t xml:space="preserve">has the potential to be the country’s </w:t>
      </w:r>
      <w:r w:rsidRPr="00B82E58">
        <w:rPr>
          <w:rStyle w:val="Emphasis"/>
        </w:rPr>
        <w:t>most effective tool</w:t>
      </w:r>
      <w:r w:rsidRPr="00B82E58">
        <w:rPr>
          <w:rStyle w:val="StyleUnderline"/>
        </w:rPr>
        <w:t xml:space="preserve"> for climate</w:t>
      </w:r>
      <w:r>
        <w:rPr>
          <w:rStyle w:val="StyleUnderline"/>
        </w:rPr>
        <w:t xml:space="preserve"> </w:t>
      </w:r>
      <w:r w:rsidRPr="00B82E58">
        <w:rPr>
          <w:rStyle w:val="StyleUnderline"/>
        </w:rPr>
        <w:t>mitigation</w:t>
      </w:r>
      <w:r>
        <w:t xml:space="preserve">. In addition, </w:t>
      </w:r>
      <w:r w:rsidRPr="00B82E58">
        <w:rPr>
          <w:rStyle w:val="StyleUnderline"/>
        </w:rPr>
        <w:t>any revenue</w:t>
      </w:r>
      <w:r>
        <w:t xml:space="preserve"> earned from carbon pricing </w:t>
      </w:r>
      <w:r w:rsidRPr="00B82E58">
        <w:rPr>
          <w:rStyle w:val="StyleUnderline"/>
        </w:rPr>
        <w:t>can</w:t>
      </w:r>
      <w:r>
        <w:t xml:space="preserve"> be used to </w:t>
      </w:r>
      <w:r w:rsidRPr="00B82E58">
        <w:rPr>
          <w:rStyle w:val="StyleUnderline"/>
        </w:rPr>
        <w:t>reduce the effects of climate change on the most vulnerable</w:t>
      </w:r>
      <w:r>
        <w:t xml:space="preserve"> communities . . . and to provide job retraining for fossil fuel workers.</w:t>
      </w:r>
    </w:p>
    <w:p w14:paraId="01820908" w14:textId="02578EBE" w:rsidR="00B53C4F" w:rsidRDefault="00B53C4F" w:rsidP="004A68A2">
      <w:pPr>
        <w:pStyle w:val="Heading3"/>
      </w:pPr>
      <w:r>
        <w:t>AT Squo Solves---IRA</w:t>
      </w:r>
    </w:p>
    <w:p w14:paraId="1F9D2E52" w14:textId="77777777" w:rsidR="001372D7" w:rsidRDefault="001372D7" w:rsidP="001372D7">
      <w:pPr>
        <w:pStyle w:val="Heading4"/>
      </w:pPr>
      <w:r>
        <w:t xml:space="preserve">IRA fails—production, usage, and cost prove a carbon tax is </w:t>
      </w:r>
      <w:r w:rsidRPr="00BB27D2">
        <w:rPr>
          <w:u w:val="single"/>
        </w:rPr>
        <w:t>key</w:t>
      </w:r>
      <w:r>
        <w:t>.</w:t>
      </w:r>
    </w:p>
    <w:p w14:paraId="6C06D222" w14:textId="77777777" w:rsidR="001372D7" w:rsidRDefault="001372D7" w:rsidP="001372D7">
      <w:r w:rsidRPr="00102521">
        <w:t>Shuting</w:t>
      </w:r>
      <w:r>
        <w:rPr>
          <w:rStyle w:val="Style13ptBold"/>
        </w:rPr>
        <w:t xml:space="preserve"> Pomerleau</w:t>
      </w:r>
      <w:r>
        <w:t>, 12-8-20</w:t>
      </w:r>
      <w:r w:rsidRPr="001863FD">
        <w:rPr>
          <w:rStyle w:val="Style13ptBold"/>
        </w:rPr>
        <w:t>22</w:t>
      </w:r>
      <w:r>
        <w:t>, Research Manager of Climate Policy at the Niskanen Center, "Now that the Inflation Reduction Act passed, do we still need a carbon tax?," Niskanen Center, https://www.niskanencenter.org/now-that-the-inflation-reduction-act-passed-do-we-still-need-a-carbon-tax/, b</w:t>
      </w:r>
    </w:p>
    <w:p w14:paraId="5CB85417" w14:textId="77777777" w:rsidR="001372D7" w:rsidRPr="00BB27D2" w:rsidRDefault="001372D7" w:rsidP="001372D7">
      <w:r w:rsidRPr="00BB27D2">
        <w:t xml:space="preserve">A </w:t>
      </w:r>
      <w:r w:rsidRPr="00E054FD">
        <w:rPr>
          <w:u w:val="single"/>
        </w:rPr>
        <w:t>carbon tax is an ideal policy to address climate change</w:t>
      </w:r>
      <w:r w:rsidRPr="00BB27D2">
        <w:t>. By</w:t>
      </w:r>
      <w:r w:rsidRPr="00E054FD">
        <w:rPr>
          <w:u w:val="single"/>
        </w:rPr>
        <w:t xml:space="preserve"> pricing emissions directly</w:t>
      </w:r>
      <w:r w:rsidRPr="00BB27D2">
        <w:t xml:space="preserve">, it would </w:t>
      </w:r>
      <w:r w:rsidRPr="00773237">
        <w:rPr>
          <w:u w:val="single"/>
        </w:rPr>
        <w:t>allow the market</w:t>
      </w:r>
      <w:r w:rsidRPr="00BB27D2">
        <w:t xml:space="preserve"> the </w:t>
      </w:r>
      <w:r w:rsidRPr="00773237">
        <w:rPr>
          <w:u w:val="single"/>
        </w:rPr>
        <w:t>flexibility to cut emissions quickly</w:t>
      </w:r>
      <w:r w:rsidRPr="00BB27D2">
        <w:t xml:space="preserve">. </w:t>
      </w:r>
      <w:r w:rsidRPr="00773237">
        <w:rPr>
          <w:u w:val="single"/>
        </w:rPr>
        <w:t>Instead of a</w:t>
      </w:r>
      <w:r w:rsidRPr="00BB27D2">
        <w:t xml:space="preserve"> direct </w:t>
      </w:r>
      <w:r w:rsidRPr="00773237">
        <w:rPr>
          <w:u w:val="single"/>
        </w:rPr>
        <w:t>price on carbon, the</w:t>
      </w:r>
      <w:r w:rsidRPr="00BB27D2">
        <w:t xml:space="preserve"> 2022 </w:t>
      </w:r>
      <w:r w:rsidRPr="00EA7592">
        <w:rPr>
          <w:rStyle w:val="Emphasis"/>
          <w:highlight w:val="cyan"/>
        </w:rPr>
        <w:t>I</w:t>
      </w:r>
      <w:r w:rsidRPr="00773237">
        <w:rPr>
          <w:u w:val="single"/>
        </w:rPr>
        <w:t xml:space="preserve">nflation </w:t>
      </w:r>
      <w:r w:rsidRPr="00EA7592">
        <w:rPr>
          <w:rStyle w:val="Emphasis"/>
          <w:highlight w:val="cyan"/>
        </w:rPr>
        <w:t>R</w:t>
      </w:r>
      <w:r w:rsidRPr="00773237">
        <w:rPr>
          <w:u w:val="single"/>
        </w:rPr>
        <w:t xml:space="preserve">eduction </w:t>
      </w:r>
      <w:r w:rsidRPr="00EA7592">
        <w:rPr>
          <w:rStyle w:val="Emphasis"/>
          <w:highlight w:val="cyan"/>
        </w:rPr>
        <w:t>A</w:t>
      </w:r>
      <w:r w:rsidRPr="00773237">
        <w:rPr>
          <w:u w:val="single"/>
        </w:rPr>
        <w:t>ct enacted</w:t>
      </w:r>
      <w:r w:rsidRPr="00BB27D2">
        <w:t xml:space="preserve"> dozens of </w:t>
      </w:r>
      <w:r w:rsidRPr="00773237">
        <w:rPr>
          <w:u w:val="single"/>
        </w:rPr>
        <w:t>tax credits for clean energy producers</w:t>
      </w:r>
      <w:r w:rsidRPr="00BB27D2">
        <w:t xml:space="preserve"> and consumers. The Congressional Budget Office estimated that these tax breaks would cost more than $260 billion over ten years. Some of the major credits include the Production Tax Credit, the Investment Tax Credit, the Advanced Manufacturing Production Credit, and the Residential Clean Energy Tax Credit. The Rhodium Group estimated that the IRA climate provisions would reduce U.S. emissions by 40 percent below 2005 levels, compared to 24 percent to 35 percent under current policies. </w:t>
      </w:r>
    </w:p>
    <w:p w14:paraId="267EEC5F" w14:textId="77777777" w:rsidR="001372D7" w:rsidRPr="00BB27D2" w:rsidRDefault="001372D7" w:rsidP="001372D7">
      <w:r w:rsidRPr="00BB27D2">
        <w:t xml:space="preserve">Although the IRA’s tax credits are projected to reduce emissions, there are some </w:t>
      </w:r>
      <w:r w:rsidRPr="00773237">
        <w:rPr>
          <w:u w:val="single"/>
        </w:rPr>
        <w:t xml:space="preserve">notable </w:t>
      </w:r>
      <w:r w:rsidRPr="00EA7592">
        <w:rPr>
          <w:highlight w:val="cyan"/>
          <w:u w:val="single"/>
        </w:rPr>
        <w:t>downsides</w:t>
      </w:r>
      <w:r w:rsidRPr="00773237">
        <w:rPr>
          <w:u w:val="single"/>
        </w:rPr>
        <w:t xml:space="preserve"> to this approach</w:t>
      </w:r>
      <w:r w:rsidRPr="00BB27D2">
        <w:t>.</w:t>
      </w:r>
    </w:p>
    <w:p w14:paraId="6E3EAF35" w14:textId="77777777" w:rsidR="001372D7" w:rsidRPr="00BB27D2" w:rsidRDefault="001372D7" w:rsidP="001372D7">
      <w:r w:rsidRPr="00BB27D2">
        <w:t xml:space="preserve">Because </w:t>
      </w:r>
      <w:r w:rsidRPr="00EA7592">
        <w:rPr>
          <w:highlight w:val="cyan"/>
          <w:u w:val="single"/>
        </w:rPr>
        <w:t>credits aren’t as broad</w:t>
      </w:r>
      <w:r w:rsidRPr="00773237">
        <w:rPr>
          <w:u w:val="single"/>
        </w:rPr>
        <w:t xml:space="preserve"> as a carbon tax</w:t>
      </w:r>
      <w:r w:rsidRPr="00BB27D2">
        <w:t xml:space="preserve">, they </w:t>
      </w:r>
      <w:r w:rsidRPr="00773237">
        <w:rPr>
          <w:u w:val="single"/>
        </w:rPr>
        <w:t>won’t reduce emissions</w:t>
      </w:r>
      <w:r w:rsidRPr="00BB27D2">
        <w:t xml:space="preserve"> as much. For example, the clean vehicle credits would create an </w:t>
      </w:r>
      <w:r w:rsidRPr="00BB27D2">
        <w:rPr>
          <w:u w:val="single"/>
        </w:rPr>
        <w:t>incentive</w:t>
      </w:r>
      <w:r w:rsidRPr="00773237">
        <w:rPr>
          <w:u w:val="single"/>
        </w:rPr>
        <w:t xml:space="preserve"> to purchase </w:t>
      </w:r>
      <w:r w:rsidRPr="00EA7592">
        <w:rPr>
          <w:rStyle w:val="Emphasis"/>
          <w:highlight w:val="cyan"/>
        </w:rPr>
        <w:t>e</w:t>
      </w:r>
      <w:r w:rsidRPr="00773237">
        <w:rPr>
          <w:u w:val="single"/>
        </w:rPr>
        <w:t xml:space="preserve">lectric </w:t>
      </w:r>
      <w:r w:rsidRPr="00EA7592">
        <w:rPr>
          <w:rStyle w:val="Emphasis"/>
          <w:highlight w:val="cyan"/>
        </w:rPr>
        <w:t>v</w:t>
      </w:r>
      <w:r w:rsidRPr="00773237">
        <w:rPr>
          <w:u w:val="single"/>
        </w:rPr>
        <w:t>ehicle</w:t>
      </w:r>
      <w:r w:rsidRPr="00EA7592">
        <w:rPr>
          <w:rStyle w:val="Emphasis"/>
          <w:highlight w:val="cyan"/>
        </w:rPr>
        <w:t>s</w:t>
      </w:r>
      <w:r w:rsidRPr="00BB27D2">
        <w:t>, and this would reduce gasoline consumption. However, electric vehicle</w:t>
      </w:r>
      <w:r w:rsidRPr="00773237">
        <w:rPr>
          <w:u w:val="single"/>
        </w:rPr>
        <w:t xml:space="preserve"> owners</w:t>
      </w:r>
      <w:r w:rsidRPr="00BB27D2">
        <w:t xml:space="preserve"> may </w:t>
      </w:r>
      <w:r w:rsidRPr="00EA7592">
        <w:rPr>
          <w:highlight w:val="cyan"/>
          <w:u w:val="single"/>
        </w:rPr>
        <w:t>still</w:t>
      </w:r>
      <w:r w:rsidRPr="00773237">
        <w:rPr>
          <w:u w:val="single"/>
        </w:rPr>
        <w:t xml:space="preserve"> be </w:t>
      </w:r>
      <w:r w:rsidRPr="00EA7592">
        <w:rPr>
          <w:highlight w:val="cyan"/>
          <w:u w:val="single"/>
        </w:rPr>
        <w:t>consuming electricity</w:t>
      </w:r>
      <w:r w:rsidRPr="00BB27D2">
        <w:rPr>
          <w:u w:val="single"/>
        </w:rPr>
        <w:t xml:space="preserve"> </w:t>
      </w:r>
      <w:r w:rsidRPr="00BB27D2">
        <w:rPr>
          <w:rStyle w:val="Emphasis"/>
        </w:rPr>
        <w:t xml:space="preserve">generated by </w:t>
      </w:r>
      <w:r w:rsidRPr="00EA7592">
        <w:rPr>
          <w:rStyle w:val="Emphasis"/>
          <w:highlight w:val="cyan"/>
        </w:rPr>
        <w:t>coal</w:t>
      </w:r>
      <w:r w:rsidRPr="00773237">
        <w:rPr>
          <w:u w:val="single"/>
        </w:rPr>
        <w:t xml:space="preserve"> rather than renewable energy</w:t>
      </w:r>
      <w:r w:rsidRPr="00BB27D2">
        <w:t xml:space="preserve">. A </w:t>
      </w:r>
      <w:r w:rsidRPr="00773237">
        <w:rPr>
          <w:u w:val="single"/>
        </w:rPr>
        <w:t xml:space="preserve">carbon </w:t>
      </w:r>
      <w:r w:rsidRPr="00EA7592">
        <w:rPr>
          <w:highlight w:val="cyan"/>
          <w:u w:val="single"/>
        </w:rPr>
        <w:t>tax</w:t>
      </w:r>
      <w:r w:rsidRPr="00773237">
        <w:rPr>
          <w:u w:val="single"/>
        </w:rPr>
        <w:t xml:space="preserve"> would encourage </w:t>
      </w:r>
      <w:r w:rsidRPr="00EA7592">
        <w:rPr>
          <w:highlight w:val="cyan"/>
          <w:u w:val="single"/>
        </w:rPr>
        <w:t>both</w:t>
      </w:r>
      <w:r w:rsidRPr="00BB27D2">
        <w:t xml:space="preserve"> switching to electric vehicles and the consumption of clean electricity. </w:t>
      </w:r>
    </w:p>
    <w:p w14:paraId="75D47505" w14:textId="77777777" w:rsidR="001372D7" w:rsidRPr="00BB27D2" w:rsidRDefault="001372D7" w:rsidP="001372D7">
      <w:r w:rsidRPr="00BB27D2">
        <w:t xml:space="preserve">What’s more, some of the money spent on credits is wasted in increasing overall energy consumption. </w:t>
      </w:r>
      <w:r w:rsidRPr="00BB27D2">
        <w:rPr>
          <w:u w:val="single"/>
        </w:rPr>
        <w:t>With the IRA tax breaks</w:t>
      </w:r>
      <w:r w:rsidRPr="00BB27D2">
        <w:t xml:space="preserve">, some </w:t>
      </w:r>
      <w:r w:rsidRPr="00EA7592">
        <w:rPr>
          <w:highlight w:val="cyan"/>
          <w:u w:val="single"/>
        </w:rPr>
        <w:t>consumers</w:t>
      </w:r>
      <w:r w:rsidRPr="00BB27D2">
        <w:t xml:space="preserve"> might switch to cheaper clean energy, but others might </w:t>
      </w:r>
      <w:r w:rsidRPr="00EA7592">
        <w:rPr>
          <w:highlight w:val="cyan"/>
          <w:u w:val="single"/>
        </w:rPr>
        <w:t>increase</w:t>
      </w:r>
      <w:r w:rsidRPr="00BB27D2">
        <w:rPr>
          <w:u w:val="single"/>
        </w:rPr>
        <w:t xml:space="preserve"> their </w:t>
      </w:r>
      <w:r w:rsidRPr="00BB27D2">
        <w:rPr>
          <w:rStyle w:val="Emphasis"/>
        </w:rPr>
        <w:t xml:space="preserve">overall </w:t>
      </w:r>
      <w:r w:rsidRPr="00EA7592">
        <w:rPr>
          <w:rStyle w:val="Emphasis"/>
          <w:highlight w:val="cyan"/>
        </w:rPr>
        <w:t>energy</w:t>
      </w:r>
      <w:r w:rsidRPr="00EA7592">
        <w:rPr>
          <w:highlight w:val="cyan"/>
          <w:u w:val="single"/>
        </w:rPr>
        <w:t xml:space="preserve"> consumption because</w:t>
      </w:r>
      <w:r w:rsidRPr="00BB27D2">
        <w:rPr>
          <w:u w:val="single"/>
        </w:rPr>
        <w:t xml:space="preserve"> energy is </w:t>
      </w:r>
      <w:r w:rsidRPr="00EA7592">
        <w:rPr>
          <w:highlight w:val="cyan"/>
          <w:u w:val="single"/>
        </w:rPr>
        <w:t>cheaper</w:t>
      </w:r>
      <w:r w:rsidRPr="00BB27D2">
        <w:t xml:space="preserve"> overall. This </w:t>
      </w:r>
      <w:r w:rsidRPr="00BB27D2">
        <w:rPr>
          <w:u w:val="single"/>
        </w:rPr>
        <w:t>problem doesn’t arise under a carbon tax,</w:t>
      </w:r>
      <w:r w:rsidRPr="00BB27D2">
        <w:t xml:space="preserve"> and it would actually raise a significant amount of revenue that can be used to help develop clean energy technologies. </w:t>
      </w:r>
    </w:p>
    <w:p w14:paraId="729A28E4" w14:textId="77777777" w:rsidR="001372D7" w:rsidRPr="00BB27D2" w:rsidRDefault="001372D7" w:rsidP="001372D7">
      <w:r w:rsidRPr="00BB27D2">
        <w:t xml:space="preserve">A </w:t>
      </w:r>
      <w:r w:rsidRPr="00EA7592">
        <w:rPr>
          <w:highlight w:val="cyan"/>
          <w:u w:val="single"/>
        </w:rPr>
        <w:t>carbon tax</w:t>
      </w:r>
      <w:r w:rsidRPr="00BB27D2">
        <w:t xml:space="preserve"> would discourage the consumption of fossil fuels and encourage the </w:t>
      </w:r>
      <w:r w:rsidRPr="00BB27D2">
        <w:rPr>
          <w:u w:val="single"/>
        </w:rPr>
        <w:t>transition to clean energy</w:t>
      </w:r>
      <w:r w:rsidRPr="00BB27D2">
        <w:t xml:space="preserve">. It would </w:t>
      </w:r>
      <w:r w:rsidRPr="00BB27D2">
        <w:rPr>
          <w:u w:val="single"/>
        </w:rPr>
        <w:t xml:space="preserve">also </w:t>
      </w:r>
      <w:r w:rsidRPr="00EA7592">
        <w:rPr>
          <w:highlight w:val="cyan"/>
          <w:u w:val="single"/>
        </w:rPr>
        <w:t>enable</w:t>
      </w:r>
      <w:r w:rsidRPr="00BB27D2">
        <w:rPr>
          <w:u w:val="single"/>
        </w:rPr>
        <w:t xml:space="preserve"> the </w:t>
      </w:r>
      <w:r w:rsidRPr="00EA7592">
        <w:rPr>
          <w:highlight w:val="cyan"/>
          <w:u w:val="single"/>
        </w:rPr>
        <w:t>removal of</w:t>
      </w:r>
      <w:r w:rsidRPr="00BB27D2">
        <w:t xml:space="preserve"> most </w:t>
      </w:r>
      <w:r w:rsidRPr="00BB27D2">
        <w:rPr>
          <w:u w:val="single"/>
        </w:rPr>
        <w:t xml:space="preserve">clean energy </w:t>
      </w:r>
      <w:r w:rsidRPr="00EA7592">
        <w:rPr>
          <w:highlight w:val="cyan"/>
          <w:u w:val="single"/>
        </w:rPr>
        <w:t>subsidies</w:t>
      </w:r>
      <w:r w:rsidRPr="00BB27D2">
        <w:t xml:space="preserve">. This would </w:t>
      </w:r>
      <w:r w:rsidRPr="00BB27D2">
        <w:rPr>
          <w:rStyle w:val="Emphasis"/>
        </w:rPr>
        <w:t xml:space="preserve">significantly </w:t>
      </w:r>
      <w:r w:rsidRPr="00EA7592">
        <w:rPr>
          <w:rStyle w:val="Emphasis"/>
          <w:highlight w:val="cyan"/>
        </w:rPr>
        <w:t>reduce</w:t>
      </w:r>
      <w:r w:rsidRPr="00BB27D2">
        <w:rPr>
          <w:u w:val="single"/>
        </w:rPr>
        <w:t xml:space="preserve"> government </w:t>
      </w:r>
      <w:r w:rsidRPr="00EA7592">
        <w:rPr>
          <w:highlight w:val="cyan"/>
          <w:u w:val="single"/>
        </w:rPr>
        <w:t>spending and alleviate</w:t>
      </w:r>
      <w:r w:rsidRPr="00BB27D2">
        <w:rPr>
          <w:u w:val="single"/>
        </w:rPr>
        <w:t xml:space="preserve"> the burden on the federal </w:t>
      </w:r>
      <w:r w:rsidRPr="00EA7592">
        <w:rPr>
          <w:highlight w:val="cyan"/>
          <w:u w:val="single"/>
        </w:rPr>
        <w:t>deficit</w:t>
      </w:r>
      <w:r w:rsidRPr="00BB27D2">
        <w:t xml:space="preserve">. A carbon tax is also technology-neutral by nature, whereas </w:t>
      </w:r>
      <w:r w:rsidRPr="00BB27D2">
        <w:rPr>
          <w:u w:val="single"/>
        </w:rPr>
        <w:t>sector-specific subsidies</w:t>
      </w:r>
      <w:r w:rsidRPr="00BB27D2">
        <w:t xml:space="preserve"> inevitably </w:t>
      </w:r>
      <w:r w:rsidRPr="00BB27D2">
        <w:rPr>
          <w:u w:val="single"/>
        </w:rPr>
        <w:t>allow the government to arbitrarily pick winners and losers</w:t>
      </w:r>
      <w:r w:rsidRPr="00BB27D2">
        <w:t xml:space="preserve">. </w:t>
      </w:r>
    </w:p>
    <w:p w14:paraId="1F1F9835" w14:textId="77777777" w:rsidR="001372D7" w:rsidRPr="00BB27D2" w:rsidRDefault="001372D7" w:rsidP="001372D7">
      <w:r w:rsidRPr="00BB27D2">
        <w:rPr>
          <w:u w:val="single"/>
        </w:rPr>
        <w:t xml:space="preserve">Relying on massive government subsidies is a </w:t>
      </w:r>
      <w:r w:rsidRPr="00BB27D2">
        <w:rPr>
          <w:rStyle w:val="Emphasis"/>
        </w:rPr>
        <w:t>sloppy</w:t>
      </w:r>
      <w:r w:rsidRPr="00BB27D2">
        <w:rPr>
          <w:u w:val="single"/>
        </w:rPr>
        <w:t xml:space="preserve"> climate strategy,</w:t>
      </w:r>
      <w:r w:rsidRPr="00BB27D2">
        <w:t xml:space="preserve"> especially </w:t>
      </w:r>
      <w:r w:rsidRPr="00BB27D2">
        <w:rPr>
          <w:u w:val="single"/>
        </w:rPr>
        <w:t>when a carbon tax is such a viable alternative</w:t>
      </w:r>
      <w:r w:rsidRPr="00BB27D2">
        <w:t xml:space="preserve"> available for incentivizing emissions reduction. When there is a political window, policymakers should strongly consider pricing carbon to help achieve the net-zero climate goals effectively and efficiently.</w:t>
      </w:r>
    </w:p>
    <w:p w14:paraId="1A1EF9F4" w14:textId="77777777" w:rsidR="001372D7" w:rsidRDefault="001372D7" w:rsidP="001372D7">
      <w:pPr>
        <w:pStyle w:val="Heading4"/>
      </w:pPr>
      <w:r>
        <w:t>IRA subsidies artificially manipulate pricing—offsets any progress it makes.</w:t>
      </w:r>
    </w:p>
    <w:p w14:paraId="3167D12B" w14:textId="77777777" w:rsidR="001372D7" w:rsidRPr="00E92D1F" w:rsidRDefault="001372D7" w:rsidP="001372D7">
      <w:r w:rsidRPr="001863FD">
        <w:rPr>
          <w:rStyle w:val="Style13ptBold"/>
        </w:rPr>
        <w:t>CTC</w:t>
      </w:r>
      <w:r>
        <w:rPr>
          <w:rStyle w:val="Style13ptBold"/>
        </w:rPr>
        <w:t xml:space="preserve"> </w:t>
      </w:r>
      <w:r w:rsidRPr="001863FD">
        <w:t>(C</w:t>
      </w:r>
      <w:r>
        <w:t>arbon Tax Center), December 20</w:t>
      </w:r>
      <w:r w:rsidRPr="001863FD">
        <w:rPr>
          <w:rStyle w:val="Style13ptBold"/>
        </w:rPr>
        <w:t>22</w:t>
      </w:r>
      <w:r>
        <w:t>, quite self-evidently experts in carbon taxes vs other methods of carbon reduction; director who I THINK wrote it majored in econ at Harvard, "Inflation Reduction Act of 2022," Carbon Tax Center, https://www.carbontax.org/inflation-reduction-act-of-2022/, b</w:t>
      </w:r>
    </w:p>
    <w:p w14:paraId="76D03C0E" w14:textId="77777777" w:rsidR="001372D7" w:rsidRPr="00385520" w:rsidRDefault="001372D7" w:rsidP="001372D7">
      <w:pPr>
        <w:rPr>
          <w:u w:val="single"/>
        </w:rPr>
      </w:pPr>
      <w:r w:rsidRPr="00385520">
        <w:rPr>
          <w:u w:val="single"/>
        </w:rPr>
        <w:t>Perils of Making Clean Energy Cheap</w:t>
      </w:r>
    </w:p>
    <w:p w14:paraId="2D9CD255" w14:textId="77777777" w:rsidR="001372D7" w:rsidRPr="00901E10" w:rsidRDefault="001372D7" w:rsidP="001372D7">
      <w:r w:rsidRPr="00901E10">
        <w:t>“The [</w:t>
      </w:r>
      <w:r w:rsidRPr="00EA7592">
        <w:rPr>
          <w:highlight w:val="cyan"/>
          <w:u w:val="single"/>
        </w:rPr>
        <w:t>IRA</w:t>
      </w:r>
      <w:r w:rsidRPr="00385520">
        <w:rPr>
          <w:u w:val="single"/>
        </w:rPr>
        <w:t xml:space="preserve">] is designed to </w:t>
      </w:r>
      <w:r w:rsidRPr="00EA7592">
        <w:rPr>
          <w:highlight w:val="cyan"/>
          <w:u w:val="single"/>
        </w:rPr>
        <w:t>make clean energy cheap</w:t>
      </w:r>
      <w:r w:rsidRPr="00385520">
        <w:rPr>
          <w:u w:val="single"/>
        </w:rPr>
        <w:t>er</w:t>
      </w:r>
      <w:r w:rsidRPr="00901E10">
        <w:t xml:space="preserve"> which means mak[ing] energy and energy technologies cheaper for everyone.” That’s Princeton energy savant Jesse Jenkins, speaking with podcaster David Roberts just after the Inflation Reduction Act was signed into law in August 2022 (quote excerpted from earlier graphic).</w:t>
      </w:r>
    </w:p>
    <w:p w14:paraId="743DDA6C" w14:textId="77777777" w:rsidR="001372D7" w:rsidRPr="00901E10" w:rsidRDefault="001372D7" w:rsidP="001372D7">
      <w:r w:rsidRPr="00901E10">
        <w:t>The political benefits of making clean energy cheap are clear: It creates large, diverse constituencies strong enough not just to enact the subsidies but to maintain them through shifting political winds. Moreover, monetary firepower from the clean-energy subsidies can help counter NIMBY pressure to block the new wind farms, solar arrays, transmission lines needed to generate the clean power, and to help bring into being the supply chains (mines, factories, etc.) needed to crank out the hundreds of millions of vehicles and appliances needed to replace the incumbent ones that run on fossil fuel combustion.</w:t>
      </w:r>
    </w:p>
    <w:p w14:paraId="03F14F62" w14:textId="77777777" w:rsidR="001372D7" w:rsidRPr="00901E10" w:rsidRDefault="001372D7" w:rsidP="001372D7">
      <w:r w:rsidRPr="00901E10">
        <w:t xml:space="preserve">That’s the political logic and the vision behind the IRA, which Jenkins and Roberts depict so alluringly. But </w:t>
      </w:r>
      <w:r w:rsidRPr="00385520">
        <w:rPr>
          <w:u w:val="single"/>
        </w:rPr>
        <w:t xml:space="preserve">it </w:t>
      </w:r>
      <w:r w:rsidRPr="00EA7592">
        <w:rPr>
          <w:highlight w:val="cyan"/>
          <w:u w:val="single"/>
        </w:rPr>
        <w:t>comes with</w:t>
      </w:r>
      <w:r w:rsidRPr="00385520">
        <w:rPr>
          <w:u w:val="single"/>
        </w:rPr>
        <w:t xml:space="preserve"> a potentially large </w:t>
      </w:r>
      <w:r w:rsidRPr="00EA7592">
        <w:rPr>
          <w:highlight w:val="cyan"/>
          <w:u w:val="single"/>
        </w:rPr>
        <w:t xml:space="preserve">downside: </w:t>
      </w:r>
      <w:r w:rsidRPr="00EA7592">
        <w:rPr>
          <w:rStyle w:val="Emphasis"/>
          <w:highlight w:val="cyan"/>
        </w:rPr>
        <w:t>more</w:t>
      </w:r>
      <w:r w:rsidRPr="00385520">
        <w:rPr>
          <w:rStyle w:val="Emphasis"/>
        </w:rPr>
        <w:t xml:space="preserve"> </w:t>
      </w:r>
      <w:r w:rsidRPr="00385520">
        <w:rPr>
          <w:u w:val="single"/>
        </w:rPr>
        <w:t xml:space="preserve">total </w:t>
      </w:r>
      <w:r w:rsidRPr="00EA7592">
        <w:rPr>
          <w:highlight w:val="cyan"/>
          <w:u w:val="single"/>
        </w:rPr>
        <w:t>energy consumption</w:t>
      </w:r>
      <w:r w:rsidRPr="00385520">
        <w:rPr>
          <w:u w:val="single"/>
        </w:rPr>
        <w:t>, not less</w:t>
      </w:r>
      <w:r w:rsidRPr="00901E10">
        <w:t xml:space="preserve">. That’s because the </w:t>
      </w:r>
      <w:r w:rsidRPr="00EA7592">
        <w:rPr>
          <w:rStyle w:val="Emphasis"/>
          <w:highlight w:val="cyan"/>
        </w:rPr>
        <w:t>artificial lowering</w:t>
      </w:r>
      <w:r w:rsidRPr="00EA7592">
        <w:rPr>
          <w:highlight w:val="cyan"/>
          <w:u w:val="single"/>
        </w:rPr>
        <w:t xml:space="preserve"> of energy prices</w:t>
      </w:r>
      <w:r w:rsidRPr="00901E10">
        <w:t xml:space="preserve"> — artificial because the wind and solar facilities and allied infrastructure will be heavily subsidized — </w:t>
      </w:r>
      <w:r w:rsidRPr="00385520">
        <w:rPr>
          <w:u w:val="single"/>
        </w:rPr>
        <w:t xml:space="preserve">will </w:t>
      </w:r>
      <w:r w:rsidRPr="00901E10">
        <w:rPr>
          <w:u w:val="single"/>
        </w:rPr>
        <w:t>militate against efficiency investments</w:t>
      </w:r>
      <w:r w:rsidRPr="00385520">
        <w:rPr>
          <w:u w:val="single"/>
        </w:rPr>
        <w:t xml:space="preserve"> and choices.</w:t>
      </w:r>
    </w:p>
    <w:p w14:paraId="5B7F16AD" w14:textId="77777777" w:rsidR="001372D7" w:rsidRPr="00901E10" w:rsidRDefault="001372D7" w:rsidP="001372D7">
      <w:r w:rsidRPr="00901E10">
        <w:t xml:space="preserve">How? The </w:t>
      </w:r>
      <w:r w:rsidRPr="00385520">
        <w:rPr>
          <w:u w:val="single"/>
        </w:rPr>
        <w:t>subsidies that make the IRA work</w:t>
      </w:r>
      <w:r w:rsidRPr="00901E10">
        <w:t xml:space="preserve"> politically will tend to </w:t>
      </w:r>
      <w:r w:rsidRPr="00EA7592">
        <w:rPr>
          <w:highlight w:val="cyan"/>
          <w:u w:val="single"/>
        </w:rPr>
        <w:t>weaken the</w:t>
      </w:r>
      <w:r w:rsidRPr="00385520">
        <w:rPr>
          <w:u w:val="single"/>
        </w:rPr>
        <w:t xml:space="preserve"> micro-</w:t>
      </w:r>
      <w:r w:rsidRPr="00EA7592">
        <w:rPr>
          <w:highlight w:val="cyan"/>
          <w:u w:val="single"/>
        </w:rPr>
        <w:t>economic case for</w:t>
      </w:r>
      <w:r w:rsidRPr="00385520">
        <w:rPr>
          <w:u w:val="single"/>
        </w:rPr>
        <w:t xml:space="preserve"> virtually </w:t>
      </w:r>
      <w:r w:rsidRPr="00EA7592">
        <w:rPr>
          <w:highlight w:val="cyan"/>
          <w:u w:val="single"/>
        </w:rPr>
        <w:t>every conservation investment</w:t>
      </w:r>
      <w:r w:rsidRPr="00901E10">
        <w:t xml:space="preserve">, from HVAC upgrades and moderately sized homes to increased residential density and less-car-dependent street designs. That’s </w:t>
      </w:r>
      <w:r w:rsidRPr="00EA7592">
        <w:rPr>
          <w:highlight w:val="cyan"/>
          <w:u w:val="single"/>
        </w:rPr>
        <w:t>due to longer payback periods and worsened benefit-cost ratios</w:t>
      </w:r>
      <w:r w:rsidRPr="00385520">
        <w:rPr>
          <w:u w:val="single"/>
        </w:rPr>
        <w:t xml:space="preserve"> stemming from the reduced monetary value of the saved energy</w:t>
      </w:r>
      <w:r w:rsidRPr="00901E10">
        <w:t>.</w:t>
      </w:r>
    </w:p>
    <w:p w14:paraId="3595CDE7" w14:textId="77777777" w:rsidR="001372D7" w:rsidRPr="00901E10" w:rsidRDefault="001372D7" w:rsidP="001372D7">
      <w:r w:rsidRPr="00901E10">
        <w:t>In addition to lesser conservation investment, conservation behaviors such as driving less, re-using more and just plain lowering consumption will similarly be buffeted by the powerful tide of cheaper energy. And while it’s true that carbon- and climate-mindful behavior has never gained much of a foothold in the U.S., cheap energy will further discourage it.</w:t>
      </w:r>
    </w:p>
    <w:p w14:paraId="4F08F5B4" w14:textId="77777777" w:rsidR="001372D7" w:rsidRPr="00901E10" w:rsidRDefault="001372D7" w:rsidP="001372D7">
      <w:r w:rsidRPr="00901E10">
        <w:t xml:space="preserve">The IRA’s </w:t>
      </w:r>
      <w:r w:rsidRPr="00385520">
        <w:rPr>
          <w:u w:val="single"/>
        </w:rPr>
        <w:t>bending of consumption curves toward more overall energy use</w:t>
      </w:r>
      <w:r w:rsidRPr="00901E10">
        <w:t xml:space="preserve"> rather than less </w:t>
      </w:r>
      <w:r w:rsidRPr="00385520">
        <w:rPr>
          <w:u w:val="single"/>
        </w:rPr>
        <w:t xml:space="preserve">might not matter much if complete </w:t>
      </w:r>
      <w:r w:rsidRPr="00EA7592">
        <w:rPr>
          <w:highlight w:val="cyan"/>
          <w:u w:val="single"/>
        </w:rPr>
        <w:t>grid decarbonization</w:t>
      </w:r>
      <w:r w:rsidRPr="00385520">
        <w:rPr>
          <w:u w:val="single"/>
        </w:rPr>
        <w:t xml:space="preserve"> could be accomplished quickly</w:t>
      </w:r>
      <w:r w:rsidRPr="00901E10">
        <w:t xml:space="preserve"> and with little ecosystem and community disruption. After all, why fret about energy overuse if (i) all of the energy is electric, and (ii) all of the electricity is ultra-low or zero carbon, and (iii) installing and deploying those seemingly benign electricity sources and the devices that use them (EV’s, heat pumps, etc.) don’t unduly damage nature and communities?</w:t>
      </w:r>
    </w:p>
    <w:p w14:paraId="54A3811E" w14:textId="773E97F6" w:rsidR="001372D7" w:rsidRPr="001372D7" w:rsidRDefault="001372D7" w:rsidP="001372D7">
      <w:r w:rsidRPr="00901E10">
        <w:t xml:space="preserve">The answer is that </w:t>
      </w:r>
      <w:r w:rsidRPr="00EA7592">
        <w:rPr>
          <w:rStyle w:val="Emphasis"/>
          <w:highlight w:val="cyan"/>
        </w:rPr>
        <w:t>no</w:t>
      </w:r>
      <w:r w:rsidRPr="00102521">
        <w:t xml:space="preserve">ne of </w:t>
      </w:r>
      <w:r w:rsidRPr="00EA7592">
        <w:rPr>
          <w:rStyle w:val="Emphasis"/>
          <w:highlight w:val="cyan"/>
        </w:rPr>
        <w:t>t</w:t>
      </w:r>
      <w:r w:rsidRPr="00385520">
        <w:rPr>
          <w:u w:val="single"/>
        </w:rPr>
        <w:t xml:space="preserve">hose three conditions will be </w:t>
      </w:r>
      <w:r w:rsidRPr="00EA7592">
        <w:rPr>
          <w:highlight w:val="cyan"/>
          <w:u w:val="single"/>
        </w:rPr>
        <w:t>met anytime soon</w:t>
      </w:r>
      <w:r w:rsidRPr="00901E10">
        <w:t>. And the day on which all three obtain is way out on the horizon, if at all.</w:t>
      </w:r>
    </w:p>
    <w:p w14:paraId="46C46AB5" w14:textId="77777777" w:rsidR="00B53C4F" w:rsidRDefault="00B53C4F" w:rsidP="00B53C4F">
      <w:pPr>
        <w:pStyle w:val="Heading4"/>
      </w:pPr>
      <w:r>
        <w:t xml:space="preserve">The IRA alone is insufficient. More action needed. </w:t>
      </w:r>
    </w:p>
    <w:p w14:paraId="783E7D77" w14:textId="77777777" w:rsidR="00B53C4F" w:rsidRPr="00B551C8" w:rsidRDefault="00B53C4F" w:rsidP="00B53C4F">
      <w:r w:rsidRPr="00B551C8">
        <w:t xml:space="preserve">Jake </w:t>
      </w:r>
      <w:r w:rsidRPr="00B37032">
        <w:rPr>
          <w:rStyle w:val="Style13ptBold"/>
        </w:rPr>
        <w:t>Schmidt et al. '22</w:t>
      </w:r>
      <w:r w:rsidRPr="00B551C8">
        <w:t xml:space="preserve"> </w:t>
      </w:r>
      <w:r>
        <w:t>–</w:t>
      </w:r>
      <w:r w:rsidRPr="00B551C8">
        <w:t xml:space="preserve"> Senior Strategic Director, International Climate, International Program. Joe Thwaites is a Senior Advocate, International Climate Finance, Interational Program. Shruti Shukla is a Senior Advocate, International Energy, International Program. Brendan Guy is a director, International Climate, International Program. ("U.S. International Leadership Still Needed after Climate Bill," NRDC, 8-30-2022, </w:t>
      </w:r>
      <w:r w:rsidRPr="00B37032">
        <w:t>https://www.nrdc.org/bio/jake-schmidt/us-international-leadership-still-needed-after-climate-bill)//</w:t>
      </w:r>
      <w:r>
        <w:t xml:space="preserve"> STC\</w:t>
      </w:r>
    </w:p>
    <w:p w14:paraId="106024A9" w14:textId="77777777" w:rsidR="00B53C4F" w:rsidRPr="00B551C8" w:rsidRDefault="00B53C4F" w:rsidP="00B53C4F"/>
    <w:p w14:paraId="536B268F" w14:textId="77777777" w:rsidR="00B53C4F" w:rsidRPr="00FC0653" w:rsidRDefault="00B53C4F" w:rsidP="00B53C4F">
      <w:r w:rsidRPr="00FC0653">
        <w:t>Implement domestic policies and deliver additional actions under existing laws</w:t>
      </w:r>
    </w:p>
    <w:p w14:paraId="50B31A82" w14:textId="77777777" w:rsidR="00B53C4F" w:rsidRPr="00FC0653" w:rsidRDefault="00B53C4F" w:rsidP="00B53C4F">
      <w:r w:rsidRPr="00FC0653">
        <w:t xml:space="preserve">The passage of </w:t>
      </w:r>
      <w:r w:rsidRPr="00EA7592">
        <w:rPr>
          <w:rStyle w:val="StyleUnderline"/>
          <w:highlight w:val="cyan"/>
        </w:rPr>
        <w:t>the I</w:t>
      </w:r>
      <w:r w:rsidRPr="00FC0653">
        <w:t xml:space="preserve">nflation </w:t>
      </w:r>
      <w:r w:rsidRPr="00EA7592">
        <w:rPr>
          <w:rStyle w:val="StyleUnderline"/>
          <w:highlight w:val="cyan"/>
        </w:rPr>
        <w:t>R</w:t>
      </w:r>
      <w:r w:rsidRPr="00FC0653">
        <w:t xml:space="preserve">eduction </w:t>
      </w:r>
      <w:r w:rsidRPr="00EA7592">
        <w:rPr>
          <w:rStyle w:val="StyleUnderline"/>
          <w:highlight w:val="cyan"/>
        </w:rPr>
        <w:t>A</w:t>
      </w:r>
      <w:r w:rsidRPr="00FC0653">
        <w:t xml:space="preserve">ct </w:t>
      </w:r>
      <w:r w:rsidRPr="00EA7592">
        <w:rPr>
          <w:rStyle w:val="StyleUnderline"/>
          <w:highlight w:val="cyan"/>
        </w:rPr>
        <w:t>has the potential to cut emissions by 40 percent by 2030</w:t>
      </w:r>
      <w:r w:rsidRPr="00FC0653">
        <w:t xml:space="preserve"> (from 2005 peak levels), </w:t>
      </w:r>
      <w:r w:rsidRPr="00EA7592">
        <w:rPr>
          <w:rStyle w:val="StyleUnderline"/>
          <w:highlight w:val="cyan"/>
        </w:rPr>
        <w:t>but the</w:t>
      </w:r>
      <w:r w:rsidRPr="00B74B74">
        <w:rPr>
          <w:rStyle w:val="StyleUnderline"/>
        </w:rPr>
        <w:t xml:space="preserve"> </w:t>
      </w:r>
      <w:r w:rsidRPr="00BA71C4">
        <w:rPr>
          <w:rStyle w:val="StyleUnderline"/>
        </w:rPr>
        <w:t>Biden</w:t>
      </w:r>
      <w:r w:rsidRPr="00B74B74">
        <w:rPr>
          <w:rStyle w:val="StyleUnderline"/>
        </w:rPr>
        <w:t xml:space="preserve"> </w:t>
      </w:r>
      <w:r w:rsidRPr="00EA7592">
        <w:rPr>
          <w:rStyle w:val="StyleUnderline"/>
          <w:highlight w:val="cyan"/>
        </w:rPr>
        <w:t>administration</w:t>
      </w:r>
      <w:r w:rsidRPr="00B74B74">
        <w:rPr>
          <w:rStyle w:val="StyleUnderline"/>
        </w:rPr>
        <w:t xml:space="preserve"> </w:t>
      </w:r>
      <w:r w:rsidRPr="00BA71C4">
        <w:rPr>
          <w:rStyle w:val="StyleUnderline"/>
        </w:rPr>
        <w:t>has</w:t>
      </w:r>
      <w:r w:rsidRPr="00B74B74">
        <w:rPr>
          <w:rStyle w:val="StyleUnderline"/>
        </w:rPr>
        <w:t xml:space="preserve"> two big tasks to deliver</w:t>
      </w:r>
      <w:r w:rsidRPr="00FC0653">
        <w:t xml:space="preserve"> its target to cut emissions 50 to 52 percent by 2030. The Biden administration needs to fully implement the law to realize that 40 percent cut, and </w:t>
      </w:r>
      <w:r w:rsidRPr="00B74B74">
        <w:rPr>
          <w:rStyle w:val="StyleUnderline"/>
        </w:rPr>
        <w:t xml:space="preserve">it </w:t>
      </w:r>
      <w:r w:rsidRPr="00EA7592">
        <w:rPr>
          <w:rStyle w:val="StyleUnderline"/>
          <w:highlight w:val="cyan"/>
        </w:rPr>
        <w:t>needs to implement</w:t>
      </w:r>
      <w:r w:rsidRPr="00B74B74">
        <w:rPr>
          <w:rStyle w:val="StyleUnderline"/>
        </w:rPr>
        <w:t xml:space="preserve"> </w:t>
      </w:r>
      <w:r w:rsidRPr="00EA7592">
        <w:rPr>
          <w:rStyle w:val="Emphasis"/>
          <w:highlight w:val="cyan"/>
        </w:rPr>
        <w:t>additional federal actions</w:t>
      </w:r>
      <w:r w:rsidRPr="00B74B74">
        <w:rPr>
          <w:rStyle w:val="StyleUnderline"/>
        </w:rPr>
        <w:t xml:space="preserve"> by issuing a comprehensive set of standards</w:t>
      </w:r>
      <w:r w:rsidRPr="00FC0653">
        <w:t xml:space="preserve"> in at least five key areas.</w:t>
      </w:r>
    </w:p>
    <w:p w14:paraId="020CCFE9" w14:textId="77777777" w:rsidR="00B53C4F" w:rsidRPr="00FC0653" w:rsidRDefault="00B53C4F" w:rsidP="00B53C4F">
      <w:r w:rsidRPr="00FC0653">
        <w:t xml:space="preserve">By delivering on its 50 to 52 percent target, </w:t>
      </w:r>
      <w:r w:rsidRPr="00EA7592">
        <w:rPr>
          <w:rStyle w:val="StyleUnderline"/>
          <w:highlight w:val="cyan"/>
        </w:rPr>
        <w:t>the U</w:t>
      </w:r>
      <w:r w:rsidRPr="00FC0653">
        <w:t xml:space="preserve">nited </w:t>
      </w:r>
      <w:r w:rsidRPr="00EA7592">
        <w:rPr>
          <w:rStyle w:val="StyleUnderline"/>
          <w:highlight w:val="cyan"/>
        </w:rPr>
        <w:t>S</w:t>
      </w:r>
      <w:r w:rsidRPr="00FC0653">
        <w:t xml:space="preserve">tates </w:t>
      </w:r>
      <w:r w:rsidRPr="00EA7592">
        <w:rPr>
          <w:rStyle w:val="StyleUnderline"/>
          <w:highlight w:val="cyan"/>
        </w:rPr>
        <w:t>can encourage other</w:t>
      </w:r>
      <w:r w:rsidRPr="00FC0653">
        <w:t xml:space="preserve"> high-emitting </w:t>
      </w:r>
      <w:r w:rsidRPr="00EA7592">
        <w:rPr>
          <w:rStyle w:val="StyleUnderline"/>
          <w:highlight w:val="cyan"/>
        </w:rPr>
        <w:t>countries to</w:t>
      </w:r>
      <w:r w:rsidRPr="00FE6BB6">
        <w:rPr>
          <w:rStyle w:val="StyleUnderline"/>
        </w:rPr>
        <w:t xml:space="preserve"> significantly </w:t>
      </w:r>
      <w:r w:rsidRPr="00EA7592">
        <w:rPr>
          <w:rStyle w:val="Emphasis"/>
          <w:highlight w:val="cyan"/>
        </w:rPr>
        <w:t>scale up</w:t>
      </w:r>
      <w:r w:rsidRPr="00FE6BB6">
        <w:rPr>
          <w:rStyle w:val="StyleUnderline"/>
        </w:rPr>
        <w:t xml:space="preserve"> their</w:t>
      </w:r>
      <w:r w:rsidRPr="00307836">
        <w:rPr>
          <w:rStyle w:val="StyleUnderline"/>
        </w:rPr>
        <w:t xml:space="preserve"> actions</w:t>
      </w:r>
      <w:r w:rsidRPr="00FC0653">
        <w:t xml:space="preserve"> this decade </w:t>
      </w:r>
      <w:r w:rsidRPr="00EA7592">
        <w:rPr>
          <w:rStyle w:val="StyleUnderline"/>
          <w:highlight w:val="cyan"/>
        </w:rPr>
        <w:t>to</w:t>
      </w:r>
      <w:r w:rsidRPr="00307836">
        <w:rPr>
          <w:rStyle w:val="StyleUnderline"/>
        </w:rPr>
        <w:t xml:space="preserve"> help </w:t>
      </w:r>
      <w:r w:rsidRPr="00EA7592">
        <w:rPr>
          <w:rStyle w:val="Emphasis"/>
          <w:highlight w:val="cyan"/>
        </w:rPr>
        <w:t>close the emissions gap</w:t>
      </w:r>
      <w:r w:rsidRPr="00FC0653">
        <w:t xml:space="preserve">. This can also have the dual benefit of helping to spur even faster action in the global marketplace. </w:t>
      </w:r>
      <w:r w:rsidRPr="00FE6BB6">
        <w:rPr>
          <w:rStyle w:val="StyleUnderline"/>
        </w:rPr>
        <w:t>Smart implementation of</w:t>
      </w:r>
      <w:r w:rsidRPr="00FC0653">
        <w:t xml:space="preserve"> these investments and </w:t>
      </w:r>
      <w:r w:rsidRPr="00EA7592">
        <w:rPr>
          <w:rStyle w:val="StyleUnderline"/>
          <w:highlight w:val="cyan"/>
        </w:rPr>
        <w:t>standards will</w:t>
      </w:r>
      <w:r w:rsidRPr="00FC0653">
        <w:t xml:space="preserve"> help to </w:t>
      </w:r>
      <w:r w:rsidRPr="00FE6BB6">
        <w:rPr>
          <w:rStyle w:val="StyleUnderline"/>
        </w:rPr>
        <w:t xml:space="preserve">rapidly </w:t>
      </w:r>
      <w:r w:rsidRPr="00EA7592">
        <w:rPr>
          <w:rStyle w:val="StyleUnderline"/>
          <w:highlight w:val="cyan"/>
        </w:rPr>
        <w:t>bring down the cost</w:t>
      </w:r>
      <w:r w:rsidRPr="00FE6BB6">
        <w:rPr>
          <w:rStyle w:val="StyleUnderline"/>
        </w:rPr>
        <w:t xml:space="preserve"> </w:t>
      </w:r>
      <w:r w:rsidRPr="00EA7592">
        <w:rPr>
          <w:rStyle w:val="StyleUnderline"/>
          <w:highlight w:val="cyan"/>
        </w:rPr>
        <w:t>of</w:t>
      </w:r>
      <w:r w:rsidRPr="00FC0653">
        <w:t xml:space="preserve"> these </w:t>
      </w:r>
      <w:r w:rsidRPr="00EA7592">
        <w:rPr>
          <w:rStyle w:val="StyleUnderline"/>
          <w:highlight w:val="cyan"/>
        </w:rPr>
        <w:t>technologies</w:t>
      </w:r>
      <w:r w:rsidRPr="00FC0653">
        <w:t xml:space="preserve">, </w:t>
      </w:r>
      <w:r w:rsidRPr="00FE6BB6">
        <w:rPr>
          <w:rStyle w:val="StyleUnderline"/>
        </w:rPr>
        <w:t xml:space="preserve">create innovative solutions for their deployment, </w:t>
      </w:r>
      <w:r w:rsidRPr="00EA7592">
        <w:rPr>
          <w:rStyle w:val="StyleUnderline"/>
          <w:highlight w:val="cyan"/>
        </w:rPr>
        <w:t>and help to shift the</w:t>
      </w:r>
      <w:r w:rsidRPr="00FE6BB6">
        <w:rPr>
          <w:rStyle w:val="StyleUnderline"/>
        </w:rPr>
        <w:t xml:space="preserve"> entire </w:t>
      </w:r>
      <w:r w:rsidRPr="00EA7592">
        <w:rPr>
          <w:rStyle w:val="StyleUnderline"/>
          <w:highlight w:val="cyan"/>
        </w:rPr>
        <w:t>global market</w:t>
      </w:r>
      <w:r w:rsidRPr="00FC0653">
        <w:t xml:space="preserve">. After all, significant </w:t>
      </w:r>
      <w:r w:rsidRPr="00FE6BB6">
        <w:rPr>
          <w:rStyle w:val="StyleUnderline"/>
        </w:rPr>
        <w:t>deployment of solar</w:t>
      </w:r>
      <w:r w:rsidRPr="00FC0653">
        <w:t xml:space="preserve"> has played a key role in bringing down its installation costs by more than 60 percent over the last decade, and </w:t>
      </w:r>
      <w:r w:rsidRPr="00FE6BB6">
        <w:rPr>
          <w:rStyle w:val="StyleUnderline"/>
        </w:rPr>
        <w:t>helped to make it</w:t>
      </w:r>
      <w:r w:rsidRPr="00FC0653">
        <w:t xml:space="preserve"> </w:t>
      </w:r>
      <w:r w:rsidRPr="00FE6BB6">
        <w:rPr>
          <w:rStyle w:val="StyleUnderline"/>
        </w:rPr>
        <w:t>cost-competitive with coal and gas</w:t>
      </w:r>
      <w:r w:rsidRPr="00FC0653">
        <w:t xml:space="preserve"> power plants. Similar trends are occurring in wind, electric vehicles, and energy storage. With rapid U.S. deployment, combined with the investments of the other large economies, we could reach another tipping point where the scale of global deployment significantly outpaces current expectations. And that type of </w:t>
      </w:r>
      <w:r w:rsidRPr="00EA7592">
        <w:rPr>
          <w:rStyle w:val="Emphasis"/>
          <w:highlight w:val="cyan"/>
        </w:rPr>
        <w:t>nonlinear progress</w:t>
      </w:r>
      <w:r w:rsidRPr="00EA7592">
        <w:rPr>
          <w:highlight w:val="cyan"/>
        </w:rPr>
        <w:t xml:space="preserve"> </w:t>
      </w:r>
      <w:r w:rsidRPr="00EA7592">
        <w:rPr>
          <w:rStyle w:val="StyleUnderline"/>
          <w:highlight w:val="cyan"/>
        </w:rPr>
        <w:t>is</w:t>
      </w:r>
      <w:r w:rsidRPr="00FE6BB6">
        <w:rPr>
          <w:rStyle w:val="StyleUnderline"/>
        </w:rPr>
        <w:t xml:space="preserve"> urgently </w:t>
      </w:r>
      <w:r w:rsidRPr="00EA7592">
        <w:rPr>
          <w:rStyle w:val="StyleUnderline"/>
          <w:highlight w:val="cyan"/>
        </w:rPr>
        <w:t>needed</w:t>
      </w:r>
      <w:r w:rsidRPr="00FE6BB6">
        <w:rPr>
          <w:rStyle w:val="StyleUnderline"/>
        </w:rPr>
        <w:t xml:space="preserve"> as we are currently off track</w:t>
      </w:r>
      <w:r w:rsidRPr="00FC0653">
        <w:t xml:space="preserve"> on the scale of deployment that’s needed globally.  </w:t>
      </w:r>
    </w:p>
    <w:p w14:paraId="4090D996" w14:textId="77777777" w:rsidR="00B53C4F" w:rsidRPr="00FC0653" w:rsidRDefault="00B53C4F" w:rsidP="00B53C4F">
      <w:r w:rsidRPr="00FC0653">
        <w:t>United States needs to lead on many fronts</w:t>
      </w:r>
    </w:p>
    <w:p w14:paraId="03CF678E" w14:textId="178D0C30" w:rsidR="00B53C4F" w:rsidRPr="00B53C4F" w:rsidRDefault="00B53C4F" w:rsidP="00B53C4F">
      <w:r w:rsidRPr="00FC0653">
        <w:t xml:space="preserve">For more than three decades, the United States has been lagging on efforts to tackle the climate crisis. The Inflation Reduction Act along with </w:t>
      </w:r>
      <w:r w:rsidRPr="00FE6BB6">
        <w:rPr>
          <w:rStyle w:val="StyleUnderline"/>
        </w:rPr>
        <w:t xml:space="preserve">additional </w:t>
      </w:r>
      <w:r w:rsidRPr="00EA7592">
        <w:rPr>
          <w:rStyle w:val="Emphasis"/>
          <w:highlight w:val="cyan"/>
        </w:rPr>
        <w:t>domestic actions</w:t>
      </w:r>
      <w:r w:rsidRPr="00FC0653">
        <w:t xml:space="preserve"> by the Biden administration have the opportunity to begin to position U.S. domestic actions more favorably. However, that will need to be </w:t>
      </w:r>
      <w:r w:rsidRPr="00EA7592">
        <w:rPr>
          <w:rStyle w:val="StyleUnderline"/>
          <w:highlight w:val="cyan"/>
        </w:rPr>
        <w:t>combined with</w:t>
      </w:r>
      <w:r w:rsidRPr="00FC0653">
        <w:t xml:space="preserve"> real </w:t>
      </w:r>
      <w:r w:rsidRPr="00EA7592">
        <w:rPr>
          <w:rStyle w:val="Emphasis"/>
          <w:highlight w:val="cyan"/>
        </w:rPr>
        <w:t>global leadership</w:t>
      </w:r>
      <w:r w:rsidRPr="00FC0653">
        <w:t xml:space="preserve"> </w:t>
      </w:r>
      <w:r w:rsidRPr="00FE6BB6">
        <w:rPr>
          <w:rStyle w:val="StyleUnderline"/>
        </w:rPr>
        <w:t>that</w:t>
      </w:r>
      <w:r w:rsidRPr="00FC0653">
        <w:t xml:space="preserve"> increases climate finance, </w:t>
      </w:r>
      <w:r w:rsidRPr="00EA7592">
        <w:rPr>
          <w:rStyle w:val="StyleUnderline"/>
          <w:highlight w:val="cyan"/>
        </w:rPr>
        <w:t>accelerates the shift</w:t>
      </w:r>
      <w:r w:rsidRPr="00FE6BB6">
        <w:rPr>
          <w:rStyle w:val="StyleUnderline"/>
        </w:rPr>
        <w:t xml:space="preserve"> from fossil fuel</w:t>
      </w:r>
      <w:r w:rsidRPr="00FC0653">
        <w:t xml:space="preserve"> energy </w:t>
      </w:r>
      <w:r w:rsidRPr="00EA7592">
        <w:rPr>
          <w:rStyle w:val="StyleUnderline"/>
          <w:highlight w:val="cyan"/>
        </w:rPr>
        <w:t>to renewables</w:t>
      </w:r>
      <w:r w:rsidRPr="00FE6BB6">
        <w:rPr>
          <w:rStyle w:val="StyleUnderline"/>
        </w:rPr>
        <w:t xml:space="preserve">, </w:t>
      </w:r>
      <w:r w:rsidRPr="00EA7592">
        <w:rPr>
          <w:rStyle w:val="StyleUnderline"/>
          <w:highlight w:val="cyan"/>
        </w:rPr>
        <w:t>and helps address</w:t>
      </w:r>
      <w:r w:rsidRPr="00FC0653">
        <w:t xml:space="preserve"> the </w:t>
      </w:r>
      <w:r w:rsidRPr="00EA7592">
        <w:rPr>
          <w:rStyle w:val="StyleUnderline"/>
          <w:highlight w:val="cyan"/>
        </w:rPr>
        <w:t>climate</w:t>
      </w:r>
      <w:r w:rsidRPr="00EA7592">
        <w:rPr>
          <w:highlight w:val="cyan"/>
        </w:rPr>
        <w:t xml:space="preserve"> </w:t>
      </w:r>
      <w:r w:rsidRPr="00EA7592">
        <w:rPr>
          <w:rStyle w:val="StyleUnderline"/>
          <w:highlight w:val="cyan"/>
        </w:rPr>
        <w:t>impacts</w:t>
      </w:r>
      <w:r w:rsidRPr="00FC0653">
        <w:t xml:space="preserve"> that the most vulnerable around the world are already suffering.</w:t>
      </w:r>
    </w:p>
    <w:p w14:paraId="1D1C68F1" w14:textId="689399D9" w:rsidR="004A68A2" w:rsidRDefault="004A68A2" w:rsidP="004A68A2">
      <w:pPr>
        <w:pStyle w:val="Heading3"/>
      </w:pPr>
      <w:r>
        <w:t>AT Squo Solves---Renewables</w:t>
      </w:r>
    </w:p>
    <w:p w14:paraId="65F29820" w14:textId="77777777" w:rsidR="004A68A2" w:rsidRDefault="004A68A2" w:rsidP="004A68A2">
      <w:pPr>
        <w:pStyle w:val="Heading4"/>
      </w:pPr>
      <w:r>
        <w:t>Renewables need a tax to work</w:t>
      </w:r>
    </w:p>
    <w:p w14:paraId="26C2F4C5" w14:textId="77777777" w:rsidR="004A68A2" w:rsidRDefault="004A68A2" w:rsidP="004A68A2">
      <w:r w:rsidRPr="00B60603">
        <w:rPr>
          <w:rStyle w:val="Style13ptBold"/>
        </w:rPr>
        <w:t>Gorland 15</w:t>
      </w:r>
      <w:r>
        <w:t xml:space="preserve"> – JD and James Kent scholar (valedictorian) from Columbia</w:t>
      </w:r>
    </w:p>
    <w:p w14:paraId="2034E7AF" w14:textId="77777777" w:rsidR="004A68A2" w:rsidRPr="00B60603" w:rsidRDefault="004A68A2" w:rsidP="004A68A2">
      <w:r>
        <w:t xml:space="preserve">(Chase, “Inducing Renewable Energy Innovation Through Taxation”, 10/27/15, </w:t>
      </w:r>
      <w:hyperlink r:id="rId34" w:history="1">
        <w:r w:rsidRPr="00442FBC">
          <w:rPr>
            <w:rStyle w:val="Hyperlink"/>
          </w:rPr>
          <w:t>http://stlr.org/2015/10/27/inducing-renewable-energy-innovation-through-taxation/</w:t>
        </w:r>
      </w:hyperlink>
      <w:r>
        <w:t>, Columbia Science and Technology Law Review)</w:t>
      </w:r>
    </w:p>
    <w:p w14:paraId="1B25A919" w14:textId="2C99F37B" w:rsidR="00D20539" w:rsidRDefault="004A68A2" w:rsidP="00D20539">
      <w:r w:rsidRPr="00636490">
        <w:rPr>
          <w:rStyle w:val="StyleUnderline"/>
        </w:rPr>
        <w:t>The barriers to optimal incentives for</w:t>
      </w:r>
      <w:r w:rsidRPr="00111272">
        <w:t xml:space="preserve"> research and development (</w:t>
      </w:r>
      <w:r w:rsidRPr="00636490">
        <w:rPr>
          <w:rStyle w:val="StyleUnderline"/>
        </w:rPr>
        <w:t>R&amp;D</w:t>
      </w:r>
      <w:r w:rsidRPr="00111272">
        <w:t xml:space="preserve">) </w:t>
      </w:r>
      <w:r w:rsidRPr="00636490">
        <w:rPr>
          <w:rStyle w:val="StyleUnderline"/>
        </w:rPr>
        <w:t>in renewable energy and high efficiency technologies are widely understood</w:t>
      </w:r>
      <w:r w:rsidRPr="00111272">
        <w:t>—</w:t>
      </w:r>
      <w:r w:rsidRPr="00636490">
        <w:rPr>
          <w:rStyle w:val="StyleUnderline"/>
        </w:rPr>
        <w:t xml:space="preserve">research produces positive externalities, which researchers are unable to capture the full benefit from, resulting in </w:t>
      </w:r>
      <w:r w:rsidRPr="000C44D2">
        <w:rPr>
          <w:rStyle w:val="Emphasis"/>
        </w:rPr>
        <w:t>chronic underinvestment</w:t>
      </w:r>
      <w:r w:rsidRPr="00111272">
        <w:t xml:space="preserve">.[2] </w:t>
      </w:r>
      <w:r w:rsidRPr="00636490">
        <w:rPr>
          <w:rStyle w:val="StyleUnderline"/>
        </w:rPr>
        <w:t>This underinvestment is particularly acute for R&amp;D that may be sufficiently unproven in that researchers cannot be certain whether discoveries will ever be patentable or commercially viable</w:t>
      </w:r>
      <w:r w:rsidRPr="00111272">
        <w:t xml:space="preserve">, but findings may produce positive externalities in the form of knowledge that other researchers can later build upon.[3] Meanwhile, </w:t>
      </w:r>
      <w:r w:rsidRPr="00636490">
        <w:rPr>
          <w:rStyle w:val="StyleUnderline"/>
        </w:rPr>
        <w:t>fossil fuels produce externalities in the form of GHG emissions and other environmental impacts</w:t>
      </w:r>
      <w:r w:rsidRPr="00111272">
        <w:t xml:space="preserve">, which means that their users are not confronted with the full social cost of fossil fuels despite internalizing the benefit. </w:t>
      </w:r>
      <w:r w:rsidRPr="00EA7592">
        <w:rPr>
          <w:rStyle w:val="StyleUnderline"/>
          <w:highlight w:val="cyan"/>
        </w:rPr>
        <w:t>Existing infrastructure</w:t>
      </w:r>
      <w:r w:rsidRPr="00636490">
        <w:rPr>
          <w:rStyle w:val="StyleUnderline"/>
        </w:rPr>
        <w:t xml:space="preserve"> also </w:t>
      </w:r>
      <w:r w:rsidRPr="00EA7592">
        <w:rPr>
          <w:rStyle w:val="StyleUnderline"/>
          <w:highlight w:val="cyan"/>
        </w:rPr>
        <w:t xml:space="preserve">creates a </w:t>
      </w:r>
      <w:r w:rsidRPr="00EA7592">
        <w:rPr>
          <w:rStyle w:val="Emphasis"/>
          <w:highlight w:val="cyan"/>
        </w:rPr>
        <w:t>lock-in effect</w:t>
      </w:r>
      <w:r w:rsidRPr="00EA7592">
        <w:rPr>
          <w:rStyle w:val="StyleUnderline"/>
          <w:highlight w:val="cyan"/>
        </w:rPr>
        <w:t xml:space="preserve"> that gives incumbent tech</w:t>
      </w:r>
      <w:r w:rsidRPr="00636490">
        <w:rPr>
          <w:rStyle w:val="StyleUnderline"/>
        </w:rPr>
        <w:t xml:space="preserve">nologies </w:t>
      </w:r>
      <w:r w:rsidRPr="00EA7592">
        <w:rPr>
          <w:rStyle w:val="StyleUnderline"/>
          <w:highlight w:val="cyan"/>
        </w:rPr>
        <w:t>a lower</w:t>
      </w:r>
      <w:r w:rsidRPr="00636490">
        <w:rPr>
          <w:rStyle w:val="StyleUnderline"/>
        </w:rPr>
        <w:t xml:space="preserve"> sticker </w:t>
      </w:r>
      <w:r w:rsidRPr="00EA7592">
        <w:rPr>
          <w:rStyle w:val="StyleUnderline"/>
          <w:highlight w:val="cyan"/>
        </w:rPr>
        <w:t>price</w:t>
      </w:r>
      <w:r w:rsidRPr="00636490">
        <w:rPr>
          <w:rStyle w:val="StyleUnderline"/>
        </w:rPr>
        <w:t xml:space="preserve"> than innovative technologies that may actually be more beneficial in the long term</w:t>
      </w:r>
      <w:r w:rsidRPr="00111272">
        <w:t xml:space="preserve">.[4] Opponents of extensive government intervention in private investment decisions through the use of incentives might note that the fossil industry’s dominance and lock-in are in part owed to the heavy subsidies that fossil fuel industries have enjoyed from the federal government for decades, achieved primarily through acceleration of deductions for exploration, drilling, and production costs.[5] These tax subsidies reduced the cost of the petroleum industry and gave it a competitive advantage, which in turn incentivized investment in technological innovation within that industry through much of the twentieth century.[6] The petroleum industry itself provides a model for how government intervention in financial incentives can lead to investment in otherwise risky R&amp;D.[7] Existing Alternatives and Counterparts </w:t>
      </w:r>
      <w:r w:rsidRPr="00636490">
        <w:rPr>
          <w:rStyle w:val="StyleUnderline"/>
        </w:rPr>
        <w:t xml:space="preserve">Federal </w:t>
      </w:r>
      <w:r w:rsidRPr="00EA7592">
        <w:rPr>
          <w:rStyle w:val="StyleUnderline"/>
          <w:highlight w:val="cyan"/>
        </w:rPr>
        <w:t>subsidies</w:t>
      </w:r>
      <w:r w:rsidRPr="00111272">
        <w:t xml:space="preserve">, </w:t>
      </w:r>
      <w:r w:rsidRPr="00636490">
        <w:rPr>
          <w:rStyle w:val="StyleUnderline"/>
        </w:rPr>
        <w:t>including</w:t>
      </w:r>
      <w:r w:rsidRPr="00111272">
        <w:t xml:space="preserve"> </w:t>
      </w:r>
      <w:r w:rsidRPr="00636490">
        <w:rPr>
          <w:rStyle w:val="StyleUnderline"/>
        </w:rPr>
        <w:t>direct research subsidies and tax-based subsidies</w:t>
      </w:r>
      <w:r w:rsidRPr="00111272">
        <w:t xml:space="preserve">, </w:t>
      </w:r>
      <w:r w:rsidRPr="00636490">
        <w:rPr>
          <w:rStyle w:val="StyleUnderline"/>
        </w:rPr>
        <w:t xml:space="preserve">such as </w:t>
      </w:r>
      <w:r w:rsidRPr="00111272">
        <w:t>the research deduction and Production Tax Credits (</w:t>
      </w:r>
      <w:r w:rsidRPr="00636490">
        <w:rPr>
          <w:rStyle w:val="StyleUnderline"/>
        </w:rPr>
        <w:t>PTCs</w:t>
      </w:r>
      <w:r w:rsidRPr="00111272">
        <w:t xml:space="preserve">) are important means for reducing the positive externalities of renewable energy R&amp;D. However, these research subsidies </w:t>
      </w:r>
      <w:r w:rsidRPr="00636490">
        <w:rPr>
          <w:rStyle w:val="StyleUnderline"/>
        </w:rPr>
        <w:t>have several downsides in the renewable energy context</w:t>
      </w:r>
      <w:r w:rsidRPr="00111272">
        <w:t xml:space="preserve">. </w:t>
      </w:r>
      <w:r w:rsidRPr="00EA7592">
        <w:rPr>
          <w:rStyle w:val="StyleUnderline"/>
          <w:highlight w:val="cyan"/>
        </w:rPr>
        <w:t>Political games</w:t>
      </w:r>
      <w:r w:rsidRPr="00111272">
        <w:t>man</w:t>
      </w:r>
      <w:r w:rsidRPr="00636490">
        <w:rPr>
          <w:rStyle w:val="StyleUnderline"/>
        </w:rPr>
        <w:t>ship surrounding PTCs</w:t>
      </w:r>
      <w:r w:rsidRPr="00111272">
        <w:t xml:space="preserve">, which must be renewed every two years, </w:t>
      </w:r>
      <w:r w:rsidRPr="00636490">
        <w:rPr>
          <w:rStyle w:val="StyleUnderline"/>
        </w:rPr>
        <w:t xml:space="preserve">has </w:t>
      </w:r>
      <w:r w:rsidRPr="00EA7592">
        <w:rPr>
          <w:rStyle w:val="Emphasis"/>
          <w:highlight w:val="cyan"/>
        </w:rPr>
        <w:t>undermined</w:t>
      </w:r>
      <w:r w:rsidRPr="00A72F80">
        <w:rPr>
          <w:rStyle w:val="Emphasis"/>
        </w:rPr>
        <w:t xml:space="preserve"> the </w:t>
      </w:r>
      <w:r w:rsidRPr="00EA7592">
        <w:rPr>
          <w:rStyle w:val="Emphasis"/>
          <w:highlight w:val="cyan"/>
        </w:rPr>
        <w:t>ability of businesses to</w:t>
      </w:r>
      <w:r w:rsidRPr="00A72F80">
        <w:rPr>
          <w:rStyle w:val="Emphasis"/>
        </w:rPr>
        <w:t xml:space="preserve"> fully </w:t>
      </w:r>
      <w:r w:rsidRPr="00EA7592">
        <w:rPr>
          <w:rStyle w:val="Emphasis"/>
          <w:highlight w:val="cyan"/>
        </w:rPr>
        <w:t>invest with confidence</w:t>
      </w:r>
      <w:r w:rsidRPr="00636490">
        <w:rPr>
          <w:rStyle w:val="StyleUnderline"/>
        </w:rPr>
        <w:t xml:space="preserve"> in renewable energy projects in reliance on PTCs</w:t>
      </w:r>
      <w:r w:rsidRPr="00111272">
        <w:t xml:space="preserve">.[8] [9] In a Pew Center survey of business, </w:t>
      </w:r>
      <w:r w:rsidRPr="00636490">
        <w:rPr>
          <w:rStyle w:val="StyleUnderline"/>
        </w:rPr>
        <w:t xml:space="preserve">65% of respondents indicated that potential policy changes in regulation and subsidies represent the </w:t>
      </w:r>
      <w:r w:rsidRPr="00826201">
        <w:rPr>
          <w:rStyle w:val="Emphasis"/>
        </w:rPr>
        <w:t>greatest uncertainty</w:t>
      </w:r>
      <w:r w:rsidRPr="00636490">
        <w:rPr>
          <w:rStyle w:val="StyleUnderline"/>
        </w:rPr>
        <w:t xml:space="preserve"> faced by businesses considering low carbon technologies</w:t>
      </w:r>
      <w:r w:rsidRPr="00111272">
        <w:t xml:space="preserve">, in contrast with less than 25% of surveyed businesses responding that market uncertainties were greatest.[10] </w:t>
      </w:r>
      <w:r w:rsidRPr="00EA7592">
        <w:rPr>
          <w:rStyle w:val="StyleUnderline"/>
          <w:highlight w:val="cyan"/>
        </w:rPr>
        <w:t>Subsidies</w:t>
      </w:r>
      <w:r w:rsidRPr="00636490">
        <w:rPr>
          <w:rStyle w:val="StyleUnderline"/>
        </w:rPr>
        <w:t xml:space="preserve"> for renewable energy also </w:t>
      </w:r>
      <w:r w:rsidRPr="00EA7592">
        <w:rPr>
          <w:rStyle w:val="Emphasis"/>
          <w:highlight w:val="cyan"/>
        </w:rPr>
        <w:t>incentivize an increase in</w:t>
      </w:r>
      <w:r w:rsidRPr="00A72F80">
        <w:rPr>
          <w:rStyle w:val="Emphasis"/>
        </w:rPr>
        <w:t xml:space="preserve"> energy </w:t>
      </w:r>
      <w:r w:rsidRPr="00EA7592">
        <w:rPr>
          <w:rStyle w:val="Emphasis"/>
          <w:highlight w:val="cyan"/>
        </w:rPr>
        <w:t>consumption by lowering</w:t>
      </w:r>
      <w:r w:rsidRPr="00EA7592">
        <w:rPr>
          <w:rStyle w:val="StyleUnderline"/>
          <w:highlight w:val="cyan"/>
        </w:rPr>
        <w:t xml:space="preserve"> the overall cost</w:t>
      </w:r>
      <w:r w:rsidRPr="00636490">
        <w:rPr>
          <w:rStyle w:val="StyleUnderline"/>
        </w:rPr>
        <w:t xml:space="preserve"> of electricity</w:t>
      </w:r>
      <w:r w:rsidRPr="00111272">
        <w:t xml:space="preserve">, </w:t>
      </w:r>
      <w:r w:rsidRPr="00EA7592">
        <w:rPr>
          <w:rStyle w:val="StyleUnderline"/>
          <w:highlight w:val="cyan"/>
        </w:rPr>
        <w:t xml:space="preserve">which </w:t>
      </w:r>
      <w:r w:rsidRPr="00EA7592">
        <w:rPr>
          <w:rStyle w:val="Emphasis"/>
          <w:highlight w:val="cyan"/>
        </w:rPr>
        <w:t>undermines parallel efforts</w:t>
      </w:r>
      <w:r w:rsidRPr="00EA7592">
        <w:rPr>
          <w:rStyle w:val="StyleUnderline"/>
          <w:highlight w:val="cyan"/>
        </w:rPr>
        <w:t xml:space="preserve"> to promote</w:t>
      </w:r>
      <w:r w:rsidRPr="00636490">
        <w:rPr>
          <w:rStyle w:val="StyleUnderline"/>
        </w:rPr>
        <w:t xml:space="preserve"> energy </w:t>
      </w:r>
      <w:r w:rsidRPr="00EA7592">
        <w:rPr>
          <w:rStyle w:val="StyleUnderline"/>
          <w:highlight w:val="cyan"/>
        </w:rPr>
        <w:t>efficiency</w:t>
      </w:r>
      <w:r w:rsidRPr="00636490">
        <w:rPr>
          <w:rStyle w:val="StyleUnderline"/>
        </w:rPr>
        <w:t xml:space="preserve"> for the sake of overall GHG emissions reductions</w:t>
      </w:r>
      <w:r w:rsidRPr="00111272">
        <w:t xml:space="preserve">.[11] </w:t>
      </w:r>
      <w:r w:rsidRPr="00636490">
        <w:rPr>
          <w:rStyle w:val="StyleUnderline"/>
        </w:rPr>
        <w:t>Existing fuel taxes are currently the most common form of energy tax, but they have many shortcomings as a measure to reduce GHG emissions</w:t>
      </w:r>
      <w:r w:rsidRPr="00111272">
        <w:t xml:space="preserve">. Taxes on fuel have been associated with pressures on the auto industry to develop fuel economy breakthroughs in vehicles, alongside direct regulation in the form of imposed standards. Yet </w:t>
      </w:r>
      <w:r w:rsidRPr="00636490">
        <w:rPr>
          <w:rStyle w:val="StyleUnderline"/>
        </w:rPr>
        <w:t>given that transportation accounts for approximately 28% of GHG emissions, gasoline taxes are not effectively tailored to the goal of incentivizing innovation across a broader range of industries</w:t>
      </w:r>
      <w:r w:rsidRPr="00111272">
        <w:t xml:space="preserve"> or forms of fossil fuel consumption. Fuel taxes may be partially justifiable as a coexisting supplement to carbon taxes in order to address other externalities, such as road accidents and other forms of </w:t>
      </w:r>
      <w:r w:rsidRPr="00A72F80">
        <w:t>air pollution, but they do not constitute a viable alternative. Policymakers have also considered a broad energy tax, most notably including President Clinton’s proposal of a BTU tax in 1993. However, and quite intuitively, energy taxes do not tailor innovation incentives as closely to the goal of developing low carbon technologies as a tax on carbon. While an energy tax would create greater incentives for improving energy efficiency of all sorts, it does not tip the scales in favor of renewable energy over fossil fuels. Innovation-Spurring Benefits of a Carbon</w:t>
      </w:r>
      <w:r w:rsidRPr="00111272">
        <w:t xml:space="preserve"> Tax </w:t>
      </w:r>
      <w:r w:rsidRPr="00EA7592">
        <w:rPr>
          <w:rStyle w:val="StyleUnderline"/>
          <w:highlight w:val="cyan"/>
        </w:rPr>
        <w:t xml:space="preserve">A carbon tax can </w:t>
      </w:r>
      <w:r w:rsidRPr="00EA7592">
        <w:rPr>
          <w:rStyle w:val="Emphasis"/>
          <w:highlight w:val="cyan"/>
        </w:rPr>
        <w:t>induce innovation</w:t>
      </w:r>
      <w:r w:rsidRPr="00636490">
        <w:rPr>
          <w:rStyle w:val="StyleUnderline"/>
        </w:rPr>
        <w:t xml:space="preserve"> in renewable energy </w:t>
      </w:r>
      <w:r w:rsidRPr="00EA7592">
        <w:rPr>
          <w:rStyle w:val="StyleUnderline"/>
          <w:highlight w:val="cyan"/>
        </w:rPr>
        <w:t>by making byproducts of this research more commercially competitive</w:t>
      </w:r>
      <w:r w:rsidRPr="00636490">
        <w:rPr>
          <w:rStyle w:val="StyleUnderline"/>
        </w:rPr>
        <w:t xml:space="preserve"> with existing fossil fuel technologies</w:t>
      </w:r>
      <w:r w:rsidRPr="00111272">
        <w:t xml:space="preserve">. </w:t>
      </w:r>
      <w:r w:rsidRPr="00EA7592">
        <w:rPr>
          <w:rStyle w:val="Emphasis"/>
          <w:highlight w:val="cyan"/>
        </w:rPr>
        <w:t>Both</w:t>
      </w:r>
      <w:r w:rsidRPr="00EA7592">
        <w:rPr>
          <w:rStyle w:val="StyleUnderline"/>
          <w:highlight w:val="cyan"/>
        </w:rPr>
        <w:t xml:space="preserve"> carbon pricing and</w:t>
      </w:r>
      <w:r w:rsidRPr="00636490">
        <w:rPr>
          <w:rStyle w:val="StyleUnderline"/>
        </w:rPr>
        <w:t xml:space="preserve"> renewable energy and energy efficiency research </w:t>
      </w:r>
      <w:r w:rsidRPr="00EA7592">
        <w:rPr>
          <w:rStyle w:val="StyleUnderline"/>
          <w:highlight w:val="cyan"/>
        </w:rPr>
        <w:t>subsidies are necessary</w:t>
      </w:r>
      <w:r w:rsidRPr="00636490">
        <w:rPr>
          <w:rStyle w:val="StyleUnderline"/>
        </w:rPr>
        <w:t xml:space="preserve"> to internalize both the negative externalities of greenhouse gases and the positive externalities of R&amp;D.</w:t>
      </w:r>
      <w:r w:rsidRPr="00111272">
        <w:t xml:space="preserve"> </w:t>
      </w:r>
      <w:r w:rsidRPr="000C44D2">
        <w:t xml:space="preserve">If the long-term cost of GHG emissions can be at least roughly accounted for in the price of fossil fuels, renewable energy technologies that currently suffer from underinvestment may become commercially worth pursuing.[12] A carbon tax gives inventors and businesses a free hand in deciding which renewable energy and efficiency projects constitute the best investment of time and resources.[13] Unlike direct regulation or targeted grants and subsidies, innovators can respond to incentives and decide which efforts are worth pursuing without needing to convince a regulator or lobby a legislator—innovative success can be decided on the free market. Additionally, unlike a system involving a fixed number of cap and trade permits, socially optimal GHG emissions need not be predetermined by government officials attempting to balance uncertainties in both economic impact and climate science.[14] An upstream carbon tax could be placed on a relatively small number of businesses which serve as entry points for a commodity into the market through a supply chain. This would be more cost effective to implement than a direct tax on millions of consumers, such as a ‘tailpipe tax.’ An upstream tax on fossil fuel producers or refiners would also be capable of establishing a large tax base while utilizing administrative economies of scale, covering an estimated 80-90% of GHG emissions, which could then be priced into downstream consumption incentives.[15] The most important uncertainty would be the tax rate itself, which may have to evolve with the consensus on socially and environmentally optimal GHG emissions.[16] The major downside </w:t>
      </w:r>
      <w:r w:rsidRPr="00111272">
        <w:t xml:space="preserve">of a carbon tax for manufacturing industries is the potential loss of economic competitiveness for adopting countries. Because carbon pricing results in a net increase in energy costs, a carbon tax would create a danger of “carbon leakage,” whereby elastic forms of manufacturing could be moved to countries without a similar tax, resulting in no net reduction in GHG emissions with respect to manufacturing.[17] Much of this carbon leakage might be alleviated with a border tax on imported goods accompanied by tax rebates on exports.[18] However, this would require either extensive maneuvering around existing WTO commitments or renegotiation with individual countries.[19] Each tax rate would also have to be based on industry averages in the importing country or within the US, and importers would need an opportunity to prove lower GHG emissions in their production process in order to retain the desired incentive effects of the tax.[20] Overall, </w:t>
      </w:r>
      <w:r w:rsidRPr="00636490">
        <w:rPr>
          <w:rStyle w:val="StyleUnderline"/>
        </w:rPr>
        <w:t xml:space="preserve">some </w:t>
      </w:r>
      <w:r w:rsidRPr="00EA7592">
        <w:rPr>
          <w:rStyle w:val="StyleUnderline"/>
          <w:highlight w:val="cyan"/>
        </w:rPr>
        <w:t>combination o</w:t>
      </w:r>
      <w:r w:rsidRPr="00636490">
        <w:rPr>
          <w:rStyle w:val="StyleUnderline"/>
        </w:rPr>
        <w:t xml:space="preserve">f a </w:t>
      </w:r>
      <w:r w:rsidRPr="00EA7592">
        <w:rPr>
          <w:rStyle w:val="StyleUnderline"/>
          <w:highlight w:val="cyan"/>
        </w:rPr>
        <w:t>carbon tax and</w:t>
      </w:r>
      <w:r w:rsidRPr="00636490">
        <w:rPr>
          <w:rStyle w:val="StyleUnderline"/>
        </w:rPr>
        <w:t xml:space="preserve"> broad </w:t>
      </w:r>
      <w:r w:rsidRPr="00EA7592">
        <w:rPr>
          <w:rStyle w:val="StyleUnderline"/>
          <w:highlight w:val="cyan"/>
        </w:rPr>
        <w:t>renewable research</w:t>
      </w:r>
      <w:r w:rsidRPr="00636490">
        <w:rPr>
          <w:rStyle w:val="StyleUnderline"/>
        </w:rPr>
        <w:t xml:space="preserve"> subsidies may be capable of </w:t>
      </w:r>
      <w:r w:rsidRPr="00EA7592">
        <w:rPr>
          <w:rStyle w:val="StyleUnderline"/>
          <w:highlight w:val="cyan"/>
        </w:rPr>
        <w:t>overcom</w:t>
      </w:r>
      <w:r w:rsidRPr="00636490">
        <w:rPr>
          <w:rStyle w:val="StyleUnderline"/>
        </w:rPr>
        <w:t xml:space="preserve">ing many of the positive externalities of innovative yet </w:t>
      </w:r>
      <w:r w:rsidRPr="00EA7592">
        <w:rPr>
          <w:rStyle w:val="StyleUnderline"/>
          <w:highlight w:val="cyan"/>
        </w:rPr>
        <w:t>unproven research, while</w:t>
      </w:r>
      <w:r w:rsidRPr="00636490">
        <w:rPr>
          <w:rStyle w:val="StyleUnderline"/>
        </w:rPr>
        <w:t xml:space="preserve"> still </w:t>
      </w:r>
      <w:r w:rsidRPr="00EA7592">
        <w:rPr>
          <w:rStyle w:val="StyleUnderline"/>
          <w:highlight w:val="cyan"/>
        </w:rPr>
        <w:t>increasing</w:t>
      </w:r>
      <w:r w:rsidRPr="00636490">
        <w:rPr>
          <w:rStyle w:val="StyleUnderline"/>
        </w:rPr>
        <w:t xml:space="preserve"> the </w:t>
      </w:r>
      <w:r w:rsidRPr="00EA7592">
        <w:rPr>
          <w:rStyle w:val="StyleUnderline"/>
          <w:highlight w:val="cyan"/>
        </w:rPr>
        <w:t>commercial competitiveness</w:t>
      </w:r>
      <w:r w:rsidRPr="00636490">
        <w:rPr>
          <w:rStyle w:val="StyleUnderline"/>
        </w:rPr>
        <w:t xml:space="preserve"> of renewable energy R&amp;D in comparison with fossil fuels</w:t>
      </w:r>
      <w:r w:rsidRPr="00111272">
        <w:t>.</w:t>
      </w:r>
    </w:p>
    <w:p w14:paraId="7B973C9F" w14:textId="490F90C8" w:rsidR="001372D7" w:rsidRDefault="001372D7" w:rsidP="00D907AB">
      <w:pPr>
        <w:pStyle w:val="Heading3"/>
      </w:pPr>
      <w:r>
        <w:t>AT Methane AC</w:t>
      </w:r>
    </w:p>
    <w:p w14:paraId="3C8C3CE7" w14:textId="77777777" w:rsidR="001372D7" w:rsidRPr="00E054FD" w:rsidRDefault="001372D7" w:rsidP="001372D7">
      <w:pPr>
        <w:pStyle w:val="Heading4"/>
      </w:pPr>
      <w:r>
        <w:t>IRA solves methane.</w:t>
      </w:r>
    </w:p>
    <w:p w14:paraId="6B094B53" w14:textId="77777777" w:rsidR="001372D7" w:rsidRDefault="001372D7" w:rsidP="001372D7">
      <w:r>
        <w:t xml:space="preserve">Edwin </w:t>
      </w:r>
      <w:r w:rsidRPr="00C77439">
        <w:rPr>
          <w:rStyle w:val="Style13ptBold"/>
        </w:rPr>
        <w:t>LaMair and</w:t>
      </w:r>
      <w:r>
        <w:t xml:space="preserve"> Grace </w:t>
      </w:r>
      <w:r w:rsidRPr="00C77439">
        <w:rPr>
          <w:rStyle w:val="Style13ptBold"/>
        </w:rPr>
        <w:t>Smith</w:t>
      </w:r>
      <w:r>
        <w:t>, 1-25-20</w:t>
      </w:r>
      <w:r w:rsidRPr="00C77439">
        <w:rPr>
          <w:rStyle w:val="Style13ptBold"/>
        </w:rPr>
        <w:t>23</w:t>
      </w:r>
      <w:r>
        <w:t>, Edwin and Grace are Attorneys at Environmental Defense Fund, "The Inflation Reduction Act is a game-changer on methane. Here’s why.," Environmental Defense Fund, https://blogs.edf.org/energyexchange/2023/01/25/the-inflation-reduction-act-is-a-game-changer-on-methane-heres-why-2/, b</w:t>
      </w:r>
    </w:p>
    <w:p w14:paraId="5E9B8E16" w14:textId="77777777" w:rsidR="001372D7" w:rsidRPr="00200E8D" w:rsidRDefault="001372D7" w:rsidP="001372D7">
      <w:r w:rsidRPr="00200E8D">
        <w:t xml:space="preserve">Last week, the EPA requested public input on a </w:t>
      </w:r>
      <w:r w:rsidRPr="00BB27D2">
        <w:rPr>
          <w:u w:val="single"/>
        </w:rPr>
        <w:t xml:space="preserve">key provision of the </w:t>
      </w:r>
      <w:r w:rsidRPr="00EA7592">
        <w:rPr>
          <w:highlight w:val="cyan"/>
          <w:u w:val="single"/>
        </w:rPr>
        <w:t>IRA</w:t>
      </w:r>
      <w:r w:rsidRPr="00200E8D">
        <w:t xml:space="preserve"> — the </w:t>
      </w:r>
      <w:r w:rsidRPr="00BB27D2">
        <w:rPr>
          <w:u w:val="single"/>
        </w:rPr>
        <w:t>Methane Emissions Reduction Program, MERP</w:t>
      </w:r>
      <w:r w:rsidRPr="00200E8D">
        <w:t xml:space="preserve">, — which works hand-in-hand with forthcoming EPA rules to </w:t>
      </w:r>
      <w:r w:rsidRPr="00EA7592">
        <w:rPr>
          <w:highlight w:val="cyan"/>
          <w:u w:val="single"/>
        </w:rPr>
        <w:t>cut methane</w:t>
      </w:r>
      <w:r w:rsidRPr="00200E8D">
        <w:t xml:space="preserve"> from oil and gas operations</w:t>
      </w:r>
      <w:r w:rsidRPr="00BB27D2">
        <w:rPr>
          <w:u w:val="single"/>
        </w:rPr>
        <w:t xml:space="preserve"> </w:t>
      </w:r>
      <w:r w:rsidRPr="00EA7592">
        <w:rPr>
          <w:highlight w:val="cyan"/>
          <w:u w:val="single"/>
        </w:rPr>
        <w:t>through</w:t>
      </w:r>
      <w:r w:rsidRPr="00BB27D2">
        <w:rPr>
          <w:u w:val="single"/>
        </w:rPr>
        <w:t xml:space="preserve"> a </w:t>
      </w:r>
      <w:r w:rsidRPr="00EA7592">
        <w:rPr>
          <w:highlight w:val="cyan"/>
          <w:u w:val="single"/>
        </w:rPr>
        <w:t>fee on</w:t>
      </w:r>
      <w:r w:rsidRPr="00200E8D">
        <w:t xml:space="preserve"> wasteful </w:t>
      </w:r>
      <w:r w:rsidRPr="00EA7592">
        <w:rPr>
          <w:highlight w:val="cyan"/>
          <w:u w:val="single"/>
        </w:rPr>
        <w:t>emissions</w:t>
      </w:r>
      <w:r w:rsidRPr="00200E8D">
        <w:t>.</w:t>
      </w:r>
    </w:p>
    <w:p w14:paraId="10A6C13B" w14:textId="77777777" w:rsidR="001372D7" w:rsidRPr="00200E8D" w:rsidRDefault="001372D7" w:rsidP="001372D7">
      <w:r w:rsidRPr="00200E8D">
        <w:t xml:space="preserve">As enforceable pollution rules from EPA ensure broad, equitable protections for all communities, MERP’s </w:t>
      </w:r>
      <w:r w:rsidRPr="00BB27D2">
        <w:rPr>
          <w:u w:val="single"/>
        </w:rPr>
        <w:t>waste charge will</w:t>
      </w:r>
      <w:r w:rsidRPr="00200E8D">
        <w:t xml:space="preserve"> help </w:t>
      </w:r>
      <w:r w:rsidRPr="00BB27D2">
        <w:rPr>
          <w:u w:val="single"/>
        </w:rPr>
        <w:t>discourage excessive emissions from a large proportion of polluting facilities across the supply chain</w:t>
      </w:r>
      <w:r w:rsidRPr="00200E8D">
        <w:t>.</w:t>
      </w:r>
    </w:p>
    <w:p w14:paraId="684FA2BD" w14:textId="77777777" w:rsidR="001372D7" w:rsidRPr="00200E8D" w:rsidRDefault="001372D7" w:rsidP="001372D7">
      <w:r w:rsidRPr="00200E8D">
        <w:t xml:space="preserve">The </w:t>
      </w:r>
      <w:r w:rsidRPr="00EA7592">
        <w:rPr>
          <w:highlight w:val="cyan"/>
          <w:u w:val="single"/>
        </w:rPr>
        <w:t>program</w:t>
      </w:r>
      <w:r w:rsidRPr="00200E8D">
        <w:t xml:space="preserve"> was also </w:t>
      </w:r>
      <w:r w:rsidRPr="00EA7592">
        <w:rPr>
          <w:highlight w:val="cyan"/>
          <w:u w:val="single"/>
        </w:rPr>
        <w:t>allocated</w:t>
      </w:r>
      <w:r w:rsidRPr="00BB27D2">
        <w:rPr>
          <w:u w:val="single"/>
        </w:rPr>
        <w:t xml:space="preserve"> </w:t>
      </w:r>
      <w:r w:rsidRPr="00BB27D2">
        <w:rPr>
          <w:rStyle w:val="Emphasis"/>
        </w:rPr>
        <w:t>$</w:t>
      </w:r>
      <w:r w:rsidRPr="00EA7592">
        <w:rPr>
          <w:rStyle w:val="Emphasis"/>
          <w:highlight w:val="cyan"/>
        </w:rPr>
        <w:t>1.5</w:t>
      </w:r>
      <w:r w:rsidRPr="00200E8D">
        <w:rPr>
          <w:rStyle w:val="Emphasis"/>
        </w:rPr>
        <w:t>5</w:t>
      </w:r>
      <w:r w:rsidRPr="00BB27D2">
        <w:rPr>
          <w:rStyle w:val="Emphasis"/>
        </w:rPr>
        <w:t xml:space="preserve"> </w:t>
      </w:r>
      <w:r w:rsidRPr="00EA7592">
        <w:rPr>
          <w:rStyle w:val="Emphasis"/>
          <w:highlight w:val="cyan"/>
        </w:rPr>
        <w:t>billion</w:t>
      </w:r>
      <w:r w:rsidRPr="00BB27D2">
        <w:rPr>
          <w:u w:val="single"/>
        </w:rPr>
        <w:t xml:space="preserve"> by Congress </w:t>
      </w:r>
      <w:r w:rsidRPr="00EA7592">
        <w:rPr>
          <w:highlight w:val="cyan"/>
          <w:u w:val="single"/>
        </w:rPr>
        <w:t>to support methane</w:t>
      </w:r>
      <w:r w:rsidRPr="00BB27D2">
        <w:rPr>
          <w:u w:val="single"/>
        </w:rPr>
        <w:t xml:space="preserve"> pollution </w:t>
      </w:r>
      <w:r w:rsidRPr="00EA7592">
        <w:rPr>
          <w:highlight w:val="cyan"/>
          <w:u w:val="single"/>
        </w:rPr>
        <w:t>monitoring</w:t>
      </w:r>
      <w:r w:rsidRPr="00BB27D2">
        <w:rPr>
          <w:u w:val="single"/>
        </w:rPr>
        <w:t xml:space="preserve"> and </w:t>
      </w:r>
      <w:r w:rsidRPr="00EA7592">
        <w:rPr>
          <w:highlight w:val="cyan"/>
          <w:u w:val="single"/>
        </w:rPr>
        <w:t>innovation</w:t>
      </w:r>
      <w:r w:rsidRPr="00BB27D2">
        <w:rPr>
          <w:u w:val="single"/>
        </w:rPr>
        <w:t>, improve</w:t>
      </w:r>
      <w:r w:rsidRPr="00200E8D">
        <w:t xml:space="preserve"> the </w:t>
      </w:r>
      <w:r w:rsidRPr="00EA7592">
        <w:rPr>
          <w:highlight w:val="cyan"/>
          <w:u w:val="single"/>
        </w:rPr>
        <w:t>accuracy of</w:t>
      </w:r>
      <w:r w:rsidRPr="00BB27D2">
        <w:rPr>
          <w:u w:val="single"/>
        </w:rPr>
        <w:t xml:space="preserve"> emissions </w:t>
      </w:r>
      <w:r w:rsidRPr="00EA7592">
        <w:rPr>
          <w:highlight w:val="cyan"/>
          <w:u w:val="single"/>
        </w:rPr>
        <w:t>reporting</w:t>
      </w:r>
      <w:r w:rsidRPr="00200E8D">
        <w:t xml:space="preserve"> and </w:t>
      </w:r>
      <w:r w:rsidRPr="00EA7592">
        <w:rPr>
          <w:highlight w:val="cyan"/>
          <w:u w:val="single"/>
        </w:rPr>
        <w:t>drive down</w:t>
      </w:r>
      <w:r w:rsidRPr="00200E8D">
        <w:t xml:space="preserve"> the </w:t>
      </w:r>
      <w:r w:rsidRPr="00EA7592">
        <w:rPr>
          <w:highlight w:val="cyan"/>
          <w:u w:val="single"/>
        </w:rPr>
        <w:t>costs of reducing</w:t>
      </w:r>
      <w:r w:rsidRPr="00BB27D2">
        <w:rPr>
          <w:u w:val="single"/>
        </w:rPr>
        <w:t xml:space="preserve"> pollution</w:t>
      </w:r>
      <w:r w:rsidRPr="00200E8D">
        <w:t>, in addition to providing support for cutting other harmful air pollutants from oil and gas operations that endanger frontline communities. EDF and a coalition of groups recently submitted comments, available here and here, with recommendations for how EPA should use MERP’s funds and implement the waste charge.</w:t>
      </w:r>
    </w:p>
    <w:p w14:paraId="5223103D" w14:textId="77777777" w:rsidR="001372D7" w:rsidRPr="00200E8D" w:rsidRDefault="001372D7" w:rsidP="001372D7">
      <w:r w:rsidRPr="00200E8D">
        <w:t>Here are just some of the ways the program bolsters EPA’s ability to swiftly tackle methane pollution.</w:t>
      </w:r>
    </w:p>
    <w:p w14:paraId="2632DD5D" w14:textId="77777777" w:rsidR="001372D7" w:rsidRPr="00200E8D" w:rsidRDefault="001372D7" w:rsidP="001372D7">
      <w:r w:rsidRPr="00200E8D">
        <w:t>Putting a price on methane waste</w:t>
      </w:r>
    </w:p>
    <w:p w14:paraId="0862ED2A" w14:textId="77777777" w:rsidR="001372D7" w:rsidRPr="00200E8D" w:rsidRDefault="001372D7" w:rsidP="001372D7">
      <w:r w:rsidRPr="00200E8D">
        <w:t xml:space="preserve">A primary pillar of MERP is its charge on methane emissions from US oil and gas facilities across much of the supply chain. The charge </w:t>
      </w:r>
      <w:r w:rsidRPr="00BB27D2">
        <w:rPr>
          <w:u w:val="single"/>
        </w:rPr>
        <w:t>starts</w:t>
      </w:r>
      <w:r w:rsidRPr="00200E8D">
        <w:t xml:space="preserve"> in 2024 </w:t>
      </w:r>
      <w:r w:rsidRPr="00BB27D2">
        <w:rPr>
          <w:u w:val="single"/>
        </w:rPr>
        <w:t xml:space="preserve">at </w:t>
      </w:r>
      <w:r w:rsidRPr="00200E8D">
        <w:rPr>
          <w:rStyle w:val="Emphasis"/>
        </w:rPr>
        <w:t>$</w:t>
      </w:r>
      <w:r w:rsidRPr="00EA7592">
        <w:rPr>
          <w:rStyle w:val="Emphasis"/>
          <w:highlight w:val="cyan"/>
        </w:rPr>
        <w:t>900/ton of methane</w:t>
      </w:r>
      <w:r w:rsidRPr="00BB27D2">
        <w:rPr>
          <w:u w:val="single"/>
        </w:rPr>
        <w:t xml:space="preserve">, increasing over time to </w:t>
      </w:r>
      <w:r w:rsidRPr="00200E8D">
        <w:rPr>
          <w:rStyle w:val="Emphasis"/>
        </w:rPr>
        <w:t>$1500 by 2026</w:t>
      </w:r>
      <w:r w:rsidRPr="00200E8D">
        <w:t>. The charge is only assessed on emissions exceeding thresholds aligned with industry-set targets, and it applies to a large proportion of polluting facilities. Companies can reduce emissions to avoid the charge and there is also an exemption for compliance with strong EPA methane regulations.</w:t>
      </w:r>
    </w:p>
    <w:p w14:paraId="56311675" w14:textId="77777777" w:rsidR="001372D7" w:rsidRPr="00200E8D" w:rsidRDefault="001372D7" w:rsidP="001372D7">
      <w:r w:rsidRPr="00200E8D">
        <w:t xml:space="preserve">The </w:t>
      </w:r>
      <w:r w:rsidRPr="00BB27D2">
        <w:rPr>
          <w:u w:val="single"/>
        </w:rPr>
        <w:t xml:space="preserve">charge acts as a </w:t>
      </w:r>
      <w:r w:rsidRPr="00EA7592">
        <w:rPr>
          <w:highlight w:val="cyan"/>
          <w:u w:val="single"/>
        </w:rPr>
        <w:t>strong incentive</w:t>
      </w:r>
      <w:r w:rsidRPr="00200E8D">
        <w:t xml:space="preserve"> — many </w:t>
      </w:r>
      <w:r w:rsidRPr="00EA7592">
        <w:rPr>
          <w:highlight w:val="cyan"/>
          <w:u w:val="single"/>
        </w:rPr>
        <w:t xml:space="preserve">operators </w:t>
      </w:r>
      <w:r w:rsidRPr="00EA7592">
        <w:rPr>
          <w:rStyle w:val="Emphasis"/>
          <w:highlight w:val="cyan"/>
        </w:rPr>
        <w:t>will</w:t>
      </w:r>
      <w:r w:rsidRPr="00BB27D2">
        <w:rPr>
          <w:u w:val="single"/>
        </w:rPr>
        <w:t xml:space="preserve"> choose to </w:t>
      </w:r>
      <w:r w:rsidRPr="00EA7592">
        <w:rPr>
          <w:highlight w:val="cyan"/>
          <w:u w:val="single"/>
        </w:rPr>
        <w:t>reduce their emissions</w:t>
      </w:r>
      <w:r w:rsidRPr="00BB27D2">
        <w:rPr>
          <w:u w:val="single"/>
        </w:rPr>
        <w:t xml:space="preserve"> by minimizing leaks and replacing equipment</w:t>
      </w:r>
      <w:r w:rsidRPr="00200E8D">
        <w:t xml:space="preserve"> rather than pay for excessive emissions.</w:t>
      </w:r>
    </w:p>
    <w:p w14:paraId="20E6425A" w14:textId="77777777" w:rsidR="001372D7" w:rsidRPr="001372D7" w:rsidRDefault="001372D7" w:rsidP="001372D7"/>
    <w:p w14:paraId="795D2457" w14:textId="0380B472" w:rsidR="00D20539" w:rsidRDefault="00D20539" w:rsidP="00D907AB">
      <w:pPr>
        <w:pStyle w:val="Heading3"/>
      </w:pPr>
      <w:r>
        <w:t>!---Existential</w:t>
      </w:r>
    </w:p>
    <w:p w14:paraId="1D2F2F18" w14:textId="5E0FC1AB" w:rsidR="00DF3756" w:rsidRDefault="000C44D2" w:rsidP="00DF3756">
      <w:pPr>
        <w:pStyle w:val="Heading4"/>
      </w:pPr>
      <w:r>
        <w:t>Warming</w:t>
      </w:r>
      <w:r w:rsidR="00DF3756">
        <w:t xml:space="preserve"> leads to extinction</w:t>
      </w:r>
    </w:p>
    <w:p w14:paraId="362E5EAC" w14:textId="77777777" w:rsidR="00DF3756" w:rsidRPr="00A71103" w:rsidRDefault="00DF3756" w:rsidP="00DF3756">
      <w:r w:rsidRPr="008F3D42">
        <w:rPr>
          <w:rStyle w:val="Style13ptBold"/>
        </w:rPr>
        <w:t>Kareiva 18</w:t>
      </w:r>
      <w:r>
        <w:t>, Ph.D. in ecology and applied mathematics from Cornell University, director of the Institute of the Environment and Sustainability at UCLA, Pritzker Distinguished Professor in Environment &amp; Sustainability at UCLA, et al. (</w:t>
      </w:r>
      <w:r w:rsidRPr="00A71103">
        <w:t xml:space="preserve">Peter, “Existential risk due to ecosystem collapse: Nature strikes back,” </w:t>
      </w:r>
      <w:r w:rsidRPr="008F3D42">
        <w:rPr>
          <w:i/>
          <w:iCs/>
        </w:rPr>
        <w:t>Futures</w:t>
      </w:r>
      <w:r w:rsidRPr="00A71103">
        <w:t xml:space="preserve">, </w:t>
      </w:r>
      <w:r>
        <w:t>102)</w:t>
      </w:r>
    </w:p>
    <w:p w14:paraId="2BF2B3BE" w14:textId="77777777" w:rsidR="00DF3756" w:rsidRPr="00A71103" w:rsidRDefault="00DF3756" w:rsidP="00DF3756"/>
    <w:p w14:paraId="5E69D577" w14:textId="5693F628" w:rsidR="00DF3756" w:rsidRPr="00DF3756" w:rsidRDefault="00DF3756" w:rsidP="00DF3756">
      <w:pPr>
        <w:rPr>
          <w:sz w:val="10"/>
        </w:rPr>
      </w:pPr>
      <w:r w:rsidRPr="00F96EE9">
        <w:rPr>
          <w:sz w:val="10"/>
        </w:rPr>
        <w:t>In summary, six of the nine proposed planetary boundaries (phosphorous, nitrogen, biodiversity, land use, atmospheric aerosol loading, and chemical pollution) are unlikely to be associated with existential risks. They all correspond to a degraded environment, but in our assessment do not represent existential risks. However, the three remaining boundaries (</w:t>
      </w:r>
      <w:r w:rsidRPr="00EA7592">
        <w:rPr>
          <w:rStyle w:val="StyleUnderline"/>
          <w:highlight w:val="cyan"/>
        </w:rPr>
        <w:t>climate</w:t>
      </w:r>
      <w:r w:rsidRPr="00A71103">
        <w:rPr>
          <w:rStyle w:val="StyleUnderline"/>
        </w:rPr>
        <w:t xml:space="preserve"> </w:t>
      </w:r>
      <w:r w:rsidRPr="00EA7592">
        <w:rPr>
          <w:rStyle w:val="StyleUnderline"/>
          <w:highlight w:val="cyan"/>
        </w:rPr>
        <w:t>change</w:t>
      </w:r>
      <w:r w:rsidRPr="00A71103">
        <w:rPr>
          <w:rStyle w:val="StyleUnderline"/>
        </w:rPr>
        <w:t xml:space="preserve">, global freshwater cycle, </w:t>
      </w:r>
      <w:r w:rsidRPr="00EA7592">
        <w:rPr>
          <w:rStyle w:val="StyleUnderline"/>
          <w:highlight w:val="cyan"/>
        </w:rPr>
        <w:t>and</w:t>
      </w:r>
      <w:r w:rsidRPr="00A71103">
        <w:rPr>
          <w:rStyle w:val="StyleUnderline"/>
        </w:rPr>
        <w:t xml:space="preserve"> ocean </w:t>
      </w:r>
      <w:r w:rsidRPr="00EA7592">
        <w:rPr>
          <w:rStyle w:val="StyleUnderline"/>
          <w:highlight w:val="cyan"/>
        </w:rPr>
        <w:t>acidification</w:t>
      </w:r>
      <w:r w:rsidRPr="00F96EE9">
        <w:rPr>
          <w:sz w:val="10"/>
        </w:rPr>
        <w:t xml:space="preserve">) do </w:t>
      </w:r>
      <w:r w:rsidRPr="00EA7592">
        <w:rPr>
          <w:rStyle w:val="StyleUnderline"/>
          <w:highlight w:val="cyan"/>
        </w:rPr>
        <w:t xml:space="preserve">pose </w:t>
      </w:r>
      <w:r w:rsidRPr="00EA7592">
        <w:rPr>
          <w:rStyle w:val="Emphasis"/>
          <w:highlight w:val="cyan"/>
        </w:rPr>
        <w:t>existential risks</w:t>
      </w:r>
      <w:r w:rsidRPr="00F96EE9">
        <w:rPr>
          <w:sz w:val="10"/>
        </w:rPr>
        <w:t xml:space="preserve">. </w:t>
      </w:r>
      <w:r w:rsidRPr="00EA7592">
        <w:rPr>
          <w:rStyle w:val="StyleUnderline"/>
          <w:highlight w:val="cyan"/>
        </w:rPr>
        <w:t>This is</w:t>
      </w:r>
      <w:r w:rsidRPr="00A71103">
        <w:rPr>
          <w:rStyle w:val="StyleUnderline"/>
        </w:rPr>
        <w:t xml:space="preserve"> </w:t>
      </w:r>
      <w:r w:rsidRPr="00EA7592">
        <w:rPr>
          <w:rStyle w:val="StyleUnderline"/>
          <w:highlight w:val="cyan"/>
        </w:rPr>
        <w:t>because of</w:t>
      </w:r>
      <w:r w:rsidRPr="00A71103">
        <w:rPr>
          <w:rStyle w:val="StyleUnderline"/>
        </w:rPr>
        <w:t xml:space="preserve"> intrinsic </w:t>
      </w:r>
      <w:r w:rsidRPr="00EA7592">
        <w:rPr>
          <w:rStyle w:val="Emphasis"/>
          <w:highlight w:val="cyan"/>
        </w:rPr>
        <w:t>positive feedback loops</w:t>
      </w:r>
      <w:r w:rsidRPr="00F96EE9">
        <w:rPr>
          <w:sz w:val="10"/>
        </w:rPr>
        <w:t>, substantial lag times between system change and experiencing the consequences of that change,</w:t>
      </w:r>
      <w:r w:rsidRPr="00A71103">
        <w:rPr>
          <w:rStyle w:val="StyleUnderline"/>
        </w:rPr>
        <w:t xml:space="preserve"> </w:t>
      </w:r>
      <w:r w:rsidRPr="00EA7592">
        <w:rPr>
          <w:rStyle w:val="StyleUnderline"/>
          <w:highlight w:val="cyan"/>
        </w:rPr>
        <w:t>and</w:t>
      </w:r>
      <w:r w:rsidRPr="00A71103">
        <w:rPr>
          <w:rStyle w:val="StyleUnderline"/>
        </w:rPr>
        <w:t xml:space="preserve"> the fact these different boundaries interact with one another in ways that yield </w:t>
      </w:r>
      <w:r w:rsidRPr="00EA7592">
        <w:rPr>
          <w:rStyle w:val="Emphasis"/>
          <w:highlight w:val="cyan"/>
        </w:rPr>
        <w:t>surprises</w:t>
      </w:r>
      <w:r w:rsidRPr="00F96EE9">
        <w:rPr>
          <w:sz w:val="10"/>
        </w:rPr>
        <w:t xml:space="preserve">. In addition, </w:t>
      </w:r>
      <w:r w:rsidRPr="00EA7592">
        <w:rPr>
          <w:rStyle w:val="StyleUnderline"/>
          <w:highlight w:val="cyan"/>
        </w:rPr>
        <w:t>climate</w:t>
      </w:r>
      <w:r w:rsidRPr="00A71103">
        <w:rPr>
          <w:rStyle w:val="StyleUnderline"/>
        </w:rPr>
        <w:t xml:space="preserve">, freshwater, </w:t>
      </w:r>
      <w:r w:rsidRPr="00EA7592">
        <w:rPr>
          <w:rStyle w:val="StyleUnderline"/>
          <w:highlight w:val="cyan"/>
        </w:rPr>
        <w:t>and</w:t>
      </w:r>
      <w:r w:rsidRPr="00A71103">
        <w:rPr>
          <w:rStyle w:val="StyleUnderline"/>
        </w:rPr>
        <w:t xml:space="preserve"> ocean </w:t>
      </w:r>
      <w:r w:rsidRPr="00EA7592">
        <w:rPr>
          <w:rStyle w:val="StyleUnderline"/>
          <w:highlight w:val="cyan"/>
        </w:rPr>
        <w:t>acidification are</w:t>
      </w:r>
      <w:r w:rsidRPr="00A71103">
        <w:rPr>
          <w:rStyle w:val="StyleUnderline"/>
        </w:rPr>
        <w:t xml:space="preserve"> all </w:t>
      </w:r>
      <w:r w:rsidRPr="00EA7592">
        <w:rPr>
          <w:rStyle w:val="StyleUnderline"/>
          <w:highlight w:val="cyan"/>
        </w:rPr>
        <w:t>directly connected to</w:t>
      </w:r>
      <w:r w:rsidRPr="00A71103">
        <w:rPr>
          <w:rStyle w:val="StyleUnderline"/>
        </w:rPr>
        <w:t xml:space="preserve"> the provision of </w:t>
      </w:r>
      <w:r w:rsidRPr="00EA7592">
        <w:rPr>
          <w:rStyle w:val="Emphasis"/>
          <w:highlight w:val="cyan"/>
        </w:rPr>
        <w:t>food</w:t>
      </w:r>
      <w:r w:rsidRPr="00EA7592">
        <w:rPr>
          <w:rStyle w:val="StyleUnderline"/>
          <w:highlight w:val="cyan"/>
        </w:rPr>
        <w:t xml:space="preserve"> and </w:t>
      </w:r>
      <w:r w:rsidRPr="00EA7592">
        <w:rPr>
          <w:rStyle w:val="Emphasis"/>
          <w:highlight w:val="cyan"/>
        </w:rPr>
        <w:t>water</w:t>
      </w:r>
      <w:r w:rsidRPr="00A71103">
        <w:rPr>
          <w:rStyle w:val="StyleUnderline"/>
        </w:rPr>
        <w:t xml:space="preserve">, and </w:t>
      </w:r>
      <w:r w:rsidRPr="00EA7592">
        <w:rPr>
          <w:rStyle w:val="StyleUnderline"/>
          <w:highlight w:val="cyan"/>
        </w:rPr>
        <w:t>shortages</w:t>
      </w:r>
      <w:r w:rsidRPr="00F96EE9">
        <w:rPr>
          <w:sz w:val="10"/>
        </w:rPr>
        <w:t xml:space="preserve"> of food and water can </w:t>
      </w:r>
      <w:r w:rsidRPr="00EA7592">
        <w:rPr>
          <w:rStyle w:val="StyleUnderline"/>
          <w:highlight w:val="cyan"/>
        </w:rPr>
        <w:t xml:space="preserve">create </w:t>
      </w:r>
      <w:r w:rsidRPr="00EA7592">
        <w:rPr>
          <w:rStyle w:val="Emphasis"/>
          <w:highlight w:val="cyan"/>
        </w:rPr>
        <w:t>conflict</w:t>
      </w:r>
      <w:r w:rsidRPr="00A71103">
        <w:rPr>
          <w:rStyle w:val="StyleUnderline"/>
        </w:rPr>
        <w:t xml:space="preserve"> and social unrest</w:t>
      </w:r>
      <w:r w:rsidRPr="00F96EE9">
        <w:rPr>
          <w:sz w:val="10"/>
        </w:rPr>
        <w:t xml:space="preserve">. Climate change has a long history of disrupting civilizations and sometimes precipitating the collapse of cultures or mass emigrations (McMichael, 2017). For example, the 12th century drought in the North American Southwest is held responsible for the collapse of the Anasazi pueblo culture. More recently, the infamous potato famine of 1846–1849 and the large migration of Irish to the U.S. can be traced to a combination of factors, one of which was climate. Specifically, 1846 was an unusually warm and moist year in Ireland, providing the climatic conditions favorable to the fungus that caused the potato blight. As is so often the case, poor government had a role as well—as the British government forbade the import of grains from outside Britain (imports that could have helped to redress the ravaged potato yields). </w:t>
      </w:r>
      <w:r w:rsidRPr="00EA7592">
        <w:rPr>
          <w:rStyle w:val="StyleUnderline"/>
          <w:highlight w:val="cyan"/>
        </w:rPr>
        <w:t>Climate</w:t>
      </w:r>
      <w:r w:rsidRPr="00A71103">
        <w:rPr>
          <w:rStyle w:val="StyleUnderline"/>
        </w:rPr>
        <w:t xml:space="preserve"> </w:t>
      </w:r>
      <w:r w:rsidRPr="00EA7592">
        <w:rPr>
          <w:rStyle w:val="StyleUnderline"/>
          <w:highlight w:val="cyan"/>
        </w:rPr>
        <w:t>change</w:t>
      </w:r>
      <w:r w:rsidRPr="00A71103">
        <w:rPr>
          <w:rStyle w:val="StyleUnderline"/>
        </w:rPr>
        <w:t xml:space="preserve"> intersects with freshwater resources because it </w:t>
      </w:r>
      <w:r w:rsidRPr="00EA7592">
        <w:rPr>
          <w:rStyle w:val="StyleUnderline"/>
          <w:highlight w:val="cyan"/>
        </w:rPr>
        <w:t xml:space="preserve">is expected to </w:t>
      </w:r>
      <w:r w:rsidRPr="00EA7592">
        <w:rPr>
          <w:rStyle w:val="Emphasis"/>
          <w:highlight w:val="cyan"/>
        </w:rPr>
        <w:t>exacerbate</w:t>
      </w:r>
      <w:r w:rsidRPr="00A71103">
        <w:rPr>
          <w:rStyle w:val="Emphasis"/>
        </w:rPr>
        <w:t xml:space="preserve"> drought</w:t>
      </w:r>
      <w:r w:rsidRPr="00A71103">
        <w:rPr>
          <w:rStyle w:val="StyleUnderline"/>
        </w:rPr>
        <w:t xml:space="preserve"> and</w:t>
      </w:r>
      <w:r w:rsidRPr="00F96EE9">
        <w:rPr>
          <w:sz w:val="10"/>
        </w:rPr>
        <w:t xml:space="preserve"> </w:t>
      </w:r>
      <w:r w:rsidRPr="00EA7592">
        <w:rPr>
          <w:rStyle w:val="Emphasis"/>
          <w:highlight w:val="cyan"/>
        </w:rPr>
        <w:t>water scarcity</w:t>
      </w:r>
      <w:r w:rsidRPr="00A71103">
        <w:rPr>
          <w:rStyle w:val="StyleUnderline"/>
        </w:rPr>
        <w:t xml:space="preserve">, </w:t>
      </w:r>
      <w:r w:rsidRPr="00F96EE9">
        <w:rPr>
          <w:sz w:val="10"/>
        </w:rPr>
        <w:t xml:space="preserve">as well as flooding. Climate change can even impair water quality because it is associated with heavy rains that overwhelm sewage treatment facilities, or because it results in higher concentrations of pollutants in groundwater as a result of enhanced evaporation and reduced groundwater recharge. </w:t>
      </w:r>
      <w:r w:rsidRPr="00EA7592">
        <w:rPr>
          <w:rStyle w:val="StyleUnderline"/>
          <w:highlight w:val="cyan"/>
        </w:rPr>
        <w:t>Ample clean water</w:t>
      </w:r>
      <w:r w:rsidRPr="00F96EE9">
        <w:rPr>
          <w:sz w:val="10"/>
        </w:rPr>
        <w:t xml:space="preserve"> is not a luxury—it </w:t>
      </w:r>
      <w:r w:rsidRPr="00EA7592">
        <w:rPr>
          <w:rStyle w:val="StyleUnderline"/>
          <w:highlight w:val="cyan"/>
        </w:rPr>
        <w:t>is essential for human survival</w:t>
      </w:r>
      <w:r w:rsidRPr="00A71103">
        <w:rPr>
          <w:rStyle w:val="StyleUnderline"/>
        </w:rPr>
        <w:t>.</w:t>
      </w:r>
      <w:r w:rsidRPr="00F96EE9">
        <w:rPr>
          <w:sz w:val="10"/>
        </w:rPr>
        <w:t xml:space="preserve"> Consequently, cities, regions and nations that lack clean freshwater are vulnerable to social disruption and disease. Finally, ocean acidification is linked to climate change because it is driven by CO2 emissions just as global warming is. With close to 20% of the world’s protein coming from oceans (FAO, 2016), the potential for severe impacts due to acidification is obvious. Less obvious, but perhaps more insidious, is the interaction between climate change and the loss of oyster and coral reefs due to acidification. Acidification is known to interfere with oyster reef building and coral reefs. </w:t>
      </w:r>
      <w:r w:rsidRPr="00EA7592">
        <w:rPr>
          <w:rStyle w:val="StyleUnderline"/>
          <w:highlight w:val="cyan"/>
        </w:rPr>
        <w:t>Climate change</w:t>
      </w:r>
      <w:r w:rsidRPr="00A71103">
        <w:rPr>
          <w:rStyle w:val="StyleUnderline"/>
        </w:rPr>
        <w:t xml:space="preserve"> also </w:t>
      </w:r>
      <w:r w:rsidRPr="00EA7592">
        <w:rPr>
          <w:rStyle w:val="StyleUnderline"/>
          <w:highlight w:val="cyan"/>
        </w:rPr>
        <w:t xml:space="preserve">increases </w:t>
      </w:r>
      <w:r w:rsidRPr="00EA7592">
        <w:rPr>
          <w:rStyle w:val="Emphasis"/>
          <w:highlight w:val="cyan"/>
        </w:rPr>
        <w:t>storm</w:t>
      </w:r>
      <w:r w:rsidRPr="00A71103">
        <w:rPr>
          <w:rStyle w:val="Emphasis"/>
        </w:rPr>
        <w:t xml:space="preserve"> </w:t>
      </w:r>
      <w:r w:rsidRPr="00EA7592">
        <w:rPr>
          <w:rStyle w:val="Emphasis"/>
          <w:highlight w:val="cyan"/>
        </w:rPr>
        <w:t>frequency</w:t>
      </w:r>
      <w:r w:rsidRPr="00A71103">
        <w:rPr>
          <w:rStyle w:val="StyleUnderline"/>
        </w:rPr>
        <w:t xml:space="preserve"> and severity. Coral reefs and oyster reefs provide protection from storm surge because they reduce wave energy</w:t>
      </w:r>
      <w:r w:rsidRPr="00F96EE9">
        <w:rPr>
          <w:sz w:val="10"/>
        </w:rPr>
        <w:t xml:space="preserve"> (Spalding et al., 2014). </w:t>
      </w:r>
      <w:r w:rsidRPr="00A71103">
        <w:rPr>
          <w:rStyle w:val="StyleUnderline"/>
        </w:rPr>
        <w:t>If these reefs are lost due to acidification at the same time as storms become more severe and sea level rises</w:t>
      </w:r>
      <w:r w:rsidRPr="00F96EE9">
        <w:rPr>
          <w:sz w:val="10"/>
        </w:rPr>
        <w:t xml:space="preserve">, </w:t>
      </w:r>
      <w:r w:rsidRPr="00EA7592">
        <w:rPr>
          <w:rStyle w:val="Emphasis"/>
          <w:highlight w:val="cyan"/>
        </w:rPr>
        <w:t>coastal communities will be</w:t>
      </w:r>
      <w:r w:rsidRPr="00A71103">
        <w:rPr>
          <w:rStyle w:val="Emphasis"/>
        </w:rPr>
        <w:t xml:space="preserve"> </w:t>
      </w:r>
      <w:r w:rsidRPr="00EA7592">
        <w:rPr>
          <w:rStyle w:val="Emphasis"/>
          <w:highlight w:val="cyan"/>
        </w:rPr>
        <w:t>exposed to unprecedented storm surge</w:t>
      </w:r>
      <w:r w:rsidRPr="00F96EE9">
        <w:rPr>
          <w:sz w:val="10"/>
        </w:rPr>
        <w:t>—</w:t>
      </w:r>
      <w:r w:rsidRPr="00A71103">
        <w:rPr>
          <w:rStyle w:val="StyleUnderline"/>
        </w:rPr>
        <w:t>and may be ravaged by recurrent storms</w:t>
      </w:r>
      <w:r w:rsidRPr="00F96EE9">
        <w:rPr>
          <w:sz w:val="10"/>
        </w:rPr>
        <w:t xml:space="preserve">. A key feature of the risk associated with climate change is that mean annual temperature and mean annual rainfall are not the variables of interest. Rather it is extreme episodic events that place nations and entire regions of the world at risk. These extreme events are by definition “rare” (once every hundred years), and changes in their likelihood are challenging to detect because of their rarity, but are exactly the manifestations of climate change that we must get better at anticipating (Diffenbaugh et al., 2017). </w:t>
      </w:r>
      <w:r w:rsidRPr="00EA7592">
        <w:rPr>
          <w:rStyle w:val="StyleUnderline"/>
          <w:highlight w:val="cyan"/>
        </w:rPr>
        <w:t>Society will have a hard time responding to shorter intervals between</w:t>
      </w:r>
      <w:r w:rsidRPr="00A71103">
        <w:rPr>
          <w:rStyle w:val="StyleUnderline"/>
        </w:rPr>
        <w:t xml:space="preserve"> rare </w:t>
      </w:r>
      <w:r w:rsidRPr="00EA7592">
        <w:rPr>
          <w:rStyle w:val="Emphasis"/>
          <w:highlight w:val="cyan"/>
        </w:rPr>
        <w:t>extreme events</w:t>
      </w:r>
      <w:r w:rsidRPr="00A71103">
        <w:rPr>
          <w:rStyle w:val="StyleUnderline"/>
        </w:rPr>
        <w:t xml:space="preserve"> </w:t>
      </w:r>
      <w:r w:rsidRPr="00F96EE9">
        <w:rPr>
          <w:sz w:val="10"/>
        </w:rPr>
        <w:t>because in the lifespan of an individual human, a person might experience as few as two or three extreme events. How likely is it that you would notice a change in the interval between events that are separated by decades, especially given that the interval is not regular but varies stochastically? A concrete example of this dilemma can be found in the past and expected future changes in storm-related flooding of New York City. The highly disruptive flooding of New York City associated with Hurricane Sandy represented a flood height that occurred once every 500 years in the 18th century, and that occurs now once</w:t>
      </w:r>
      <w:r w:rsidRPr="00A71103">
        <w:rPr>
          <w:rStyle w:val="StyleUnderline"/>
        </w:rPr>
        <w:t xml:space="preserve"> every 25 years, but is expected to occur once every 5 years by 2050</w:t>
      </w:r>
      <w:r w:rsidRPr="00F96EE9">
        <w:rPr>
          <w:sz w:val="10"/>
        </w:rPr>
        <w:t xml:space="preserve"> (Garner et al., 2017). This change in frequency of extreme floods has profound implications for the measures New York City should take to protect its infrastructure and its population, yet because of the stochastic nature of such events, this shift in flood frequency is an elevated risk that will go unnoticed by most people. 4. The combination of positive feedback loops and societal inertia is fertile ground for global environmental catastrophes </w:t>
      </w:r>
      <w:r w:rsidRPr="00EA7592">
        <w:rPr>
          <w:rStyle w:val="StyleUnderline"/>
          <w:highlight w:val="cyan"/>
        </w:rPr>
        <w:t>Humans</w:t>
      </w:r>
      <w:r w:rsidRPr="00A71103">
        <w:rPr>
          <w:rStyle w:val="StyleUnderline"/>
        </w:rPr>
        <w:t xml:space="preserve"> are remarkably ingenious, and </w:t>
      </w:r>
      <w:r w:rsidRPr="00EA7592">
        <w:rPr>
          <w:rStyle w:val="StyleUnderline"/>
          <w:highlight w:val="cyan"/>
        </w:rPr>
        <w:t xml:space="preserve">have </w:t>
      </w:r>
      <w:r w:rsidRPr="00EA7592">
        <w:rPr>
          <w:rStyle w:val="Emphasis"/>
          <w:highlight w:val="cyan"/>
        </w:rPr>
        <w:t>adapted</w:t>
      </w:r>
      <w:r w:rsidRPr="00A71103">
        <w:rPr>
          <w:rStyle w:val="StyleUnderline"/>
        </w:rPr>
        <w:t xml:space="preserve"> to crises </w:t>
      </w:r>
      <w:r w:rsidRPr="00EA7592">
        <w:rPr>
          <w:rStyle w:val="StyleUnderline"/>
          <w:highlight w:val="cyan"/>
        </w:rPr>
        <w:t>throughout</w:t>
      </w:r>
      <w:r w:rsidRPr="00A71103">
        <w:rPr>
          <w:rStyle w:val="StyleUnderline"/>
        </w:rPr>
        <w:t xml:space="preserve"> their </w:t>
      </w:r>
      <w:r w:rsidRPr="00EA7592">
        <w:rPr>
          <w:rStyle w:val="StyleUnderline"/>
          <w:highlight w:val="cyan"/>
        </w:rPr>
        <w:t>history</w:t>
      </w:r>
      <w:r w:rsidRPr="00F96EE9">
        <w:rPr>
          <w:sz w:val="10"/>
        </w:rPr>
        <w:t xml:space="preserve">. Our doom has been repeatedly predicted, only to be averted by innovation (Ridley, 2011). </w:t>
      </w:r>
      <w:r w:rsidRPr="00EA7592">
        <w:rPr>
          <w:rStyle w:val="StyleUnderline"/>
          <w:highlight w:val="cyan"/>
        </w:rPr>
        <w:t>However</w:t>
      </w:r>
      <w:r w:rsidRPr="00A71103">
        <w:rPr>
          <w:rStyle w:val="StyleUnderline"/>
        </w:rPr>
        <w:t xml:space="preserve">, the many </w:t>
      </w:r>
      <w:r w:rsidRPr="00EA7592">
        <w:rPr>
          <w:rStyle w:val="StyleUnderline"/>
          <w:highlight w:val="cyan"/>
        </w:rPr>
        <w:t>stories of</w:t>
      </w:r>
      <w:r w:rsidRPr="00A71103">
        <w:rPr>
          <w:rStyle w:val="StyleUnderline"/>
        </w:rPr>
        <w:t xml:space="preserve"> human ingenuity </w:t>
      </w:r>
      <w:r w:rsidRPr="00EA7592">
        <w:rPr>
          <w:rStyle w:val="StyleUnderline"/>
          <w:highlight w:val="cyan"/>
        </w:rPr>
        <w:t>successfully addressing existential risks</w:t>
      </w:r>
      <w:r w:rsidRPr="00F96EE9">
        <w:rPr>
          <w:sz w:val="10"/>
        </w:rPr>
        <w:t xml:space="preserve"> such as global famine or extreme air pollution </w:t>
      </w:r>
      <w:r w:rsidRPr="00EA7592">
        <w:rPr>
          <w:rStyle w:val="StyleUnderline"/>
          <w:highlight w:val="cyan"/>
        </w:rPr>
        <w:t>represent</w:t>
      </w:r>
      <w:r w:rsidRPr="00A71103">
        <w:rPr>
          <w:rStyle w:val="StyleUnderline"/>
        </w:rPr>
        <w:t xml:space="preserve"> environmental </w:t>
      </w:r>
      <w:r w:rsidRPr="00EA7592">
        <w:rPr>
          <w:rStyle w:val="StyleUnderline"/>
          <w:highlight w:val="cyan"/>
        </w:rPr>
        <w:t>challenges that are largely linear, have immediate</w:t>
      </w:r>
      <w:r w:rsidRPr="00A71103">
        <w:rPr>
          <w:rStyle w:val="StyleUnderline"/>
        </w:rPr>
        <w:t xml:space="preserve"> </w:t>
      </w:r>
      <w:r w:rsidRPr="00EA7592">
        <w:rPr>
          <w:rStyle w:val="StyleUnderline"/>
          <w:highlight w:val="cyan"/>
        </w:rPr>
        <w:t>consequences, and operate without positive feedbacks</w:t>
      </w:r>
      <w:r w:rsidRPr="00A71103">
        <w:rPr>
          <w:rStyle w:val="StyleUnderline"/>
        </w:rPr>
        <w:t>.</w:t>
      </w:r>
      <w:r w:rsidRPr="00F96EE9">
        <w:rPr>
          <w:sz w:val="10"/>
        </w:rPr>
        <w:t xml:space="preserve"> For example, the fact that food is in short supply does not increase the rate at which humans consume food—thereby increasing the shortage. Similarly, massive air pollution episodes such as the London fog of 1952 that killed 12,000 people did not make future air pollution events more likely. In fact it was just the opposite—the London fog sent such a clear message that Britain quickly enacted pollution control measures (Stradling, 2016). Food shortages, air pollution, water pollution, etc. send immediate signals to society of harm, which then trigger a negative feedback of society seeking to reduce the harm. In contrast, today’s great environmental crisis of climate change may cause some harm but there are generally long time delays between rising CO2 concentrations and damage to humans. The consequence of these delays are an absence of urgency; thus although 70% of Americans believe global warming is happening, only 40% think it will harm them (http://climatecommunication.yale.edu/visualizations-data/ycom-us-2016/). Secondly, </w:t>
      </w:r>
      <w:r w:rsidRPr="00A71103">
        <w:rPr>
          <w:rStyle w:val="StyleUnderline"/>
        </w:rPr>
        <w:t xml:space="preserve">unlike past environmental challenges, </w:t>
      </w:r>
      <w:r w:rsidRPr="00A71103">
        <w:rPr>
          <w:rStyle w:val="Emphasis"/>
        </w:rPr>
        <w:t xml:space="preserve">the Earth’s </w:t>
      </w:r>
      <w:r w:rsidRPr="00EA7592">
        <w:rPr>
          <w:rStyle w:val="Emphasis"/>
          <w:highlight w:val="cyan"/>
        </w:rPr>
        <w:t>climate</w:t>
      </w:r>
      <w:r w:rsidRPr="00A71103">
        <w:rPr>
          <w:rStyle w:val="Emphasis"/>
        </w:rPr>
        <w:t xml:space="preserve"> system </w:t>
      </w:r>
      <w:r w:rsidRPr="00EA7592">
        <w:rPr>
          <w:rStyle w:val="Emphasis"/>
          <w:highlight w:val="cyan"/>
        </w:rPr>
        <w:t>is rife with positive feedback loops</w:t>
      </w:r>
      <w:r w:rsidRPr="00F96EE9">
        <w:rPr>
          <w:sz w:val="10"/>
        </w:rPr>
        <w:t xml:space="preserve">. </w:t>
      </w:r>
      <w:r w:rsidRPr="00A71103">
        <w:rPr>
          <w:rStyle w:val="StyleUnderline"/>
        </w:rPr>
        <w:t xml:space="preserve">In particular, as CO2 increases and the climate warms, that very </w:t>
      </w:r>
      <w:r w:rsidRPr="00EA7592">
        <w:rPr>
          <w:rStyle w:val="StyleUnderline"/>
          <w:highlight w:val="cyan"/>
        </w:rPr>
        <w:t>warming can cause more CO2</w:t>
      </w:r>
      <w:r w:rsidRPr="00A71103">
        <w:rPr>
          <w:rStyle w:val="StyleUnderline"/>
        </w:rPr>
        <w:t xml:space="preserve"> </w:t>
      </w:r>
      <w:r w:rsidRPr="00EA7592">
        <w:rPr>
          <w:rStyle w:val="StyleUnderline"/>
          <w:highlight w:val="cyan"/>
        </w:rPr>
        <w:t>release</w:t>
      </w:r>
      <w:r w:rsidRPr="00A71103">
        <w:rPr>
          <w:rStyle w:val="StyleUnderline"/>
        </w:rPr>
        <w:t xml:space="preserve"> which further increases global warming, and then more CO2, and so on</w:t>
      </w:r>
      <w:r w:rsidRPr="00F96EE9">
        <w:rPr>
          <w:sz w:val="10"/>
        </w:rPr>
        <w:t xml:space="preserve">. Table 2 summarizes the best documented positive feedback loops for the Earth’s climate system. These feedbacks can be neatly categorized into carbon cycle, biogeochemical, biogeophysical, cloud, ice-albedo, and water vapor feedbacks. As important as it is to understand these feedbacks individually, it is even more essential to study the interactive nature of these feedbacks. Modeling studies show that when interactions among feedback loops are included, uncertainty increases dramatically and there is a heightened potential for perturbations to be magnified (e.g., Cox, Betts, Jones, Spall, &amp; Totterdell, 2000; Hajima, Tachiiri, Ito, &amp; Kawamiya, 2014; Knutti &amp; Rugenstein, 2015; Rosenfeld, Sherwood, Wood, &amp; Donner, 2014). This produces a wide range of future scenarios. Positive feedbacks in the carbon cycle involves the enhancement of future carbon contributions to the atmosphere due to some initial increase in atmospheric CO2. This happens because as CO2 accumulates, it reduces the efficiency in which oceans and terrestrial ecosystems sequester carbon, which in return feeds back to exacerbate climate change (Friedlingstein et al., 2001). Warming can also increase the rate at which organic matter decays and carbon is released into the atmosphere, thereby causing more warming (Melillo et al., 2017). Increases in food shortages and lack of water is also of major concern when biogeophysical feedback mechanisms perpetuate drought conditions. The underlying mechanism here is that losses in vegetation increases the surface albedo, which suppresses rainfall, and thus enhances future vegetation loss and more suppression of rainfall—thereby initiating or prolonging a drought (Chamey, Stone, &amp; Quirk, 1975). To top it off, overgrazing depletes the soil, leading to augmented vegetation loss (Anderies, Janssen, &amp; Walker, 2002). Climate change often also increases the risk of forest fires, as a result of higher temperatures and persistent drought conditions. </w:t>
      </w:r>
      <w:r w:rsidRPr="00A71103">
        <w:rPr>
          <w:rStyle w:val="StyleUnderline"/>
        </w:rPr>
        <w:t xml:space="preserve">The expectation is that </w:t>
      </w:r>
      <w:r w:rsidRPr="00EA7592">
        <w:rPr>
          <w:rStyle w:val="StyleUnderline"/>
          <w:highlight w:val="cyan"/>
        </w:rPr>
        <w:t>forest fires will become more</w:t>
      </w:r>
      <w:r w:rsidRPr="00A71103">
        <w:rPr>
          <w:rStyle w:val="StyleUnderline"/>
        </w:rPr>
        <w:t xml:space="preserve"> </w:t>
      </w:r>
      <w:r w:rsidRPr="00EA7592">
        <w:rPr>
          <w:rStyle w:val="StyleUnderline"/>
          <w:highlight w:val="cyan"/>
        </w:rPr>
        <w:t>frequent</w:t>
      </w:r>
      <w:r w:rsidRPr="00A71103">
        <w:rPr>
          <w:rStyle w:val="StyleUnderline"/>
        </w:rPr>
        <w:t xml:space="preserve"> and severe with climate warming and drought</w:t>
      </w:r>
      <w:r w:rsidRPr="00F96EE9">
        <w:rPr>
          <w:sz w:val="10"/>
        </w:rPr>
        <w:t xml:space="preserve"> (Scholze, Knorr, Arnell, &amp; Prentice, 2006), a trend for which we have already seen evidence (Allen et al., 2010). Tragically, the increased severity and risk of Southern California wildfires recently predicted by climate scientists (Jin et al., 2015), was realized in December 2017, with the largest fire in the history of California (the “Thomas fire” that burned 282,000 acres, https://www.vox.com/2017/12/27/16822180/thomas-fire-california-largest-wildfire). </w:t>
      </w:r>
      <w:r w:rsidRPr="00A71103">
        <w:rPr>
          <w:rStyle w:val="StyleUnderline"/>
        </w:rPr>
        <w:t xml:space="preserve">This </w:t>
      </w:r>
      <w:r w:rsidRPr="00EA7592">
        <w:rPr>
          <w:rStyle w:val="StyleUnderline"/>
          <w:highlight w:val="cyan"/>
        </w:rPr>
        <w:t>catastrophic fire</w:t>
      </w:r>
      <w:r w:rsidRPr="00A71103">
        <w:rPr>
          <w:rStyle w:val="StyleUnderline"/>
        </w:rPr>
        <w:t xml:space="preserve"> embodies the sorts of positive feedbacks and interacting factors that </w:t>
      </w:r>
      <w:r w:rsidRPr="00EA7592">
        <w:rPr>
          <w:rStyle w:val="StyleUnderline"/>
          <w:highlight w:val="cyan"/>
        </w:rPr>
        <w:t xml:space="preserve">could </w:t>
      </w:r>
      <w:r w:rsidRPr="00EA7592">
        <w:rPr>
          <w:rStyle w:val="Emphasis"/>
          <w:highlight w:val="cyan"/>
        </w:rPr>
        <w:t>catch humanity off-guard</w:t>
      </w:r>
      <w:r w:rsidRPr="00EA7592">
        <w:rPr>
          <w:sz w:val="10"/>
          <w:highlight w:val="cyan"/>
        </w:rPr>
        <w:t xml:space="preserve"> </w:t>
      </w:r>
      <w:r w:rsidRPr="00EA7592">
        <w:rPr>
          <w:rStyle w:val="StyleUnderline"/>
          <w:highlight w:val="cyan"/>
        </w:rPr>
        <w:t xml:space="preserve">and produce a </w:t>
      </w:r>
      <w:r w:rsidRPr="006061D1">
        <w:rPr>
          <w:rStyle w:val="StyleUnderline"/>
        </w:rPr>
        <w:t xml:space="preserve">true </w:t>
      </w:r>
      <w:r w:rsidRPr="00EA7592">
        <w:rPr>
          <w:rStyle w:val="Emphasis"/>
          <w:highlight w:val="cyan"/>
        </w:rPr>
        <w:t>apocalyptic event</w:t>
      </w:r>
      <w:r w:rsidRPr="00F96EE9">
        <w:rPr>
          <w:sz w:val="10"/>
        </w:rPr>
        <w:t xml:space="preserve">. Record-breaking rains produced an extraordinary flush of new vegetation, that then dried out as record heat waves and dry conditions took hold, coupled with stronger than normal winds, and ignition. Of course the record-fire released CO2 into the atmosphere, thereby contributing to future warming. Out of all types of feedbacks, water vapor and the ice-albedo feedbacks are the most clearly understood mechanisms. Losses in reflective snow and ice cover drive up surface temperatures, leading to even more melting of snow and ice cover—this is known as the ice-albedo feedback (Curry, Schramm, &amp; Ebert, 1995). As snow and ice continue to melt at a more rapid pace, millions of people may be displaced by flooding risks as a consequence of sea level rise near coastal communities (Biermann &amp; Boas, 2010; Myers, 2002; Nicholls et al., 2011). The water vapor feedback operates when warmer atmospheric conditions strengthen the saturation vapor pressure, which creates a warming effect given water vapor’s strong greenhouse gas properties (Manabe &amp; Wetherald, 1967). Global warming tends to increase cloud formation because warmer temperatures lead to more evaporation of water into the atmosphere, and warmer temperature also allows the atmosphere to hold more water. The key question is whether this increase in clouds associated with global warming will result in a positive feedback loop (more warming) or a negative feedback loop (less warming). For decades, scientists have sought to answer this question and understand the net role clouds play in future climate projections (Schneider et al., 2017). Clouds are complex because they both have a cooling (reflecting incoming solar radiation) and warming (absorbing incoming solar radiation) effect (Lashof, DeAngelo, Saleska, &amp; Harte, 1997). The type of cloud, altitude, and optical properties combine to determine how these countervailing effects balance out. Although still under debate, it appears that in most circumstances the cloud feedback is likely positive (Boucher et al., 2013). For example, models and observations show that increasing greenhouse gas concentrations reduces the low-level cloud fraction in the Northeast Pacific at decadal time scales. This then has a positive feedback effect and enhances climate warming since less solar radiation is reflected by the atmosphere (Clement, Burgman, &amp; Norris, 2009). </w:t>
      </w:r>
      <w:r w:rsidRPr="00A71103">
        <w:rPr>
          <w:rStyle w:val="StyleUnderline"/>
        </w:rPr>
        <w:t>The key lesson from the long list of potentially positive feedbacks and their interactions is that</w:t>
      </w:r>
      <w:r w:rsidRPr="00F96EE9">
        <w:rPr>
          <w:sz w:val="10"/>
        </w:rPr>
        <w:t xml:space="preserve"> </w:t>
      </w:r>
      <w:r w:rsidRPr="00EA7592">
        <w:rPr>
          <w:rStyle w:val="Emphasis"/>
          <w:highlight w:val="cyan"/>
        </w:rPr>
        <w:t>runaway climate change</w:t>
      </w:r>
      <w:r w:rsidRPr="00A71103">
        <w:rPr>
          <w:rStyle w:val="StyleUnderline"/>
        </w:rPr>
        <w:t>, and runaway perturbations have to be taken as a serious possibility</w:t>
      </w:r>
      <w:r w:rsidRPr="00F96EE9">
        <w:rPr>
          <w:sz w:val="10"/>
        </w:rPr>
        <w:t xml:space="preserve">. Table 2 is just a snapshot of the type of feedbacks that have been identified (see Supplementary material for a more thorough explanation of positive feedback loops). However, </w:t>
      </w:r>
      <w:r w:rsidRPr="00A71103">
        <w:rPr>
          <w:rStyle w:val="StyleUnderline"/>
        </w:rPr>
        <w:t xml:space="preserve">this list is not exhaustive and the possibility of undiscovered positive feedbacks </w:t>
      </w:r>
      <w:r w:rsidRPr="00EA7592">
        <w:rPr>
          <w:rStyle w:val="StyleUnderline"/>
          <w:highlight w:val="cyan"/>
        </w:rPr>
        <w:t>portends</w:t>
      </w:r>
      <w:r w:rsidRPr="00A71103">
        <w:rPr>
          <w:rStyle w:val="StyleUnderline"/>
        </w:rPr>
        <w:t xml:space="preserve"> </w:t>
      </w:r>
      <w:r w:rsidRPr="00A71103">
        <w:rPr>
          <w:rStyle w:val="Emphasis"/>
        </w:rPr>
        <w:t xml:space="preserve">even greater </w:t>
      </w:r>
      <w:r w:rsidRPr="00EA7592">
        <w:rPr>
          <w:rStyle w:val="Emphasis"/>
          <w:highlight w:val="cyan"/>
        </w:rPr>
        <w:t>existential risk</w:t>
      </w:r>
      <w:r w:rsidRPr="00D75140">
        <w:t>s</w:t>
      </w:r>
      <w:r w:rsidRPr="00F96EE9">
        <w:rPr>
          <w:sz w:val="10"/>
        </w:rPr>
        <w:t>. The many environmental crises humankind has previously averted (famine, ozone depletion, London fog, water pollution, etc.) were averted because of political will based on solid scientific understanding. We cannot count on complete scientific understanding when it comes to positive feedback loops and climate change.</w:t>
      </w:r>
    </w:p>
    <w:p w14:paraId="68F0C473" w14:textId="25BEE206" w:rsidR="00766DDE" w:rsidRDefault="00766DDE" w:rsidP="00766DDE">
      <w:pPr>
        <w:pStyle w:val="Heading4"/>
      </w:pPr>
      <w:r>
        <w:t>Hothouse earth---existential</w:t>
      </w:r>
    </w:p>
    <w:p w14:paraId="2F1F3086" w14:textId="77777777" w:rsidR="00766DDE" w:rsidRDefault="00766DDE" w:rsidP="00766DDE">
      <w:r>
        <w:t xml:space="preserve">Luke </w:t>
      </w:r>
      <w:r w:rsidRPr="006951FE">
        <w:rPr>
          <w:rStyle w:val="Style13ptBold"/>
        </w:rPr>
        <w:t xml:space="preserve">Kemp </w:t>
      </w:r>
      <w:r>
        <w:rPr>
          <w:rStyle w:val="Style13ptBold"/>
        </w:rPr>
        <w:t xml:space="preserve">et al 22 </w:t>
      </w:r>
      <w:r>
        <w:t>[Luke Kemp; b, Chi Xu; c, ,Joanna Depledge; d, Kristie L. Ebi; e, Goodwin Gibbins; f, Timothy A. Kohlerg; h &amp; i, Johan Rockstrom; j &amp; i, Marten Scheffer; k, Hans Joachim Schellnhuber; j &amp; l, Will Steffen; m, and Timothy M. Lenton; n, Centre for the Study of Existential Risk, University of Cambridge, Cambridge CB2 1SB, United Kingdom; b, Centre for the Study of Existential Risk, and Darwin College, University of Cambridge, Cambridge CB2 1SB, United Kingdom; c, School of Life Sciences, Nanjing University, Nanjing 210023, China; d, Cambridge Centre for Environment, Energy and Natural Resource Governance, University of Cambridge, Cambridge CB2 3QZ, United Kingdom; e, Center for Health and the Global Environment, University of Washington, Seattle, WA 98195; f, Future of Humanity Institute, University of Oxford, Oxford OX2 0DJ, United Kingdom; g, Department of Anthropology, Washington State University, Pullman, WA 99164-4910; h, Santa Fe Institute, Santa Fe, NM 87501; I, Cluster of Excellence ROOTS – Social, Environmental, and Cultural Connectivity in Past Societies, Christian-Albrechts-Universitat, Kiel, 24118 Germany; e j, Potsdam Institute for Climate Impact Research, 14473 Potsdam, Germany; k, Department of Environmental Sciences, University of Wageningen, 6708PB Wageningen, The Netherlands; l, Earth System Science Department, Tsinghua University, Beijing 100190, China; m, Fenner School of Environment and Society, The Australian National University, Canberra, ACT 2601, Australia; and n, Global Systems Institute, University of Exeter, Exeter EX4 4QE, United Kingdom, 3/25/22, “</w:t>
      </w:r>
      <w:r w:rsidRPr="006951FE">
        <w:t>Climate Endgame: Exploring catastrophic climate</w:t>
      </w:r>
      <w:r>
        <w:t xml:space="preserve"> </w:t>
      </w:r>
      <w:r w:rsidRPr="006951FE">
        <w:t>change scenarios</w:t>
      </w:r>
      <w:r>
        <w:t xml:space="preserve">,” </w:t>
      </w:r>
      <w:hyperlink r:id="rId35" w:history="1">
        <w:r w:rsidRPr="00070577">
          <w:rPr>
            <w:rStyle w:val="Hyperlink"/>
          </w:rPr>
          <w:t>https://www.pnas.org/doi/pdf/10.1073/pnas.2108146119</w:t>
        </w:r>
      </w:hyperlink>
      <w:r>
        <w:t>] //mh</w:t>
      </w:r>
    </w:p>
    <w:p w14:paraId="02F01C89" w14:textId="77777777" w:rsidR="004D6067" w:rsidRDefault="004D6067" w:rsidP="00766DDE"/>
    <w:p w14:paraId="5A955CB8" w14:textId="77777777" w:rsidR="00766DDE" w:rsidRPr="00E24D5F" w:rsidRDefault="00766DDE" w:rsidP="00766DDE">
      <w:r w:rsidRPr="00E24D5F">
        <w:t xml:space="preserve">The </w:t>
      </w:r>
      <w:r w:rsidRPr="008E3D05">
        <w:rPr>
          <w:rStyle w:val="StyleUnderline"/>
        </w:rPr>
        <w:t>potential for catastrophic impacts depends on the magnitude and rate of climate change, the damage inflicted on Earth and human systems, and the vulnerability and response of those affected systems</w:t>
      </w:r>
      <w:r w:rsidRPr="00E24D5F">
        <w:t xml:space="preserve">. </w:t>
      </w:r>
      <w:r w:rsidRPr="008E3D05">
        <w:rPr>
          <w:rStyle w:val="StyleUnderline"/>
        </w:rPr>
        <w:t xml:space="preserve">The extremes of these areas, such as </w:t>
      </w:r>
      <w:r w:rsidRPr="00E24D5F">
        <w:rPr>
          <w:rStyle w:val="Emphasis"/>
        </w:rPr>
        <w:t xml:space="preserve">high temperature rise </w:t>
      </w:r>
      <w:r w:rsidRPr="00507268">
        <w:rPr>
          <w:rStyle w:val="Emphasis"/>
        </w:rPr>
        <w:t>and cascading impacts</w:t>
      </w:r>
      <w:r w:rsidRPr="008E3D05">
        <w:rPr>
          <w:rStyle w:val="StyleUnderline"/>
        </w:rPr>
        <w:t>, are underexamined. As noted by the</w:t>
      </w:r>
      <w:r w:rsidRPr="00E24D5F">
        <w:t xml:space="preserve"> Intergovernmental Panel on Climate Change </w:t>
      </w:r>
      <w:r w:rsidRPr="008E3D05">
        <w:rPr>
          <w:rStyle w:val="StyleUnderline"/>
        </w:rPr>
        <w:t>(IPCC), there have been few quantitative estimates of global aggregate impacts from warming of 3°C or above</w:t>
      </w:r>
      <w:r w:rsidRPr="00E24D5F">
        <w:t xml:space="preserve"> (1). </w:t>
      </w:r>
      <w:r w:rsidRPr="008E3D05">
        <w:rPr>
          <w:rStyle w:val="StyleUnderline"/>
        </w:rPr>
        <w:t xml:space="preserve">Text mining of IPCC reports similarly found that </w:t>
      </w:r>
      <w:r w:rsidRPr="00E24D5F">
        <w:rPr>
          <w:rStyle w:val="Emphasis"/>
        </w:rPr>
        <w:t>coverage of temperature rises of 3°C or higher is underrepresented relative to their likelihood</w:t>
      </w:r>
      <w:r w:rsidRPr="008E3D05">
        <w:rPr>
          <w:rStyle w:val="StyleUnderline"/>
        </w:rPr>
        <w:t xml:space="preserve"> </w:t>
      </w:r>
      <w:r w:rsidRPr="00E24D5F">
        <w:t>(2). Text-mining analysis also suggests that over time the coverage of IPCC reports has shifted towards temperature rise of 2 °C and below.</w:t>
      </w:r>
    </w:p>
    <w:p w14:paraId="2F12E918" w14:textId="77777777" w:rsidR="00766DDE" w:rsidRPr="00E24D5F" w:rsidRDefault="00766DDE" w:rsidP="00766DDE">
      <w:r w:rsidRPr="008E3D05">
        <w:rPr>
          <w:rStyle w:val="StyleUnderline"/>
        </w:rPr>
        <w:t>Research has focused on the impacts of 1.5 °C and 2 °C, and studies of how climate impacts could cascade or trigger larger crises are sparse</w:t>
      </w:r>
      <w:r w:rsidRPr="00E24D5F">
        <w:t xml:space="preserve">. A thorough risk assessment would need to consider how risks spread, interact, amplify, and are aggravated by human responses (3), but even simpler “compound hazard” analyses of interacting climate hazards and drivers are underused. Yet this is how risk unfolds in the real world. For example, a cyclone destroys electrical infrastructure, leaving a population vulnerable to an ensuing deadly heat wave (4). Recently, we have seen compound hazards emerge between climate change and the COVID-19 pandemic (5). </w:t>
      </w:r>
      <w:r w:rsidRPr="00E24D5F">
        <w:rPr>
          <w:rStyle w:val="Emphasis"/>
        </w:rPr>
        <w:t xml:space="preserve">As </w:t>
      </w:r>
      <w:r w:rsidRPr="00766DDE">
        <w:rPr>
          <w:rStyle w:val="Emphasis"/>
        </w:rPr>
        <w:t>the IPCC notes, climate risks are becoming more complex and difficult to manage, and are cascading</w:t>
      </w:r>
      <w:r w:rsidRPr="00E24D5F">
        <w:rPr>
          <w:rStyle w:val="Emphasis"/>
        </w:rPr>
        <w:t xml:space="preserve"> across regions and sectors</w:t>
      </w:r>
      <w:r w:rsidRPr="008E3D05">
        <w:rPr>
          <w:rStyle w:val="StyleUnderline"/>
        </w:rPr>
        <w:t xml:space="preserve"> </w:t>
      </w:r>
      <w:r w:rsidRPr="00E24D5F">
        <w:t>(6).</w:t>
      </w:r>
    </w:p>
    <w:p w14:paraId="038506ED" w14:textId="77777777" w:rsidR="00766DDE" w:rsidRPr="00E24D5F" w:rsidRDefault="00766DDE" w:rsidP="00766DDE">
      <w:r w:rsidRPr="008E3D05">
        <w:rPr>
          <w:rStyle w:val="StyleUnderline"/>
        </w:rPr>
        <w:t>Why the focus on lower-end warming and simple risk analyses?</w:t>
      </w:r>
      <w:r w:rsidRPr="00E24D5F">
        <w:t xml:space="preserve"> One reason is the benchmark of the international targets: the Paris Agreement goal of limiting warming to well below 2 °C, with an aspiration of 1.5 °C</w:t>
      </w:r>
      <w:r w:rsidRPr="008E3D05">
        <w:rPr>
          <w:rStyle w:val="StyleUnderline"/>
        </w:rPr>
        <w:t>. Another reason is the culture of climate science to “err on the side of least drama</w:t>
      </w:r>
      <w:r w:rsidRPr="00507268">
        <w:t>” (7),</w:t>
      </w:r>
      <w:r w:rsidRPr="008E3D05">
        <w:rPr>
          <w:rStyle w:val="StyleUnderline"/>
        </w:rPr>
        <w:t xml:space="preserve"> to not to be alarmists, which can be compounded by the consensus processes of the IPCC</w:t>
      </w:r>
      <w:r w:rsidRPr="00E24D5F">
        <w:t xml:space="preserve"> (8). Complex risk assessments, while more realistic, are also more difficult to do.</w:t>
      </w:r>
    </w:p>
    <w:p w14:paraId="21677755" w14:textId="77777777" w:rsidR="00766DDE" w:rsidRPr="008E3D05" w:rsidRDefault="00766DDE" w:rsidP="00766DDE">
      <w:pPr>
        <w:rPr>
          <w:rStyle w:val="StyleUnderline"/>
        </w:rPr>
      </w:pPr>
      <w:r w:rsidRPr="008E3D05">
        <w:rPr>
          <w:rStyle w:val="StyleUnderline"/>
        </w:rPr>
        <w:t>This caution is understandable, yet it is mismatched to the risks and potential damages posed by climate change. We know that temperature rise has “fat tails”: low probability, high-impact extreme outcomes</w:t>
      </w:r>
      <w:r w:rsidRPr="00E24D5F">
        <w:t xml:space="preserve"> (9). Climate damages are likely to be nonlinear and result in an even larger tail (10). Too much is at stake to refrain from examining high-impact low-likelihood scenarios. </w:t>
      </w:r>
      <w:r w:rsidRPr="008E3D05">
        <w:rPr>
          <w:rStyle w:val="StyleUnderline"/>
        </w:rPr>
        <w:t>The COVID-19 pandemic has underlined the need to consider and prepare for infrequent, high-impact global risks, and the systemic dangers they can spark. Prudent risk management demands that we thoroughly assess worst-case scenarios.</w:t>
      </w:r>
    </w:p>
    <w:p w14:paraId="1959CB6D" w14:textId="77777777" w:rsidR="00766DDE" w:rsidRPr="00E24D5F" w:rsidRDefault="00766DDE" w:rsidP="00766DDE">
      <w:r w:rsidRPr="00E24D5F">
        <w:t>Our proposed “Climate Endgame” research agenda aims to direct exploration of the worst risks associated with anthropogenic climate change. To introduce it, we summarize existing evidence on the likelihood of extreme climate change, outline why exploring bad-to-worst cases is vital, suggest reasons for catastrophic concern, define key terms, and then explain the four key aspects of the research agenda.</w:t>
      </w:r>
    </w:p>
    <w:p w14:paraId="24DDDC62" w14:textId="77777777" w:rsidR="00766DDE" w:rsidRPr="00E24D5F" w:rsidRDefault="00766DDE" w:rsidP="00766DDE">
      <w:r w:rsidRPr="00E24D5F">
        <w:t>Worst-Case Climate Change</w:t>
      </w:r>
    </w:p>
    <w:p w14:paraId="6E5C4F86" w14:textId="77777777" w:rsidR="00766DDE" w:rsidRPr="00E24D5F" w:rsidRDefault="00766DDE" w:rsidP="00766DDE">
      <w:r w:rsidRPr="008E3D05">
        <w:rPr>
          <w:rStyle w:val="StyleUnderline"/>
        </w:rPr>
        <w:t xml:space="preserve">Despite 30 y of efforts and some progress under the United Nations Framework Convention on Climate Change (UNFCCC) </w:t>
      </w:r>
      <w:r w:rsidRPr="00E24D5F">
        <w:rPr>
          <w:rStyle w:val="Emphasis"/>
        </w:rPr>
        <w:t>anthropogenic greenhouse gas (GHG) emissions continue to increase.</w:t>
      </w:r>
      <w:r w:rsidRPr="008E3D05">
        <w:rPr>
          <w:rStyle w:val="StyleUnderline"/>
        </w:rPr>
        <w:t xml:space="preserve"> Even without considering worst-case climate responses, </w:t>
      </w:r>
      <w:r w:rsidRPr="00E24D5F">
        <w:rPr>
          <w:rStyle w:val="Emphasis"/>
        </w:rPr>
        <w:t>the current trajectory puts the world on track for a temperature rise between 2.1 °C and 3.9 °C by 2100</w:t>
      </w:r>
      <w:r w:rsidRPr="00E24D5F">
        <w:t xml:space="preserve"> (11</w:t>
      </w:r>
      <w:r w:rsidRPr="008E3D05">
        <w:rPr>
          <w:rStyle w:val="StyleUnderline"/>
        </w:rPr>
        <w:t>). If all 2030 nationally determined contributions are fully implemented, warming of 2.4 °C (1.9 °C to 3.0 °C) is expected by 2100.</w:t>
      </w:r>
      <w:r w:rsidRPr="00E24D5F">
        <w:t xml:space="preserve"> </w:t>
      </w:r>
      <w:r w:rsidRPr="008E3D05">
        <w:rPr>
          <w:rStyle w:val="StyleUnderline"/>
        </w:rPr>
        <w:t xml:space="preserve">Meeting all long-term pledges and targets could reduce this to 2.1 °C (1.7 °C to 2.6 °C) </w:t>
      </w:r>
      <w:r w:rsidRPr="00766DDE">
        <w:t>(12).</w:t>
      </w:r>
      <w:r w:rsidRPr="008E3D05">
        <w:rPr>
          <w:rStyle w:val="StyleUnderline"/>
        </w:rPr>
        <w:t xml:space="preserve"> Even these optimistic assumptions lead to dangerous Earth system trajectories. Temperatures of more than 2 °C above preindustrial values have not been sustained on Earth’s surface since before the Pleistocene Epoch </w:t>
      </w:r>
      <w:r w:rsidRPr="00E24D5F">
        <w:t>(or more than 2.6 million years ago) (13).</w:t>
      </w:r>
    </w:p>
    <w:p w14:paraId="6663C329" w14:textId="77777777" w:rsidR="00766DDE" w:rsidRPr="008E3D05" w:rsidRDefault="00766DDE" w:rsidP="00766DDE">
      <w:pPr>
        <w:rPr>
          <w:rStyle w:val="StyleUnderline"/>
        </w:rPr>
      </w:pPr>
      <w:r w:rsidRPr="00E24D5F">
        <w:t xml:space="preserve">Even if anthropogenic GHG emissions start to decline soon, this does not rule out high future GHG concentrations or extreme climate change, particularly beyond 2100. </w:t>
      </w:r>
      <w:r w:rsidRPr="00E24D5F">
        <w:rPr>
          <w:rStyle w:val="Emphasis"/>
        </w:rPr>
        <w:t xml:space="preserve">There </w:t>
      </w:r>
      <w:r w:rsidRPr="00507268">
        <w:rPr>
          <w:rStyle w:val="Emphasis"/>
        </w:rPr>
        <w:t>are feedbacks in the carbon cycle and potential tipping points that could generate high GHG concentrations</w:t>
      </w:r>
      <w:r w:rsidRPr="00E24D5F">
        <w:t xml:space="preserve"> (14) that are often missing from models. </w:t>
      </w:r>
      <w:r w:rsidRPr="008E3D05">
        <w:rPr>
          <w:rStyle w:val="StyleUnderline"/>
        </w:rPr>
        <w:t>Examples include Arctic permafrost thawing that releases methane and CO2</w:t>
      </w:r>
      <w:r w:rsidRPr="00E24D5F">
        <w:t xml:space="preserve"> (15), </w:t>
      </w:r>
      <w:r w:rsidRPr="008E3D05">
        <w:rPr>
          <w:rStyle w:val="StyleUnderline"/>
        </w:rPr>
        <w:t>carbon loss due to intense droughts and fires in the Amazon</w:t>
      </w:r>
      <w:r w:rsidRPr="00E24D5F">
        <w:t xml:space="preserve"> (16), </w:t>
      </w:r>
      <w:r w:rsidRPr="008E3D05">
        <w:rPr>
          <w:rStyle w:val="StyleUnderline"/>
        </w:rPr>
        <w:t>and the apparent slowing of dampening feedbacks such as natural carbon sink capacity</w:t>
      </w:r>
      <w:r w:rsidRPr="00E24D5F">
        <w:t xml:space="preserve"> (17, 18). </w:t>
      </w:r>
      <w:r w:rsidRPr="00507268">
        <w:rPr>
          <w:rStyle w:val="Emphasis"/>
        </w:rPr>
        <w:t>These are likely to not be proportional to warming, as</w:t>
      </w:r>
      <w:r w:rsidRPr="00E24D5F">
        <w:rPr>
          <w:rStyle w:val="Emphasis"/>
        </w:rPr>
        <w:t xml:space="preserve"> is sometimes assumed. Instead, abrupt and/or irreversible changes may be triggered at a temperature threshold</w:t>
      </w:r>
      <w:r w:rsidRPr="008E3D05">
        <w:rPr>
          <w:rStyle w:val="StyleUnderline"/>
        </w:rPr>
        <w:t>.</w:t>
      </w:r>
      <w:r w:rsidRPr="00E24D5F">
        <w:t xml:space="preserve"> Such changes are evident in Earth’s geological record, and their impacts cascaded across the coupled climate–ecological–social system (19). </w:t>
      </w:r>
      <w:r w:rsidRPr="008E3D05">
        <w:rPr>
          <w:rStyle w:val="StyleUnderline"/>
        </w:rPr>
        <w:t xml:space="preserve">Particularly worrying is a </w:t>
      </w:r>
      <w:r w:rsidRPr="00766DDE">
        <w:rPr>
          <w:rStyle w:val="Emphasis"/>
        </w:rPr>
        <w:t>“tipping cascade”</w:t>
      </w:r>
      <w:r w:rsidRPr="008E3D05">
        <w:rPr>
          <w:rStyle w:val="StyleUnderline"/>
        </w:rPr>
        <w:t xml:space="preserve"> in which multiple tipping elements interact in such a way that tipping one threshold increases the likelihood of tipping another</w:t>
      </w:r>
      <w:r w:rsidRPr="00E24D5F">
        <w:t xml:space="preserve"> (20). </w:t>
      </w:r>
      <w:r w:rsidRPr="008E3D05">
        <w:rPr>
          <w:rStyle w:val="StyleUnderline"/>
        </w:rPr>
        <w:t>Temperature rise is crucially dependent on the overall dynamics of the Earth system, not just the anthropogenic emissions trajectory.</w:t>
      </w:r>
    </w:p>
    <w:p w14:paraId="1C42E2EC" w14:textId="77777777" w:rsidR="00766DDE" w:rsidRPr="00E24D5F" w:rsidRDefault="00766DDE" w:rsidP="00766DDE">
      <w:r w:rsidRPr="008E3D05">
        <w:rPr>
          <w:rStyle w:val="StyleUnderline"/>
        </w:rPr>
        <w:t>The potential for tipping points and higher concentrations despite lower anthropogenic emissions is evident in existing models</w:t>
      </w:r>
      <w:r w:rsidRPr="00E24D5F">
        <w:t xml:space="preserve">. Variability among the latest Coupled Model Intercomparison Project Phase 6 (CMIP6) climate models results in overlap in different scenarios. For example, the top (75th) quartile outcome of the “middleof-the-road” scenario (Shared Socioeconomic Pathway 3-7.0, or SSP3-7.0) is substantially hotter than the bottom (25th) quartile of the highest emissions (SSP5-8.5) scenario. </w:t>
      </w:r>
      <w:r w:rsidRPr="008E3D05">
        <w:rPr>
          <w:rStyle w:val="StyleUnderline"/>
        </w:rPr>
        <w:t>Regional temperature differences between models can exceed 5 °C to 6 °C, particularly in polar areas where various tipping points can occur</w:t>
      </w:r>
      <w:r w:rsidRPr="00E24D5F">
        <w:t xml:space="preserve"> (SI Appendix).</w:t>
      </w:r>
    </w:p>
    <w:p w14:paraId="4A753435" w14:textId="086CE334" w:rsidR="00D20539" w:rsidRPr="00D20539" w:rsidRDefault="00766DDE" w:rsidP="00D20539">
      <w:r w:rsidRPr="00E24D5F">
        <w:rPr>
          <w:rStyle w:val="Emphasis"/>
        </w:rPr>
        <w:t>There are even more uncertain feedbacks</w:t>
      </w:r>
      <w:r w:rsidRPr="008E3D05">
        <w:rPr>
          <w:rStyle w:val="StyleUnderline"/>
        </w:rPr>
        <w:t xml:space="preserve">, which, in a very worst case, </w:t>
      </w:r>
      <w:r w:rsidRPr="00766DDE">
        <w:rPr>
          <w:rStyle w:val="Emphasis"/>
        </w:rPr>
        <w:t>might amplify to an irreversible transition into a “Hothouse Earth” state</w:t>
      </w:r>
      <w:r w:rsidRPr="00E24D5F">
        <w:t xml:space="preserve"> (21) (although there may be negative feedbacks that help buffer the Earth system). </w:t>
      </w:r>
      <w:r w:rsidRPr="008E3D05">
        <w:rPr>
          <w:rStyle w:val="StyleUnderline"/>
        </w:rPr>
        <w:t xml:space="preserve">In particular, poorly understood cloud feedbacks might trigger sudden and irreversible global warming </w:t>
      </w:r>
      <w:r w:rsidRPr="00E24D5F">
        <w:t xml:space="preserve">(22). </w:t>
      </w:r>
      <w:r w:rsidRPr="008E3D05">
        <w:rPr>
          <w:rStyle w:val="StyleUnderline"/>
        </w:rPr>
        <w:t xml:space="preserve">Such effects remain underexplored and largely speculative “unknown unknowns” that are still being discovered. For instance, recent simulations suggest that stratocumulus cloud decks might abruptly be lost at CO2 concentrations that could be approached by the end of the century, causing an additional </w:t>
      </w:r>
      <w:r w:rsidRPr="008E3D05">
        <w:rPr>
          <w:rStyle w:val="StyleUnderline"/>
          <w:rFonts w:ascii="Cambria Math" w:hAnsi="Cambria Math" w:cs="Cambria Math"/>
        </w:rPr>
        <w:t>∼</w:t>
      </w:r>
      <w:r w:rsidRPr="008E3D05">
        <w:rPr>
          <w:rStyle w:val="StyleUnderline"/>
        </w:rPr>
        <w:t>8°C global warming</w:t>
      </w:r>
      <w:r w:rsidRPr="00E24D5F">
        <w:t xml:space="preserve"> (23). Large uncertainties about dangerous surprises are reasons to prioritize rather than neglect them.</w:t>
      </w:r>
    </w:p>
    <w:p w14:paraId="3FFC703F" w14:textId="3461821D" w:rsidR="00CD4311" w:rsidRDefault="00CD4311" w:rsidP="00D907AB">
      <w:pPr>
        <w:pStyle w:val="Heading3"/>
      </w:pPr>
      <w:r>
        <w:t>!---vs Nuc Winter</w:t>
      </w:r>
    </w:p>
    <w:p w14:paraId="76113C17" w14:textId="77777777" w:rsidR="00CD4311" w:rsidRPr="00AE78C3" w:rsidRDefault="00CD4311" w:rsidP="00CD4311">
      <w:pPr>
        <w:pStyle w:val="Heading4"/>
        <w:rPr>
          <w:rFonts w:cs="Times New Roman"/>
        </w:rPr>
      </w:pPr>
      <w:r w:rsidRPr="00AE78C3">
        <w:rPr>
          <w:rFonts w:cs="Times New Roman"/>
        </w:rPr>
        <w:t>Only warming leads to extinction, not war</w:t>
      </w:r>
    </w:p>
    <w:p w14:paraId="0E3B412F" w14:textId="77777777" w:rsidR="00CD4311" w:rsidRPr="00AE78C3" w:rsidRDefault="00CD4311" w:rsidP="00CD4311">
      <w:r w:rsidRPr="00AE78C3">
        <w:rPr>
          <w:rStyle w:val="Style13ptBold"/>
        </w:rPr>
        <w:t>McDonald 19</w:t>
      </w:r>
      <w:r w:rsidRPr="00AE78C3">
        <w:t>, writer and geography PhD student at University of Oxford studying the intersection of grassroots movements and energy transition.</w:t>
      </w:r>
      <w:r w:rsidRPr="00AE78C3">
        <w:rPr>
          <w:rStyle w:val="Style13ptBold"/>
          <w:sz w:val="22"/>
        </w:rPr>
        <w:t xml:space="preserve"> </w:t>
      </w:r>
      <w:r w:rsidRPr="00AE78C3">
        <w:t>(Samuel Miller, 1-4-2019, “Deathly Salvation</w:t>
      </w:r>
      <w:r>
        <w:t>,”</w:t>
      </w:r>
      <w:r w:rsidRPr="00AE78C3">
        <w:t xml:space="preserve"> </w:t>
      </w:r>
      <w:r w:rsidRPr="00AE78C3">
        <w:rPr>
          <w:i/>
          <w:iCs/>
        </w:rPr>
        <w:t>The Trouble</w:t>
      </w:r>
      <w:r w:rsidRPr="00AE78C3">
        <w:t xml:space="preserve">, </w:t>
      </w:r>
      <w:hyperlink r:id="rId36" w:history="1">
        <w:r w:rsidRPr="00AE78C3">
          <w:rPr>
            <w:rStyle w:val="Hyperlink"/>
          </w:rPr>
          <w:t>https://www.the-trouble.com/content/2019/1/4/deathly-salvation</w:t>
        </w:r>
      </w:hyperlink>
      <w:r w:rsidRPr="00AE78C3">
        <w:t>)</w:t>
      </w:r>
    </w:p>
    <w:p w14:paraId="1240613F" w14:textId="77777777" w:rsidR="00CD4311" w:rsidRPr="005D146C" w:rsidRDefault="00CD4311" w:rsidP="00CD4311"/>
    <w:p w14:paraId="4ADF7811" w14:textId="77777777" w:rsidR="00CD4311" w:rsidRPr="003C7877" w:rsidRDefault="00CD4311" w:rsidP="00CD4311">
      <w:pPr>
        <w:rPr>
          <w:b/>
          <w:iCs/>
          <w:u w:val="single"/>
          <w:bdr w:val="single" w:sz="8" w:space="0" w:color="auto"/>
        </w:rPr>
      </w:pPr>
      <w:r w:rsidRPr="00AE78C3">
        <w:t xml:space="preserve">A devastating fact of climate collapse is that there may be a silver lining to the mushroom cloud. First, it should be noted that a </w:t>
      </w:r>
      <w:r w:rsidRPr="00EA7592">
        <w:rPr>
          <w:rStyle w:val="StyleUnderline"/>
          <w:highlight w:val="cyan"/>
        </w:rPr>
        <w:t>nuclear exchange does not</w:t>
      </w:r>
      <w:r w:rsidRPr="00AE78C3">
        <w:rPr>
          <w:rStyle w:val="StyleUnderline"/>
        </w:rPr>
        <w:t xml:space="preserve"> inevitably </w:t>
      </w:r>
      <w:r w:rsidRPr="00EA7592">
        <w:rPr>
          <w:rStyle w:val="StyleUnderline"/>
          <w:highlight w:val="cyan"/>
        </w:rPr>
        <w:t xml:space="preserve">result in </w:t>
      </w:r>
      <w:r w:rsidRPr="00EA7592">
        <w:rPr>
          <w:rStyle w:val="Emphasis"/>
          <w:highlight w:val="cyan"/>
        </w:rPr>
        <w:t>apocalyptic loss of life</w:t>
      </w:r>
      <w:r w:rsidRPr="00EA7592">
        <w:rPr>
          <w:rStyle w:val="StyleUnderline"/>
          <w:highlight w:val="cyan"/>
        </w:rPr>
        <w:t xml:space="preserve">. </w:t>
      </w:r>
      <w:r w:rsidRPr="00EA7592">
        <w:rPr>
          <w:rStyle w:val="Emphasis"/>
          <w:highlight w:val="cyan"/>
        </w:rPr>
        <w:t>Nuclear winter</w:t>
      </w:r>
      <w:r w:rsidRPr="00AE78C3">
        <w:t>—the idea that firestorms would make the earth uninhabitable—</w:t>
      </w:r>
      <w:r w:rsidRPr="00EA7592">
        <w:rPr>
          <w:rStyle w:val="StyleUnderline"/>
          <w:highlight w:val="cyan"/>
        </w:rPr>
        <w:t xml:space="preserve">is based on </w:t>
      </w:r>
      <w:r w:rsidRPr="00EA7592">
        <w:rPr>
          <w:rStyle w:val="Emphasis"/>
          <w:highlight w:val="cyan"/>
        </w:rPr>
        <w:t>shaky science</w:t>
      </w:r>
      <w:r w:rsidRPr="00EA7592">
        <w:rPr>
          <w:rStyle w:val="StyleUnderline"/>
          <w:highlight w:val="cyan"/>
        </w:rPr>
        <w:t xml:space="preserve">. There’s </w:t>
      </w:r>
      <w:r w:rsidRPr="00EA7592">
        <w:rPr>
          <w:rStyle w:val="Emphasis"/>
          <w:highlight w:val="cyan"/>
        </w:rPr>
        <w:t>no reliable model</w:t>
      </w:r>
      <w:r w:rsidRPr="00EA7592">
        <w:rPr>
          <w:rStyle w:val="StyleUnderline"/>
          <w:highlight w:val="cyan"/>
        </w:rPr>
        <w:t xml:space="preserve"> that can determine </w:t>
      </w:r>
      <w:r w:rsidRPr="00EA7592">
        <w:rPr>
          <w:rStyle w:val="Emphasis"/>
          <w:highlight w:val="cyan"/>
        </w:rPr>
        <w:t>how many megatons</w:t>
      </w:r>
      <w:r w:rsidRPr="00EA7592">
        <w:rPr>
          <w:rStyle w:val="StyleUnderline"/>
          <w:highlight w:val="cyan"/>
        </w:rPr>
        <w:t xml:space="preserve"> would</w:t>
      </w:r>
      <w:r w:rsidRPr="00AE78C3">
        <w:rPr>
          <w:rStyle w:val="StyleUnderline"/>
        </w:rPr>
        <w:t xml:space="preserve"> </w:t>
      </w:r>
      <w:r w:rsidRPr="00AE78C3">
        <w:rPr>
          <w:rStyle w:val="Emphasis"/>
        </w:rPr>
        <w:t>decimate agriculture</w:t>
      </w:r>
      <w:r w:rsidRPr="00AE78C3">
        <w:rPr>
          <w:rStyle w:val="StyleUnderline"/>
        </w:rPr>
        <w:t xml:space="preserve"> or </w:t>
      </w:r>
      <w:r w:rsidRPr="00EA7592">
        <w:rPr>
          <w:rStyle w:val="StyleUnderline"/>
          <w:highlight w:val="cyan"/>
        </w:rPr>
        <w:t xml:space="preserve">make humans </w:t>
      </w:r>
      <w:r w:rsidRPr="00EA7592">
        <w:rPr>
          <w:rStyle w:val="Emphasis"/>
          <w:highlight w:val="cyan"/>
        </w:rPr>
        <w:t>extinct</w:t>
      </w:r>
      <w:r w:rsidRPr="00EA7592">
        <w:rPr>
          <w:rStyle w:val="StyleUnderline"/>
          <w:highlight w:val="cyan"/>
        </w:rPr>
        <w:t xml:space="preserve">. Nations have already detonated </w:t>
      </w:r>
      <w:r w:rsidRPr="00EA7592">
        <w:rPr>
          <w:rStyle w:val="Emphasis"/>
          <w:highlight w:val="cyan"/>
        </w:rPr>
        <w:t>2,476 nuc</w:t>
      </w:r>
      <w:r w:rsidRPr="00AE78C3">
        <w:rPr>
          <w:rStyle w:val="Emphasis"/>
        </w:rPr>
        <w:t>lear device</w:t>
      </w:r>
      <w:r w:rsidRPr="00EA7592">
        <w:rPr>
          <w:rStyle w:val="Emphasis"/>
          <w:highlight w:val="cyan"/>
        </w:rPr>
        <w:t>s</w:t>
      </w:r>
      <w:r w:rsidRPr="00EA7592">
        <w:rPr>
          <w:rStyle w:val="StyleUnderline"/>
          <w:highlight w:val="cyan"/>
        </w:rPr>
        <w:t>.</w:t>
      </w:r>
      <w:r w:rsidRPr="00AE78C3">
        <w:rPr>
          <w:u w:val="single"/>
        </w:rPr>
        <w:t xml:space="preserve"> </w:t>
      </w:r>
      <w:r w:rsidRPr="00AE78C3">
        <w:t xml:space="preserve">An exchange that shuts down the global economy but stops short of human extinction may be the only blade realistically likely to cut the carbon knot we’re trapped within. It would decimate existing infrastructures, providing an opportunity to build new energy infrastructure and intervene in the current investments and subsidies keeping fossil fuels alive. In the near term, emissions would almost certainly rise as militaries are some of the world’s largest emitters. Given what we know of human history, though, conflict may be the only way to build the mass social cohesion necessary for undertaking the kind of huge, collective action needed for global sequestration and energy transition. Like the 20th century’s world wars, a nuclear exchange could serve as an economic leveler. It could provide justification for nationalizing energy industries with the interest of shuttering fossil fuel plants and transitioning to renewables and, uh, nuclear energy. It could shock us into reimagining a less </w:t>
      </w:r>
      <w:r w:rsidRPr="00AE78C3">
        <w:rPr>
          <w:strike/>
        </w:rPr>
        <w:t>suicidal</w:t>
      </w:r>
      <w:r w:rsidRPr="00AE78C3">
        <w:t xml:space="preserve"> civilization, one that dethrones the death-cult zealots who are currently in power. And it may toss particulates into the atmosphere sufficient to block out some of the solar heat helping to drive global warming. Or it may have the opposite effects. Who knows? What we do know is that </w:t>
      </w:r>
      <w:r w:rsidRPr="00EA7592">
        <w:rPr>
          <w:rStyle w:val="StyleUnderline"/>
          <w:highlight w:val="cyan"/>
        </w:rPr>
        <w:t xml:space="preserve">humans can </w:t>
      </w:r>
      <w:r w:rsidRPr="00EA7592">
        <w:rPr>
          <w:rStyle w:val="Emphasis"/>
          <w:highlight w:val="cyan"/>
        </w:rPr>
        <w:t>survive</w:t>
      </w:r>
      <w:r w:rsidRPr="00AE78C3">
        <w:rPr>
          <w:rStyle w:val="StyleUnderline"/>
        </w:rPr>
        <w:t xml:space="preserve"> and </w:t>
      </w:r>
      <w:r w:rsidRPr="00AE78C3">
        <w:rPr>
          <w:rStyle w:val="Emphasis"/>
        </w:rPr>
        <w:t>recover from</w:t>
      </w:r>
      <w:r w:rsidRPr="00AE78C3">
        <w:rPr>
          <w:rStyle w:val="StyleUnderline"/>
        </w:rPr>
        <w:t xml:space="preserve"> </w:t>
      </w:r>
      <w:r w:rsidRPr="00EA7592">
        <w:rPr>
          <w:rStyle w:val="StyleUnderline"/>
          <w:highlight w:val="cyan"/>
        </w:rPr>
        <w:t>war</w:t>
      </w:r>
      <w:r w:rsidRPr="00AE78C3">
        <w:rPr>
          <w:rStyle w:val="StyleUnderline"/>
        </w:rPr>
        <w:t xml:space="preserve">, probably </w:t>
      </w:r>
      <w:r w:rsidRPr="00EA7592">
        <w:rPr>
          <w:rStyle w:val="StyleUnderline"/>
          <w:highlight w:val="cyan"/>
        </w:rPr>
        <w:t xml:space="preserve">even a </w:t>
      </w:r>
      <w:r w:rsidRPr="00EA7592">
        <w:rPr>
          <w:rStyle w:val="Emphasis"/>
          <w:highlight w:val="cyan"/>
        </w:rPr>
        <w:t>nuclear one</w:t>
      </w:r>
      <w:r w:rsidRPr="00EA7592">
        <w:rPr>
          <w:rStyle w:val="StyleUnderline"/>
          <w:highlight w:val="cyan"/>
        </w:rPr>
        <w:t xml:space="preserve">. Humans </w:t>
      </w:r>
      <w:r w:rsidRPr="00EA7592">
        <w:rPr>
          <w:rStyle w:val="Emphasis"/>
          <w:highlight w:val="cyan"/>
        </w:rPr>
        <w:t>cannot recover</w:t>
      </w:r>
      <w:r w:rsidRPr="00EA7592">
        <w:rPr>
          <w:rStyle w:val="StyleUnderline"/>
          <w:highlight w:val="cyan"/>
        </w:rPr>
        <w:t xml:space="preserve"> from </w:t>
      </w:r>
      <w:r w:rsidRPr="00EA7592">
        <w:rPr>
          <w:rStyle w:val="Emphasis"/>
          <w:highlight w:val="cyan"/>
        </w:rPr>
        <w:t>runaway climate change</w:t>
      </w:r>
      <w:r w:rsidRPr="00EA7592">
        <w:rPr>
          <w:rStyle w:val="StyleUnderline"/>
          <w:highlight w:val="cyan"/>
        </w:rPr>
        <w:t xml:space="preserve">. Nuclear war is </w:t>
      </w:r>
      <w:r w:rsidRPr="00EA7592">
        <w:rPr>
          <w:rStyle w:val="Emphasis"/>
          <w:highlight w:val="cyan"/>
        </w:rPr>
        <w:t>not</w:t>
      </w:r>
      <w:r w:rsidRPr="00EA7592">
        <w:rPr>
          <w:rStyle w:val="StyleUnderline"/>
          <w:highlight w:val="cyan"/>
        </w:rPr>
        <w:t xml:space="preserve"> an </w:t>
      </w:r>
      <w:r w:rsidRPr="00EA7592">
        <w:rPr>
          <w:rStyle w:val="Emphasis"/>
          <w:highlight w:val="cyan"/>
        </w:rPr>
        <w:t>inevitable extinction event</w:t>
      </w:r>
      <w:r w:rsidRPr="00EA7592">
        <w:rPr>
          <w:rStyle w:val="StyleUnderline"/>
          <w:highlight w:val="cyan"/>
        </w:rPr>
        <w:t>;</w:t>
      </w:r>
      <w:r w:rsidRPr="00AE78C3">
        <w:rPr>
          <w:rStyle w:val="StyleUnderline"/>
        </w:rPr>
        <w:t xml:space="preserve"> </w:t>
      </w:r>
      <w:r w:rsidRPr="00AE78C3">
        <w:rPr>
          <w:rStyle w:val="Emphasis"/>
        </w:rPr>
        <w:t xml:space="preserve">six degrees of </w:t>
      </w:r>
      <w:r w:rsidRPr="00EA7592">
        <w:rPr>
          <w:rStyle w:val="Emphasis"/>
          <w:highlight w:val="cyan"/>
        </w:rPr>
        <w:t>warming is</w:t>
      </w:r>
      <w:r w:rsidRPr="00AE78C3">
        <w:rPr>
          <w:rStyle w:val="StyleUnderline"/>
        </w:rPr>
        <w:t>.</w:t>
      </w:r>
    </w:p>
    <w:p w14:paraId="19BCABA3" w14:textId="77777777" w:rsidR="00CD4311" w:rsidRPr="00CD4311" w:rsidRDefault="00CD4311" w:rsidP="00CD4311"/>
    <w:p w14:paraId="158FA8AD" w14:textId="7B3F21B1" w:rsidR="00CB2C18" w:rsidRDefault="00CB2C18" w:rsidP="00D907AB">
      <w:pPr>
        <w:pStyle w:val="Heading3"/>
      </w:pPr>
      <w:r>
        <w:t>!---Bio-D</w:t>
      </w:r>
    </w:p>
    <w:p w14:paraId="5D362DE9" w14:textId="77777777" w:rsidR="00CB2C18" w:rsidRDefault="00CB2C18" w:rsidP="00CB2C18">
      <w:pPr>
        <w:pStyle w:val="Heading4"/>
      </w:pPr>
      <w:r>
        <w:t xml:space="preserve">Climate change drives </w:t>
      </w:r>
      <w:r w:rsidRPr="00326753">
        <w:rPr>
          <w:u w:val="single"/>
        </w:rPr>
        <w:t>biodiversity loss</w:t>
      </w:r>
      <w:r>
        <w:t xml:space="preserve">---symbiotic relationships drive the high probability of </w:t>
      </w:r>
      <w:r w:rsidRPr="00326753">
        <w:rPr>
          <w:u w:val="single"/>
        </w:rPr>
        <w:t>mass extinction</w:t>
      </w:r>
      <w:r>
        <w:t xml:space="preserve"> </w:t>
      </w:r>
    </w:p>
    <w:p w14:paraId="028C1AB7" w14:textId="77777777" w:rsidR="00CB2C18" w:rsidRDefault="00CB2C18" w:rsidP="00CB2C18">
      <w:r>
        <w:t xml:space="preserve">Corey </w:t>
      </w:r>
      <w:r w:rsidRPr="00F23844">
        <w:rPr>
          <w:rStyle w:val="Style13ptBold"/>
        </w:rPr>
        <w:t>Bradshaw</w:t>
      </w:r>
      <w:r>
        <w:t xml:space="preserve"> and Giovanni Strona </w:t>
      </w:r>
      <w:r w:rsidRPr="00F23844">
        <w:rPr>
          <w:rStyle w:val="Style13ptBold"/>
        </w:rPr>
        <w:t>22</w:t>
      </w:r>
      <w:r>
        <w:t xml:space="preserve"> [</w:t>
      </w:r>
      <w:r w:rsidRPr="00F23844">
        <w:t>Bradshaw is the Matthew Flinders Fellow in Global Ecology at Flinders University</w:t>
      </w:r>
      <w:r>
        <w:t xml:space="preserve"> &amp; </w:t>
      </w:r>
      <w:r w:rsidRPr="00F23844">
        <w:t>Strona is an Associate Professor in Ecological Data Sciences at the University of Helsinki</w:t>
      </w:r>
      <w:r>
        <w:t>, 12/16/22, “</w:t>
      </w:r>
      <w:r w:rsidRPr="00F23844">
        <w:t>Model shows extinction cascades caused by land use and climate change will wipe out more than 25% of world biodiversity</w:t>
      </w:r>
      <w:r>
        <w:t xml:space="preserve">,” </w:t>
      </w:r>
      <w:hyperlink r:id="rId37" w:history="1">
        <w:r w:rsidRPr="00070577">
          <w:rPr>
            <w:rStyle w:val="Hyperlink"/>
          </w:rPr>
          <w:t>https://phys.org/news/2022-12-extinction-cascades-climate-world-biodiversity.html</w:t>
        </w:r>
      </w:hyperlink>
      <w:r>
        <w:t>] //mh</w:t>
      </w:r>
    </w:p>
    <w:p w14:paraId="53E99481" w14:textId="77777777" w:rsidR="00CB2C18" w:rsidRDefault="00CB2C18" w:rsidP="00CB2C18">
      <w:r w:rsidRPr="00DC52BB">
        <w:t>Using one of Europe's most-powerful supercomputers, European Commission scientist Dr. Giovanni Strona also of the University of Helsinki and Professor Corey Bradshaw of Flinders University used the tool to create synthetic Earths complete with virtual species and more than 15,000 food webs to predict the interconnected fate of species that will likely disappear from the ravages of climate and land-use changes.</w:t>
      </w:r>
    </w:p>
    <w:p w14:paraId="42F2F148" w14:textId="77777777" w:rsidR="00CB2C18" w:rsidRPr="00DC52BB" w:rsidRDefault="00CB2C18" w:rsidP="00CB2C18">
      <w:pPr>
        <w:rPr>
          <w:rStyle w:val="Emphasis"/>
        </w:rPr>
      </w:pPr>
      <w:r w:rsidRPr="00DC52BB">
        <w:t xml:space="preserve">The tool presents </w:t>
      </w:r>
      <w:r w:rsidRPr="00DC52BB">
        <w:rPr>
          <w:rStyle w:val="Emphasis"/>
        </w:rPr>
        <w:t xml:space="preserve">a grim prediction of the future of global diversity, confirming beyond doubt that the world is in the throes of its </w:t>
      </w:r>
      <w:r w:rsidRPr="00D160CD">
        <w:rPr>
          <w:rStyle w:val="Emphasis"/>
          <w:bdr w:val="single" w:sz="4" w:space="0" w:color="auto"/>
        </w:rPr>
        <w:t>6th mass extinction event</w:t>
      </w:r>
      <w:r w:rsidRPr="00DC52BB">
        <w:rPr>
          <w:rStyle w:val="Emphasis"/>
        </w:rPr>
        <w:t>.</w:t>
      </w:r>
    </w:p>
    <w:p w14:paraId="7D1F2E85" w14:textId="77777777" w:rsidR="00CB2C18" w:rsidRDefault="00CB2C18" w:rsidP="00CB2C18">
      <w:pPr>
        <w:rPr>
          <w:rStyle w:val="StyleUnderline"/>
        </w:rPr>
      </w:pPr>
      <w:r w:rsidRPr="00DC52BB">
        <w:t>The two scientists say past approaches to assessing extinction trajectories over the coming century have been stymied by not incorporating co-extinctions—</w:t>
      </w:r>
      <w:r w:rsidRPr="00DC52BB">
        <w:rPr>
          <w:rStyle w:val="StyleUnderline"/>
        </w:rPr>
        <w:t>that is, species that go extinct because other species on which they depend succumb to climate change and/or changes to the landscape.</w:t>
      </w:r>
    </w:p>
    <w:p w14:paraId="30489C94" w14:textId="77777777" w:rsidR="00CB2C18" w:rsidRDefault="00CB2C18" w:rsidP="00CB2C18">
      <w:r w:rsidRPr="00DC52BB">
        <w:t xml:space="preserve">"Think of a predatory species that loses its prey to climate change. The loss of the prey species is a 'primary extinction' because it succumbed directly to a disturbance. </w:t>
      </w:r>
      <w:r w:rsidRPr="00DC52BB">
        <w:rPr>
          <w:rStyle w:val="StyleUnderline"/>
        </w:rPr>
        <w:t>But with nothing to eat, its predator will also go extinct (</w:t>
      </w:r>
      <w:r w:rsidRPr="00DC52BB">
        <w:rPr>
          <w:rStyle w:val="Emphasis"/>
        </w:rPr>
        <w:t xml:space="preserve">a </w:t>
      </w:r>
      <w:r w:rsidRPr="00D160CD">
        <w:rPr>
          <w:rStyle w:val="Emphasis"/>
          <w:bdr w:val="single" w:sz="4" w:space="0" w:color="auto"/>
        </w:rPr>
        <w:t>'co-extinction'</w:t>
      </w:r>
      <w:r w:rsidRPr="00DC52BB">
        <w:rPr>
          <w:rStyle w:val="Emphasis"/>
        </w:rPr>
        <w:t>)</w:t>
      </w:r>
      <w:r w:rsidRPr="00DC52BB">
        <w:t xml:space="preserve">. Or, imagine a parasite losing its host to deforestation, or a flowering plant losing its pollinators because it becomes too warm. </w:t>
      </w:r>
      <w:r w:rsidRPr="00DC52BB">
        <w:rPr>
          <w:rStyle w:val="Emphasis"/>
        </w:rPr>
        <w:t>Every species depends on others in some way</w:t>
      </w:r>
      <w:r w:rsidRPr="00DC52BB">
        <w:t>," says Professor Bradshaw.</w:t>
      </w:r>
    </w:p>
    <w:p w14:paraId="6CABA1C5" w14:textId="77777777" w:rsidR="00CB2C18" w:rsidRDefault="00CB2C18" w:rsidP="00CB2C18">
      <w:r w:rsidRPr="00DC52BB">
        <w:t>Until now, researchers have not been able to interconnect species at a global scale to estimate how much additional loss will occur through co-extinctions. While there are many excellent analyses examining distinct aspects of extinctions, such as the direct effects of climate change and habitat loss on species' fates, these aspects are not necessarily stitched together realistically to be able to predict the scale of extinction cascades.</w:t>
      </w:r>
    </w:p>
    <w:p w14:paraId="0F69F1C3" w14:textId="77777777" w:rsidR="00CB2C18" w:rsidRDefault="00CB2C18" w:rsidP="00CB2C18">
      <w:pPr>
        <w:rPr>
          <w:rStyle w:val="StyleUnderline"/>
        </w:rPr>
      </w:pPr>
      <w:r w:rsidRPr="00DC52BB">
        <w:rPr>
          <w:rStyle w:val="StyleUnderline"/>
        </w:rPr>
        <w:t>Strona's and Bradshaw's solution to this problem was to build a massive virtual Earth of interconnected species networks linked by who eats whom, and then apply climate and land-use changes to the system to inform future projections.</w:t>
      </w:r>
    </w:p>
    <w:p w14:paraId="6E6C8E98" w14:textId="77777777" w:rsidR="00CB2C18" w:rsidRDefault="00CB2C18" w:rsidP="00CB2C18">
      <w:r w:rsidRPr="00DC52BB">
        <w:t>The virtual species could also recolonize new regions as the climate changed, could adapt to some extent to changing conditions, could go extinct directly from global change, or could fall victim to an extinction cascade.</w:t>
      </w:r>
    </w:p>
    <w:p w14:paraId="55A7455E" w14:textId="77777777" w:rsidR="00CB2C18" w:rsidRDefault="00CB2C18" w:rsidP="00CB2C18">
      <w:r w:rsidRPr="00DC52BB">
        <w:rPr>
          <w:rStyle w:val="StyleUnderline"/>
        </w:rPr>
        <w:t>"Essentially, we have populated a virtual world from the ground up and mapped the resulting fate of thousands of species across the globe to determine the likelihood of real-world tipping points,"</w:t>
      </w:r>
      <w:r w:rsidRPr="00DC52BB">
        <w:t xml:space="preserve"> explains Dr. Strona.</w:t>
      </w:r>
    </w:p>
    <w:p w14:paraId="0D1D1393" w14:textId="77777777" w:rsidR="00CB2C18" w:rsidRDefault="00CB2C18" w:rsidP="00CB2C18">
      <w:r w:rsidRPr="00DC52BB">
        <w:t>"We can then assess adaptation to different climate scenarios and interlink with other factors to predict a pattern of coextinctions.</w:t>
      </w:r>
    </w:p>
    <w:p w14:paraId="2F849B83" w14:textId="77777777" w:rsidR="00CB2C18" w:rsidRDefault="00CB2C18" w:rsidP="00CB2C18">
      <w:r w:rsidRPr="00DC52BB">
        <w:rPr>
          <w:rStyle w:val="StyleUnderline"/>
        </w:rPr>
        <w:t>"By running many simulations over three main scenarios of climate until 2050 and 2100</w:t>
      </w:r>
      <w:r w:rsidRPr="00DC52BB">
        <w:t xml:space="preserve">—the so-called Shared Socioeconomic Pathways (SSP) from the Intergovernmental Panel on Climate Change (IPCC), we show that </w:t>
      </w:r>
      <w:r w:rsidRPr="00D160CD">
        <w:rPr>
          <w:rStyle w:val="Emphasis"/>
        </w:rPr>
        <w:t xml:space="preserve">there will be up to </w:t>
      </w:r>
      <w:r w:rsidRPr="00D160CD">
        <w:rPr>
          <w:rStyle w:val="Emphasis"/>
          <w:bdr w:val="single" w:sz="4" w:space="0" w:color="auto"/>
        </w:rPr>
        <w:t>34%</w:t>
      </w:r>
      <w:r w:rsidRPr="00D160CD">
        <w:rPr>
          <w:rStyle w:val="Emphasis"/>
        </w:rPr>
        <w:t xml:space="preserve"> more co-extinctions overall</w:t>
      </w:r>
      <w:r w:rsidRPr="00DC52BB">
        <w:t xml:space="preserve"> by 2100 than are predicted from direct effects alone," Dr. Strona says.</w:t>
      </w:r>
    </w:p>
    <w:p w14:paraId="0D4EB168" w14:textId="77777777" w:rsidR="00CB2C18" w:rsidRDefault="00CB2C18" w:rsidP="00CB2C18">
      <w:pPr>
        <w:rPr>
          <w:rStyle w:val="StyleUnderline"/>
        </w:rPr>
      </w:pPr>
      <w:r w:rsidRPr="00DC52BB">
        <w:rPr>
          <w:rStyle w:val="StyleUnderline"/>
        </w:rPr>
        <w:t xml:space="preserve">Professor Bradshaw says even more frightening is that co-extinctions will raise </w:t>
      </w:r>
      <w:r w:rsidRPr="00D160CD">
        <w:rPr>
          <w:rStyle w:val="Emphasis"/>
        </w:rPr>
        <w:t xml:space="preserve">the total extinction rate of the most vulnerable species by up to </w:t>
      </w:r>
      <w:r w:rsidRPr="00D160CD">
        <w:rPr>
          <w:rStyle w:val="Emphasis"/>
          <w:bdr w:val="single" w:sz="4" w:space="0" w:color="auto"/>
        </w:rPr>
        <w:t>184%</w:t>
      </w:r>
      <w:r w:rsidRPr="00D160CD">
        <w:rPr>
          <w:rStyle w:val="Emphasis"/>
        </w:rPr>
        <w:t xml:space="preserve"> by the end of the century</w:t>
      </w:r>
      <w:r w:rsidRPr="00DC52BB">
        <w:rPr>
          <w:rStyle w:val="StyleUnderline"/>
        </w:rPr>
        <w:t>.</w:t>
      </w:r>
    </w:p>
    <w:p w14:paraId="1EF89AD4" w14:textId="77777777" w:rsidR="00CB2C18" w:rsidRDefault="00CB2C18" w:rsidP="00CB2C18">
      <w:pPr>
        <w:rPr>
          <w:rStyle w:val="StyleUnderline"/>
        </w:rPr>
      </w:pPr>
      <w:r w:rsidRPr="00DC52BB">
        <w:t>"</w:t>
      </w:r>
      <w:r w:rsidRPr="00DC52BB">
        <w:rPr>
          <w:rStyle w:val="StyleUnderline"/>
        </w:rPr>
        <w:t xml:space="preserve">This study is unique, because it accounts also for the secondary effect on biodiversity, </w:t>
      </w:r>
      <w:r w:rsidRPr="00D160CD">
        <w:rPr>
          <w:rStyle w:val="Emphasis"/>
        </w:rPr>
        <w:t xml:space="preserve">estimating the effect of species </w:t>
      </w:r>
      <w:r w:rsidRPr="00D160CD">
        <w:rPr>
          <w:rStyle w:val="Emphasis"/>
          <w:bdr w:val="single" w:sz="4" w:space="0" w:color="auto"/>
        </w:rPr>
        <w:t>going extinct in local food webs</w:t>
      </w:r>
      <w:r w:rsidRPr="00D160CD">
        <w:rPr>
          <w:rStyle w:val="Emphasis"/>
        </w:rPr>
        <w:t xml:space="preserve"> beyond direct effects</w:t>
      </w:r>
      <w:r w:rsidRPr="00DC52BB">
        <w:rPr>
          <w:rStyle w:val="StyleUnderline"/>
        </w:rPr>
        <w:t>. The results demonstrate that interlinkages within food webs worsen biodiversity loss, to a predicted rate of up to 184% for the most susceptible species over the next 75 years.</w:t>
      </w:r>
    </w:p>
    <w:p w14:paraId="42588BC2" w14:textId="77777777" w:rsidR="00CB2C18" w:rsidRDefault="00CB2C18" w:rsidP="00CB2C18">
      <w:r w:rsidRPr="00DC52BB">
        <w:t xml:space="preserve">"Compared with traditional approaches to predicting extinctions, our model provides a detailed insight into variation in patterns of species diversity responding to the interplay of climate, land use, and ecological interactions. </w:t>
      </w:r>
      <w:r w:rsidRPr="00DC52BB">
        <w:rPr>
          <w:rStyle w:val="StyleUnderline"/>
        </w:rPr>
        <w:t>Children born today who live into their 70s can expect to witness the disappearance of literally thousands of plant and animal species, from the tiny orchids and the smallest insects, to iconic animals such as the elephant and the koala … all in one human lifetime,"</w:t>
      </w:r>
      <w:r w:rsidRPr="00DC52BB">
        <w:t xml:space="preserve"> Professor Bradshaw says.</w:t>
      </w:r>
    </w:p>
    <w:p w14:paraId="59F67C06" w14:textId="77777777" w:rsidR="00CB2C18" w:rsidRDefault="00CB2C18" w:rsidP="00CB2C18">
      <w:r w:rsidRPr="00DC52BB">
        <w:t>"The model produces realistically structured networks and a plausible regional distribution of species body masses, mirroring real-world evidence and validating our approach. We assessed the effects of simulated climate and land use from 2010 to 2100 monthly for species extinction, leaving no doubt that in all scenarios climate change is directly responsible most primary and co-extinctions," says Dr. Strona.</w:t>
      </w:r>
    </w:p>
    <w:p w14:paraId="1B4EDA18" w14:textId="5454F391" w:rsidR="00CB2C18" w:rsidRPr="00F23844" w:rsidRDefault="00CB2C18" w:rsidP="00CB2C18">
      <w:r w:rsidRPr="00DC52BB">
        <w:t xml:space="preserve">Professor Bradshaw says despite a general appreciation that </w:t>
      </w:r>
      <w:r w:rsidRPr="00D160CD">
        <w:rPr>
          <w:rStyle w:val="Emphasis"/>
        </w:rPr>
        <w:t xml:space="preserve">climate change is now a </w:t>
      </w:r>
      <w:r w:rsidRPr="00D160CD">
        <w:rPr>
          <w:rStyle w:val="Emphasis"/>
          <w:bdr w:val="single" w:sz="4" w:space="0" w:color="auto"/>
        </w:rPr>
        <w:t>major driver of extinctions</w:t>
      </w:r>
      <w:r w:rsidRPr="00D160CD">
        <w:rPr>
          <w:rStyle w:val="Emphasis"/>
        </w:rPr>
        <w:t xml:space="preserve"> globally, the new analysis demonstrates clearly that we have so far underestimated its true impacts on the diversity of life on Earth</w:t>
      </w:r>
      <w:r w:rsidRPr="00DC52BB">
        <w:rPr>
          <w:rStyle w:val="StyleUnderline"/>
        </w:rPr>
        <w:t>. Without major changes in human society, we stand to lose much of what sustains life on our planet.</w:t>
      </w:r>
    </w:p>
    <w:p w14:paraId="3B117966" w14:textId="77777777" w:rsidR="00CB2C18" w:rsidRDefault="00CB2C18" w:rsidP="00CB2C18">
      <w:pPr>
        <w:pStyle w:val="Heading4"/>
      </w:pPr>
      <w:r>
        <w:t xml:space="preserve">Within the next decade species vulnerable to extinction will </w:t>
      </w:r>
      <w:r w:rsidRPr="00326753">
        <w:rPr>
          <w:u w:val="single"/>
        </w:rPr>
        <w:t>double</w:t>
      </w:r>
      <w:r>
        <w:t xml:space="preserve">---rising temperatures are </w:t>
      </w:r>
      <w:r w:rsidRPr="00326753">
        <w:rPr>
          <w:u w:val="single"/>
        </w:rPr>
        <w:t>creating urgency</w:t>
      </w:r>
      <w:r>
        <w:t xml:space="preserve"> </w:t>
      </w:r>
    </w:p>
    <w:p w14:paraId="286B1E1D" w14:textId="77777777" w:rsidR="00CB2C18" w:rsidRDefault="00CB2C18" w:rsidP="00CB2C18">
      <w:r>
        <w:t xml:space="preserve">Mo </w:t>
      </w:r>
      <w:r w:rsidRPr="007F36F1">
        <w:rPr>
          <w:rStyle w:val="Style13ptBold"/>
        </w:rPr>
        <w:t>Costandi 23</w:t>
      </w:r>
      <w:r>
        <w:t xml:space="preserve"> [Costandi </w:t>
      </w:r>
      <w:r w:rsidRPr="007F36F1">
        <w:t>trained as a developmental neurobiologist and is a freelance science writer</w:t>
      </w:r>
      <w:r>
        <w:t>, 6/2/23, “</w:t>
      </w:r>
      <w:r w:rsidRPr="007F36F1">
        <w:t>Climate change extinction threat to double the number at risk</w:t>
      </w:r>
      <w:r>
        <w:t xml:space="preserve">,” </w:t>
      </w:r>
      <w:hyperlink r:id="rId38" w:history="1">
        <w:r w:rsidRPr="00070577">
          <w:rPr>
            <w:rStyle w:val="Hyperlink"/>
          </w:rPr>
          <w:t>https://www.nature.com/articles/d44148-023-00136-w</w:t>
        </w:r>
      </w:hyperlink>
      <w:r>
        <w:t>] //mh</w:t>
      </w:r>
    </w:p>
    <w:p w14:paraId="306F1321" w14:textId="77777777" w:rsidR="00CB2C18" w:rsidRDefault="00CB2C18" w:rsidP="00CB2C18">
      <w:r w:rsidRPr="00D160CD">
        <w:rPr>
          <w:rStyle w:val="Emphasis"/>
        </w:rPr>
        <w:t>Global warming will expose thousands of species to dangerous temperatures</w:t>
      </w:r>
      <w:r w:rsidRPr="00D160CD">
        <w:rPr>
          <w:rStyle w:val="StyleUnderline"/>
        </w:rPr>
        <w:t xml:space="preserve"> in the coming decades, </w:t>
      </w:r>
      <w:r w:rsidRPr="00D160CD">
        <w:rPr>
          <w:rStyle w:val="Emphasis"/>
        </w:rPr>
        <w:t xml:space="preserve">doubling the number of those at </w:t>
      </w:r>
      <w:r w:rsidRPr="00D160CD">
        <w:rPr>
          <w:rStyle w:val="Emphasis"/>
          <w:bdr w:val="single" w:sz="4" w:space="0" w:color="auto"/>
        </w:rPr>
        <w:t>risk of extinction</w:t>
      </w:r>
      <w:r w:rsidRPr="00D160CD">
        <w:rPr>
          <w:rStyle w:val="Emphasis"/>
        </w:rPr>
        <w:t>,</w:t>
      </w:r>
      <w:r w:rsidRPr="00D160CD">
        <w:t xml:space="preserve"> according to new research published in Nature Ecology and Evolution.</w:t>
      </w:r>
    </w:p>
    <w:p w14:paraId="303DB59A" w14:textId="77777777" w:rsidR="00CB2C18" w:rsidRDefault="00CB2C18" w:rsidP="00CB2C18">
      <w:pPr>
        <w:rPr>
          <w:rStyle w:val="StyleUnderline"/>
        </w:rPr>
      </w:pPr>
      <w:r w:rsidRPr="00D160CD">
        <w:t xml:space="preserve">Human activity is believed to have increased the average global temperature by approximately 1ºC since pre-industrial times, and this </w:t>
      </w:r>
      <w:r w:rsidRPr="00D160CD">
        <w:rPr>
          <w:rStyle w:val="Emphasis"/>
        </w:rPr>
        <w:t xml:space="preserve">anthropogenic climate change poses a </w:t>
      </w:r>
      <w:r w:rsidRPr="00D160CD">
        <w:rPr>
          <w:rStyle w:val="Emphasis"/>
          <w:bdr w:val="single" w:sz="4" w:space="0" w:color="auto"/>
        </w:rPr>
        <w:t>major threat</w:t>
      </w:r>
      <w:r w:rsidRPr="00D160CD">
        <w:rPr>
          <w:rStyle w:val="Emphasis"/>
        </w:rPr>
        <w:t xml:space="preserve"> to the planet's biodiversity</w:t>
      </w:r>
      <w:r w:rsidRPr="00D160CD">
        <w:rPr>
          <w:rStyle w:val="StyleUnderline"/>
        </w:rPr>
        <w:t>.</w:t>
      </w:r>
    </w:p>
    <w:p w14:paraId="4A6C9BE7" w14:textId="77777777" w:rsidR="00CB2C18" w:rsidRDefault="00CB2C18" w:rsidP="00CB2C18">
      <w:r w:rsidRPr="00D160CD">
        <w:t xml:space="preserve">The new research suggests that </w:t>
      </w:r>
      <w:r w:rsidRPr="00D160CD">
        <w:rPr>
          <w:rStyle w:val="StyleUnderline"/>
        </w:rPr>
        <w:t>this will worsen throughout the 21st century</w:t>
      </w:r>
      <w:r w:rsidRPr="00D160CD">
        <w:t xml:space="preserve">, during which the </w:t>
      </w:r>
      <w:r w:rsidRPr="00D160CD">
        <w:rPr>
          <w:rStyle w:val="StyleUnderline"/>
        </w:rPr>
        <w:t>average global temperature is projected to rise a further 2.5ºC</w:t>
      </w:r>
      <w:r w:rsidRPr="00D160CD">
        <w:t xml:space="preserve">, </w:t>
      </w:r>
      <w:r w:rsidRPr="00D160CD">
        <w:rPr>
          <w:rStyle w:val="StyleUnderline"/>
        </w:rPr>
        <w:t xml:space="preserve">and </w:t>
      </w:r>
      <w:r w:rsidRPr="00D160CD">
        <w:rPr>
          <w:rStyle w:val="Emphasis"/>
        </w:rPr>
        <w:t xml:space="preserve">highlights the </w:t>
      </w:r>
      <w:r w:rsidRPr="00D160CD">
        <w:rPr>
          <w:rStyle w:val="Emphasis"/>
          <w:bdr w:val="single" w:sz="4" w:space="0" w:color="auto"/>
        </w:rPr>
        <w:t>urgent need</w:t>
      </w:r>
      <w:r w:rsidRPr="00D160CD">
        <w:rPr>
          <w:rStyle w:val="Emphasis"/>
        </w:rPr>
        <w:t xml:space="preserve"> to reduce global carbon emissions</w:t>
      </w:r>
      <w:r w:rsidRPr="00D160CD">
        <w:rPr>
          <w:rStyle w:val="StyleUnderline"/>
        </w:rPr>
        <w:t xml:space="preserve"> and mitigate its impact on the environment.</w:t>
      </w:r>
    </w:p>
    <w:p w14:paraId="43A5C748" w14:textId="77777777" w:rsidR="00CB2C18" w:rsidRDefault="00CB2C18" w:rsidP="00CB2C18">
      <w:pPr>
        <w:rPr>
          <w:rStyle w:val="StyleUnderline"/>
        </w:rPr>
      </w:pPr>
      <w:r w:rsidRPr="00D160CD">
        <w:t xml:space="preserve">Alex Pigot of University College London, and colleagues, used global climate models to predict how the geographical ranges of animal species will be exposed to dangerously high temperatures up to the year 2100. </w:t>
      </w:r>
      <w:r w:rsidRPr="00D160CD">
        <w:rPr>
          <w:rStyle w:val="StyleUnderline"/>
        </w:rPr>
        <w:t>Geographical data on almost 36,000 species from land and sea environments, including amphibians, birds, cephalopods, corals, mammals, reef fish, seagrasses and zooplankton, was incorporated to model their exposure to dangerously high temperatures.</w:t>
      </w:r>
    </w:p>
    <w:p w14:paraId="49DAF13E" w14:textId="77777777" w:rsidR="00CB2C18" w:rsidRDefault="00CB2C18" w:rsidP="00CB2C18">
      <w:r w:rsidRPr="00D160CD">
        <w:rPr>
          <w:rStyle w:val="StyleUnderline"/>
        </w:rPr>
        <w:t>Data analysis show that the areas at risk of thermal exposure will expand abruptly, with more than half of the projected exposure occurring within a single decade</w:t>
      </w:r>
      <w:r w:rsidRPr="00D160CD">
        <w:t xml:space="preserve">. This will occur for all of the species studied, regardless of how widespread or rare they may be, or </w:t>
      </w:r>
      <w:r w:rsidRPr="00D160CD">
        <w:rPr>
          <w:rStyle w:val="StyleUnderline"/>
        </w:rPr>
        <w:t>whether their geographical range is entirely or only partially exposed to dangerously high temperatures.</w:t>
      </w:r>
    </w:p>
    <w:p w14:paraId="1CBEC271" w14:textId="5A10EBEC" w:rsidR="00CB2C18" w:rsidRPr="00CB2C18" w:rsidRDefault="00CB2C18" w:rsidP="00CB2C18">
      <w:r w:rsidRPr="00D160CD">
        <w:rPr>
          <w:rStyle w:val="Emphasis"/>
        </w:rPr>
        <w:t xml:space="preserve">The number of species at risk of exposure to dangerously high temperatures </w:t>
      </w:r>
      <w:r w:rsidRPr="00D160CD">
        <w:rPr>
          <w:rStyle w:val="Emphasis"/>
          <w:bdr w:val="single" w:sz="4" w:space="0" w:color="auto"/>
        </w:rPr>
        <w:t>will double</w:t>
      </w:r>
      <w:r w:rsidRPr="00D160CD">
        <w:t>, from less than 15% to more than 30%, such that the disruption or damage to key elements of the planet's ecosystem may pass a tipping point.</w:t>
      </w:r>
    </w:p>
    <w:p w14:paraId="5F26CF88" w14:textId="2283B7C2" w:rsidR="00A71E13" w:rsidRDefault="00A71E13" w:rsidP="00D907AB">
      <w:pPr>
        <w:pStyle w:val="Heading3"/>
      </w:pPr>
      <w:r>
        <w:t>!---War</w:t>
      </w:r>
    </w:p>
    <w:p w14:paraId="4C45C306" w14:textId="77777777" w:rsidR="00A71E13" w:rsidRDefault="00A71E13" w:rsidP="00A71E13">
      <w:pPr>
        <w:pStyle w:val="Heading4"/>
      </w:pPr>
      <w:r>
        <w:t>Warming exacerbates the conditions for war---food, water, migration, threat multiplier</w:t>
      </w:r>
    </w:p>
    <w:p w14:paraId="580D6639" w14:textId="0D78D966" w:rsidR="00A71E13" w:rsidRPr="00951F6F" w:rsidRDefault="00A71E13" w:rsidP="00A71E13">
      <w:r w:rsidRPr="00951F6F">
        <w:rPr>
          <w:rStyle w:val="Style13ptBold"/>
        </w:rPr>
        <w:t>Swain 15</w:t>
      </w:r>
      <w:r w:rsidR="00826201">
        <w:t xml:space="preserve">, </w:t>
      </w:r>
      <w:r>
        <w:t>Department of Peace and Conflict Research, Uppsala University, Uppsala, Sweden</w:t>
      </w:r>
      <w:r w:rsidR="00826201">
        <w:t xml:space="preserve"> </w:t>
      </w:r>
      <w:r>
        <w:t>(Ashok, “Climate Change: Threat to National Security”, p1-3, Encyclopedia of Public Administration and Public Policy, Third Edition)</w:t>
      </w:r>
    </w:p>
    <w:p w14:paraId="15178090" w14:textId="77777777" w:rsidR="00A71E13" w:rsidRPr="00DA0175" w:rsidRDefault="00A71E13" w:rsidP="00A71E13">
      <w:r w:rsidRPr="00951F6F">
        <w:t xml:space="preserve">In the last two decades, many research works have pointed that </w:t>
      </w:r>
      <w:r w:rsidRPr="00EA7592">
        <w:rPr>
          <w:rStyle w:val="StyleUnderline"/>
          <w:highlight w:val="cyan"/>
        </w:rPr>
        <w:t xml:space="preserve">environmental stress is one </w:t>
      </w:r>
      <w:r w:rsidRPr="00EA7592">
        <w:rPr>
          <w:rStyle w:val="Emphasis"/>
          <w:highlight w:val="cyan"/>
        </w:rPr>
        <w:t>main catalyst</w:t>
      </w:r>
      <w:r w:rsidRPr="00EA7592">
        <w:rPr>
          <w:rStyle w:val="StyleUnderline"/>
          <w:highlight w:val="cyan"/>
        </w:rPr>
        <w:t xml:space="preserve"> that creates societal insecurity that may result in armed conflict</w:t>
      </w:r>
      <w:r w:rsidRPr="00951F6F">
        <w:t xml:space="preserve">.[1–6] </w:t>
      </w:r>
      <w:r w:rsidRPr="00B72EBC">
        <w:rPr>
          <w:rStyle w:val="StyleUnderline"/>
        </w:rPr>
        <w:t>Not only scarcity of renewable resources, but also resources</w:t>
      </w:r>
      <w:r>
        <w:rPr>
          <w:rStyle w:val="StyleUnderline"/>
        </w:rPr>
        <w:t xml:space="preserve"> </w:t>
      </w:r>
      <w:r w:rsidRPr="00B72EBC">
        <w:rPr>
          <w:rStyle w:val="StyleUnderline"/>
        </w:rPr>
        <w:t xml:space="preserve">scarcity-induced population </w:t>
      </w:r>
      <w:r w:rsidRPr="00FC0F7A">
        <w:rPr>
          <w:rStyle w:val="StyleUnderline"/>
        </w:rPr>
        <w:t>migration might become a source of violent conflicts</w:t>
      </w:r>
      <w:r w:rsidRPr="00951F6F">
        <w:t xml:space="preserve"> as well.[7,8] However, in recent years, the relationship between climate change and armed conflict has received more attention. It is often assumed that climate change will intensify environmental stress and might even create new conflicts.[9–14] </w:t>
      </w:r>
      <w:r w:rsidRPr="00B72EBC">
        <w:rPr>
          <w:rStyle w:val="StyleUnderline"/>
        </w:rPr>
        <w:t>The loss of living</w:t>
      </w:r>
      <w:r>
        <w:rPr>
          <w:rStyle w:val="StyleUnderline"/>
        </w:rPr>
        <w:t xml:space="preserve"> </w:t>
      </w:r>
      <w:r w:rsidRPr="00B72EBC">
        <w:rPr>
          <w:rStyle w:val="StyleUnderline"/>
        </w:rPr>
        <w:t>space and source of livelihood attributable to climate</w:t>
      </w:r>
      <w:r>
        <w:rPr>
          <w:rStyle w:val="StyleUnderline"/>
        </w:rPr>
        <w:t xml:space="preserve"> </w:t>
      </w:r>
      <w:r w:rsidRPr="00B72EBC">
        <w:rPr>
          <w:rStyle w:val="StyleUnderline"/>
        </w:rPr>
        <w:t>change could force the affected people to migrate</w:t>
      </w:r>
      <w:r w:rsidRPr="00951F6F">
        <w:t xml:space="preserve">. Arguably, the </w:t>
      </w:r>
      <w:r w:rsidRPr="009A5CE0">
        <w:rPr>
          <w:rStyle w:val="StyleUnderline"/>
        </w:rPr>
        <w:t xml:space="preserve">mass movement of populations </w:t>
      </w:r>
      <w:r w:rsidRPr="00FC0F7A">
        <w:rPr>
          <w:rStyle w:val="StyleUnderline"/>
        </w:rPr>
        <w:t xml:space="preserve">due to climate change </w:t>
      </w:r>
      <w:r w:rsidRPr="009A5CE0">
        <w:rPr>
          <w:rStyle w:val="StyleUnderline"/>
        </w:rPr>
        <w:t>may create security concerns</w:t>
      </w:r>
      <w:r w:rsidRPr="00B72EBC">
        <w:rPr>
          <w:rStyle w:val="StyleUnderline"/>
        </w:rPr>
        <w:t xml:space="preserve"> for a nation-state</w:t>
      </w:r>
      <w:r w:rsidRPr="00951F6F">
        <w:t xml:space="preserve">. Climate change has become a global environmental problem caused by the buildup of greenhouse gases, particularly carbon dioxide and methane, in the Earth’s atmosphere. The world is warming up faster than any time in the previous 10,000 years. The predicted marked sea level rise caused by this climatic change may deprive millions of people of their living space and source of livelihood in the near future. The Intergovernmental Panel on Climate Change (IPCC) has predicted that sea levels could rise an average rate of 6 cm per decade over the next century.[15] </w:t>
      </w:r>
      <w:r w:rsidRPr="00B72EBC">
        <w:rPr>
          <w:rStyle w:val="StyleUnderline"/>
        </w:rPr>
        <w:t>A rise of this magnitude will no doubt threaten the densely</w:t>
      </w:r>
      <w:r>
        <w:rPr>
          <w:rStyle w:val="StyleUnderline"/>
        </w:rPr>
        <w:t xml:space="preserve"> </w:t>
      </w:r>
      <w:r w:rsidRPr="00B72EBC">
        <w:rPr>
          <w:rStyle w:val="StyleUnderline"/>
        </w:rPr>
        <w:t>populated low-lying countries and coastal zones of Asia and</w:t>
      </w:r>
      <w:r>
        <w:rPr>
          <w:rStyle w:val="StyleUnderline"/>
        </w:rPr>
        <w:t xml:space="preserve"> </w:t>
      </w:r>
      <w:r w:rsidRPr="00B72EBC">
        <w:rPr>
          <w:rStyle w:val="StyleUnderline"/>
        </w:rPr>
        <w:t>Africa</w:t>
      </w:r>
      <w:r w:rsidRPr="00951F6F">
        <w:t xml:space="preserve"> and many island states in the Pacific and Indian Ocean. Not only developing countries, rich countries like the Netherlands </w:t>
      </w:r>
      <w:r w:rsidRPr="00B72EBC">
        <w:rPr>
          <w:rStyle w:val="StyleUnderline"/>
        </w:rPr>
        <w:t>and the</w:t>
      </w:r>
      <w:r w:rsidRPr="00951F6F">
        <w:t xml:space="preserve"> south-eastern part of the </w:t>
      </w:r>
      <w:r w:rsidRPr="00B72EBC">
        <w:rPr>
          <w:rStyle w:val="StyleUnderline"/>
        </w:rPr>
        <w:t>United</w:t>
      </w:r>
      <w:r>
        <w:rPr>
          <w:rStyle w:val="StyleUnderline"/>
        </w:rPr>
        <w:t xml:space="preserve"> </w:t>
      </w:r>
      <w:r w:rsidRPr="00B72EBC">
        <w:rPr>
          <w:rStyle w:val="StyleUnderline"/>
        </w:rPr>
        <w:t>States</w:t>
      </w:r>
      <w:r w:rsidRPr="00951F6F">
        <w:t xml:space="preserve"> will also be affected by the sea level rise. Among other predicted impacts are increases in tropical cyclones. </w:t>
      </w:r>
      <w:r w:rsidRPr="00B72EBC">
        <w:rPr>
          <w:rStyle w:val="StyleUnderline"/>
        </w:rPr>
        <w:t>Increased</w:t>
      </w:r>
      <w:r w:rsidRPr="00951F6F">
        <w:t xml:space="preserve"> number of </w:t>
      </w:r>
      <w:r w:rsidRPr="00B72EBC">
        <w:rPr>
          <w:rStyle w:val="StyleUnderline"/>
        </w:rPr>
        <w:t>cyclones would also enhance the risk</w:t>
      </w:r>
      <w:r>
        <w:rPr>
          <w:rStyle w:val="StyleUnderline"/>
        </w:rPr>
        <w:t xml:space="preserve"> </w:t>
      </w:r>
      <w:r w:rsidRPr="00B72EBC">
        <w:rPr>
          <w:rStyle w:val="StyleUnderline"/>
        </w:rPr>
        <w:t>of coastal flooding</w:t>
      </w:r>
      <w:r w:rsidRPr="00951F6F">
        <w:t xml:space="preserve">. </w:t>
      </w:r>
      <w:r w:rsidRPr="00B72EBC">
        <w:rPr>
          <w:rStyle w:val="StyleUnderline"/>
        </w:rPr>
        <w:t>Climate change can also potentially</w:t>
      </w:r>
      <w:r>
        <w:rPr>
          <w:rStyle w:val="StyleUnderline"/>
        </w:rPr>
        <w:t xml:space="preserve"> </w:t>
      </w:r>
      <w:r w:rsidRPr="00B72EBC">
        <w:rPr>
          <w:rStyle w:val="StyleUnderline"/>
        </w:rPr>
        <w:t>alter the typical rainfall pattern, which may lead to increased</w:t>
      </w:r>
      <w:r>
        <w:rPr>
          <w:rStyle w:val="StyleUnderline"/>
        </w:rPr>
        <w:t xml:space="preserve"> </w:t>
      </w:r>
      <w:r w:rsidRPr="00B72EBC">
        <w:rPr>
          <w:rStyle w:val="StyleUnderline"/>
        </w:rPr>
        <w:t xml:space="preserve">flooding, drought, and soil erosion </w:t>
      </w:r>
      <w:r w:rsidRPr="00951F6F">
        <w:t xml:space="preserve">in tropical and arid regions of the world. The issue of climate change is high on the world’s policy agenda at present. The controversy over the science of global warming and the procedures adopted by the IPCC in collecting data fail to undermine decades of climate research confirming the overall global climate change. Doubts and denial give way to debates about the likely impact of climate change, particularly on developing countries.[ 16] </w:t>
      </w:r>
      <w:r w:rsidRPr="009A5CE0">
        <w:rPr>
          <w:rStyle w:val="StyleUnderline"/>
        </w:rPr>
        <w:t xml:space="preserve">Agricultural production may become </w:t>
      </w:r>
      <w:r w:rsidRPr="009A5CE0">
        <w:rPr>
          <w:rStyle w:val="Emphasis"/>
        </w:rPr>
        <w:t>highly vulnerable</w:t>
      </w:r>
      <w:r w:rsidRPr="009A5CE0">
        <w:rPr>
          <w:rStyle w:val="StyleUnderline"/>
        </w:rPr>
        <w:t xml:space="preserve"> to climate change</w:t>
      </w:r>
      <w:r w:rsidRPr="00B72EBC">
        <w:rPr>
          <w:rStyle w:val="StyleUnderline"/>
        </w:rPr>
        <w:t>, given the other multiple</w:t>
      </w:r>
      <w:r>
        <w:rPr>
          <w:rStyle w:val="StyleUnderline"/>
        </w:rPr>
        <w:t xml:space="preserve"> </w:t>
      </w:r>
      <w:r w:rsidRPr="00B72EBC">
        <w:rPr>
          <w:rStyle w:val="StyleUnderline"/>
        </w:rPr>
        <w:t>stresses that affect food systems in the South</w:t>
      </w:r>
      <w:r w:rsidRPr="00951F6F">
        <w:t xml:space="preserve">. Response to climate change can also affect particular societies’ cultural norms and social practices related to food production. Moreover, some countries and societies are better at formulating adaptation strategies for all aspects of land use practices to safeguard them against the negative consequences of climate change. To address the adverse effects of climate change, the effectiveness and coping abilities of existing institutions matter as well. Within this context, there is general recognition that the poor in the developing countries will be the hardest hit by the impacts of climate change, as they tend to depend more on the natural environment for their livelihoods and have limited coping mechanisms and adaptive capacity.[9] </w:t>
      </w:r>
      <w:r w:rsidRPr="003F41C9">
        <w:rPr>
          <w:rStyle w:val="StyleUnderline"/>
        </w:rPr>
        <w:t>Climate change can</w:t>
      </w:r>
      <w:r w:rsidRPr="00B72EBC">
        <w:rPr>
          <w:rStyle w:val="StyleUnderline"/>
        </w:rPr>
        <w:t xml:space="preserve"> also</w:t>
      </w:r>
      <w:r>
        <w:rPr>
          <w:rStyle w:val="StyleUnderline"/>
        </w:rPr>
        <w:t xml:space="preserve"> </w:t>
      </w:r>
      <w:r w:rsidRPr="00B72EBC">
        <w:rPr>
          <w:rStyle w:val="StyleUnderline"/>
        </w:rPr>
        <w:t xml:space="preserve">potentially </w:t>
      </w:r>
      <w:r w:rsidRPr="003F41C9">
        <w:rPr>
          <w:rStyle w:val="StyleUnderline"/>
        </w:rPr>
        <w:t>increase the</w:t>
      </w:r>
      <w:r w:rsidRPr="00B72EBC">
        <w:rPr>
          <w:rStyle w:val="StyleUnderline"/>
        </w:rPr>
        <w:t xml:space="preserve"> number of </w:t>
      </w:r>
      <w:r w:rsidRPr="003F41C9">
        <w:rPr>
          <w:rStyle w:val="StyleUnderline"/>
        </w:rPr>
        <w:t>poor</w:t>
      </w:r>
      <w:r w:rsidRPr="00B72EBC">
        <w:rPr>
          <w:rStyle w:val="StyleUnderline"/>
        </w:rPr>
        <w:t xml:space="preserve"> people </w:t>
      </w:r>
      <w:r w:rsidRPr="003F41C9">
        <w:rPr>
          <w:rStyle w:val="StyleUnderline"/>
        </w:rPr>
        <w:t>by reducing the existing resource base</w:t>
      </w:r>
      <w:r w:rsidRPr="00B72EBC">
        <w:rPr>
          <w:rStyle w:val="StyleUnderline"/>
        </w:rPr>
        <w:t>, thereby pulling more people into</w:t>
      </w:r>
      <w:r>
        <w:rPr>
          <w:rStyle w:val="StyleUnderline"/>
        </w:rPr>
        <w:t xml:space="preserve"> </w:t>
      </w:r>
      <w:r w:rsidRPr="00B72EBC">
        <w:rPr>
          <w:rStyle w:val="StyleUnderline"/>
        </w:rPr>
        <w:t>poverty.</w:t>
      </w:r>
      <w:r w:rsidRPr="00951F6F">
        <w:t xml:space="preserve"> It has also been argued that </w:t>
      </w:r>
      <w:r w:rsidRPr="00EA7592">
        <w:rPr>
          <w:rStyle w:val="StyleUnderline"/>
          <w:highlight w:val="cyan"/>
        </w:rPr>
        <w:t xml:space="preserve">climate change will </w:t>
      </w:r>
      <w:r w:rsidRPr="00EA7592">
        <w:rPr>
          <w:rStyle w:val="Emphasis"/>
          <w:highlight w:val="cyan"/>
        </w:rPr>
        <w:t>compound the propensity for violent conflict</w:t>
      </w:r>
      <w:r w:rsidRPr="00EA7592">
        <w:rPr>
          <w:rStyle w:val="StyleUnderline"/>
          <w:highlight w:val="cyan"/>
        </w:rPr>
        <w:t>, particularly</w:t>
      </w:r>
      <w:r>
        <w:rPr>
          <w:rStyle w:val="StyleUnderline"/>
        </w:rPr>
        <w:t xml:space="preserve"> </w:t>
      </w:r>
      <w:r w:rsidRPr="00B72EBC">
        <w:rPr>
          <w:rStyle w:val="StyleUnderline"/>
        </w:rPr>
        <w:t xml:space="preserve">in states with </w:t>
      </w:r>
      <w:r w:rsidRPr="00EA7592">
        <w:rPr>
          <w:rStyle w:val="StyleUnderline"/>
          <w:highlight w:val="cyan"/>
        </w:rPr>
        <w:t>weak governance</w:t>
      </w:r>
      <w:r w:rsidRPr="00B72EBC">
        <w:rPr>
          <w:rStyle w:val="StyleUnderline"/>
        </w:rPr>
        <w:t xml:space="preserve">, </w:t>
      </w:r>
      <w:r w:rsidRPr="00EA7592">
        <w:rPr>
          <w:rStyle w:val="StyleUnderline"/>
          <w:highlight w:val="cyan"/>
        </w:rPr>
        <w:t>poor institutions</w:t>
      </w:r>
      <w:r w:rsidRPr="00B72EBC">
        <w:rPr>
          <w:rStyle w:val="StyleUnderline"/>
        </w:rPr>
        <w:t xml:space="preserve">, </w:t>
      </w:r>
      <w:r w:rsidRPr="00EA7592">
        <w:rPr>
          <w:rStyle w:val="StyleUnderline"/>
          <w:highlight w:val="cyan"/>
        </w:rPr>
        <w:t>and</w:t>
      </w:r>
      <w:r w:rsidRPr="00B72EBC">
        <w:rPr>
          <w:rStyle w:val="StyleUnderline"/>
        </w:rPr>
        <w:t xml:space="preserve"> </w:t>
      </w:r>
      <w:r w:rsidRPr="00EA7592">
        <w:rPr>
          <w:rStyle w:val="StyleUnderline"/>
          <w:highlight w:val="cyan"/>
        </w:rPr>
        <w:t>low social capital</w:t>
      </w:r>
      <w:r w:rsidRPr="00B72EBC">
        <w:rPr>
          <w:rStyle w:val="StyleUnderline"/>
        </w:rPr>
        <w:t>.</w:t>
      </w:r>
      <w:r>
        <w:rPr>
          <w:rStyle w:val="StyleUnderline"/>
        </w:rPr>
        <w:t xml:space="preserve"> </w:t>
      </w:r>
      <w:r w:rsidRPr="00951F6F">
        <w:t xml:space="preserve">CLIMATE CHANGE AND INSECURITY Climate change has changed the discourse in international politics, bringing the conservative military security paradigm into the forefront of the debate. The interstate dimension clearly dominates this discourse. A major focus of the ongoing discussion is about the anticipated ice-free Arctic and, thus, the competition to exploit arctic oilfields. </w:t>
      </w:r>
      <w:r w:rsidRPr="00B72EBC">
        <w:rPr>
          <w:rStyle w:val="StyleUnderline"/>
        </w:rPr>
        <w:t>The</w:t>
      </w:r>
      <w:r w:rsidRPr="00951F6F">
        <w:t xml:space="preserve"> other </w:t>
      </w:r>
      <w:r w:rsidRPr="00B72EBC">
        <w:rPr>
          <w:rStyle w:val="StyleUnderline"/>
        </w:rPr>
        <w:t>most discussed emerging challenge lies in the future</w:t>
      </w:r>
      <w:r>
        <w:rPr>
          <w:rStyle w:val="StyleUnderline"/>
        </w:rPr>
        <w:t xml:space="preserve"> </w:t>
      </w:r>
      <w:r w:rsidRPr="00B72EBC">
        <w:rPr>
          <w:rStyle w:val="StyleUnderline"/>
        </w:rPr>
        <w:t xml:space="preserve">of existing </w:t>
      </w:r>
      <w:r w:rsidRPr="009A5CE0">
        <w:rPr>
          <w:rStyle w:val="StyleUnderline"/>
        </w:rPr>
        <w:t>water-sharing agreements</w:t>
      </w:r>
      <w:r w:rsidRPr="00B72EBC">
        <w:rPr>
          <w:rStyle w:val="StyleUnderline"/>
        </w:rPr>
        <w:t xml:space="preserve"> because the run-off</w:t>
      </w:r>
      <w:r>
        <w:rPr>
          <w:rStyle w:val="StyleUnderline"/>
        </w:rPr>
        <w:t xml:space="preserve"> </w:t>
      </w:r>
      <w:r w:rsidRPr="00B72EBC">
        <w:rPr>
          <w:rStyle w:val="StyleUnderline"/>
        </w:rPr>
        <w:t xml:space="preserve">in many of the river basins </w:t>
      </w:r>
      <w:r w:rsidRPr="009A5CE0">
        <w:rPr>
          <w:rStyle w:val="StyleUnderline"/>
        </w:rPr>
        <w:t>will vary</w:t>
      </w:r>
      <w:r w:rsidRPr="00B72EBC">
        <w:rPr>
          <w:rStyle w:val="StyleUnderline"/>
        </w:rPr>
        <w:t xml:space="preserve"> more frequently</w:t>
      </w:r>
      <w:r w:rsidRPr="00951F6F">
        <w:t xml:space="preserve"> and severely, because of changing climate dynamics. Challenges are expected with extreme glacier melting while, in other regions, droughts and meteorological disasters are the major threats. </w:t>
      </w:r>
      <w:r w:rsidRPr="00B72EBC">
        <w:rPr>
          <w:rStyle w:val="StyleUnderline"/>
        </w:rPr>
        <w:t xml:space="preserve">The </w:t>
      </w:r>
      <w:r w:rsidRPr="00EA7592">
        <w:rPr>
          <w:rStyle w:val="StyleUnderline"/>
          <w:highlight w:val="cyan"/>
        </w:rPr>
        <w:t xml:space="preserve">geopolitical dimensions and military security consequences of climate change pose a </w:t>
      </w:r>
      <w:r w:rsidRPr="00EA7592">
        <w:rPr>
          <w:rStyle w:val="Emphasis"/>
          <w:highlight w:val="cyan"/>
        </w:rPr>
        <w:t>severe challenge to interstate relations</w:t>
      </w:r>
      <w:r w:rsidRPr="00951F6F">
        <w:t xml:space="preserve">. However, it is the adverse impact on human security of a large number of nations is most worrying. </w:t>
      </w:r>
      <w:r w:rsidRPr="003F41C9">
        <w:rPr>
          <w:rStyle w:val="StyleUnderline"/>
        </w:rPr>
        <w:t>A critical component of human security is food security, which is going to be seriously affected</w:t>
      </w:r>
      <w:r w:rsidRPr="00B72EBC">
        <w:rPr>
          <w:rStyle w:val="StyleUnderline"/>
        </w:rPr>
        <w:t xml:space="preserve"> through the multiple</w:t>
      </w:r>
      <w:r>
        <w:rPr>
          <w:rStyle w:val="StyleUnderline"/>
        </w:rPr>
        <w:t xml:space="preserve"> </w:t>
      </w:r>
      <w:r w:rsidRPr="00B72EBC">
        <w:rPr>
          <w:rStyle w:val="StyleUnderline"/>
        </w:rPr>
        <w:t>impacts of climate change.</w:t>
      </w:r>
      <w:r w:rsidRPr="00951F6F">
        <w:t xml:space="preserve"> </w:t>
      </w:r>
      <w:r w:rsidRPr="00B72EBC">
        <w:rPr>
          <w:rStyle w:val="StyleUnderline"/>
        </w:rPr>
        <w:t xml:space="preserve">The </w:t>
      </w:r>
      <w:r w:rsidRPr="00EA7592">
        <w:rPr>
          <w:rStyle w:val="StyleUnderline"/>
          <w:highlight w:val="cyan"/>
        </w:rPr>
        <w:t>agriculture</w:t>
      </w:r>
      <w:r w:rsidRPr="00B72EBC">
        <w:rPr>
          <w:rStyle w:val="StyleUnderline"/>
        </w:rPr>
        <w:t xml:space="preserve"> sector </w:t>
      </w:r>
      <w:r w:rsidRPr="00EA7592">
        <w:rPr>
          <w:rStyle w:val="StyleUnderline"/>
          <w:highlight w:val="cyan"/>
        </w:rPr>
        <w:t xml:space="preserve">is </w:t>
      </w:r>
      <w:r w:rsidRPr="00EA7592">
        <w:rPr>
          <w:rStyle w:val="Emphasis"/>
          <w:highlight w:val="cyan"/>
        </w:rPr>
        <w:t>very sensitive</w:t>
      </w:r>
      <w:r w:rsidRPr="00B72EBC">
        <w:rPr>
          <w:rStyle w:val="StyleUnderline"/>
        </w:rPr>
        <w:t xml:space="preserve"> to changes in climate</w:t>
      </w:r>
      <w:r w:rsidRPr="00951F6F">
        <w:t xml:space="preserve">. </w:t>
      </w:r>
      <w:r w:rsidRPr="00B72EBC">
        <w:rPr>
          <w:rStyle w:val="StyleUnderline"/>
        </w:rPr>
        <w:t>Climate change will consequently</w:t>
      </w:r>
      <w:r>
        <w:rPr>
          <w:rStyle w:val="StyleUnderline"/>
        </w:rPr>
        <w:t xml:space="preserve"> </w:t>
      </w:r>
      <w:r w:rsidRPr="00B72EBC">
        <w:rPr>
          <w:rStyle w:val="StyleUnderline"/>
        </w:rPr>
        <w:t>lead to more frequent extreme weather events particularly</w:t>
      </w:r>
      <w:r>
        <w:rPr>
          <w:rStyle w:val="StyleUnderline"/>
        </w:rPr>
        <w:t xml:space="preserve"> </w:t>
      </w:r>
      <w:r w:rsidRPr="00B72EBC">
        <w:rPr>
          <w:rStyle w:val="StyleUnderline"/>
        </w:rPr>
        <w:t>in arid and tropical regions, such as droughts and</w:t>
      </w:r>
      <w:r>
        <w:rPr>
          <w:rStyle w:val="StyleUnderline"/>
        </w:rPr>
        <w:t xml:space="preserve"> </w:t>
      </w:r>
      <w:r w:rsidRPr="00B72EBC">
        <w:rPr>
          <w:rStyle w:val="StyleUnderline"/>
        </w:rPr>
        <w:t>floods, eventually affecting agricultural productivity and</w:t>
      </w:r>
      <w:r>
        <w:rPr>
          <w:rStyle w:val="StyleUnderline"/>
        </w:rPr>
        <w:t xml:space="preserve"> </w:t>
      </w:r>
      <w:r w:rsidRPr="00B72EBC">
        <w:rPr>
          <w:rStyle w:val="StyleUnderline"/>
        </w:rPr>
        <w:t xml:space="preserve">likely leading to </w:t>
      </w:r>
      <w:r w:rsidRPr="00B72EBC">
        <w:rPr>
          <w:rStyle w:val="Emphasis"/>
        </w:rPr>
        <w:t>food shortages and societal insecurity</w:t>
      </w:r>
      <w:r w:rsidRPr="00951F6F">
        <w:t xml:space="preserve">.[17] </w:t>
      </w:r>
      <w:r w:rsidRPr="00EA7592">
        <w:rPr>
          <w:rStyle w:val="StyleUnderline"/>
          <w:highlight w:val="cyan"/>
        </w:rPr>
        <w:t>Sea level rise</w:t>
      </w:r>
      <w:r w:rsidRPr="00951F6F">
        <w:t xml:space="preserve"> has posed a serious threat to the survival of some of the smaller island states. But it also </w:t>
      </w:r>
      <w:r w:rsidRPr="00B72EBC">
        <w:rPr>
          <w:rStyle w:val="StyleUnderline"/>
        </w:rPr>
        <w:t>threatens the</w:t>
      </w:r>
      <w:r>
        <w:rPr>
          <w:rStyle w:val="StyleUnderline"/>
        </w:rPr>
        <w:t xml:space="preserve"> </w:t>
      </w:r>
      <w:r w:rsidRPr="00B72EBC">
        <w:rPr>
          <w:rStyle w:val="StyleUnderline"/>
        </w:rPr>
        <w:t>sources of livelihood for millions of people that live in</w:t>
      </w:r>
      <w:r>
        <w:rPr>
          <w:rStyle w:val="StyleUnderline"/>
        </w:rPr>
        <w:t xml:space="preserve"> </w:t>
      </w:r>
      <w:r w:rsidRPr="00B72EBC">
        <w:rPr>
          <w:rStyle w:val="StyleUnderline"/>
        </w:rPr>
        <w:t>low-lying river deltas in poor developing countries</w:t>
      </w:r>
      <w:r w:rsidRPr="00951F6F">
        <w:t xml:space="preserve">. Rich and developed states might be able to mitigate the impact of rising sea levels to some extent, for instance, London with the Thames Barrier. Others rich countries have long experience with seawater intrusion, e.g., Netherlands, which shields parts of its inland through the Oosterscheldekering (Eastern Scheldt Storm Surge Barrier). But, </w:t>
      </w:r>
      <w:r w:rsidRPr="00B72EBC">
        <w:rPr>
          <w:rStyle w:val="StyleUnderline"/>
        </w:rPr>
        <w:t>the situation</w:t>
      </w:r>
      <w:r>
        <w:rPr>
          <w:rStyle w:val="StyleUnderline"/>
        </w:rPr>
        <w:t xml:space="preserve"> </w:t>
      </w:r>
      <w:r w:rsidRPr="003F41C9">
        <w:rPr>
          <w:rStyle w:val="StyleUnderline"/>
        </w:rPr>
        <w:t xml:space="preserve">is </w:t>
      </w:r>
      <w:r w:rsidRPr="003F41C9">
        <w:rPr>
          <w:rStyle w:val="Emphasis"/>
        </w:rPr>
        <w:t>quite precarious</w:t>
      </w:r>
      <w:r w:rsidRPr="003F41C9">
        <w:rPr>
          <w:rStyle w:val="StyleUnderline"/>
        </w:rPr>
        <w:t xml:space="preserve"> for</w:t>
      </w:r>
      <w:r w:rsidRPr="00B72EBC">
        <w:rPr>
          <w:rStyle w:val="StyleUnderline"/>
        </w:rPr>
        <w:t xml:space="preserve"> poor </w:t>
      </w:r>
      <w:r w:rsidRPr="003F41C9">
        <w:rPr>
          <w:rStyle w:val="StyleUnderline"/>
        </w:rPr>
        <w:t>developing countrie</w:t>
      </w:r>
      <w:r w:rsidRPr="00EA7592">
        <w:rPr>
          <w:rStyle w:val="StyleUnderline"/>
          <w:highlight w:val="cyan"/>
        </w:rPr>
        <w:t>s</w:t>
      </w:r>
      <w:r w:rsidRPr="00B72EBC">
        <w:rPr>
          <w:rStyle w:val="StyleUnderline"/>
        </w:rPr>
        <w:t>.</w:t>
      </w:r>
      <w:r>
        <w:rPr>
          <w:rStyle w:val="StyleUnderline"/>
        </w:rPr>
        <w:t xml:space="preserve"> </w:t>
      </w:r>
      <w:r w:rsidRPr="00951F6F">
        <w:t xml:space="preserve">CLIMATE CHANGE AND CONFLICTS </w:t>
      </w:r>
      <w:r w:rsidRPr="00EA7592">
        <w:rPr>
          <w:rStyle w:val="Emphasis"/>
          <w:highlight w:val="cyan"/>
        </w:rPr>
        <w:t>Conflicts will increase owing to</w:t>
      </w:r>
      <w:r w:rsidRPr="00B72EBC">
        <w:rPr>
          <w:rStyle w:val="Emphasis"/>
        </w:rPr>
        <w:t xml:space="preserve"> the impact of </w:t>
      </w:r>
      <w:r w:rsidRPr="00EA7592">
        <w:rPr>
          <w:rStyle w:val="Emphasis"/>
          <w:highlight w:val="cyan"/>
        </w:rPr>
        <w:t>climate change</w:t>
      </w:r>
      <w:r w:rsidRPr="00951F6F">
        <w:t xml:space="preserve">, though not through a direct singular causal mechanism. The debate, which evolved prominently during the 1990s, frequently refers to </w:t>
      </w:r>
      <w:r w:rsidRPr="00B72EBC">
        <w:rPr>
          <w:rStyle w:val="StyleUnderline"/>
        </w:rPr>
        <w:t>population migration as one of</w:t>
      </w:r>
      <w:r>
        <w:rPr>
          <w:rStyle w:val="StyleUnderline"/>
        </w:rPr>
        <w:t xml:space="preserve"> </w:t>
      </w:r>
      <w:r w:rsidRPr="00B72EBC">
        <w:rPr>
          <w:rStyle w:val="StyleUnderline"/>
        </w:rPr>
        <w:t>the key linking points between climate change and armed</w:t>
      </w:r>
      <w:r>
        <w:rPr>
          <w:rStyle w:val="StyleUnderline"/>
        </w:rPr>
        <w:t xml:space="preserve"> </w:t>
      </w:r>
      <w:r w:rsidRPr="00B72EBC">
        <w:rPr>
          <w:rStyle w:val="StyleUnderline"/>
        </w:rPr>
        <w:t>conflict</w:t>
      </w:r>
      <w:r w:rsidRPr="00951F6F">
        <w:t xml:space="preserve">. </w:t>
      </w:r>
      <w:r w:rsidRPr="00EA7592">
        <w:rPr>
          <w:rStyle w:val="StyleUnderline"/>
          <w:highlight w:val="cyan"/>
        </w:rPr>
        <w:t>The anticipated increase in</w:t>
      </w:r>
      <w:r w:rsidRPr="00951F6F">
        <w:rPr>
          <w:rStyle w:val="StyleUnderline"/>
        </w:rPr>
        <w:t xml:space="preserve"> the number of climate</w:t>
      </w:r>
      <w:r>
        <w:rPr>
          <w:rStyle w:val="StyleUnderline"/>
        </w:rPr>
        <w:t xml:space="preserve"> </w:t>
      </w:r>
      <w:r w:rsidRPr="00951F6F">
        <w:rPr>
          <w:rStyle w:val="StyleUnderline"/>
        </w:rPr>
        <w:t xml:space="preserve">change </w:t>
      </w:r>
      <w:r w:rsidRPr="00EA7592">
        <w:rPr>
          <w:rStyle w:val="StyleUnderline"/>
          <w:highlight w:val="cyan"/>
        </w:rPr>
        <w:t>migrants will</w:t>
      </w:r>
      <w:r w:rsidRPr="00951F6F">
        <w:rPr>
          <w:rStyle w:val="StyleUnderline"/>
        </w:rPr>
        <w:t xml:space="preserve"> cause stress on receiving communities,</w:t>
      </w:r>
      <w:r>
        <w:rPr>
          <w:rStyle w:val="StyleUnderline"/>
        </w:rPr>
        <w:t xml:space="preserve"> </w:t>
      </w:r>
      <w:r w:rsidRPr="00951F6F">
        <w:rPr>
          <w:rStyle w:val="StyleUnderline"/>
        </w:rPr>
        <w:t>which might themselves suffer under resource stress,</w:t>
      </w:r>
      <w:r>
        <w:rPr>
          <w:rStyle w:val="StyleUnderline"/>
        </w:rPr>
        <w:t xml:space="preserve"> </w:t>
      </w:r>
      <w:r w:rsidRPr="00951F6F">
        <w:rPr>
          <w:rStyle w:val="StyleUnderline"/>
        </w:rPr>
        <w:t xml:space="preserve">and, thus, eventually </w:t>
      </w:r>
      <w:r w:rsidRPr="00EA7592">
        <w:rPr>
          <w:rStyle w:val="StyleUnderline"/>
          <w:highlight w:val="cyan"/>
        </w:rPr>
        <w:t>lead to</w:t>
      </w:r>
      <w:r w:rsidRPr="00951F6F">
        <w:rPr>
          <w:rStyle w:val="StyleUnderline"/>
        </w:rPr>
        <w:t xml:space="preserve"> new </w:t>
      </w:r>
      <w:r w:rsidRPr="00EA7592">
        <w:rPr>
          <w:rStyle w:val="StyleUnderline"/>
          <w:highlight w:val="cyan"/>
        </w:rPr>
        <w:t>security problems</w:t>
      </w:r>
      <w:r w:rsidRPr="00951F6F">
        <w:rPr>
          <w:rStyle w:val="StyleUnderline"/>
        </w:rPr>
        <w:t xml:space="preserve"> through</w:t>
      </w:r>
      <w:r>
        <w:rPr>
          <w:rStyle w:val="StyleUnderline"/>
        </w:rPr>
        <w:t xml:space="preserve"> </w:t>
      </w:r>
      <w:r w:rsidRPr="00951F6F">
        <w:rPr>
          <w:rStyle w:val="StyleUnderline"/>
        </w:rPr>
        <w:t>increased competition</w:t>
      </w:r>
      <w:r w:rsidRPr="00951F6F">
        <w:t xml:space="preserve">.[5,7] Some preliminary </w:t>
      </w:r>
      <w:r w:rsidRPr="00EA7592">
        <w:rPr>
          <w:rStyle w:val="StyleUnderline"/>
          <w:highlight w:val="cyan"/>
        </w:rPr>
        <w:t xml:space="preserve">research finds </w:t>
      </w:r>
      <w:r w:rsidRPr="00EA7592">
        <w:rPr>
          <w:rStyle w:val="Emphasis"/>
          <w:highlight w:val="cyan"/>
        </w:rPr>
        <w:t>quantifiable connections</w:t>
      </w:r>
      <w:r>
        <w:rPr>
          <w:rStyle w:val="StyleUnderline"/>
        </w:rPr>
        <w:t xml:space="preserve"> </w:t>
      </w:r>
      <w:r w:rsidRPr="00951F6F">
        <w:rPr>
          <w:rStyle w:val="StyleUnderline"/>
        </w:rPr>
        <w:t>between climate change and organized communal violence</w:t>
      </w:r>
      <w:r w:rsidRPr="00951F6F">
        <w:t xml:space="preserve">.[ 18] </w:t>
      </w:r>
      <w:r w:rsidRPr="00951F6F">
        <w:rPr>
          <w:rStyle w:val="StyleUnderline"/>
        </w:rPr>
        <w:t>Raleigh</w:t>
      </w:r>
      <w:r w:rsidRPr="00951F6F">
        <w:t xml:space="preserve"> and Kniveton[19] </w:t>
      </w:r>
      <w:r w:rsidRPr="00951F6F">
        <w:rPr>
          <w:rStyle w:val="Emphasis"/>
        </w:rPr>
        <w:t>confirm</w:t>
      </w:r>
      <w:r w:rsidRPr="00951F6F">
        <w:rPr>
          <w:rStyle w:val="StyleUnderline"/>
        </w:rPr>
        <w:t xml:space="preserve"> the trend of high</w:t>
      </w:r>
      <w:r>
        <w:rPr>
          <w:rStyle w:val="StyleUnderline"/>
        </w:rPr>
        <w:t xml:space="preserve"> </w:t>
      </w:r>
      <w:r w:rsidRPr="00951F6F">
        <w:rPr>
          <w:rStyle w:val="StyleUnderline"/>
        </w:rPr>
        <w:t>rainfall leading to increased risk of localized communal</w:t>
      </w:r>
      <w:r>
        <w:rPr>
          <w:rStyle w:val="StyleUnderline"/>
        </w:rPr>
        <w:t xml:space="preserve"> </w:t>
      </w:r>
      <w:r w:rsidRPr="00951F6F">
        <w:rPr>
          <w:rStyle w:val="StyleUnderline"/>
        </w:rPr>
        <w:t>conflict</w:t>
      </w:r>
      <w:r w:rsidRPr="00951F6F">
        <w:t xml:space="preserve">. However, the findings indicate that </w:t>
      </w:r>
      <w:r w:rsidRPr="00951F6F">
        <w:rPr>
          <w:rStyle w:val="StyleUnderline"/>
        </w:rPr>
        <w:t>combination</w:t>
      </w:r>
      <w:r>
        <w:rPr>
          <w:rStyle w:val="StyleUnderline"/>
        </w:rPr>
        <w:t xml:space="preserve"> </w:t>
      </w:r>
      <w:r w:rsidRPr="00951F6F">
        <w:rPr>
          <w:rStyle w:val="StyleUnderline"/>
        </w:rPr>
        <w:t>of socioeconomic and political factors with climate change</w:t>
      </w:r>
      <w:r>
        <w:rPr>
          <w:rStyle w:val="StyleUnderline"/>
        </w:rPr>
        <w:t xml:space="preserve"> </w:t>
      </w:r>
      <w:r w:rsidRPr="00951F6F">
        <w:rPr>
          <w:rStyle w:val="StyleUnderline"/>
        </w:rPr>
        <w:t>factors lead to conflict</w:t>
      </w:r>
      <w:r w:rsidRPr="00951F6F">
        <w:t xml:space="preserve">. The discussion regarding the causal relationship between climate change and conflicts has yet to produce consensus.[16] On the basis of the existing literature, it can be safely argued that climate change may not generate conflicts in itself, but that </w:t>
      </w:r>
      <w:r w:rsidRPr="00EA7592">
        <w:rPr>
          <w:rStyle w:val="StyleUnderline"/>
          <w:highlight w:val="cyan"/>
        </w:rPr>
        <w:t>climate change can</w:t>
      </w:r>
      <w:r w:rsidRPr="00951F6F">
        <w:rPr>
          <w:rStyle w:val="StyleUnderline"/>
        </w:rPr>
        <w:t>,</w:t>
      </w:r>
      <w:r>
        <w:rPr>
          <w:rStyle w:val="StyleUnderline"/>
        </w:rPr>
        <w:t xml:space="preserve"> </w:t>
      </w:r>
      <w:r w:rsidRPr="00951F6F">
        <w:rPr>
          <w:rStyle w:val="StyleUnderline"/>
        </w:rPr>
        <w:t xml:space="preserve">and in some instances already does, </w:t>
      </w:r>
      <w:r w:rsidRPr="00EA7592">
        <w:rPr>
          <w:rStyle w:val="StyleUnderline"/>
          <w:highlight w:val="cyan"/>
        </w:rPr>
        <w:t>act as a “</w:t>
      </w:r>
      <w:r w:rsidRPr="00EA7592">
        <w:rPr>
          <w:rStyle w:val="Emphasis"/>
          <w:highlight w:val="cyan"/>
        </w:rPr>
        <w:t>threat multiplier</w:t>
      </w:r>
      <w:r w:rsidRPr="00EA7592">
        <w:rPr>
          <w:rStyle w:val="StyleUnderline"/>
          <w:highlight w:val="cyan"/>
        </w:rPr>
        <w:t>.”</w:t>
      </w:r>
      <w:r>
        <w:rPr>
          <w:rStyle w:val="StyleUnderline"/>
        </w:rPr>
        <w:t xml:space="preserve"> </w:t>
      </w:r>
      <w:r w:rsidRPr="00951F6F">
        <w:t xml:space="preserve">CLIMATE CHANGE AND WATER CONFLICTS </w:t>
      </w:r>
      <w:r w:rsidRPr="00951F6F">
        <w:rPr>
          <w:rStyle w:val="StyleUnderline"/>
        </w:rPr>
        <w:t>As climate change can potentially change water supply and</w:t>
      </w:r>
      <w:r>
        <w:rPr>
          <w:rStyle w:val="StyleUnderline"/>
        </w:rPr>
        <w:t xml:space="preserve"> </w:t>
      </w:r>
      <w:r w:rsidRPr="00951F6F">
        <w:rPr>
          <w:rStyle w:val="StyleUnderline"/>
        </w:rPr>
        <w:t xml:space="preserve">demand patterns, sharing </w:t>
      </w:r>
      <w:r w:rsidRPr="009A5CE0">
        <w:rPr>
          <w:rStyle w:val="StyleUnderline"/>
        </w:rPr>
        <w:t xml:space="preserve">of </w:t>
      </w:r>
      <w:r w:rsidRPr="00EA7592">
        <w:rPr>
          <w:rStyle w:val="StyleUnderline"/>
          <w:highlight w:val="cyan"/>
        </w:rPr>
        <w:t>scarce water resources</w:t>
      </w:r>
      <w:r w:rsidRPr="00951F6F">
        <w:rPr>
          <w:rStyle w:val="StyleUnderline"/>
        </w:rPr>
        <w:t xml:space="preserve"> of</w:t>
      </w:r>
      <w:r>
        <w:rPr>
          <w:rStyle w:val="StyleUnderline"/>
        </w:rPr>
        <w:t xml:space="preserve"> </w:t>
      </w:r>
      <w:r w:rsidRPr="00951F6F">
        <w:rPr>
          <w:rStyle w:val="StyleUnderline"/>
        </w:rPr>
        <w:t xml:space="preserve">shared rivers systems in the arid and semiarid regions </w:t>
      </w:r>
      <w:r w:rsidRPr="00EA7592">
        <w:rPr>
          <w:rStyle w:val="StyleUnderline"/>
          <w:highlight w:val="cyan"/>
        </w:rPr>
        <w:t xml:space="preserve">will become the </w:t>
      </w:r>
      <w:r w:rsidRPr="00EA7592">
        <w:rPr>
          <w:rStyle w:val="Emphasis"/>
          <w:highlight w:val="cyan"/>
        </w:rPr>
        <w:t>most likely security challenges</w:t>
      </w:r>
      <w:r w:rsidRPr="00951F6F">
        <w:rPr>
          <w:rStyle w:val="StyleUnderline"/>
        </w:rPr>
        <w:t xml:space="preserve"> in the near</w:t>
      </w:r>
      <w:r>
        <w:rPr>
          <w:rStyle w:val="StyleUnderline"/>
        </w:rPr>
        <w:t xml:space="preserve"> </w:t>
      </w:r>
      <w:r w:rsidRPr="00951F6F">
        <w:rPr>
          <w:rStyle w:val="StyleUnderline"/>
        </w:rPr>
        <w:t>future</w:t>
      </w:r>
      <w:r w:rsidRPr="00951F6F">
        <w:t xml:space="preserve">. Climate science has been able to provide a basic understanding of how the hydrological cycle will change at the global level, but the predictions of water demand and supplies at the regional and basin level is still far from reaching some sort of consensus. </w:t>
      </w:r>
      <w:r w:rsidRPr="00951F6F">
        <w:rPr>
          <w:rStyle w:val="StyleUnderline"/>
        </w:rPr>
        <w:t xml:space="preserve">It is a </w:t>
      </w:r>
      <w:r w:rsidRPr="00951F6F">
        <w:rPr>
          <w:rStyle w:val="Emphasis"/>
        </w:rPr>
        <w:t>fact</w:t>
      </w:r>
      <w:r w:rsidRPr="00951F6F">
        <w:rPr>
          <w:rStyle w:val="StyleUnderline"/>
        </w:rPr>
        <w:t xml:space="preserve"> that the</w:t>
      </w:r>
      <w:r>
        <w:rPr>
          <w:rStyle w:val="StyleUnderline"/>
        </w:rPr>
        <w:t xml:space="preserve"> </w:t>
      </w:r>
      <w:r w:rsidRPr="00951F6F">
        <w:rPr>
          <w:rStyle w:val="StyleUnderline"/>
        </w:rPr>
        <w:t>projected impacts of global climate change over fresh water</w:t>
      </w:r>
      <w:r>
        <w:rPr>
          <w:rStyle w:val="StyleUnderline"/>
        </w:rPr>
        <w:t xml:space="preserve"> </w:t>
      </w:r>
      <w:r w:rsidRPr="00951F6F">
        <w:rPr>
          <w:rStyle w:val="StyleUnderline"/>
        </w:rPr>
        <w:t>may be huge and marked</w:t>
      </w:r>
      <w:r w:rsidRPr="00951F6F">
        <w:t xml:space="preserve">, but they will not take shape on the same scale in each and every geographical region. Even within an international river basin, the effects will vary depending on the location. </w:t>
      </w:r>
      <w:r w:rsidRPr="00EA7592">
        <w:rPr>
          <w:rStyle w:val="StyleUnderline"/>
          <w:highlight w:val="cyan"/>
        </w:rPr>
        <w:t>This</w:t>
      </w:r>
      <w:r w:rsidRPr="00951F6F">
        <w:rPr>
          <w:rStyle w:val="StyleUnderline"/>
        </w:rPr>
        <w:t xml:space="preserve"> further </w:t>
      </w:r>
      <w:r w:rsidRPr="00EA7592">
        <w:rPr>
          <w:rStyle w:val="Emphasis"/>
          <w:highlight w:val="cyan"/>
        </w:rPr>
        <w:t>enhances</w:t>
      </w:r>
      <w:r w:rsidRPr="00951F6F">
        <w:rPr>
          <w:rStyle w:val="Emphasis"/>
        </w:rPr>
        <w:t xml:space="preserve"> the </w:t>
      </w:r>
      <w:r w:rsidRPr="00EA7592">
        <w:rPr>
          <w:rStyle w:val="Emphasis"/>
          <w:highlight w:val="cyan"/>
        </w:rPr>
        <w:t>uncertainties and anxieties</w:t>
      </w:r>
      <w:r w:rsidRPr="00951F6F">
        <w:rPr>
          <w:rStyle w:val="StyleUnderline"/>
        </w:rPr>
        <w:t xml:space="preserve"> </w:t>
      </w:r>
      <w:r w:rsidRPr="00EA7592">
        <w:rPr>
          <w:rStyle w:val="StyleUnderline"/>
          <w:highlight w:val="cyan"/>
        </w:rPr>
        <w:t>over</w:t>
      </w:r>
      <w:r w:rsidRPr="00951F6F">
        <w:rPr>
          <w:rStyle w:val="StyleUnderline"/>
        </w:rPr>
        <w:t xml:space="preserve"> the </w:t>
      </w:r>
      <w:r w:rsidRPr="00EA7592">
        <w:rPr>
          <w:rStyle w:val="StyleUnderline"/>
          <w:highlight w:val="cyan"/>
        </w:rPr>
        <w:t>water availability</w:t>
      </w:r>
      <w:r w:rsidRPr="00951F6F">
        <w:rPr>
          <w:rStyle w:val="StyleUnderline"/>
        </w:rPr>
        <w:t xml:space="preserve"> in the</w:t>
      </w:r>
      <w:r>
        <w:rPr>
          <w:rStyle w:val="StyleUnderline"/>
        </w:rPr>
        <w:t xml:space="preserve"> </w:t>
      </w:r>
      <w:r w:rsidRPr="00951F6F">
        <w:rPr>
          <w:rStyle w:val="StyleUnderline"/>
        </w:rPr>
        <w:t>shared river systems</w:t>
      </w:r>
      <w:r w:rsidRPr="00951F6F">
        <w:t>. Unfortunately, as Eckstein rightly points out, “</w:t>
      </w:r>
      <w:r w:rsidRPr="00951F6F">
        <w:rPr>
          <w:rStyle w:val="StyleUnderline"/>
        </w:rPr>
        <w:t>both domestic and international water laws</w:t>
      </w:r>
      <w:r>
        <w:rPr>
          <w:rStyle w:val="StyleUnderline"/>
        </w:rPr>
        <w:t xml:space="preserve"> </w:t>
      </w:r>
      <w:r w:rsidRPr="00951F6F">
        <w:rPr>
          <w:rStyle w:val="StyleUnderline"/>
        </w:rPr>
        <w:t>and policies are inadequate to meet the challenges posed</w:t>
      </w:r>
      <w:r>
        <w:rPr>
          <w:rStyle w:val="StyleUnderline"/>
        </w:rPr>
        <w:t xml:space="preserve"> </w:t>
      </w:r>
      <w:r w:rsidRPr="00951F6F">
        <w:rPr>
          <w:rStyle w:val="StyleUnderline"/>
        </w:rPr>
        <w:t>by this global phenomenon or to adapt to the additional</w:t>
      </w:r>
      <w:r>
        <w:rPr>
          <w:rStyle w:val="StyleUnderline"/>
        </w:rPr>
        <w:t xml:space="preserve"> </w:t>
      </w:r>
      <w:r w:rsidRPr="00951F6F">
        <w:rPr>
          <w:rStyle w:val="Emphasis"/>
        </w:rPr>
        <w:t>consequences that appear to be inevitable</w:t>
      </w:r>
      <w:r w:rsidRPr="00951F6F">
        <w:t xml:space="preserve">.”[20] Existing water-sharing arrangements between the riparian countries of international rivers in most cases provide some mechanisms to adjust to the run-off variability while agreeing on allocation of fixed quota of water. Usually, the regular water-sharing agreements tend to be based upon the assumption that any resulting shortages will be for a short duration only and that they can address the issue with temporary reallocation methods.[21] However, </w:t>
      </w:r>
      <w:r w:rsidRPr="00951F6F">
        <w:rPr>
          <w:rStyle w:val="StyleUnderline"/>
        </w:rPr>
        <w:t>climate</w:t>
      </w:r>
      <w:r>
        <w:rPr>
          <w:rStyle w:val="StyleUnderline"/>
        </w:rPr>
        <w:t xml:space="preserve"> </w:t>
      </w:r>
      <w:r w:rsidRPr="00951F6F">
        <w:rPr>
          <w:rStyle w:val="StyleUnderline"/>
        </w:rPr>
        <w:t>change not only can bring long-term increases or decreases</w:t>
      </w:r>
      <w:r>
        <w:rPr>
          <w:rStyle w:val="StyleUnderline"/>
        </w:rPr>
        <w:t xml:space="preserve"> </w:t>
      </w:r>
      <w:r w:rsidRPr="00951F6F">
        <w:rPr>
          <w:rStyle w:val="StyleUnderline"/>
        </w:rPr>
        <w:t>to the average run-off of the river system, it can also influence</w:t>
      </w:r>
      <w:r>
        <w:rPr>
          <w:rStyle w:val="StyleUnderline"/>
        </w:rPr>
        <w:t xml:space="preserve"> </w:t>
      </w:r>
      <w:r w:rsidRPr="00951F6F">
        <w:rPr>
          <w:rStyle w:val="StyleUnderline"/>
        </w:rPr>
        <w:t>the variability of those flows that require flexibility to</w:t>
      </w:r>
      <w:r>
        <w:rPr>
          <w:rStyle w:val="StyleUnderline"/>
        </w:rPr>
        <w:t xml:space="preserve"> </w:t>
      </w:r>
      <w:r w:rsidRPr="00951F6F">
        <w:rPr>
          <w:rStyle w:val="StyleUnderline"/>
        </w:rPr>
        <w:t>be the part of the water-sharing framework to cope with</w:t>
      </w:r>
      <w:r>
        <w:rPr>
          <w:rStyle w:val="StyleUnderline"/>
        </w:rPr>
        <w:t xml:space="preserve"> </w:t>
      </w:r>
      <w:r w:rsidRPr="00951F6F">
        <w:rPr>
          <w:rStyle w:val="StyleUnderline"/>
        </w:rPr>
        <w:t>emerging situations</w:t>
      </w:r>
      <w:r w:rsidRPr="00951F6F">
        <w:t xml:space="preserve">.[22] As global climate change brings long-term changes to the volume and pattern of run-off in shared river systems, it becomes crucial to examine the suitability of existing agreements to address this challenge. Climate-related changes might require comprehensive adjustments in the ongoing water management structure of international rivers.[ 23] </w:t>
      </w:r>
      <w:r w:rsidRPr="00951F6F">
        <w:rPr>
          <w:rStyle w:val="StyleUnderline"/>
        </w:rPr>
        <w:t xml:space="preserve">There is no doubt that climate change poses </w:t>
      </w:r>
      <w:r w:rsidRPr="00951F6F">
        <w:rPr>
          <w:rStyle w:val="Emphasis"/>
        </w:rPr>
        <w:t>extreme</w:t>
      </w:r>
      <w:r>
        <w:rPr>
          <w:rStyle w:val="Emphasis"/>
        </w:rPr>
        <w:t xml:space="preserve"> </w:t>
      </w:r>
      <w:r w:rsidRPr="00951F6F">
        <w:rPr>
          <w:rStyle w:val="Emphasis"/>
        </w:rPr>
        <w:t>challenges</w:t>
      </w:r>
      <w:r w:rsidRPr="00951F6F">
        <w:rPr>
          <w:rStyle w:val="StyleUnderline"/>
        </w:rPr>
        <w:t xml:space="preserve"> to water resource management in international</w:t>
      </w:r>
      <w:r>
        <w:rPr>
          <w:rStyle w:val="StyleUnderline"/>
        </w:rPr>
        <w:t xml:space="preserve"> </w:t>
      </w:r>
      <w:r w:rsidRPr="00951F6F">
        <w:rPr>
          <w:rStyle w:val="StyleUnderline"/>
        </w:rPr>
        <w:t>river basins in the South</w:t>
      </w:r>
      <w:r w:rsidRPr="00951F6F">
        <w:t xml:space="preserve">.[24] Maarten </w:t>
      </w:r>
      <w:r w:rsidRPr="00951F6F">
        <w:rPr>
          <w:rStyle w:val="StyleUnderline"/>
        </w:rPr>
        <w:t>De Wit</w:t>
      </w:r>
      <w:r w:rsidRPr="00951F6F">
        <w:t xml:space="preserve"> and Jacek Stankiewicz[25] </w:t>
      </w:r>
      <w:r w:rsidRPr="00951F6F">
        <w:rPr>
          <w:rStyle w:val="StyleUnderline"/>
        </w:rPr>
        <w:t>demonstrate the marked potential effects</w:t>
      </w:r>
      <w:r>
        <w:rPr>
          <w:rStyle w:val="StyleUnderline"/>
        </w:rPr>
        <w:t xml:space="preserve"> </w:t>
      </w:r>
      <w:r w:rsidRPr="00951F6F">
        <w:rPr>
          <w:rStyle w:val="StyleUnderline"/>
        </w:rPr>
        <w:t>of relatively small changes in rainfall due to climate change</w:t>
      </w:r>
      <w:r>
        <w:rPr>
          <w:rStyle w:val="StyleUnderline"/>
        </w:rPr>
        <w:t xml:space="preserve"> </w:t>
      </w:r>
      <w:r w:rsidRPr="00951F6F">
        <w:rPr>
          <w:rStyle w:val="StyleUnderline"/>
        </w:rPr>
        <w:t>over the perennial drainage of the river</w:t>
      </w:r>
      <w:r w:rsidRPr="00951F6F">
        <w:t xml:space="preserve">. Moreover, </w:t>
      </w:r>
      <w:r w:rsidRPr="00951F6F">
        <w:rPr>
          <w:rStyle w:val="StyleUnderline"/>
        </w:rPr>
        <w:t>climate</w:t>
      </w:r>
      <w:r>
        <w:rPr>
          <w:rStyle w:val="StyleUnderline"/>
        </w:rPr>
        <w:t xml:space="preserve"> </w:t>
      </w:r>
      <w:r w:rsidRPr="00951F6F">
        <w:rPr>
          <w:rStyle w:val="StyleUnderline"/>
        </w:rPr>
        <w:t>change might cause extreme weather events, water shortages,</w:t>
      </w:r>
      <w:r>
        <w:rPr>
          <w:rStyle w:val="StyleUnderline"/>
        </w:rPr>
        <w:t xml:space="preserve"> </w:t>
      </w:r>
      <w:r w:rsidRPr="00951F6F">
        <w:rPr>
          <w:rStyle w:val="StyleUnderline"/>
        </w:rPr>
        <w:t>changing sea levels, or melting glaciers that can generate</w:t>
      </w:r>
      <w:r>
        <w:rPr>
          <w:rStyle w:val="StyleUnderline"/>
        </w:rPr>
        <w:t xml:space="preserve"> </w:t>
      </w:r>
      <w:r w:rsidRPr="00951F6F">
        <w:rPr>
          <w:rStyle w:val="Emphasis"/>
        </w:rPr>
        <w:t>serious threats</w:t>
      </w:r>
      <w:r w:rsidRPr="00951F6F">
        <w:rPr>
          <w:rStyle w:val="StyleUnderline"/>
        </w:rPr>
        <w:t xml:space="preserve"> to critical river water management</w:t>
      </w:r>
      <w:r>
        <w:rPr>
          <w:rStyle w:val="StyleUnderline"/>
        </w:rPr>
        <w:t xml:space="preserve"> </w:t>
      </w:r>
      <w:r w:rsidRPr="00951F6F">
        <w:rPr>
          <w:rStyle w:val="StyleUnderline"/>
        </w:rPr>
        <w:t>infrastructure</w:t>
      </w:r>
      <w:r w:rsidRPr="00951F6F">
        <w:t xml:space="preserve">. While the importance of adjustment of flow variability in water sharing is crucial, </w:t>
      </w:r>
      <w:r w:rsidRPr="006076B0">
        <w:rPr>
          <w:rStyle w:val="StyleUnderline"/>
        </w:rPr>
        <w:t xml:space="preserve">many of the existing provisions within agreements are </w:t>
      </w:r>
      <w:r w:rsidRPr="006076B0">
        <w:rPr>
          <w:rStyle w:val="Emphasis"/>
        </w:rPr>
        <w:t>not adequate</w:t>
      </w:r>
      <w:r w:rsidRPr="00951F6F">
        <w:rPr>
          <w:rStyle w:val="StyleUnderline"/>
        </w:rPr>
        <w:t xml:space="preserve"> enough to</w:t>
      </w:r>
      <w:r>
        <w:rPr>
          <w:rStyle w:val="StyleUnderline"/>
        </w:rPr>
        <w:t xml:space="preserve"> </w:t>
      </w:r>
      <w:r w:rsidRPr="00951F6F">
        <w:rPr>
          <w:rStyle w:val="StyleUnderline"/>
        </w:rPr>
        <w:t>meet the scenarios that global climate change models project</w:t>
      </w:r>
      <w:r w:rsidRPr="00951F6F">
        <w:t xml:space="preserve">. They lack enforcement and are generally dependent upon “ideal” riparian behavior in case of eventuality. However, this approach may overcome run-off deficits in the short term, but </w:t>
      </w:r>
      <w:r w:rsidRPr="00951F6F">
        <w:rPr>
          <w:rStyle w:val="StyleUnderline"/>
        </w:rPr>
        <w:t>climate change poses the risk of long-term</w:t>
      </w:r>
      <w:r>
        <w:rPr>
          <w:rStyle w:val="StyleUnderline"/>
        </w:rPr>
        <w:t xml:space="preserve"> </w:t>
      </w:r>
      <w:r w:rsidRPr="00951F6F">
        <w:rPr>
          <w:rStyle w:val="StyleUnderline"/>
        </w:rPr>
        <w:t xml:space="preserve">flow reduction that would </w:t>
      </w:r>
      <w:r w:rsidRPr="00951F6F">
        <w:rPr>
          <w:rStyle w:val="Emphasis"/>
        </w:rPr>
        <w:t>severely test</w:t>
      </w:r>
      <w:r w:rsidRPr="00951F6F">
        <w:rPr>
          <w:rStyle w:val="StyleUnderline"/>
        </w:rPr>
        <w:t xml:space="preserve"> existing provisions</w:t>
      </w:r>
      <w:r w:rsidRPr="00951F6F">
        <w:t xml:space="preserve">. CLIMATE “REFUGEES” AND CONFLICTS </w:t>
      </w:r>
      <w:r w:rsidRPr="00951F6F">
        <w:rPr>
          <w:rStyle w:val="StyleUnderline"/>
        </w:rPr>
        <w:t>The predicted marked sea level rise caused by this climatic</w:t>
      </w:r>
      <w:r>
        <w:rPr>
          <w:rStyle w:val="StyleUnderline"/>
        </w:rPr>
        <w:t xml:space="preserve"> </w:t>
      </w:r>
      <w:r w:rsidRPr="00951F6F">
        <w:rPr>
          <w:rStyle w:val="StyleUnderline"/>
        </w:rPr>
        <w:t>change may take away the living space and source of livelihood</w:t>
      </w:r>
      <w:r>
        <w:rPr>
          <w:rStyle w:val="StyleUnderline"/>
        </w:rPr>
        <w:t xml:space="preserve"> </w:t>
      </w:r>
      <w:r w:rsidRPr="00951F6F">
        <w:rPr>
          <w:rStyle w:val="StyleUnderline"/>
        </w:rPr>
        <w:t>of millions of people</w:t>
      </w:r>
      <w:r w:rsidRPr="00951F6F">
        <w:t xml:space="preserve"> in the near future. The IPCC has predicted that sea levels could rise an average rate of 6 cm per decade over the next century. A rise of this magnitude will no doubt threaten densely populated low-lying countries and coastal zones and many small island countries. Among the other impacts, </w:t>
      </w:r>
      <w:r w:rsidRPr="00951F6F">
        <w:rPr>
          <w:rStyle w:val="StyleUnderline"/>
        </w:rPr>
        <w:t>there could be an increase</w:t>
      </w:r>
      <w:r>
        <w:rPr>
          <w:rStyle w:val="StyleUnderline"/>
        </w:rPr>
        <w:t xml:space="preserve"> </w:t>
      </w:r>
      <w:r w:rsidRPr="00951F6F">
        <w:rPr>
          <w:rStyle w:val="StyleUnderline"/>
        </w:rPr>
        <w:t>in tropical cyclones. Increased cyclones would also enhance</w:t>
      </w:r>
      <w:r>
        <w:rPr>
          <w:rStyle w:val="StyleUnderline"/>
        </w:rPr>
        <w:t xml:space="preserve"> </w:t>
      </w:r>
      <w:r w:rsidRPr="00951F6F">
        <w:rPr>
          <w:rStyle w:val="StyleUnderline"/>
        </w:rPr>
        <w:t>the risk of coastal flooding</w:t>
      </w:r>
      <w:r w:rsidRPr="00951F6F">
        <w:t xml:space="preserve">. </w:t>
      </w:r>
      <w:r w:rsidRPr="00951F6F">
        <w:rPr>
          <w:rStyle w:val="StyleUnderline"/>
        </w:rPr>
        <w:t>Climate change can also potentially</w:t>
      </w:r>
      <w:r>
        <w:rPr>
          <w:rStyle w:val="StyleUnderline"/>
        </w:rPr>
        <w:t xml:space="preserve"> </w:t>
      </w:r>
      <w:r w:rsidRPr="00951F6F">
        <w:rPr>
          <w:rStyle w:val="StyleUnderline"/>
        </w:rPr>
        <w:t>alter the usual rainfall pattern, which may lead to</w:t>
      </w:r>
      <w:r>
        <w:rPr>
          <w:rStyle w:val="StyleUnderline"/>
        </w:rPr>
        <w:t xml:space="preserve"> </w:t>
      </w:r>
      <w:r w:rsidRPr="00951F6F">
        <w:rPr>
          <w:rStyle w:val="StyleUnderline"/>
        </w:rPr>
        <w:t>increased flooding, drought, and soil erosion</w:t>
      </w:r>
      <w:r w:rsidRPr="00951F6F">
        <w:t xml:space="preserve"> in tropical and arid regions of the world. The problem of climate change-induced population migration ranks as one of the foremost crises of our times. To date, however, </w:t>
      </w:r>
      <w:r w:rsidRPr="00951F6F">
        <w:rPr>
          <w:rStyle w:val="StyleUnderline"/>
        </w:rPr>
        <w:t>these people</w:t>
      </w:r>
      <w:r w:rsidRPr="00951F6F">
        <w:t xml:space="preserve"> have been viewed as a peripheral concern. But, their </w:t>
      </w:r>
      <w:r w:rsidRPr="00951F6F">
        <w:rPr>
          <w:rStyle w:val="StyleUnderline"/>
        </w:rPr>
        <w:t>sheer</w:t>
      </w:r>
      <w:r>
        <w:rPr>
          <w:rStyle w:val="StyleUnderline"/>
        </w:rPr>
        <w:t xml:space="preserve"> </w:t>
      </w:r>
      <w:r w:rsidRPr="00951F6F">
        <w:rPr>
          <w:rStyle w:val="StyleUnderline"/>
        </w:rPr>
        <w:t>size has now brought them into the fore as one of the</w:t>
      </w:r>
      <w:r>
        <w:rPr>
          <w:rStyle w:val="StyleUnderline"/>
        </w:rPr>
        <w:t xml:space="preserve"> </w:t>
      </w:r>
      <w:r w:rsidRPr="00951F6F">
        <w:rPr>
          <w:rStyle w:val="StyleUnderline"/>
        </w:rPr>
        <w:t>most important issues on the global political agenda.</w:t>
      </w:r>
      <w:r>
        <w:rPr>
          <w:rStyle w:val="StyleUnderline"/>
        </w:rPr>
        <w:t xml:space="preserve"> </w:t>
      </w:r>
      <w:r w:rsidRPr="00951F6F">
        <w:rPr>
          <w:rStyle w:val="StyleUnderline"/>
        </w:rPr>
        <w:t xml:space="preserve">Large-scale transborder </w:t>
      </w:r>
      <w:r w:rsidRPr="00EA7592">
        <w:rPr>
          <w:rStyle w:val="StyleUnderline"/>
          <w:highlight w:val="cyan"/>
        </w:rPr>
        <w:t xml:space="preserve">migration has </w:t>
      </w:r>
      <w:r w:rsidRPr="00EA7592">
        <w:rPr>
          <w:rStyle w:val="Emphasis"/>
          <w:highlight w:val="cyan"/>
        </w:rPr>
        <w:t>several dimensions for inducing conflict</w:t>
      </w:r>
      <w:r w:rsidRPr="00951F6F">
        <w:rPr>
          <w:rStyle w:val="StyleUnderline"/>
        </w:rPr>
        <w:t xml:space="preserve"> between the receiver and sender</w:t>
      </w:r>
      <w:r>
        <w:rPr>
          <w:rStyle w:val="StyleUnderline"/>
        </w:rPr>
        <w:t xml:space="preserve"> </w:t>
      </w:r>
      <w:r w:rsidRPr="00951F6F">
        <w:rPr>
          <w:rStyle w:val="StyleUnderline"/>
        </w:rPr>
        <w:t>states</w:t>
      </w:r>
      <w:r w:rsidRPr="00951F6F">
        <w:t xml:space="preserve">. In some cases, giving permission to the migrants to enter into its own territory may strain the relationship between the receiving state and the sender country. The </w:t>
      </w:r>
      <w:r w:rsidRPr="00EA7592">
        <w:rPr>
          <w:rStyle w:val="StyleUnderline"/>
          <w:highlight w:val="cyan"/>
        </w:rPr>
        <w:t>tension may arise from the exposure of the sender’s inability to handle the</w:t>
      </w:r>
      <w:r w:rsidRPr="00951F6F">
        <w:rPr>
          <w:rStyle w:val="StyleUnderline"/>
        </w:rPr>
        <w:t xml:space="preserve"> migration </w:t>
      </w:r>
      <w:r w:rsidRPr="00EA7592">
        <w:rPr>
          <w:rStyle w:val="StyleUnderline"/>
          <w:highlight w:val="cyan"/>
        </w:rPr>
        <w:t>crisis</w:t>
      </w:r>
      <w:r w:rsidRPr="00951F6F">
        <w:rPr>
          <w:rStyle w:val="StyleUnderline"/>
        </w:rPr>
        <w:t xml:space="preserve"> by itself, or the sender may</w:t>
      </w:r>
      <w:r>
        <w:rPr>
          <w:rStyle w:val="StyleUnderline"/>
        </w:rPr>
        <w:t xml:space="preserve"> </w:t>
      </w:r>
      <w:r w:rsidRPr="00951F6F">
        <w:rPr>
          <w:rStyle w:val="StyleUnderline"/>
        </w:rPr>
        <w:t>suspect or allege that the receiving country is encouraging</w:t>
      </w:r>
      <w:r>
        <w:rPr>
          <w:rStyle w:val="StyleUnderline"/>
        </w:rPr>
        <w:t xml:space="preserve"> </w:t>
      </w:r>
      <w:r w:rsidRPr="00951F6F">
        <w:rPr>
          <w:rStyle w:val="StyleUnderline"/>
        </w:rPr>
        <w:t>the migration</w:t>
      </w:r>
      <w:r w:rsidRPr="00951F6F">
        <w:t xml:space="preserve">. The other possibility is that the </w:t>
      </w:r>
      <w:r w:rsidRPr="00EA7592">
        <w:rPr>
          <w:rStyle w:val="StyleUnderline"/>
          <w:highlight w:val="cyan"/>
        </w:rPr>
        <w:t>migrants</w:t>
      </w:r>
      <w:r w:rsidRPr="00951F6F">
        <w:t xml:space="preserve">, after being settled in the host country, </w:t>
      </w:r>
      <w:r w:rsidRPr="00EA7592">
        <w:rPr>
          <w:rStyle w:val="StyleUnderline"/>
          <w:highlight w:val="cyan"/>
        </w:rPr>
        <w:t>may indulge themselves in antigovernment activities against their native government</w:t>
      </w:r>
      <w:r w:rsidRPr="00951F6F">
        <w:rPr>
          <w:rStyle w:val="StyleUnderline"/>
        </w:rPr>
        <w:t>, which they may perceive as the perpetrator</w:t>
      </w:r>
      <w:r>
        <w:rPr>
          <w:rStyle w:val="StyleUnderline"/>
        </w:rPr>
        <w:t xml:space="preserve"> </w:t>
      </w:r>
      <w:r w:rsidRPr="00951F6F">
        <w:rPr>
          <w:rStyle w:val="StyleUnderline"/>
        </w:rPr>
        <w:t>of their plight</w:t>
      </w:r>
      <w:r w:rsidRPr="00951F6F">
        <w:t xml:space="preserve">. </w:t>
      </w:r>
      <w:r w:rsidRPr="00951F6F">
        <w:rPr>
          <w:rStyle w:val="StyleUnderline"/>
        </w:rPr>
        <w:t>The new location</w:t>
      </w:r>
      <w:r w:rsidRPr="00951F6F">
        <w:t xml:space="preserve">, physical proximity, and protection from the former regime’s retribution </w:t>
      </w:r>
      <w:r w:rsidRPr="00951F6F">
        <w:rPr>
          <w:rStyle w:val="StyleUnderline"/>
        </w:rPr>
        <w:t>can provide</w:t>
      </w:r>
      <w:r>
        <w:rPr>
          <w:rStyle w:val="StyleUnderline"/>
        </w:rPr>
        <w:t xml:space="preserve"> </w:t>
      </w:r>
      <w:r w:rsidRPr="00951F6F">
        <w:rPr>
          <w:rStyle w:val="StyleUnderline"/>
        </w:rPr>
        <w:t>a good opportunity for them to take revenge</w:t>
      </w:r>
      <w:r w:rsidRPr="00951F6F">
        <w:t xml:space="preserve">. In some cases, the </w:t>
      </w:r>
      <w:r w:rsidRPr="00EA7592">
        <w:rPr>
          <w:rStyle w:val="StyleUnderline"/>
          <w:highlight w:val="cyan"/>
        </w:rPr>
        <w:t>migrants may be encouraged or be manipulated</w:t>
      </w:r>
      <w:r w:rsidRPr="00951F6F">
        <w:rPr>
          <w:rStyle w:val="StyleUnderline"/>
        </w:rPr>
        <w:t xml:space="preserve"> by the</w:t>
      </w:r>
      <w:r>
        <w:rPr>
          <w:rStyle w:val="StyleUnderline"/>
        </w:rPr>
        <w:t xml:space="preserve"> </w:t>
      </w:r>
      <w:r w:rsidRPr="00951F6F">
        <w:rPr>
          <w:rStyle w:val="StyleUnderline"/>
        </w:rPr>
        <w:t xml:space="preserve">host state in their effort </w:t>
      </w:r>
      <w:r w:rsidRPr="00EA7592">
        <w:rPr>
          <w:rStyle w:val="StyleUnderline"/>
          <w:highlight w:val="cyan"/>
        </w:rPr>
        <w:t>to take revenge</w:t>
      </w:r>
      <w:r w:rsidRPr="00951F6F">
        <w:rPr>
          <w:rStyle w:val="StyleUnderline"/>
        </w:rPr>
        <w:t xml:space="preserve"> because of existing</w:t>
      </w:r>
      <w:r>
        <w:rPr>
          <w:rStyle w:val="StyleUnderline"/>
        </w:rPr>
        <w:t xml:space="preserve"> </w:t>
      </w:r>
      <w:r w:rsidRPr="00951F6F">
        <w:rPr>
          <w:rStyle w:val="StyleUnderline"/>
        </w:rPr>
        <w:t>political differences between the host and the sender states.</w:t>
      </w:r>
      <w:r>
        <w:rPr>
          <w:rStyle w:val="StyleUnderline"/>
        </w:rPr>
        <w:t xml:space="preserve"> </w:t>
      </w:r>
      <w:r w:rsidRPr="00EA7592">
        <w:rPr>
          <w:rStyle w:val="StyleUnderline"/>
          <w:highlight w:val="cyan"/>
        </w:rPr>
        <w:t>This will</w:t>
      </w:r>
      <w:r w:rsidRPr="00951F6F">
        <w:rPr>
          <w:rStyle w:val="StyleUnderline"/>
        </w:rPr>
        <w:t xml:space="preserve"> </w:t>
      </w:r>
      <w:r w:rsidRPr="00951F6F">
        <w:rPr>
          <w:rStyle w:val="Emphasis"/>
        </w:rPr>
        <w:t xml:space="preserve">of course </w:t>
      </w:r>
      <w:r w:rsidRPr="00EA7592">
        <w:rPr>
          <w:rStyle w:val="Emphasis"/>
          <w:highlight w:val="cyan"/>
        </w:rPr>
        <w:t>result in creating negative implications for</w:t>
      </w:r>
      <w:r w:rsidRPr="00951F6F">
        <w:rPr>
          <w:rStyle w:val="Emphasis"/>
        </w:rPr>
        <w:t xml:space="preserve"> regional </w:t>
      </w:r>
      <w:r w:rsidRPr="00EA7592">
        <w:rPr>
          <w:rStyle w:val="Emphasis"/>
          <w:highlight w:val="cyan"/>
        </w:rPr>
        <w:t>security</w:t>
      </w:r>
      <w:r w:rsidRPr="00951F6F">
        <w:t xml:space="preserve">.[7] CONCLUSION </w:t>
      </w:r>
      <w:r w:rsidRPr="00951F6F">
        <w:rPr>
          <w:rStyle w:val="StyleUnderline"/>
        </w:rPr>
        <w:t>Although climate change may not be the sole cause of conflict</w:t>
      </w:r>
      <w:r>
        <w:rPr>
          <w:rStyle w:val="StyleUnderline"/>
        </w:rPr>
        <w:t xml:space="preserve"> </w:t>
      </w:r>
      <w:r w:rsidRPr="00951F6F">
        <w:rPr>
          <w:rStyle w:val="StyleUnderline"/>
        </w:rPr>
        <w:t>or large-scale population migration, it is considered</w:t>
      </w:r>
      <w:r>
        <w:rPr>
          <w:rStyle w:val="StyleUnderline"/>
        </w:rPr>
        <w:t xml:space="preserve"> </w:t>
      </w:r>
      <w:r w:rsidRPr="00951F6F">
        <w:rPr>
          <w:rStyle w:val="StyleUnderline"/>
        </w:rPr>
        <w:t>a threat multiplier</w:t>
      </w:r>
      <w:r w:rsidRPr="00951F6F">
        <w:t xml:space="preserve">.[13,26] Social, economic, and political factors will also affect the vulnerability or resilience of communities. In most of the developing countries, the ability to cope with climate change decreases, and the likelihood of conflict increases, as a result of factors that include </w:t>
      </w:r>
      <w:r w:rsidRPr="00951F6F">
        <w:rPr>
          <w:rStyle w:val="StyleUnderline"/>
        </w:rPr>
        <w:t>poverty</w:t>
      </w:r>
      <w:r w:rsidRPr="00951F6F">
        <w:t>, low levels of education/</w:t>
      </w:r>
      <w:r w:rsidRPr="00951F6F">
        <w:rPr>
          <w:rStyle w:val="StyleUnderline"/>
        </w:rPr>
        <w:t>literacy</w:t>
      </w:r>
      <w:r w:rsidRPr="00951F6F">
        <w:t xml:space="preserve">, lack of skills, weak </w:t>
      </w:r>
      <w:r w:rsidRPr="00951F6F">
        <w:rPr>
          <w:rStyle w:val="StyleUnderline"/>
        </w:rPr>
        <w:t>institutions</w:t>
      </w:r>
      <w:r w:rsidRPr="00951F6F">
        <w:t xml:space="preserve">, limited </w:t>
      </w:r>
      <w:r w:rsidRPr="00951F6F">
        <w:rPr>
          <w:rStyle w:val="StyleUnderline"/>
        </w:rPr>
        <w:t>infrastructure</w:t>
      </w:r>
      <w:r w:rsidRPr="00951F6F">
        <w:t xml:space="preserve">, lack of </w:t>
      </w:r>
      <w:r w:rsidRPr="00951F6F">
        <w:rPr>
          <w:rStyle w:val="StyleUnderline"/>
        </w:rPr>
        <w:t>technology</w:t>
      </w:r>
      <w:r w:rsidRPr="00951F6F">
        <w:t xml:space="preserve"> and information, limited access to </w:t>
      </w:r>
      <w:r w:rsidRPr="00951F6F">
        <w:rPr>
          <w:rStyle w:val="StyleUnderline"/>
        </w:rPr>
        <w:t>health</w:t>
      </w:r>
      <w:r w:rsidRPr="00951F6F">
        <w:t xml:space="preserve"> </w:t>
      </w:r>
      <w:r w:rsidRPr="00951F6F">
        <w:rPr>
          <w:rStyle w:val="StyleUnderline"/>
        </w:rPr>
        <w:t>care</w:t>
      </w:r>
      <w:r w:rsidRPr="00951F6F">
        <w:t xml:space="preserve">, poor access to </w:t>
      </w:r>
      <w:r w:rsidRPr="00951F6F">
        <w:rPr>
          <w:rStyle w:val="StyleUnderline"/>
        </w:rPr>
        <w:t>resources</w:t>
      </w:r>
      <w:r w:rsidRPr="00951F6F">
        <w:t xml:space="preserve">, overexploitation of resources, etc. </w:t>
      </w:r>
      <w:r w:rsidRPr="00951F6F">
        <w:rPr>
          <w:rStyle w:val="StyleUnderline"/>
        </w:rPr>
        <w:t>Climate</w:t>
      </w:r>
      <w:r>
        <w:rPr>
          <w:rStyle w:val="StyleUnderline"/>
        </w:rPr>
        <w:t xml:space="preserve"> </w:t>
      </w:r>
      <w:r w:rsidRPr="00951F6F">
        <w:rPr>
          <w:rStyle w:val="StyleUnderline"/>
        </w:rPr>
        <w:t>change is likely to exacerbate many of these problems</w:t>
      </w:r>
      <w:r>
        <w:t>.</w:t>
      </w:r>
    </w:p>
    <w:p w14:paraId="0F5508F8" w14:textId="77777777" w:rsidR="00A71E13" w:rsidRPr="00A71E13" w:rsidRDefault="00A71E13" w:rsidP="00A71E13"/>
    <w:p w14:paraId="5E7B30A0" w14:textId="638ACEA7" w:rsidR="00766DDE" w:rsidRDefault="00766DDE" w:rsidP="00D907AB">
      <w:pPr>
        <w:pStyle w:val="Heading3"/>
      </w:pPr>
      <w:r>
        <w:t>!---L-List</w:t>
      </w:r>
    </w:p>
    <w:p w14:paraId="489F7730" w14:textId="0DD74507" w:rsidR="00766DDE" w:rsidRDefault="00766DDE" w:rsidP="00766DDE">
      <w:pPr>
        <w:pStyle w:val="Heading4"/>
      </w:pPr>
      <w:r>
        <w:t xml:space="preserve">Disease, war and </w:t>
      </w:r>
      <w:r w:rsidR="00B43BEC">
        <w:t>food</w:t>
      </w:r>
    </w:p>
    <w:p w14:paraId="46F4EB1A" w14:textId="77777777" w:rsidR="00766DDE" w:rsidRPr="00612286" w:rsidRDefault="00766DDE" w:rsidP="00766DDE">
      <w:r>
        <w:t xml:space="preserve">Luke </w:t>
      </w:r>
      <w:r w:rsidRPr="006951FE">
        <w:rPr>
          <w:rStyle w:val="Style13ptBold"/>
        </w:rPr>
        <w:t xml:space="preserve">Kemp </w:t>
      </w:r>
      <w:r>
        <w:rPr>
          <w:rStyle w:val="Style13ptBold"/>
        </w:rPr>
        <w:t xml:space="preserve">et al 22 </w:t>
      </w:r>
      <w:r>
        <w:t>[</w:t>
      </w:r>
      <w:r w:rsidRPr="00482A34">
        <w:t>Luke Kemp, Chi Xu, Joanna Depledge, Kristie L. Ebi, Goodwin Gibbins, Timothy A. Kohler, Johan Rockstrom, Marten Scheffer, Hans Joachim Schellnhuber, , Will Steffen, Timothy M. Lenton</w:t>
      </w:r>
      <w:r>
        <w:t>, and Kerry Emanuel, Research group at the University of Cambridge – Emanuel is a professor at the University of MIT and a peer editor on the study, 3/25/22, “</w:t>
      </w:r>
      <w:r w:rsidRPr="006951FE">
        <w:t>Climate Endgame: Exploring catastrophic climate</w:t>
      </w:r>
      <w:r>
        <w:t xml:space="preserve"> </w:t>
      </w:r>
      <w:r w:rsidRPr="006951FE">
        <w:t>change scenarios</w:t>
      </w:r>
      <w:r>
        <w:t xml:space="preserve">,” </w:t>
      </w:r>
      <w:hyperlink r:id="rId39" w:history="1">
        <w:r w:rsidRPr="00070577">
          <w:rPr>
            <w:rStyle w:val="Hyperlink"/>
          </w:rPr>
          <w:t>https://www.pnas.org/doi/pdf/10.1073/pnas.2108146119</w:t>
        </w:r>
      </w:hyperlink>
      <w:r>
        <w:t>] //mh</w:t>
      </w:r>
    </w:p>
    <w:p w14:paraId="3CEC1CC9" w14:textId="77777777" w:rsidR="00766DDE" w:rsidRPr="004D32E2" w:rsidRDefault="00766DDE" w:rsidP="00766DDE">
      <w:r w:rsidRPr="004D32E2">
        <w:t xml:space="preserve">Extreme Earth System States. </w:t>
      </w:r>
      <w:r w:rsidRPr="004D32E2">
        <w:rPr>
          <w:rStyle w:val="Emphasis"/>
        </w:rPr>
        <w:t>We need to understand potential long-term states of the Earth system under extreme climate change</w:t>
      </w:r>
      <w:r w:rsidRPr="004D32E2">
        <w:t xml:space="preserve">. </w:t>
      </w:r>
      <w:r w:rsidRPr="006951FE">
        <w:rPr>
          <w:rStyle w:val="StyleUnderline"/>
        </w:rPr>
        <w:t>This means mapping different “Hothouse Earth” scenarios (21) or other extreme scenarios, such as alternative circulation regimes or large, irreversible changes in ice cover and sea level</w:t>
      </w:r>
      <w:r w:rsidRPr="004D32E2">
        <w:t>. This research will require consideration of long-term climate dynamics and their impacts on other planetary-level processes</w:t>
      </w:r>
      <w:r w:rsidRPr="006951FE">
        <w:rPr>
          <w:rStyle w:val="StyleUnderline"/>
        </w:rPr>
        <w:t xml:space="preserve">. Research suggests that </w:t>
      </w:r>
      <w:r w:rsidRPr="00B43BEC">
        <w:rPr>
          <w:rStyle w:val="Emphasis"/>
        </w:rPr>
        <w:t>previous mass extinction events</w:t>
      </w:r>
      <w:r w:rsidRPr="004D32E2">
        <w:rPr>
          <w:rStyle w:val="Emphasis"/>
        </w:rPr>
        <w:t xml:space="preserve"> occurred due to threshold effects in the carbon cycle that we could cross this century</w:t>
      </w:r>
      <w:r w:rsidRPr="004D32E2">
        <w:t xml:space="preserve"> (40, 63). </w:t>
      </w:r>
      <w:r w:rsidRPr="006951FE">
        <w:rPr>
          <w:rStyle w:val="StyleUnderline"/>
        </w:rPr>
        <w:t>Key impacts in previous mass extinctions, such as ocean hypoxia and anoxia, could also escalate in the longer term</w:t>
      </w:r>
      <w:r w:rsidRPr="004D32E2">
        <w:t xml:space="preserve"> (40, 64).</w:t>
      </w:r>
    </w:p>
    <w:p w14:paraId="49192AC7" w14:textId="77777777" w:rsidR="00766DDE" w:rsidRPr="004D32E2" w:rsidRDefault="00766DDE" w:rsidP="00766DDE">
      <w:r w:rsidRPr="004D32E2">
        <w:rPr>
          <w:rStyle w:val="Emphasis"/>
        </w:rPr>
        <w:t>Studying potential tipping points and irreversible “committed” changes of ecological and climate systems is essential</w:t>
      </w:r>
      <w:r w:rsidRPr="004D32E2">
        <w:t xml:space="preserve">. For instance, modeling of the Antarctic ice sheet suggests </w:t>
      </w:r>
      <w:r w:rsidRPr="006951FE">
        <w:rPr>
          <w:rStyle w:val="StyleUnderline"/>
        </w:rPr>
        <w:t xml:space="preserve">there are several tipping points that exhibit hysteresis </w:t>
      </w:r>
      <w:r w:rsidRPr="004D32E2">
        <w:t xml:space="preserve">(65). </w:t>
      </w:r>
      <w:r w:rsidRPr="006951FE">
        <w:rPr>
          <w:rStyle w:val="StyleUnderline"/>
        </w:rPr>
        <w:t xml:space="preserve">Irreversible loss of the West Antarctic ice sheet was found to be triggered at </w:t>
      </w:r>
      <w:r w:rsidRPr="006951FE">
        <w:rPr>
          <w:rStyle w:val="StyleUnderline"/>
          <w:rFonts w:ascii="Cambria Math" w:hAnsi="Cambria Math" w:cs="Cambria Math"/>
        </w:rPr>
        <w:t>∼</w:t>
      </w:r>
      <w:r w:rsidRPr="006951FE">
        <w:rPr>
          <w:rStyle w:val="StyleUnderline"/>
        </w:rPr>
        <w:t>2 °C global warming</w:t>
      </w:r>
      <w:r w:rsidRPr="004D32E2">
        <w:t xml:space="preserve">, and the current ice sheet configuration cannot be regained even if temperatures return to present-day levels. </w:t>
      </w:r>
      <w:r w:rsidRPr="006951FE">
        <w:rPr>
          <w:rStyle w:val="StyleUnderline"/>
        </w:rPr>
        <w:t>At a 6 °C to 9 °C rise in global temperature, slow, irreversible loss of the East Antarctic ice sheet and over 40 m of sea level rise equivalent could be triggered</w:t>
      </w:r>
      <w:r w:rsidRPr="004D32E2">
        <w:t xml:space="preserve"> (65). Similar studies of areas such as the Greenland ice sheet, permafrost, and terrestrial vegetation would be helpful. Identifying all the potential Earth system tipping elements is crucial. This should include a </w:t>
      </w:r>
      <w:r w:rsidRPr="004D32E2">
        <w:rPr>
          <w:rStyle w:val="StyleUnderline"/>
        </w:rPr>
        <w:t>consideration of wider planetary boundaries, such as biodiversity, that will influence tipping points</w:t>
      </w:r>
      <w:r w:rsidRPr="004D32E2">
        <w:t xml:space="preserve"> (66), </w:t>
      </w:r>
      <w:r w:rsidRPr="004D32E2">
        <w:rPr>
          <w:rStyle w:val="StyleUnderline"/>
        </w:rPr>
        <w:t>feedbacks beyond the climate system, and how tipping elements could cascade together</w:t>
      </w:r>
      <w:r w:rsidRPr="004D32E2">
        <w:t xml:space="preserve"> (67).</w:t>
      </w:r>
    </w:p>
    <w:p w14:paraId="658AF360" w14:textId="77777777" w:rsidR="00766DDE" w:rsidRPr="004D32E2" w:rsidRDefault="00766DDE" w:rsidP="00766DDE">
      <w:r w:rsidRPr="004D32E2">
        <w:t xml:space="preserve">Mass Morbidity and Mortality. </w:t>
      </w:r>
      <w:r w:rsidRPr="006951FE">
        <w:rPr>
          <w:rStyle w:val="StyleUnderline"/>
        </w:rPr>
        <w:t xml:space="preserve">There are many potential contributors to climate-induced morbidity and mortality, but </w:t>
      </w:r>
      <w:r w:rsidRPr="00B43BEC">
        <w:rPr>
          <w:rStyle w:val="Emphasis"/>
        </w:rPr>
        <w:t>the “four horsemen” of the climate change end game are likely to be famine and undernutrition, extreme weather events, conflict, and vector-borne diseases</w:t>
      </w:r>
      <w:r w:rsidRPr="006951FE">
        <w:rPr>
          <w:rStyle w:val="StyleUnderline"/>
        </w:rPr>
        <w:t>.</w:t>
      </w:r>
      <w:r w:rsidRPr="004D32E2">
        <w:t xml:space="preserve"> These will be worsened by additional risks and impacts such as mortality from air pollution and sea level rise. These pathways require further study. Empirical estimates of even direct fatalities from heat stress thus far in the United States are systematically underestimated (68). A review of the health and climate change literature from 1985 to 2013 (with a proxy review up to 2017) found that, of 2,143 papers, only 189 (9%) included a dedicated discussion of more-extreme health impacts or systemic risk (relating to migration, famine, or conflict) (69). Models also rarely include adaptive responses. Thus, the overall mortality estimates are uncertain.</w:t>
      </w:r>
    </w:p>
    <w:p w14:paraId="1EA796F9" w14:textId="77777777" w:rsidR="00766DDE" w:rsidRDefault="00766DDE" w:rsidP="00766DDE">
      <w:r w:rsidRPr="004D32E2">
        <w:t xml:space="preserve">How can potential mass morbidity and mortality be better accounted for? 1) Track compound hazards through bottom-up modeling of systems and vulnerabilities (70) and rigorously stress test preparedness (71). 2) Apply models to higher-temperature scenarios and longer timelines. 3) Integrate risk cascades and systemic risks (see the following section) into health risk assessments, such as by </w:t>
      </w:r>
      <w:r w:rsidRPr="004D32E2">
        <w:rPr>
          <w:rStyle w:val="StyleUnderline"/>
        </w:rPr>
        <w:t>incorporating morbidity and mortality resulting from a climate-triggered food price shock</w:t>
      </w:r>
      <w:r w:rsidRPr="00CB2C18">
        <w:t>.</w:t>
      </w:r>
    </w:p>
    <w:p w14:paraId="67A1F994" w14:textId="18407AB3" w:rsidR="00CB2C18" w:rsidRPr="00CB2C18" w:rsidRDefault="00CB2C18" w:rsidP="00CB2C18">
      <w:pPr>
        <w:pStyle w:val="Heading4"/>
      </w:pPr>
      <w:r w:rsidRPr="00CB2C18">
        <w:t>Inequality, defo, advanced weaponry, disease, economic collapse</w:t>
      </w:r>
    </w:p>
    <w:p w14:paraId="6BEC4293" w14:textId="77777777" w:rsidR="00CB2C18" w:rsidRDefault="00CB2C18" w:rsidP="00CB2C18">
      <w:r>
        <w:t xml:space="preserve">Luke </w:t>
      </w:r>
      <w:r w:rsidRPr="006951FE">
        <w:rPr>
          <w:rStyle w:val="Style13ptBold"/>
        </w:rPr>
        <w:t xml:space="preserve">Kemp </w:t>
      </w:r>
      <w:r>
        <w:rPr>
          <w:rStyle w:val="Style13ptBold"/>
        </w:rPr>
        <w:t xml:space="preserve">et al 22 </w:t>
      </w:r>
      <w:r>
        <w:t>[</w:t>
      </w:r>
      <w:r w:rsidRPr="00482A34">
        <w:t>Luke Kemp, Chi Xu, Joanna Depledge, Kristie L. Ebi, Goodwin Gibbins, Timothy A. Kohler, Johan Rockstrom, Marten Scheffer, Hans Joachim Schellnhuber, , Will Steffen, Timothy M. Lenton</w:t>
      </w:r>
      <w:r>
        <w:t>, and Kerry Emanuel, Research group at the University of Cambridge – Emanuel is a professor at the University of MIT and a peer editor on the study, 3/25/22, “</w:t>
      </w:r>
      <w:r w:rsidRPr="006951FE">
        <w:t>Climate Endgame: Exploring catastrophic climate</w:t>
      </w:r>
      <w:r>
        <w:t xml:space="preserve"> </w:t>
      </w:r>
      <w:r w:rsidRPr="006951FE">
        <w:t>change scenarios</w:t>
      </w:r>
      <w:r>
        <w:t xml:space="preserve">,” </w:t>
      </w:r>
      <w:hyperlink r:id="rId40" w:history="1">
        <w:r w:rsidRPr="00070577">
          <w:rPr>
            <w:rStyle w:val="Hyperlink"/>
          </w:rPr>
          <w:t>https://www.pnas.org/doi/pdf/10.1073/pnas.2108146119</w:t>
        </w:r>
      </w:hyperlink>
      <w:r>
        <w:t>] //mh</w:t>
      </w:r>
    </w:p>
    <w:p w14:paraId="61C2F8B0" w14:textId="77777777" w:rsidR="00CB2C18" w:rsidRPr="00326753" w:rsidRDefault="00CB2C18" w:rsidP="00CB2C18">
      <w:r w:rsidRPr="00326753">
        <w:rPr>
          <w:rStyle w:val="StyleUnderline"/>
        </w:rPr>
        <w:t>Societal Fragility: Vulnerabilities, Risk Cascades, and Risk Responses. More-complex risk assessments are generally more realistic. The determinants of risk are not just hazards, vulnerabilities, and exposures, but also responses</w:t>
      </w:r>
      <w:r w:rsidRPr="00326753">
        <w:t xml:space="preserve"> (3, 72). A complete risk assessment needs to consider climate impacts, differential exposure, systemic vulnerabilities, responses of societies and actors, and the knock-on effects across borders and sectors (73), potentially resulting in systemic crises. In the worst case(s), a domino effect or spiral could continuously worsen the initial risk.</w:t>
      </w:r>
    </w:p>
    <w:p w14:paraId="0FCB5860" w14:textId="77777777" w:rsidR="00CB2C18" w:rsidRPr="00326753" w:rsidRDefault="00CB2C18" w:rsidP="00CB2C18">
      <w:r w:rsidRPr="00156462">
        <w:rPr>
          <w:rStyle w:val="Emphasis"/>
        </w:rPr>
        <w:t>Societal risk cascades could involve conflict, disease, political change, and economic crises.</w:t>
      </w:r>
      <w:r w:rsidRPr="00326753">
        <w:rPr>
          <w:rStyle w:val="StyleUnderline"/>
        </w:rPr>
        <w:t xml:space="preserve"> Climate change has a complicated relationship with conflict, including, possibly, as a risk factor</w:t>
      </w:r>
      <w:r w:rsidRPr="00326753">
        <w:t xml:space="preserve"> (74</w:t>
      </w:r>
      <w:r w:rsidRPr="00326753">
        <w:rPr>
          <w:rStyle w:val="StyleUnderline"/>
        </w:rPr>
        <w:t xml:space="preserve">) especially in areas with </w:t>
      </w:r>
      <w:r w:rsidRPr="00326753">
        <w:rPr>
          <w:rStyle w:val="Emphasis"/>
          <w:bdr w:val="single" w:sz="4" w:space="0" w:color="auto"/>
        </w:rPr>
        <w:t>preexisting ethnic conflict</w:t>
      </w:r>
      <w:r w:rsidRPr="00326753">
        <w:t xml:space="preserve"> (75). </w:t>
      </w:r>
      <w:r w:rsidRPr="00326753">
        <w:rPr>
          <w:rStyle w:val="StyleUnderline"/>
        </w:rPr>
        <w:t>Climate change could affect the spread and transmission of infectious diseases, as well as the expansion and severity of different zoonotic infections</w:t>
      </w:r>
      <w:r w:rsidRPr="00326753">
        <w:t xml:space="preserve"> (76), </w:t>
      </w:r>
      <w:r w:rsidRPr="00326753">
        <w:rPr>
          <w:rStyle w:val="StyleUnderline"/>
        </w:rPr>
        <w:t xml:space="preserve">creating conditions for novel outbreaks and infections (6,77). Epidemics can, in turn, </w:t>
      </w:r>
      <w:r w:rsidRPr="00326753">
        <w:rPr>
          <w:rStyle w:val="Emphasis"/>
        </w:rPr>
        <w:t>trigger cascading impacts</w:t>
      </w:r>
      <w:r w:rsidRPr="00326753">
        <w:rPr>
          <w:rStyle w:val="StyleUnderline"/>
        </w:rPr>
        <w:t>, as in the case of COVID-19</w:t>
      </w:r>
      <w:r w:rsidRPr="00326753">
        <w:t xml:space="preserve">. </w:t>
      </w:r>
      <w:r w:rsidRPr="00326753">
        <w:rPr>
          <w:rStyle w:val="StyleUnderline"/>
        </w:rPr>
        <w:t xml:space="preserve">Exposure to ecological stress and natural disasters are key determinants for the cultural “tightness” (strictness of rules, adherence to tradition, and severity of punishment) of societies (78). </w:t>
      </w:r>
      <w:r w:rsidRPr="00326753">
        <w:t>The literature on the median economic damages of climate change is profuse, but there is far less on financial tail risks, such as the possibility of global financial crises.</w:t>
      </w:r>
    </w:p>
    <w:p w14:paraId="070A0597" w14:textId="77777777" w:rsidR="00CB2C18" w:rsidRPr="00326753" w:rsidRDefault="00CB2C18" w:rsidP="00CB2C18">
      <w:r w:rsidRPr="00326753">
        <w:t xml:space="preserve">Past studies could be drawn upon to investigate societal risk. </w:t>
      </w:r>
      <w:r w:rsidRPr="00326753">
        <w:rPr>
          <w:rStyle w:val="StyleUnderline"/>
        </w:rPr>
        <w:t xml:space="preserve">Relatively small, regional climate changes are linked to the transformation and even </w:t>
      </w:r>
      <w:r w:rsidRPr="00326753">
        <w:rPr>
          <w:rStyle w:val="Emphasis"/>
          <w:bdr w:val="single" w:sz="4" w:space="0" w:color="auto"/>
        </w:rPr>
        <w:t>collapse</w:t>
      </w:r>
      <w:r w:rsidRPr="00326753">
        <w:rPr>
          <w:rStyle w:val="Emphasis"/>
        </w:rPr>
        <w:t xml:space="preserve"> of previous societies</w:t>
      </w:r>
      <w:r w:rsidRPr="00326753">
        <w:rPr>
          <w:rStyle w:val="StyleUnderline"/>
        </w:rPr>
        <w:t xml:space="preserve"> (79, 80).</w:t>
      </w:r>
      <w:r w:rsidRPr="00326753">
        <w:t xml:space="preserve"> </w:t>
      </w:r>
      <w:r w:rsidRPr="00326753">
        <w:rPr>
          <w:rStyle w:val="StyleUnderline"/>
        </w:rPr>
        <w:t xml:space="preserve">This could be due to declining resilience and the </w:t>
      </w:r>
      <w:r w:rsidRPr="00156462">
        <w:rPr>
          <w:rStyle w:val="Emphasis"/>
        </w:rPr>
        <w:t>passing of tipping points</w:t>
      </w:r>
      <w:r w:rsidRPr="00326753">
        <w:rPr>
          <w:rStyle w:val="StyleUnderline"/>
        </w:rPr>
        <w:t xml:space="preserve"> in these societies. There is some evidence for critical slowing down in societies prior to their collapse</w:t>
      </w:r>
      <w:r w:rsidRPr="00326753">
        <w:t xml:space="preserve"> (81, 82). However, care is needed in drawing lessons from premodern case studies. </w:t>
      </w:r>
      <w:r w:rsidRPr="00326753">
        <w:rPr>
          <w:rStyle w:val="StyleUnderline"/>
        </w:rPr>
        <w:t xml:space="preserve">Prehistory and history should be studied to determine not just how past societies were affected by specific climate hazards but how those effects differ as societies change with respect to, for example, population density, </w:t>
      </w:r>
      <w:r w:rsidRPr="00156462">
        <w:rPr>
          <w:rStyle w:val="Emphasis"/>
        </w:rPr>
        <w:t>wealth inequality</w:t>
      </w:r>
      <w:r w:rsidRPr="00326753">
        <w:rPr>
          <w:rStyle w:val="StyleUnderline"/>
        </w:rPr>
        <w:t>, and governance regime</w:t>
      </w:r>
      <w:r w:rsidRPr="00326753">
        <w:t>. Such framing will allow past and current societies to be brought under a single system of analysis (37).</w:t>
      </w:r>
    </w:p>
    <w:p w14:paraId="26851380" w14:textId="77777777" w:rsidR="00CB2C18" w:rsidRPr="00326753" w:rsidRDefault="00CB2C18" w:rsidP="00CB2C18">
      <w:r w:rsidRPr="00326753">
        <w:t xml:space="preserve">The characteristics and vulnerabilities of a modern globalized world where food and transport distribution systems can buffer against traumas will need to feature in work on societal sensitivity. </w:t>
      </w:r>
      <w:r w:rsidRPr="00326753">
        <w:rPr>
          <w:rStyle w:val="StyleUnderline"/>
        </w:rPr>
        <w:t xml:space="preserve">Such large, </w:t>
      </w:r>
      <w:r w:rsidRPr="00326753">
        <w:rPr>
          <w:rStyle w:val="Emphasis"/>
        </w:rPr>
        <w:t xml:space="preserve">interconnected systems bring their own </w:t>
      </w:r>
      <w:r w:rsidRPr="00156462">
        <w:rPr>
          <w:rStyle w:val="Emphasis"/>
        </w:rPr>
        <w:t>sources of fragility</w:t>
      </w:r>
      <w:r w:rsidRPr="00326753">
        <w:rPr>
          <w:rStyle w:val="StyleUnderline"/>
        </w:rPr>
        <w:t>, particularly if networks are relatively homogeneous, with a few dominant nodes highly connected to everyone else</w:t>
      </w:r>
      <w:r w:rsidRPr="00326753">
        <w:t xml:space="preserve"> (83). Other important modern-day vulnerabilities include the rapid spread of misinformation and disinformation. </w:t>
      </w:r>
      <w:r w:rsidRPr="00326753">
        <w:rPr>
          <w:rStyle w:val="StyleUnderline"/>
        </w:rPr>
        <w:t>These epistemic risks are serious concerns for public health crises (84) and have already hindered climate action.</w:t>
      </w:r>
      <w:r w:rsidRPr="00326753">
        <w:t xml:space="preserve"> A highlevel and simplified depiction of how risk cascades could unfold is provided in Fig. 3.</w:t>
      </w:r>
    </w:p>
    <w:p w14:paraId="5A49DE54" w14:textId="77777777" w:rsidR="00CB2C18" w:rsidRPr="00326753" w:rsidRDefault="00CB2C18" w:rsidP="00CB2C18">
      <w:r w:rsidRPr="00326753">
        <w:t xml:space="preserve">Integrated Catastrophic Assessments. </w:t>
      </w:r>
      <w:r w:rsidRPr="00326753">
        <w:rPr>
          <w:rStyle w:val="StyleUnderline"/>
        </w:rPr>
        <w:t>Climate change will unfold in a world of changing ecosystems, geopolitics, and technology</w:t>
      </w:r>
      <w:r w:rsidRPr="00326753">
        <w:t xml:space="preserve">. Could we even see “warm wars”—technologically enhanced great power conflicts over dwindling carbon budgets, climate impacts, or SRM experiments? Such developments and scenarios need to be considered tobuild a full picture of climate dangers. </w:t>
      </w:r>
      <w:r w:rsidRPr="00326753">
        <w:rPr>
          <w:rStyle w:val="Emphasis"/>
        </w:rPr>
        <w:t xml:space="preserve">Climate change </w:t>
      </w:r>
      <w:r w:rsidRPr="00156462">
        <w:rPr>
          <w:rStyle w:val="Emphasis"/>
        </w:rPr>
        <w:t>could reinforce other interacting threats, including rising inequality, demographic stresses, misinformation, new destructive weapons, and the overshoot of other planetary boundaries</w:t>
      </w:r>
      <w:r w:rsidRPr="00326753">
        <w:rPr>
          <w:rStyle w:val="Emphasis"/>
        </w:rPr>
        <w:t xml:space="preserve"> (</w:t>
      </w:r>
      <w:r w:rsidRPr="00326753">
        <w:rPr>
          <w:rStyle w:val="StyleUnderline"/>
        </w:rPr>
        <w:t>85).</w:t>
      </w:r>
      <w:r w:rsidRPr="00326753">
        <w:t xml:space="preserve"> There are also natural shocks, such as solar flares and high-impact volcanic eruptions, that present possible deadly synchronicities (86</w:t>
      </w:r>
      <w:r w:rsidRPr="00326753">
        <w:rPr>
          <w:rStyle w:val="StyleUnderline"/>
        </w:rPr>
        <w:t>). Exploring these is vital, and a range of “standardized catastrophic scenarios” would facilitate assessment.</w:t>
      </w:r>
    </w:p>
    <w:p w14:paraId="39F8DB38" w14:textId="77777777" w:rsidR="00CB2C18" w:rsidRPr="00CB2C18" w:rsidRDefault="00CB2C18" w:rsidP="00CB2C18"/>
    <w:p w14:paraId="660B1E13" w14:textId="77777777" w:rsidR="00766DDE" w:rsidRPr="00766DDE" w:rsidRDefault="00766DDE" w:rsidP="00766DDE"/>
    <w:p w14:paraId="0B64311C" w14:textId="77777777" w:rsidR="00044FEF" w:rsidRDefault="00044FEF" w:rsidP="00044FEF">
      <w:pPr>
        <w:pStyle w:val="Heading3"/>
      </w:pPr>
      <w:r>
        <w:t>!---Food</w:t>
      </w:r>
    </w:p>
    <w:p w14:paraId="1DBCAC82" w14:textId="77777777" w:rsidR="00044FEF" w:rsidRPr="0081299D" w:rsidRDefault="00044FEF" w:rsidP="00044FEF">
      <w:pPr>
        <w:pStyle w:val="Heading4"/>
      </w:pPr>
      <w:r w:rsidRPr="0081299D">
        <w:t xml:space="preserve">Warming </w:t>
      </w:r>
      <w:r>
        <w:t>makes food production impossible</w:t>
      </w:r>
    </w:p>
    <w:p w14:paraId="6A32A694" w14:textId="77777777" w:rsidR="00044FEF" w:rsidRPr="0081299D" w:rsidRDefault="00044FEF" w:rsidP="00044FEF">
      <w:r w:rsidRPr="00F54FAF">
        <w:rPr>
          <w:rStyle w:val="Style13ptBold"/>
        </w:rPr>
        <w:t>Griffin 15</w:t>
      </w:r>
      <w:r>
        <w:t xml:space="preserve">, </w:t>
      </w:r>
      <w:r w:rsidRPr="0081299D">
        <w:t>emeritus professor of philosophy of religion at Claremont School of Theology and Claremont Graduate University, Co-Director of the Center for Process Studies</w:t>
      </w:r>
      <w:r>
        <w:t xml:space="preserve"> </w:t>
      </w:r>
      <w:r w:rsidRPr="0081299D">
        <w:t>(David Ray, “Unprecedented: Can Civilization Survive the CO2 Crisis?”, p95-101, Clarity Press)</w:t>
      </w:r>
    </w:p>
    <w:p w14:paraId="342D742D" w14:textId="77777777" w:rsidR="00044FEF" w:rsidRPr="00F54FAF" w:rsidRDefault="00044FEF" w:rsidP="00044FEF">
      <w:pPr>
        <w:rPr>
          <w:sz w:val="14"/>
        </w:rPr>
      </w:pPr>
      <w:r w:rsidRPr="00F54FAF">
        <w:rPr>
          <w:sz w:val="14"/>
        </w:rPr>
        <w:t xml:space="preserve">As we saw in the introductory chapter, Lester Brown in 2009 asked, in all seriousness, “Could Food Shortages Bring Down Civilization?” Scientific American took this question seriously enough to publish Brown’s article. That same year, John Beddington, the UK government’s chief scientist, warned that </w:t>
      </w:r>
      <w:r w:rsidRPr="00EA7592">
        <w:rPr>
          <w:sz w:val="22"/>
          <w:highlight w:val="cyan"/>
          <w:u w:val="single"/>
        </w:rPr>
        <w:t>by 2030</w:t>
      </w:r>
      <w:r w:rsidRPr="00F54FAF">
        <w:rPr>
          <w:sz w:val="22"/>
          <w:u w:val="single"/>
        </w:rPr>
        <w:t xml:space="preserve"> </w:t>
      </w:r>
      <w:r w:rsidRPr="00EA7592">
        <w:rPr>
          <w:sz w:val="22"/>
          <w:highlight w:val="cyan"/>
          <w:u w:val="single"/>
        </w:rPr>
        <w:t>the</w:t>
      </w:r>
      <w:r w:rsidRPr="00F54FAF">
        <w:rPr>
          <w:sz w:val="22"/>
          <w:u w:val="single"/>
        </w:rPr>
        <w:t xml:space="preserve"> world </w:t>
      </w:r>
      <w:r w:rsidRPr="00EA7592">
        <w:rPr>
          <w:sz w:val="22"/>
          <w:highlight w:val="cyan"/>
          <w:u w:val="single"/>
        </w:rPr>
        <w:t>will be</w:t>
      </w:r>
      <w:r w:rsidRPr="00F54FAF">
        <w:rPr>
          <w:sz w:val="22"/>
          <w:u w:val="single"/>
        </w:rPr>
        <w:t xml:space="preserve"> confronted with </w:t>
      </w:r>
      <w:r w:rsidRPr="00EA7592">
        <w:rPr>
          <w:sz w:val="22"/>
          <w:highlight w:val="cyan"/>
          <w:u w:val="single"/>
        </w:rPr>
        <w:t>a “</w:t>
      </w:r>
      <w:r w:rsidRPr="00EA7592">
        <w:rPr>
          <w:iCs/>
          <w:sz w:val="22"/>
          <w:highlight w:val="cyan"/>
          <w:u w:val="single"/>
          <w:bdr w:val="single" w:sz="8" w:space="0" w:color="auto"/>
        </w:rPr>
        <w:t>perfect storm</w:t>
      </w:r>
      <w:r w:rsidRPr="00EA7592">
        <w:rPr>
          <w:sz w:val="22"/>
          <w:highlight w:val="cyan"/>
          <w:u w:val="single"/>
        </w:rPr>
        <w:t>” of food shortages,</w:t>
      </w:r>
      <w:r w:rsidRPr="00F54FAF">
        <w:rPr>
          <w:sz w:val="22"/>
          <w:u w:val="single"/>
        </w:rPr>
        <w:t xml:space="preserve"> scarce water, and insufficient energy</w:t>
      </w:r>
      <w:r w:rsidRPr="00F54FAF">
        <w:rPr>
          <w:sz w:val="14"/>
        </w:rPr>
        <w:t xml:space="preserve">, saying: “There are dramatic problems out there, particularly with water and food.”1In 2011, former UN Secretary-General Kofi Annan said that </w:t>
      </w:r>
      <w:r w:rsidRPr="00EA7592">
        <w:rPr>
          <w:sz w:val="22"/>
          <w:highlight w:val="cyan"/>
          <w:u w:val="single"/>
        </w:rPr>
        <w:t>climate change</w:t>
      </w:r>
      <w:r w:rsidRPr="00F54FAF">
        <w:rPr>
          <w:sz w:val="22"/>
          <w:u w:val="single"/>
        </w:rPr>
        <w:t xml:space="preserve">, with its rising temperatures and water shortages, </w:t>
      </w:r>
      <w:r w:rsidRPr="00EA7592">
        <w:rPr>
          <w:sz w:val="22"/>
          <w:highlight w:val="cyan"/>
          <w:u w:val="single"/>
        </w:rPr>
        <w:t>is having</w:t>
      </w:r>
      <w:r w:rsidRPr="00F54FAF">
        <w:rPr>
          <w:sz w:val="22"/>
          <w:u w:val="single"/>
        </w:rPr>
        <w:t xml:space="preserve"> a </w:t>
      </w:r>
      <w:r w:rsidRPr="00EA7592">
        <w:rPr>
          <w:iCs/>
          <w:sz w:val="22"/>
          <w:highlight w:val="cyan"/>
          <w:u w:val="single"/>
          <w:bdr w:val="single" w:sz="8" w:space="0" w:color="auto"/>
        </w:rPr>
        <w:t>devastating effect on food</w:t>
      </w:r>
      <w:r w:rsidRPr="00F54FAF">
        <w:rPr>
          <w:iCs/>
          <w:sz w:val="22"/>
          <w:u w:val="single"/>
          <w:bdr w:val="single" w:sz="8" w:space="0" w:color="auto"/>
        </w:rPr>
        <w:t xml:space="preserve"> production</w:t>
      </w:r>
      <w:r w:rsidRPr="00F54FAF">
        <w:rPr>
          <w:sz w:val="14"/>
        </w:rPr>
        <w:t>. “Yet so far,” he said, “our generation – my generation – of leaders, including those here in the United States, have failed to find the vision or courage to tackle it.” The lack of food security for close to a billion people, said Annan, is “an unconscionable moral failing.” A 2012 Oxfam report, “Climate Change vs. Food Security,” noted: “</w:t>
      </w:r>
      <w:r w:rsidRPr="00F54FAF">
        <w:rPr>
          <w:sz w:val="22"/>
          <w:u w:val="single"/>
        </w:rPr>
        <w:t>Increased hunger is likely to be one of climate change’s most savage impacts on humanity</w:t>
      </w:r>
      <w:r w:rsidRPr="00F54FAF">
        <w:rPr>
          <w:sz w:val="14"/>
        </w:rPr>
        <w:t>. . . . [T]he food security outlook in a future of unchecked climate change is bleak.”2In his 2012 book Full Planet, Empty Plates, Lester Brown began by saying: “</w:t>
      </w:r>
      <w:r w:rsidRPr="00F54FAF">
        <w:rPr>
          <w:sz w:val="22"/>
          <w:u w:val="single"/>
        </w:rPr>
        <w:t>The world is in transition from an era of food abundance to one of scarcity</w:t>
      </w:r>
      <w:r w:rsidRPr="00F54FAF">
        <w:rPr>
          <w:sz w:val="14"/>
        </w:rPr>
        <w:t xml:space="preserve">.” The transition of which Brown spoke was remarkable. In the second half of the 20th century, “the dominant issues in [U.S.] agriculture were overproduction, huge grain surpluses, and access to markets by grain. As a result, the number of hungry people in the world was declining. But </w:t>
      </w:r>
      <w:r w:rsidRPr="00F54FAF">
        <w:rPr>
          <w:sz w:val="22"/>
          <w:u w:val="single"/>
        </w:rPr>
        <w:t xml:space="preserve">now, thanks to </w:t>
      </w:r>
      <w:r w:rsidRPr="00EA7592">
        <w:rPr>
          <w:sz w:val="22"/>
          <w:highlight w:val="cyan"/>
          <w:u w:val="single"/>
        </w:rPr>
        <w:t>climate change combined with</w:t>
      </w:r>
      <w:r w:rsidRPr="00F54FAF">
        <w:rPr>
          <w:sz w:val="22"/>
          <w:u w:val="single"/>
        </w:rPr>
        <w:t xml:space="preserve"> continued </w:t>
      </w:r>
      <w:r w:rsidRPr="00EA7592">
        <w:rPr>
          <w:sz w:val="22"/>
          <w:highlight w:val="cyan"/>
          <w:u w:val="single"/>
        </w:rPr>
        <w:t>population growth</w:t>
      </w:r>
      <w:r w:rsidRPr="00F54FAF">
        <w:rPr>
          <w:sz w:val="22"/>
          <w:u w:val="single"/>
        </w:rPr>
        <w:t xml:space="preserve">, the </w:t>
      </w:r>
      <w:r w:rsidRPr="00EA7592">
        <w:rPr>
          <w:sz w:val="22"/>
          <w:highlight w:val="cyan"/>
          <w:u w:val="single"/>
        </w:rPr>
        <w:t>number of hungry people is increasing and</w:t>
      </w:r>
      <w:r w:rsidRPr="00F54FAF">
        <w:rPr>
          <w:sz w:val="22"/>
          <w:u w:val="single"/>
        </w:rPr>
        <w:t xml:space="preserve"> the </w:t>
      </w:r>
      <w:r w:rsidRPr="00EA7592">
        <w:rPr>
          <w:iCs/>
          <w:sz w:val="22"/>
          <w:highlight w:val="cyan"/>
          <w:u w:val="single"/>
          <w:bdr w:val="single" w:sz="8" w:space="0" w:color="auto"/>
        </w:rPr>
        <w:t>excess grain stocks have</w:t>
      </w:r>
      <w:r w:rsidRPr="00F54FAF">
        <w:rPr>
          <w:iCs/>
          <w:sz w:val="22"/>
          <w:u w:val="single"/>
          <w:bdr w:val="single" w:sz="8" w:space="0" w:color="auto"/>
        </w:rPr>
        <w:t xml:space="preserve"> been </w:t>
      </w:r>
      <w:r w:rsidRPr="00EA7592">
        <w:rPr>
          <w:iCs/>
          <w:sz w:val="22"/>
          <w:highlight w:val="cyan"/>
          <w:u w:val="single"/>
          <w:bdr w:val="single" w:sz="8" w:space="0" w:color="auto"/>
        </w:rPr>
        <w:t>used up</w:t>
      </w:r>
      <w:r w:rsidRPr="00F54FAF">
        <w:rPr>
          <w:sz w:val="14"/>
        </w:rPr>
        <w:t>, so that “</w:t>
      </w:r>
      <w:r w:rsidRPr="00F54FAF">
        <w:rPr>
          <w:sz w:val="22"/>
          <w:u w:val="single"/>
        </w:rPr>
        <w:t>the world is now living from one year to the next, hoping always to produce enough to cover the growth in demand</w:t>
      </w:r>
      <w:r w:rsidRPr="00F54FAF">
        <w:rPr>
          <w:sz w:val="14"/>
        </w:rPr>
        <w:t xml:space="preserve">.”3 In 2013, Guardian blogger Nafeez Ahmed published an essay called “Peak Soil,” based on a report by the World Resources Institute. </w:t>
      </w:r>
      <w:r w:rsidRPr="00F54FAF">
        <w:rPr>
          <w:sz w:val="22"/>
          <w:u w:val="single"/>
        </w:rPr>
        <w:t>In light of the UN projection of a human population of 9.3 billion by 2050</w:t>
      </w:r>
      <w:r w:rsidRPr="00F54FAF">
        <w:rPr>
          <w:sz w:val="14"/>
        </w:rPr>
        <w:t>, the report noted, “</w:t>
      </w:r>
      <w:r w:rsidRPr="00F54FAF">
        <w:rPr>
          <w:sz w:val="22"/>
          <w:u w:val="single"/>
        </w:rPr>
        <w:t>available worldwide food calories will need to increase by about 60 percent from 2006 levels</w:t>
      </w:r>
      <w:r w:rsidRPr="00F54FAF">
        <w:rPr>
          <w:sz w:val="14"/>
        </w:rPr>
        <w:t xml:space="preserve">,” </w:t>
      </w:r>
      <w:r w:rsidRPr="00F54FAF">
        <w:rPr>
          <w:sz w:val="22"/>
          <w:u w:val="single"/>
        </w:rPr>
        <w:t>but climate change will lead to a decrease, rather than allowing an increase, in food production</w:t>
      </w:r>
      <w:r w:rsidRPr="00F54FAF">
        <w:rPr>
          <w:sz w:val="14"/>
        </w:rPr>
        <w:t>. Ahmed concluded that “</w:t>
      </w:r>
      <w:r w:rsidRPr="00F54FAF">
        <w:rPr>
          <w:sz w:val="22"/>
          <w:u w:val="single"/>
        </w:rPr>
        <w:t xml:space="preserve">if we don’t change course, this decade will go down in history as the beginning of the global </w:t>
      </w:r>
      <w:r w:rsidRPr="00F54FAF">
        <w:rPr>
          <w:iCs/>
          <w:sz w:val="22"/>
          <w:u w:val="single"/>
          <w:bdr w:val="single" w:sz="8" w:space="0" w:color="auto"/>
        </w:rPr>
        <w:t>food apocalypse</w:t>
      </w:r>
      <w:r w:rsidRPr="00F54FAF">
        <w:rPr>
          <w:sz w:val="14"/>
        </w:rPr>
        <w:t xml:space="preserve">.”4The 2014 IPCC report emphasized this same contrast - that </w:t>
      </w:r>
      <w:r w:rsidRPr="00EA7592">
        <w:rPr>
          <w:sz w:val="22"/>
          <w:highlight w:val="cyan"/>
          <w:u w:val="single"/>
        </w:rPr>
        <w:t>climate change</w:t>
      </w:r>
      <w:r w:rsidRPr="00F54FAF">
        <w:rPr>
          <w:sz w:val="22"/>
          <w:u w:val="single"/>
        </w:rPr>
        <w:t xml:space="preserve"> will </w:t>
      </w:r>
      <w:r w:rsidRPr="00EA7592">
        <w:rPr>
          <w:sz w:val="22"/>
          <w:highlight w:val="cyan"/>
          <w:u w:val="single"/>
        </w:rPr>
        <w:t>lead to</w:t>
      </w:r>
      <w:r w:rsidRPr="00F54FAF">
        <w:rPr>
          <w:sz w:val="22"/>
          <w:u w:val="single"/>
        </w:rPr>
        <w:t xml:space="preserve"> a </w:t>
      </w:r>
      <w:r w:rsidRPr="00EA7592">
        <w:rPr>
          <w:sz w:val="22"/>
          <w:highlight w:val="cyan"/>
          <w:u w:val="single"/>
        </w:rPr>
        <w:t>decline in</w:t>
      </w:r>
      <w:r w:rsidRPr="00F54FAF">
        <w:rPr>
          <w:sz w:val="22"/>
          <w:u w:val="single"/>
        </w:rPr>
        <w:t xml:space="preserve"> global </w:t>
      </w:r>
      <w:r w:rsidRPr="00EA7592">
        <w:rPr>
          <w:sz w:val="22"/>
          <w:highlight w:val="cyan"/>
          <w:u w:val="single"/>
        </w:rPr>
        <w:t>ag</w:t>
      </w:r>
      <w:r w:rsidRPr="00F54FAF">
        <w:rPr>
          <w:sz w:val="22"/>
          <w:u w:val="single"/>
        </w:rPr>
        <w:t xml:space="preserve">ricultural </w:t>
      </w:r>
      <w:r w:rsidRPr="00EA7592">
        <w:rPr>
          <w:sz w:val="22"/>
          <w:highlight w:val="cyan"/>
          <w:u w:val="single"/>
        </w:rPr>
        <w:t>production</w:t>
      </w:r>
      <w:r w:rsidRPr="00F54FAF">
        <w:rPr>
          <w:sz w:val="14"/>
        </w:rPr>
        <w:t xml:space="preserve"> (</w:t>
      </w:r>
      <w:r w:rsidRPr="00F54FAF">
        <w:rPr>
          <w:sz w:val="22"/>
          <w:u w:val="single"/>
        </w:rPr>
        <w:t>perhaps 2 percent each decade</w:t>
      </w:r>
      <w:r w:rsidRPr="00F54FAF">
        <w:rPr>
          <w:sz w:val="14"/>
        </w:rPr>
        <w:t xml:space="preserve">), </w:t>
      </w:r>
      <w:r w:rsidRPr="00F54FAF">
        <w:rPr>
          <w:sz w:val="22"/>
          <w:u w:val="single"/>
        </w:rPr>
        <w:t>while at the same time the world will add two billion people</w:t>
      </w:r>
      <w:r w:rsidRPr="00F54FAF">
        <w:rPr>
          <w:sz w:val="14"/>
        </w:rPr>
        <w:t xml:space="preserve"> to the rolls of those whose stomachs need to be filled. Focusing on this IPCC report’s warning of the “breakdown of food systems linked to warming, drought, flooding, and precipitation variability and extremes,” Joe Romm emphasized the report’s assertion that </w:t>
      </w:r>
      <w:r w:rsidRPr="00F54FAF">
        <w:rPr>
          <w:sz w:val="22"/>
          <w:u w:val="single"/>
        </w:rPr>
        <w:t>climate change has “already begun to reduce food security</w:t>
      </w:r>
      <w:r w:rsidRPr="00F54FAF">
        <w:rPr>
          <w:sz w:val="14"/>
        </w:rPr>
        <w:t xml:space="preserve">.”5 </w:t>
      </w:r>
      <w:r w:rsidRPr="00F54FAF">
        <w:rPr>
          <w:sz w:val="22"/>
          <w:u w:val="single"/>
        </w:rPr>
        <w:t xml:space="preserve">The thus-far </w:t>
      </w:r>
      <w:r w:rsidRPr="00EA7592">
        <w:rPr>
          <w:sz w:val="22"/>
          <w:highlight w:val="cyan"/>
          <w:u w:val="single"/>
        </w:rPr>
        <w:t>unchecked CO2</w:t>
      </w:r>
      <w:r w:rsidRPr="00F54FAF">
        <w:rPr>
          <w:sz w:val="22"/>
          <w:u w:val="single"/>
        </w:rPr>
        <w:t xml:space="preserve"> increase </w:t>
      </w:r>
      <w:r w:rsidRPr="00EA7592">
        <w:rPr>
          <w:sz w:val="22"/>
          <w:highlight w:val="cyan"/>
          <w:u w:val="single"/>
        </w:rPr>
        <w:t>in</w:t>
      </w:r>
      <w:r w:rsidRPr="00F54FAF">
        <w:rPr>
          <w:sz w:val="22"/>
          <w:u w:val="single"/>
        </w:rPr>
        <w:t xml:space="preserve"> the planet’s </w:t>
      </w:r>
      <w:r w:rsidRPr="00EA7592">
        <w:rPr>
          <w:sz w:val="22"/>
          <w:highlight w:val="cyan"/>
          <w:u w:val="single"/>
        </w:rPr>
        <w:t>atmosphere will be</w:t>
      </w:r>
      <w:r w:rsidRPr="00F54FAF">
        <w:rPr>
          <w:sz w:val="22"/>
          <w:u w:val="single"/>
        </w:rPr>
        <w:t xml:space="preserve"> an increasingly </w:t>
      </w:r>
      <w:r w:rsidRPr="00EA7592">
        <w:rPr>
          <w:sz w:val="22"/>
          <w:highlight w:val="cyan"/>
          <w:u w:val="single"/>
        </w:rPr>
        <w:t xml:space="preserve">important </w:t>
      </w:r>
      <w:r w:rsidRPr="00F54FAF">
        <w:rPr>
          <w:sz w:val="22"/>
          <w:u w:val="single"/>
        </w:rPr>
        <w:t>factor in the world’s food shortages</w:t>
      </w:r>
      <w:r w:rsidRPr="00F54FAF">
        <w:rPr>
          <w:sz w:val="14"/>
        </w:rPr>
        <w:t xml:space="preserve">. Continually increasing CO2 would do this by (1) producing further climate changes and (2) increasing the ocean’s acidity. Impact of CO2-Caused Climate Changes on Food Production This section looks at the implications of the previous chapters for the planet’s food supply. </w:t>
      </w:r>
      <w:r w:rsidRPr="00F54FAF">
        <w:rPr>
          <w:iCs/>
          <w:sz w:val="22"/>
          <w:u w:val="single"/>
          <w:bdr w:val="single" w:sz="8" w:space="0" w:color="auto"/>
        </w:rPr>
        <w:t>Extreme Weather</w:t>
      </w:r>
      <w:r w:rsidRPr="00F54FAF">
        <w:rPr>
          <w:sz w:val="14"/>
        </w:rPr>
        <w:t xml:space="preserve"> (in general)John Podesta, who was President Clinton’s final chief of staff and later became co-chair of President Obama’s transition team, wrote in 2010: “</w:t>
      </w:r>
      <w:r w:rsidRPr="00F54FAF">
        <w:rPr>
          <w:sz w:val="22"/>
          <w:u w:val="single"/>
        </w:rPr>
        <w:t xml:space="preserve">Food </w:t>
      </w:r>
      <w:r w:rsidRPr="00EA7592">
        <w:rPr>
          <w:sz w:val="22"/>
          <w:highlight w:val="cyan"/>
          <w:u w:val="single"/>
        </w:rPr>
        <w:t>shortages</w:t>
      </w:r>
      <w:r w:rsidRPr="00F54FAF">
        <w:rPr>
          <w:sz w:val="22"/>
          <w:u w:val="single"/>
        </w:rPr>
        <w:t xml:space="preserve"> resulting </w:t>
      </w:r>
      <w:r w:rsidRPr="00EA7592">
        <w:rPr>
          <w:sz w:val="22"/>
          <w:highlight w:val="cyan"/>
          <w:u w:val="single"/>
        </w:rPr>
        <w:t>from</w:t>
      </w:r>
      <w:r w:rsidRPr="00F54FAF">
        <w:rPr>
          <w:sz w:val="22"/>
          <w:u w:val="single"/>
        </w:rPr>
        <w:t xml:space="preserve"> severe </w:t>
      </w:r>
      <w:r w:rsidRPr="00EA7592">
        <w:rPr>
          <w:sz w:val="22"/>
          <w:highlight w:val="cyan"/>
          <w:u w:val="single"/>
        </w:rPr>
        <w:t>crop losses</w:t>
      </w:r>
      <w:r w:rsidRPr="00F54FAF">
        <w:rPr>
          <w:sz w:val="22"/>
          <w:u w:val="single"/>
        </w:rPr>
        <w:t xml:space="preserve"> will </w:t>
      </w:r>
      <w:r w:rsidRPr="00EA7592">
        <w:rPr>
          <w:iCs/>
          <w:sz w:val="22"/>
          <w:highlight w:val="cyan"/>
          <w:u w:val="single"/>
          <w:bdr w:val="single" w:sz="8" w:space="0" w:color="auto"/>
        </w:rPr>
        <w:t>occur more</w:t>
      </w:r>
      <w:r w:rsidRPr="00F54FAF">
        <w:rPr>
          <w:iCs/>
          <w:sz w:val="22"/>
          <w:u w:val="single"/>
          <w:bdr w:val="single" w:sz="8" w:space="0" w:color="auto"/>
        </w:rPr>
        <w:t xml:space="preserve"> frequently</w:t>
      </w:r>
      <w:r w:rsidRPr="00F54FAF">
        <w:rPr>
          <w:sz w:val="22"/>
          <w:u w:val="single"/>
        </w:rPr>
        <w:t xml:space="preserve"> </w:t>
      </w:r>
      <w:r w:rsidRPr="00EA7592">
        <w:rPr>
          <w:sz w:val="22"/>
          <w:highlight w:val="cyan"/>
          <w:u w:val="single"/>
        </w:rPr>
        <w:t>and</w:t>
      </w:r>
      <w:r w:rsidRPr="00F54FAF">
        <w:rPr>
          <w:sz w:val="22"/>
          <w:u w:val="single"/>
        </w:rPr>
        <w:t xml:space="preserve"> </w:t>
      </w:r>
      <w:r w:rsidRPr="00EA7592">
        <w:rPr>
          <w:iCs/>
          <w:sz w:val="22"/>
          <w:highlight w:val="cyan"/>
          <w:u w:val="single"/>
          <w:bdr w:val="single" w:sz="8" w:space="0" w:color="auto"/>
        </w:rPr>
        <w:t>take longer to recover</w:t>
      </w:r>
      <w:r w:rsidRPr="00F54FAF">
        <w:rPr>
          <w:iCs/>
          <w:sz w:val="22"/>
          <w:u w:val="single"/>
          <w:bdr w:val="single" w:sz="8" w:space="0" w:color="auto"/>
        </w:rPr>
        <w:t xml:space="preserve"> from</w:t>
      </w:r>
      <w:r w:rsidRPr="00F54FAF">
        <w:rPr>
          <w:sz w:val="22"/>
          <w:u w:val="single"/>
        </w:rPr>
        <w:t xml:space="preserve"> </w:t>
      </w:r>
      <w:r w:rsidRPr="00EA7592">
        <w:rPr>
          <w:sz w:val="22"/>
          <w:highlight w:val="cyan"/>
          <w:u w:val="single"/>
        </w:rPr>
        <w:t>as</w:t>
      </w:r>
      <w:r w:rsidRPr="00F54FAF">
        <w:rPr>
          <w:sz w:val="22"/>
          <w:u w:val="single"/>
        </w:rPr>
        <w:t xml:space="preserve"> more </w:t>
      </w:r>
      <w:r w:rsidRPr="00EA7592">
        <w:rPr>
          <w:sz w:val="22"/>
          <w:highlight w:val="cyan"/>
          <w:u w:val="single"/>
        </w:rPr>
        <w:t>people</w:t>
      </w:r>
      <w:r w:rsidRPr="00F54FAF">
        <w:rPr>
          <w:sz w:val="22"/>
          <w:u w:val="single"/>
        </w:rPr>
        <w:t xml:space="preserve"> </w:t>
      </w:r>
      <w:r w:rsidRPr="00EA7592">
        <w:rPr>
          <w:sz w:val="22"/>
          <w:highlight w:val="cyan"/>
          <w:u w:val="single"/>
        </w:rPr>
        <w:t>become vulnerable to extreme weather events</w:t>
      </w:r>
      <w:r w:rsidRPr="00F54FAF">
        <w:rPr>
          <w:sz w:val="14"/>
        </w:rPr>
        <w:t xml:space="preserve">.”6In 2011, Oxfam published a report entitled “Extreme Weather Endangers Food Security: 2010-11: A Grim Foretaste of Future Suffering and Hunger?” Romm judged this report, according to which extreme weather had pushed millions of people into hunger, the “climate story of the year.” </w:t>
      </w:r>
      <w:r w:rsidRPr="00F54FAF">
        <w:rPr>
          <w:sz w:val="22"/>
          <w:u w:val="single"/>
        </w:rPr>
        <w:t>Oxfam’s report</w:t>
      </w:r>
      <w:r w:rsidRPr="00F54FAF">
        <w:rPr>
          <w:sz w:val="14"/>
        </w:rPr>
        <w:t>, Romm said, “</w:t>
      </w:r>
      <w:r w:rsidRPr="00F54FAF">
        <w:rPr>
          <w:sz w:val="22"/>
          <w:u w:val="single"/>
        </w:rPr>
        <w:t>shows how several extreme weather events have contributed to food insecurity at global</w:t>
      </w:r>
      <w:r w:rsidRPr="00F54FAF">
        <w:rPr>
          <w:sz w:val="14"/>
        </w:rPr>
        <w:t xml:space="preserve">, regional and local </w:t>
      </w:r>
      <w:r w:rsidRPr="00F54FAF">
        <w:rPr>
          <w:sz w:val="22"/>
          <w:u w:val="single"/>
        </w:rPr>
        <w:t>levels</w:t>
      </w:r>
      <w:r w:rsidRPr="00F54FAF">
        <w:rPr>
          <w:sz w:val="14"/>
        </w:rPr>
        <w:t xml:space="preserve"> since 2010.”7In 2012, George Monbiot entitled a story, “</w:t>
      </w:r>
      <w:r w:rsidRPr="00F54FAF">
        <w:rPr>
          <w:sz w:val="22"/>
          <w:u w:val="single"/>
        </w:rPr>
        <w:t>If Extreme Weather becomes the Norm, Starvation Awaits</w:t>
      </w:r>
      <w:r w:rsidRPr="00F54FAF">
        <w:rPr>
          <w:sz w:val="14"/>
        </w:rPr>
        <w:t xml:space="preserve">.” In 2013, Peter Kendall, president of Britain’s National Farmers Union, said that </w:t>
      </w:r>
      <w:r w:rsidRPr="00F54FAF">
        <w:rPr>
          <w:sz w:val="22"/>
          <w:u w:val="single"/>
        </w:rPr>
        <w:t>extreme weather is the biggest threat to farming’s ability to feed the country</w:t>
      </w:r>
      <w:r w:rsidRPr="00F54FAF">
        <w:rPr>
          <w:sz w:val="14"/>
        </w:rPr>
        <w:t xml:space="preserve">. “A gentle increase in temperature is fine,” said Kendall, “but </w:t>
      </w:r>
      <w:r w:rsidRPr="00EA7592">
        <w:rPr>
          <w:sz w:val="22"/>
          <w:highlight w:val="cyan"/>
          <w:u w:val="single"/>
        </w:rPr>
        <w:t>extreme weather events</w:t>
      </w:r>
      <w:r w:rsidRPr="00F54FAF">
        <w:rPr>
          <w:sz w:val="22"/>
          <w:u w:val="single"/>
        </w:rPr>
        <w:t xml:space="preserve"> completely </w:t>
      </w:r>
      <w:r w:rsidRPr="00EA7592">
        <w:rPr>
          <w:iCs/>
          <w:sz w:val="22"/>
          <w:highlight w:val="cyan"/>
          <w:u w:val="single"/>
          <w:bdr w:val="single" w:sz="8" w:space="0" w:color="auto"/>
        </w:rPr>
        <w:t>stuffs</w:t>
      </w:r>
      <w:r w:rsidRPr="00EA7592">
        <w:rPr>
          <w:sz w:val="22"/>
          <w:highlight w:val="cyan"/>
          <w:u w:val="single"/>
        </w:rPr>
        <w:t xml:space="preserve"> farming</w:t>
      </w:r>
      <w:r w:rsidRPr="00F54FAF">
        <w:rPr>
          <w:sz w:val="14"/>
        </w:rPr>
        <w:t xml:space="preserve">.”8In 2014, Bloomberg published an article headed “Extreme Weather Wreaking Havoc on Food as Farmers Suffer,” which began: </w:t>
      </w:r>
      <w:r w:rsidRPr="00EA7592">
        <w:rPr>
          <w:sz w:val="22"/>
          <w:highlight w:val="cyan"/>
          <w:u w:val="single"/>
        </w:rPr>
        <w:t>Too much rain in northern China damaged crops</w:t>
      </w:r>
      <w:r w:rsidRPr="00F54FAF">
        <w:rPr>
          <w:sz w:val="22"/>
          <w:u w:val="single"/>
        </w:rPr>
        <w:t xml:space="preserve"> in May, </w:t>
      </w:r>
      <w:r w:rsidRPr="00EA7592">
        <w:rPr>
          <w:sz w:val="22"/>
          <w:highlight w:val="cyan"/>
          <w:u w:val="single"/>
        </w:rPr>
        <w:t>three years after too little rain turned the world’s second-biggest corn producer into a net importer</w:t>
      </w:r>
      <w:r w:rsidRPr="00F54FAF">
        <w:rPr>
          <w:sz w:val="22"/>
          <w:u w:val="single"/>
        </w:rPr>
        <w:t xml:space="preserve"> of the grains</w:t>
      </w:r>
      <w:r w:rsidRPr="00F54FAF">
        <w:rPr>
          <w:sz w:val="14"/>
        </w:rPr>
        <w:t xml:space="preserve">. . . . </w:t>
      </w:r>
      <w:r w:rsidRPr="00F54FAF">
        <w:rPr>
          <w:sz w:val="22"/>
          <w:u w:val="single"/>
        </w:rPr>
        <w:t>U.K. farmers couldn’t plant in muddy fields after the second-wettest year on record in 2012 dented the nation’s wheat</w:t>
      </w:r>
      <w:r w:rsidRPr="00F54FAF">
        <w:rPr>
          <w:sz w:val="14"/>
        </w:rPr>
        <w:t xml:space="preserve"> production.9 </w:t>
      </w:r>
      <w:r w:rsidRPr="00EA7592">
        <w:rPr>
          <w:iCs/>
          <w:sz w:val="22"/>
          <w:highlight w:val="cyan"/>
          <w:u w:val="single"/>
          <w:bdr w:val="single" w:sz="8" w:space="0" w:color="auto"/>
        </w:rPr>
        <w:t>Heat</w:t>
      </w:r>
      <w:r w:rsidRPr="00F54FAF">
        <w:rPr>
          <w:sz w:val="14"/>
        </w:rPr>
        <w:t xml:space="preserve"> A 2009 article in Science noted: “</w:t>
      </w:r>
      <w:r w:rsidRPr="00F54FAF">
        <w:rPr>
          <w:sz w:val="22"/>
          <w:u w:val="single"/>
        </w:rPr>
        <w:t xml:space="preserve">Although much attention is focused on threats of increased droughts in subtropical agriculture, the potential </w:t>
      </w:r>
      <w:r w:rsidRPr="00EA7592">
        <w:rPr>
          <w:sz w:val="22"/>
          <w:highlight w:val="cyan"/>
          <w:u w:val="single"/>
        </w:rPr>
        <w:t>impacts</w:t>
      </w:r>
      <w:r w:rsidRPr="00F54FAF">
        <w:rPr>
          <w:sz w:val="22"/>
          <w:u w:val="single"/>
        </w:rPr>
        <w:t xml:space="preserve"> of </w:t>
      </w:r>
      <w:r w:rsidRPr="00EA7592">
        <w:rPr>
          <w:sz w:val="22"/>
          <w:highlight w:val="cyan"/>
          <w:u w:val="single"/>
        </w:rPr>
        <w:t>seasonal average</w:t>
      </w:r>
      <w:r w:rsidRPr="00F54FAF">
        <w:rPr>
          <w:sz w:val="22"/>
          <w:u w:val="single"/>
        </w:rPr>
        <w:t xml:space="preserve"> temperature changes in both the tropics and sub-tropics. . . are often over-looked</w:t>
      </w:r>
      <w:r w:rsidRPr="00F54FAF">
        <w:rPr>
          <w:sz w:val="14"/>
        </w:rPr>
        <w:t>.”10 Lead author David Battisti said, “</w:t>
      </w:r>
      <w:r w:rsidRPr="00F54FAF">
        <w:rPr>
          <w:sz w:val="22"/>
          <w:u w:val="single"/>
        </w:rPr>
        <w:t xml:space="preserve">The stress on global </w:t>
      </w:r>
      <w:r w:rsidRPr="00EA7592">
        <w:rPr>
          <w:sz w:val="22"/>
          <w:highlight w:val="cyan"/>
          <w:u w:val="single"/>
        </w:rPr>
        <w:t>food production</w:t>
      </w:r>
      <w:r w:rsidRPr="00F54FAF">
        <w:rPr>
          <w:sz w:val="22"/>
          <w:u w:val="single"/>
        </w:rPr>
        <w:t xml:space="preserve"> from temperatures alone is going to be </w:t>
      </w:r>
      <w:r w:rsidRPr="00F54FAF">
        <w:rPr>
          <w:iCs/>
          <w:sz w:val="22"/>
          <w:u w:val="single"/>
          <w:bdr w:val="single" w:sz="8" w:space="0" w:color="auto"/>
        </w:rPr>
        <w:t>huge</w:t>
      </w:r>
      <w:r w:rsidRPr="00F54FAF">
        <w:rPr>
          <w:sz w:val="22"/>
          <w:u w:val="single"/>
        </w:rPr>
        <w:t>.</w:t>
      </w:r>
      <w:r w:rsidRPr="00F54FAF">
        <w:rPr>
          <w:sz w:val="14"/>
        </w:rPr>
        <w:t xml:space="preserve">” Because </w:t>
      </w:r>
      <w:r w:rsidRPr="00F54FAF">
        <w:rPr>
          <w:sz w:val="22"/>
          <w:u w:val="single"/>
        </w:rPr>
        <w:t>temporary heat waves have already greatly reduced crops</w:t>
      </w:r>
      <w:r w:rsidRPr="00F54FAF">
        <w:rPr>
          <w:sz w:val="14"/>
        </w:rPr>
        <w:t xml:space="preserve"> (the European heat wave of 2003 caused crops to decline as much as 36 percent), </w:t>
      </w:r>
      <w:r w:rsidRPr="00F54FAF">
        <w:rPr>
          <w:sz w:val="22"/>
          <w:u w:val="single"/>
        </w:rPr>
        <w:t>a world in which the average temperatures are as high as today’s hottest summers “will surely challenge the global population’s ability to produce adequate food in the future</w:t>
      </w:r>
      <w:r w:rsidRPr="00F54FAF">
        <w:rPr>
          <w:sz w:val="14"/>
        </w:rPr>
        <w:t xml:space="preserve">.”11 The years following the Battisti article almost seem designed to prove its truth: • The year </w:t>
      </w:r>
      <w:r w:rsidRPr="00F54FAF">
        <w:rPr>
          <w:sz w:val="22"/>
          <w:u w:val="single"/>
        </w:rPr>
        <w:t>2010 brought the historic Russian heat wave</w:t>
      </w:r>
      <w:r w:rsidRPr="00F54FAF">
        <w:rPr>
          <w:sz w:val="14"/>
        </w:rPr>
        <w:t xml:space="preserve">, in which </w:t>
      </w:r>
      <w:r w:rsidRPr="00F54FAF">
        <w:rPr>
          <w:sz w:val="22"/>
          <w:u w:val="single"/>
        </w:rPr>
        <w:t>17 percent of Russia’s total crop</w:t>
      </w:r>
      <w:r w:rsidRPr="00F54FAF">
        <w:rPr>
          <w:sz w:val="14"/>
        </w:rPr>
        <w:t xml:space="preserve">, including 30 percent of its wheat crop, </w:t>
      </w:r>
      <w:r w:rsidRPr="00F54FAF">
        <w:rPr>
          <w:sz w:val="22"/>
          <w:u w:val="single"/>
        </w:rPr>
        <w:t>was lost</w:t>
      </w:r>
      <w:r w:rsidRPr="00F54FAF">
        <w:rPr>
          <w:sz w:val="14"/>
        </w:rPr>
        <w:t xml:space="preserve"> – a loss that led Russia to end grain exports for a year.12• In 2011, Lester Brown reported: “</w:t>
      </w:r>
      <w:r w:rsidRPr="00F54FAF">
        <w:rPr>
          <w:sz w:val="22"/>
          <w:u w:val="single"/>
        </w:rPr>
        <w:t xml:space="preserve">Crop ecologists have found that </w:t>
      </w:r>
      <w:r w:rsidRPr="00EA7592">
        <w:rPr>
          <w:sz w:val="22"/>
          <w:highlight w:val="cyan"/>
          <w:u w:val="single"/>
        </w:rPr>
        <w:t xml:space="preserve">each </w:t>
      </w:r>
      <w:r w:rsidRPr="00EA7592">
        <w:rPr>
          <w:iCs/>
          <w:sz w:val="22"/>
          <w:highlight w:val="cyan"/>
          <w:u w:val="single"/>
          <w:bdr w:val="single" w:sz="8" w:space="0" w:color="auto"/>
        </w:rPr>
        <w:t>one-degree</w:t>
      </w:r>
      <w:r w:rsidRPr="00F54FAF">
        <w:rPr>
          <w:sz w:val="22"/>
          <w:u w:val="single"/>
        </w:rPr>
        <w:t xml:space="preserve"> Celsius </w:t>
      </w:r>
      <w:r w:rsidRPr="00EA7592">
        <w:rPr>
          <w:sz w:val="22"/>
          <w:highlight w:val="cyan"/>
          <w:u w:val="single"/>
        </w:rPr>
        <w:t>rise</w:t>
      </w:r>
      <w:r w:rsidRPr="00F54FAF">
        <w:rPr>
          <w:sz w:val="22"/>
          <w:u w:val="single"/>
        </w:rPr>
        <w:t xml:space="preserve"> in temperature above the optimum can </w:t>
      </w:r>
      <w:r w:rsidRPr="00EA7592">
        <w:rPr>
          <w:sz w:val="22"/>
          <w:highlight w:val="cyan"/>
          <w:u w:val="single"/>
        </w:rPr>
        <w:t>reduce</w:t>
      </w:r>
      <w:r w:rsidRPr="00F54FAF">
        <w:rPr>
          <w:sz w:val="22"/>
          <w:u w:val="single"/>
        </w:rPr>
        <w:t xml:space="preserve"> grain </w:t>
      </w:r>
      <w:r w:rsidRPr="00EA7592">
        <w:rPr>
          <w:sz w:val="22"/>
          <w:highlight w:val="cyan"/>
          <w:u w:val="single"/>
        </w:rPr>
        <w:t xml:space="preserve">harvests by </w:t>
      </w:r>
      <w:r w:rsidRPr="00EA7592">
        <w:rPr>
          <w:iCs/>
          <w:sz w:val="22"/>
          <w:highlight w:val="cyan"/>
          <w:u w:val="single"/>
          <w:bdr w:val="single" w:sz="8" w:space="0" w:color="auto"/>
        </w:rPr>
        <w:t>10 percent</w:t>
      </w:r>
      <w:r w:rsidRPr="00F54FAF">
        <w:rPr>
          <w:sz w:val="14"/>
        </w:rPr>
        <w:t xml:space="preserve">.”13• In 2013, the World Bank warned that </w:t>
      </w:r>
      <w:r w:rsidRPr="00F54FAF">
        <w:rPr>
          <w:sz w:val="22"/>
          <w:u w:val="single"/>
        </w:rPr>
        <w:t xml:space="preserve">in sub-Saharan Africa, the combination of increasing heat and drought will make it </w:t>
      </w:r>
      <w:r w:rsidRPr="00F54FAF">
        <w:rPr>
          <w:iCs/>
          <w:sz w:val="22"/>
          <w:u w:val="single"/>
          <w:bdr w:val="single" w:sz="8" w:space="0" w:color="auto"/>
        </w:rPr>
        <w:t>impossible</w:t>
      </w:r>
      <w:r w:rsidRPr="00F54FAF">
        <w:rPr>
          <w:sz w:val="22"/>
          <w:u w:val="single"/>
        </w:rPr>
        <w:t xml:space="preserve"> for the staple crop, maize, to thrive in 40 percent of the current farmland, and that the heat will kill or at least degrade swaths of the savanna where livestock graze</w:t>
      </w:r>
      <w:r w:rsidRPr="00F54FAF">
        <w:rPr>
          <w:sz w:val="14"/>
        </w:rPr>
        <w:t xml:space="preserve">. Also, </w:t>
      </w:r>
      <w:r w:rsidRPr="00F54FAF">
        <w:rPr>
          <w:sz w:val="22"/>
          <w:u w:val="single"/>
        </w:rPr>
        <w:t>researchers at Kansas State</w:t>
      </w:r>
      <w:r w:rsidRPr="00F54FAF">
        <w:rPr>
          <w:sz w:val="14"/>
        </w:rPr>
        <w:t xml:space="preserve"> University </w:t>
      </w:r>
      <w:r w:rsidRPr="00F54FAF">
        <w:rPr>
          <w:sz w:val="22"/>
          <w:u w:val="single"/>
        </w:rPr>
        <w:t>concluded</w:t>
      </w:r>
      <w:r w:rsidRPr="00F54FAF">
        <w:rPr>
          <w:sz w:val="14"/>
        </w:rPr>
        <w:t xml:space="preserve"> that the addition of </w:t>
      </w:r>
      <w:r w:rsidRPr="00F54FAF">
        <w:rPr>
          <w:sz w:val="22"/>
          <w:u w:val="single"/>
        </w:rPr>
        <w:t>another degree Celsius will lead to a 21 percent decrease in the wheat harvests of that state</w:t>
      </w:r>
      <w:r w:rsidRPr="00F54FAF">
        <w:rPr>
          <w:sz w:val="14"/>
        </w:rPr>
        <w:t xml:space="preserve">.14• In early 2014, the heat was so extreme in Brazil that, in conjunction with the long-lasting drought, it scorched the grazing fields, leading the price of Brazil’s beef – which is primarily grass fed – to go to the highest level ever.15 </w:t>
      </w:r>
      <w:r w:rsidRPr="00F54FAF">
        <w:rPr>
          <w:sz w:val="22"/>
          <w:u w:val="single"/>
        </w:rPr>
        <w:t>Increasing temperature can also affect food supply by making waters too warm for both ocean and freshwater seafood.</w:t>
      </w:r>
      <w:r w:rsidRPr="00F54FAF">
        <w:rPr>
          <w:sz w:val="14"/>
        </w:rPr>
        <w:t xml:space="preserve"> For example, a 2013 study of California’s native fish projected that the continuation of business as usual would lead to the extinction of 82 percent of its 121 freshwater species. In 2014, Maine’s shrimp season was cancelled after the rising water temperature in the Gulf of Maine had become too warm for the tiny organisms on which shrimp feed, and in California, salmon were dying because the water was too warm, so millions of young Chinook salmon were shipped to the ocean by truck.16 </w:t>
      </w:r>
      <w:r w:rsidRPr="00EA7592">
        <w:rPr>
          <w:iCs/>
          <w:sz w:val="22"/>
          <w:highlight w:val="cyan"/>
          <w:u w:val="single"/>
          <w:bdr w:val="single" w:sz="8" w:space="0" w:color="auto"/>
        </w:rPr>
        <w:t>Drought</w:t>
      </w:r>
      <w:r w:rsidRPr="00F54FAF">
        <w:rPr>
          <w:sz w:val="14"/>
        </w:rPr>
        <w:t xml:space="preserve"> As pointed out in Chapter 3, Romm in 2011 wrote: “</w:t>
      </w:r>
      <w:r w:rsidRPr="00F54FAF">
        <w:rPr>
          <w:sz w:val="22"/>
          <w:u w:val="single"/>
        </w:rPr>
        <w:t xml:space="preserve">Drought is the most pressing problem caused by climate change. . . . Feeding some 9 billion people by mid-century in the face of a rapidly worsening climate </w:t>
      </w:r>
      <w:r w:rsidRPr="00EA7592">
        <w:rPr>
          <w:sz w:val="22"/>
          <w:highlight w:val="cyan"/>
          <w:u w:val="single"/>
        </w:rPr>
        <w:t>may</w:t>
      </w:r>
      <w:r w:rsidRPr="00F54FAF">
        <w:rPr>
          <w:sz w:val="22"/>
          <w:u w:val="single"/>
        </w:rPr>
        <w:t xml:space="preserve"> well </w:t>
      </w:r>
      <w:r w:rsidRPr="00EA7592">
        <w:rPr>
          <w:sz w:val="22"/>
          <w:highlight w:val="cyan"/>
          <w:u w:val="single"/>
        </w:rPr>
        <w:t>be</w:t>
      </w:r>
      <w:r w:rsidRPr="00F54FAF">
        <w:rPr>
          <w:sz w:val="22"/>
          <w:u w:val="single"/>
        </w:rPr>
        <w:t xml:space="preserve"> the </w:t>
      </w:r>
      <w:r w:rsidRPr="00EA7592">
        <w:rPr>
          <w:iCs/>
          <w:sz w:val="22"/>
          <w:highlight w:val="cyan"/>
          <w:u w:val="single"/>
          <w:bdr w:val="single" w:sz="8" w:space="0" w:color="auto"/>
        </w:rPr>
        <w:t>greatest challenge</w:t>
      </w:r>
      <w:r w:rsidRPr="00F54FAF">
        <w:rPr>
          <w:iCs/>
          <w:sz w:val="22"/>
          <w:u w:val="single"/>
          <w:bdr w:val="single" w:sz="8" w:space="0" w:color="auto"/>
        </w:rPr>
        <w:t xml:space="preserve"> the </w:t>
      </w:r>
      <w:r w:rsidRPr="00EA7592">
        <w:rPr>
          <w:iCs/>
          <w:sz w:val="22"/>
          <w:highlight w:val="cyan"/>
          <w:u w:val="single"/>
          <w:bdr w:val="single" w:sz="8" w:space="0" w:color="auto"/>
        </w:rPr>
        <w:t>human race has</w:t>
      </w:r>
      <w:r w:rsidRPr="00F54FAF">
        <w:rPr>
          <w:iCs/>
          <w:sz w:val="22"/>
          <w:u w:val="single"/>
          <w:bdr w:val="single" w:sz="8" w:space="0" w:color="auto"/>
        </w:rPr>
        <w:t xml:space="preserve"> ever </w:t>
      </w:r>
      <w:r w:rsidRPr="00EA7592">
        <w:rPr>
          <w:iCs/>
          <w:sz w:val="22"/>
          <w:highlight w:val="cyan"/>
          <w:u w:val="single"/>
          <w:bdr w:val="single" w:sz="8" w:space="0" w:color="auto"/>
        </w:rPr>
        <w:t>faced</w:t>
      </w:r>
      <w:r w:rsidRPr="00EA7592">
        <w:rPr>
          <w:sz w:val="14"/>
          <w:highlight w:val="cyan"/>
        </w:rPr>
        <w:t>.”</w:t>
      </w:r>
      <w:r w:rsidRPr="00F54FAF">
        <w:rPr>
          <w:sz w:val="14"/>
        </w:rPr>
        <w:t xml:space="preserve"> That same year, Oxfam reported, </w:t>
      </w:r>
      <w:r w:rsidRPr="00F54FAF">
        <w:rPr>
          <w:sz w:val="22"/>
          <w:u w:val="single"/>
        </w:rPr>
        <w:t>East Africa had a drought that contributed to “over 13 million people being pushed into crisis.”</w:t>
      </w:r>
      <w:r w:rsidRPr="00F54FAF">
        <w:rPr>
          <w:sz w:val="14"/>
        </w:rPr>
        <w:t xml:space="preserve"> Oxfam also reported that, </w:t>
      </w:r>
      <w:r w:rsidRPr="00F54FAF">
        <w:rPr>
          <w:sz w:val="22"/>
          <w:u w:val="single"/>
        </w:rPr>
        <w:t>due to a serious drought in Afghanistan, people were facing food shortages, because up to 80 percent of their rain-fed wheat crops had been destroyed by the lack of rain</w:t>
      </w:r>
      <w:r w:rsidRPr="00F54FAF">
        <w:rPr>
          <w:sz w:val="14"/>
        </w:rPr>
        <w:t xml:space="preserve">.17In 2012, a University of Leeds-led report warned that </w:t>
      </w:r>
      <w:r w:rsidRPr="00F54FAF">
        <w:rPr>
          <w:sz w:val="22"/>
          <w:u w:val="single"/>
        </w:rPr>
        <w:t xml:space="preserve">severe droughts in Asia are likely to bring food crises </w:t>
      </w:r>
      <w:r w:rsidRPr="00F54FAF">
        <w:rPr>
          <w:iCs/>
          <w:sz w:val="22"/>
          <w:u w:val="single"/>
          <w:bdr w:val="single" w:sz="8" w:space="0" w:color="auto"/>
        </w:rPr>
        <w:t>imminently</w:t>
      </w:r>
      <w:r w:rsidRPr="00F54FAF">
        <w:rPr>
          <w:sz w:val="22"/>
          <w:u w:val="single"/>
        </w:rPr>
        <w:t xml:space="preserve"> – within 10 to 15 years</w:t>
      </w:r>
      <w:r w:rsidRPr="00F54FAF">
        <w:rPr>
          <w:sz w:val="14"/>
        </w:rPr>
        <w:t xml:space="preserve">. </w:t>
      </w:r>
      <w:r w:rsidRPr="00F54FAF">
        <w:rPr>
          <w:sz w:val="22"/>
          <w:u w:val="single"/>
        </w:rPr>
        <w:t>The crises will originate</w:t>
      </w:r>
      <w:r w:rsidRPr="00F54FAF">
        <w:rPr>
          <w:sz w:val="14"/>
        </w:rPr>
        <w:t>, it says</w:t>
      </w:r>
      <w:r w:rsidRPr="00F54FAF">
        <w:rPr>
          <w:sz w:val="22"/>
          <w:u w:val="single"/>
        </w:rPr>
        <w:t>, in China, India, Pakistan, and Turkey as they are major producers of wheat and maize</w:t>
      </w:r>
      <w:r w:rsidRPr="00F54FAF">
        <w:rPr>
          <w:sz w:val="14"/>
        </w:rPr>
        <w:t xml:space="preserve">. One of the co-authors said: “Our work surprised us when we saw that the threat to food security was so imminent; the increased risk of severe droughts is only 10 years away for China and India.”18In </w:t>
      </w:r>
      <w:r w:rsidRPr="00F54FAF">
        <w:rPr>
          <w:sz w:val="22"/>
          <w:u w:val="single"/>
        </w:rPr>
        <w:t>2014</w:t>
      </w:r>
      <w:r w:rsidRPr="00F54FAF">
        <w:rPr>
          <w:sz w:val="14"/>
        </w:rPr>
        <w:t xml:space="preserve">, just as </w:t>
      </w:r>
      <w:r w:rsidRPr="00F54FAF">
        <w:rPr>
          <w:sz w:val="22"/>
          <w:u w:val="single"/>
        </w:rPr>
        <w:t>heat and drought devastated</w:t>
      </w:r>
      <w:r w:rsidRPr="00F54FAF">
        <w:rPr>
          <w:sz w:val="14"/>
        </w:rPr>
        <w:t xml:space="preserve"> Brazil’s beef cattle, this combination did the same for the </w:t>
      </w:r>
      <w:r w:rsidRPr="00F54FAF">
        <w:rPr>
          <w:sz w:val="22"/>
          <w:u w:val="single"/>
        </w:rPr>
        <w:t>corn</w:t>
      </w:r>
      <w:r w:rsidRPr="00F54FAF">
        <w:rPr>
          <w:sz w:val="14"/>
        </w:rPr>
        <w:t xml:space="preserve"> crop </w:t>
      </w:r>
      <w:r w:rsidRPr="00F54FAF">
        <w:rPr>
          <w:sz w:val="22"/>
          <w:u w:val="single"/>
        </w:rPr>
        <w:t>of</w:t>
      </w:r>
      <w:r w:rsidRPr="00F54FAF">
        <w:rPr>
          <w:sz w:val="14"/>
        </w:rPr>
        <w:t xml:space="preserve"> </w:t>
      </w:r>
      <w:r w:rsidRPr="00F54FAF">
        <w:rPr>
          <w:sz w:val="22"/>
          <w:u w:val="single"/>
        </w:rPr>
        <w:t>Argentina, the world’s third largest supplier</w:t>
      </w:r>
      <w:r w:rsidRPr="00F54FAF">
        <w:rPr>
          <w:sz w:val="14"/>
        </w:rPr>
        <w:t>.19 According to a 2012 UN statement quoted in Chapter 3: “</w:t>
      </w:r>
      <w:r w:rsidRPr="00EA7592">
        <w:rPr>
          <w:sz w:val="22"/>
          <w:highlight w:val="cyan"/>
          <w:u w:val="single"/>
        </w:rPr>
        <w:t>Drought rank</w:t>
      </w:r>
      <w:r w:rsidRPr="00F54FAF">
        <w:rPr>
          <w:sz w:val="22"/>
          <w:u w:val="single"/>
        </w:rPr>
        <w:t xml:space="preserve">s as the </w:t>
      </w:r>
      <w:r w:rsidRPr="00EA7592">
        <w:rPr>
          <w:iCs/>
          <w:sz w:val="22"/>
          <w:highlight w:val="cyan"/>
          <w:u w:val="single"/>
          <w:bdr w:val="single" w:sz="8" w:space="0" w:color="auto"/>
        </w:rPr>
        <w:t>single most common cause</w:t>
      </w:r>
      <w:r w:rsidRPr="00EA7592">
        <w:rPr>
          <w:sz w:val="22"/>
          <w:highlight w:val="cyan"/>
          <w:u w:val="single"/>
        </w:rPr>
        <w:t xml:space="preserve"> of</w:t>
      </w:r>
      <w:r w:rsidRPr="00F54FAF">
        <w:rPr>
          <w:sz w:val="22"/>
          <w:u w:val="single"/>
        </w:rPr>
        <w:t xml:space="preserve"> severe food </w:t>
      </w:r>
      <w:r w:rsidRPr="00EA7592">
        <w:rPr>
          <w:sz w:val="22"/>
          <w:highlight w:val="cyan"/>
          <w:u w:val="single"/>
        </w:rPr>
        <w:t>shortages</w:t>
      </w:r>
      <w:r w:rsidRPr="00F54FAF">
        <w:rPr>
          <w:sz w:val="22"/>
          <w:u w:val="single"/>
        </w:rPr>
        <w:t xml:space="preserve"> in developing countries. Drought caused more deaths during the last century than any other natural disaster</w:t>
      </w:r>
      <w:r w:rsidRPr="00F54FAF">
        <w:rPr>
          <w:sz w:val="14"/>
        </w:rPr>
        <w:t xml:space="preserve">.” That same year, the US drought led the Department of Agriculture to issue its most extensive disaster declaration ever, one that included almost one-third of the counties in the United States, covering 26 states.20 </w:t>
      </w:r>
      <w:r w:rsidRPr="00F54FAF">
        <w:rPr>
          <w:iCs/>
          <w:sz w:val="22"/>
          <w:u w:val="single"/>
          <w:bdr w:val="single" w:sz="8" w:space="0" w:color="auto"/>
        </w:rPr>
        <w:t>Storms</w:t>
      </w:r>
      <w:r w:rsidRPr="00F54FAF">
        <w:rPr>
          <w:sz w:val="14"/>
        </w:rPr>
        <w:t xml:space="preserve"> The expected increase in frequency and severity of the two types of storms that are most destructive of agriculture - </w:t>
      </w:r>
      <w:r w:rsidRPr="00F54FAF">
        <w:rPr>
          <w:sz w:val="22"/>
          <w:u w:val="single"/>
        </w:rPr>
        <w:t xml:space="preserve">hurricanes and extreme rain with </w:t>
      </w:r>
      <w:r w:rsidRPr="00EA7592">
        <w:rPr>
          <w:sz w:val="22"/>
          <w:highlight w:val="cyan"/>
          <w:u w:val="single"/>
        </w:rPr>
        <w:t xml:space="preserve">flooding - will </w:t>
      </w:r>
      <w:r w:rsidRPr="00F54FAF">
        <w:rPr>
          <w:sz w:val="22"/>
          <w:u w:val="single"/>
        </w:rPr>
        <w:t xml:space="preserve">have a </w:t>
      </w:r>
      <w:r w:rsidRPr="00F54FAF">
        <w:rPr>
          <w:iCs/>
          <w:sz w:val="22"/>
          <w:u w:val="single"/>
          <w:bdr w:val="single" w:sz="8" w:space="0" w:color="auto"/>
        </w:rPr>
        <w:t xml:space="preserve">major </w:t>
      </w:r>
      <w:r w:rsidRPr="00EA7592">
        <w:rPr>
          <w:iCs/>
          <w:sz w:val="22"/>
          <w:highlight w:val="cyan"/>
          <w:u w:val="single"/>
          <w:bdr w:val="single" w:sz="8" w:space="0" w:color="auto"/>
        </w:rPr>
        <w:t>impact</w:t>
      </w:r>
      <w:r w:rsidRPr="00F54FAF">
        <w:rPr>
          <w:sz w:val="22"/>
          <w:u w:val="single"/>
        </w:rPr>
        <w:t xml:space="preserve"> on </w:t>
      </w:r>
      <w:r w:rsidRPr="00EA7592">
        <w:rPr>
          <w:sz w:val="22"/>
          <w:highlight w:val="cyan"/>
          <w:u w:val="single"/>
        </w:rPr>
        <w:t>food production</w:t>
      </w:r>
      <w:r w:rsidRPr="00F54FAF">
        <w:rPr>
          <w:sz w:val="14"/>
        </w:rPr>
        <w:t xml:space="preserve">, if the past is any guide. </w:t>
      </w:r>
      <w:r w:rsidRPr="00F54FAF">
        <w:rPr>
          <w:sz w:val="22"/>
          <w:u w:val="single"/>
        </w:rPr>
        <w:t>Extreme Rain with Flooding</w:t>
      </w:r>
      <w:r w:rsidRPr="00F54FAF">
        <w:rPr>
          <w:sz w:val="14"/>
        </w:rPr>
        <w:t xml:space="preserve">: Ban Ki-Moon called the Pakistani deluge of 2010 (see Chapter 4) “the worst disaster” he had ever seen. It destroyed crops estimated to be worth over two billion dollars, reported Time magazine, which added: “Some 17 million acres of agricultural land have been submerged, and more than 100,000 animals have perished.” This destruction was catastrophic, because “[a]bout a quarter of Pakistan’s economy and nearly a half of its workforce depend on agriculture.”21Be tween August and October 2011, reported Oxfam, heavy monsoons “inundated large areas of productive rice lands in South East Asia - including Thailand, Cambodia, Vietnam, Laos, Myanmar, and the Philippines.” These floods </w:t>
      </w:r>
      <w:r w:rsidRPr="00F54FAF">
        <w:rPr>
          <w:sz w:val="22"/>
          <w:u w:val="single"/>
        </w:rPr>
        <w:t>were devastating to the year’s rice fields; in Thailand, which is the world’s largest exporter of rice, these rains “caused that nation’s most expensive natural disaster in history</w:t>
      </w:r>
      <w:r w:rsidRPr="00F54FAF">
        <w:rPr>
          <w:sz w:val="14"/>
        </w:rPr>
        <w:t xml:space="preserve">.”22 </w:t>
      </w:r>
      <w:r w:rsidRPr="00F54FAF">
        <w:rPr>
          <w:sz w:val="22"/>
          <w:u w:val="single"/>
        </w:rPr>
        <w:t>Hurricanes</w:t>
      </w:r>
      <w:r w:rsidRPr="00F54FAF">
        <w:rPr>
          <w:sz w:val="14"/>
        </w:rPr>
        <w:t>: A summary of the damage by Hurricane Mitch in 1998 said: At least 70 percent of [Honduras’] crops destroyed. . . . Beans, sugar, and banana crops [of Nicaragua) devastated. . . . As much as 80% of [El Salvador’s] maize crop lost. Coffee plantations and sugar cane crop severely affected.In 2009, Cyclone Nargis in Myanmar (Burma) “killed three-fourths of the livestock [in the delta it struck] and salted a million acres of rice paddies with its seawater surges.” In 2012, Hurricane Isaac caused an estimated $100 million worth of crop damages in Louisiana, and Hurricane Sandy ”</w:t>
      </w:r>
      <w:r w:rsidRPr="00F54FAF">
        <w:rPr>
          <w:sz w:val="22"/>
          <w:u w:val="single"/>
        </w:rPr>
        <w:t>ravaged parts of the Caribbean, sparking fears of food shortages where food insecurity was already a concern</w:t>
      </w:r>
      <w:r w:rsidRPr="00F54FAF">
        <w:rPr>
          <w:sz w:val="14"/>
        </w:rPr>
        <w:t xml:space="preserve">.” And </w:t>
      </w:r>
      <w:r w:rsidRPr="00F54FAF">
        <w:rPr>
          <w:sz w:val="22"/>
          <w:u w:val="single"/>
        </w:rPr>
        <w:t>in Haiti “up to 70% of crops</w:t>
      </w:r>
      <w:r w:rsidRPr="00F54FAF">
        <w:rPr>
          <w:sz w:val="14"/>
        </w:rPr>
        <w:t xml:space="preserve"> - such as corn, avocados, bananas and plantains - </w:t>
      </w:r>
      <w:r w:rsidRPr="00F54FAF">
        <w:rPr>
          <w:sz w:val="22"/>
          <w:u w:val="single"/>
        </w:rPr>
        <w:t>were obliterated</w:t>
      </w:r>
      <w:r w:rsidRPr="00F54FAF">
        <w:rPr>
          <w:sz w:val="14"/>
        </w:rPr>
        <w:t xml:space="preserve">.”23 </w:t>
      </w:r>
      <w:r w:rsidRPr="00EA7592">
        <w:rPr>
          <w:iCs/>
          <w:sz w:val="22"/>
          <w:highlight w:val="cyan"/>
          <w:u w:val="single"/>
          <w:bdr w:val="single" w:sz="8" w:space="0" w:color="auto"/>
        </w:rPr>
        <w:t>Sea-Level Rise</w:t>
      </w:r>
      <w:r w:rsidRPr="00F54FAF">
        <w:rPr>
          <w:sz w:val="14"/>
        </w:rPr>
        <w:t xml:space="preserve"> </w:t>
      </w:r>
      <w:r w:rsidRPr="00F54FAF">
        <w:rPr>
          <w:sz w:val="22"/>
          <w:u w:val="single"/>
        </w:rPr>
        <w:t xml:space="preserve">Three countries whose food supplies along the coastlines are especially </w:t>
      </w:r>
      <w:r w:rsidRPr="00EA7592">
        <w:rPr>
          <w:sz w:val="22"/>
          <w:highlight w:val="cyan"/>
          <w:u w:val="single"/>
        </w:rPr>
        <w:t>threaten</w:t>
      </w:r>
      <w:r w:rsidRPr="00F54FAF">
        <w:rPr>
          <w:sz w:val="22"/>
          <w:u w:val="single"/>
        </w:rPr>
        <w:t xml:space="preserve">ed are </w:t>
      </w:r>
      <w:r w:rsidRPr="00EA7592">
        <w:rPr>
          <w:sz w:val="22"/>
          <w:highlight w:val="cyan"/>
          <w:u w:val="single"/>
        </w:rPr>
        <w:t>Bangladesh, Vietnam, and Egypt</w:t>
      </w:r>
      <w:r w:rsidRPr="00EA7592">
        <w:rPr>
          <w:sz w:val="14"/>
          <w:highlight w:val="cyan"/>
        </w:rPr>
        <w:t>.</w:t>
      </w:r>
      <w:r w:rsidRPr="00F54FAF">
        <w:rPr>
          <w:sz w:val="14"/>
        </w:rPr>
        <w:t xml:space="preserve"> Bangladesh: According to the IPCC, “Bangladesh is slated to lose the largest amount of cultivated land globally due to rising sea levels. A one-meter rise in sea level would inundate 20 percent of the country’s landmass,” because much of the country’s crop-growing land is only slightly above sea level. Long before the land is inundated, moreover, seepage can make it too salty to grow food. “The </w:t>
      </w:r>
      <w:r w:rsidRPr="00F54FAF">
        <w:rPr>
          <w:sz w:val="22"/>
          <w:u w:val="single"/>
        </w:rPr>
        <w:t>once fertile land of this whole southwestern region has now turned into a huge saline swamp where no vegetation grows</w:t>
      </w:r>
      <w:r w:rsidRPr="00F54FAF">
        <w:rPr>
          <w:sz w:val="14"/>
        </w:rPr>
        <w:t>,” said one farmer. “We cannot grow rice or any vegetables. Coconut palms and banana groves are dying. The coconut water that used to be so sweet and refreshing even a decade ago has now become bitter.” A Union of Concerned Scientists report said: “</w:t>
      </w:r>
      <w:r w:rsidRPr="00F54FAF">
        <w:rPr>
          <w:sz w:val="22"/>
          <w:u w:val="single"/>
        </w:rPr>
        <w:t>By mid-century, more than 3 million people stand to be directly affected by sea-level rise. . . . Bangladesh could lose nearly 25 percent of its</w:t>
      </w:r>
      <w:r w:rsidRPr="00F54FAF">
        <w:rPr>
          <w:sz w:val="14"/>
        </w:rPr>
        <w:t xml:space="preserve"> 1989 </w:t>
      </w:r>
      <w:r w:rsidRPr="00F54FAF">
        <w:rPr>
          <w:sz w:val="22"/>
          <w:u w:val="single"/>
        </w:rPr>
        <w:t>land area</w:t>
      </w:r>
      <w:r w:rsidRPr="00F54FAF">
        <w:rPr>
          <w:sz w:val="14"/>
        </w:rPr>
        <w:t xml:space="preserve"> by around 2100.”24 </w:t>
      </w:r>
      <w:r w:rsidRPr="00F54FAF">
        <w:rPr>
          <w:sz w:val="22"/>
          <w:u w:val="single"/>
        </w:rPr>
        <w:t>People cannot respond by moving to higher land</w:t>
      </w:r>
      <w:r w:rsidRPr="00F54FAF">
        <w:rPr>
          <w:sz w:val="14"/>
        </w:rPr>
        <w:t xml:space="preserve">, because Bangladesh has 142 million people locked in a very small space: Being about the size of the state of New York, its population is almost half that of the USA. According to an article by two German scholars: “There are no free areas left in Bangladesh; its neighbour India is already very concerned about the past and present illegal immigration of Bangladeshi.”25 Vietnam: Orrin Pilkey and Rob Young wrote: </w:t>
      </w:r>
      <w:r w:rsidRPr="00F54FAF">
        <w:rPr>
          <w:sz w:val="22"/>
          <w:u w:val="single"/>
        </w:rPr>
        <w:t xml:space="preserve">“[I]n many parts of Asia the rice crop will be </w:t>
      </w:r>
      <w:r w:rsidRPr="00F54FAF">
        <w:rPr>
          <w:iCs/>
          <w:sz w:val="22"/>
          <w:u w:val="single"/>
          <w:bdr w:val="single" w:sz="8" w:space="0" w:color="auto"/>
        </w:rPr>
        <w:t>decimated</w:t>
      </w:r>
      <w:r w:rsidRPr="00F54FAF">
        <w:rPr>
          <w:sz w:val="22"/>
          <w:u w:val="single"/>
        </w:rPr>
        <w:t xml:space="preserve"> by rising sea level. . . . [A] three-foot sea level rise will eliminate half of the rice production of Vietnam</w:t>
      </w:r>
      <w:r w:rsidRPr="00F54FAF">
        <w:rPr>
          <w:sz w:val="14"/>
        </w:rPr>
        <w:t>” (</w:t>
      </w:r>
      <w:r w:rsidRPr="00F54FAF">
        <w:rPr>
          <w:sz w:val="22"/>
          <w:u w:val="single"/>
        </w:rPr>
        <w:t>one of the world’s leading producers</w:t>
      </w:r>
      <w:r w:rsidRPr="00F54FAF">
        <w:rPr>
          <w:sz w:val="14"/>
        </w:rPr>
        <w:t xml:space="preserve"> of rice). Much of Vietnam’s rice fields could be destroyed because, due to its very long coastline, “</w:t>
      </w:r>
      <w:r w:rsidRPr="00F54FAF">
        <w:rPr>
          <w:sz w:val="22"/>
          <w:u w:val="single"/>
        </w:rPr>
        <w:t>74% of the population lives in low-lying areas such as coastal plains or river deltas that are threatened by sea level rise</w:t>
      </w:r>
      <w:r w:rsidRPr="00F54FAF">
        <w:rPr>
          <w:sz w:val="14"/>
        </w:rPr>
        <w:t>.” As a result, “</w:t>
      </w:r>
      <w:r w:rsidRPr="00F54FAF">
        <w:rPr>
          <w:sz w:val="22"/>
          <w:u w:val="single"/>
        </w:rPr>
        <w:t>Vietnam could face the most devastating consequences of global sea level rise</w:t>
      </w:r>
      <w:r w:rsidRPr="00F54FAF">
        <w:rPr>
          <w:sz w:val="14"/>
        </w:rPr>
        <w:t xml:space="preserve">.”26The chief problem is that </w:t>
      </w:r>
      <w:r w:rsidRPr="00F54FAF">
        <w:rPr>
          <w:sz w:val="22"/>
          <w:u w:val="single"/>
        </w:rPr>
        <w:t>the Mekong Delta, which is Vietnam’s “rice bowl,” is becoming salty</w:t>
      </w:r>
      <w:r w:rsidRPr="00F54FAF">
        <w:rPr>
          <w:sz w:val="14"/>
        </w:rPr>
        <w:t xml:space="preserve">. According to a 2011 story in the Guardian: “The vast, humid expanse of the delta is home to more than 17 million people, who have relied for generations on its thousands of river arteries. But rising sea water caused by global warming is now increasing the salt content of the river water and threatening the livelihoods of millions of poor farmers and fishermen.” </w:t>
      </w:r>
      <w:r w:rsidRPr="00F54FAF">
        <w:rPr>
          <w:sz w:val="22"/>
          <w:u w:val="single"/>
        </w:rPr>
        <w:t>This salinity especially affects rice production. If the world keeps emitting large quantities of CO2</w:t>
      </w:r>
      <w:r w:rsidRPr="00F54FAF">
        <w:rPr>
          <w:sz w:val="14"/>
        </w:rPr>
        <w:t xml:space="preserve">, a 2009 report noted, </w:t>
      </w:r>
      <w:r w:rsidRPr="00F54FAF">
        <w:rPr>
          <w:sz w:val="22"/>
          <w:u w:val="single"/>
        </w:rPr>
        <w:t>the sea level will keep rising and salt water could submerge almost a third of the delta</w:t>
      </w:r>
      <w:r w:rsidRPr="00F54FAF">
        <w:rPr>
          <w:sz w:val="14"/>
        </w:rPr>
        <w:t xml:space="preserve">.27 Egypt: Illustrating the fact that sea-level rise does not threaten only the food supply of Asian countries, Egypt is experiencing the same problems as Bangladesh and Vietnam. According to the UN Human Settlements Program, a rise of almost 20 inches (50 centimeters), which is expected at about 2040, will “forc[e] two million people in Egypt’s north coast and delta region to abandon their homes.” Besides forcing these people to move, the rising sea-level cuts into Egypt’s capacity to feed its growing population: [F]armers throughout the delta are losing crops to the rising water table as the salty seawater contaminates the groundwater and makes the soil infertile. This is particularly worrying because nearly half of Egypt’s agriculture - including such crops as wheat, rice, corn and cotton - takes place in the delta region.28 </w:t>
      </w:r>
      <w:r w:rsidRPr="00EA7592">
        <w:rPr>
          <w:iCs/>
          <w:sz w:val="22"/>
          <w:highlight w:val="cyan"/>
          <w:u w:val="single"/>
          <w:bdr w:val="single" w:sz="8" w:space="0" w:color="auto"/>
        </w:rPr>
        <w:t>Water Shortage</w:t>
      </w:r>
      <w:r w:rsidRPr="00F54FAF">
        <w:rPr>
          <w:sz w:val="14"/>
        </w:rPr>
        <w:t xml:space="preserve"> “</w:t>
      </w:r>
      <w:r w:rsidRPr="00F54FAF">
        <w:rPr>
          <w:sz w:val="22"/>
          <w:u w:val="single"/>
        </w:rPr>
        <w:t xml:space="preserve">Of all the environmental trends that </w:t>
      </w:r>
      <w:r w:rsidRPr="00EA7592">
        <w:rPr>
          <w:sz w:val="22"/>
          <w:highlight w:val="cyan"/>
          <w:u w:val="single"/>
        </w:rPr>
        <w:t>are</w:t>
      </w:r>
      <w:r w:rsidRPr="00F54FAF">
        <w:rPr>
          <w:sz w:val="22"/>
          <w:u w:val="single"/>
        </w:rPr>
        <w:t xml:space="preserve"> shrinking the world’s food supplies</w:t>
      </w:r>
      <w:r w:rsidRPr="00F54FAF">
        <w:rPr>
          <w:sz w:val="14"/>
        </w:rPr>
        <w:t>,” said Lester Brown, “</w:t>
      </w:r>
      <w:r w:rsidRPr="00F54FAF">
        <w:rPr>
          <w:sz w:val="22"/>
          <w:u w:val="single"/>
        </w:rPr>
        <w:t>the most immediate is water shortages</w:t>
      </w:r>
      <w:r w:rsidRPr="00F54FAF">
        <w:rPr>
          <w:sz w:val="14"/>
        </w:rPr>
        <w:t xml:space="preserve">. </w:t>
      </w:r>
      <w:r w:rsidRPr="00F54FAF">
        <w:rPr>
          <w:sz w:val="22"/>
          <w:u w:val="single"/>
        </w:rPr>
        <w:t xml:space="preserve">In a world where </w:t>
      </w:r>
      <w:r w:rsidRPr="00EA7592">
        <w:rPr>
          <w:iCs/>
          <w:sz w:val="22"/>
          <w:highlight w:val="cyan"/>
          <w:u w:val="single"/>
          <w:bdr w:val="single" w:sz="8" w:space="0" w:color="auto"/>
        </w:rPr>
        <w:t>70 percent</w:t>
      </w:r>
      <w:r w:rsidRPr="00EA7592">
        <w:rPr>
          <w:sz w:val="22"/>
          <w:highlight w:val="cyan"/>
          <w:u w:val="single"/>
        </w:rPr>
        <w:t xml:space="preserve"> of all water use is</w:t>
      </w:r>
      <w:r w:rsidRPr="00F54FAF">
        <w:rPr>
          <w:sz w:val="22"/>
          <w:u w:val="single"/>
        </w:rPr>
        <w:t xml:space="preserve"> for </w:t>
      </w:r>
      <w:r w:rsidRPr="00EA7592">
        <w:rPr>
          <w:sz w:val="22"/>
          <w:highlight w:val="cyan"/>
          <w:u w:val="single"/>
        </w:rPr>
        <w:t>irrigation</w:t>
      </w:r>
      <w:r w:rsidRPr="00EA7592">
        <w:rPr>
          <w:sz w:val="14"/>
          <w:highlight w:val="cyan"/>
        </w:rPr>
        <w:t>,</w:t>
      </w:r>
      <w:r w:rsidRPr="00F54FAF">
        <w:rPr>
          <w:sz w:val="14"/>
        </w:rPr>
        <w:t xml:space="preserve"> this is no small matter.” But various sources of water have been fading.29 </w:t>
      </w:r>
      <w:r w:rsidRPr="00F54FAF">
        <w:rPr>
          <w:iCs/>
          <w:sz w:val="22"/>
          <w:u w:val="single"/>
          <w:bdr w:val="single" w:sz="8" w:space="0" w:color="auto"/>
        </w:rPr>
        <w:t>Glaciers</w:t>
      </w:r>
      <w:r w:rsidRPr="00F54FAF">
        <w:rPr>
          <w:sz w:val="14"/>
        </w:rPr>
        <w:t xml:space="preserve">: As we saw in Chapter 6, global warming is causing the melting of South America’s “frozen water towers,” the “water towers of Europe,” “Africa’s Alps,” and the “Third Pole glaciers.” At some point, </w:t>
      </w:r>
      <w:r w:rsidRPr="00F54FAF">
        <w:rPr>
          <w:sz w:val="22"/>
          <w:u w:val="single"/>
        </w:rPr>
        <w:t>the continents will have trouble producing the food needed by their populations</w:t>
      </w:r>
      <w:r w:rsidRPr="00F54FAF">
        <w:rPr>
          <w:sz w:val="14"/>
        </w:rPr>
        <w:t xml:space="preserve">. </w:t>
      </w:r>
      <w:r w:rsidRPr="00EA7592">
        <w:rPr>
          <w:iCs/>
          <w:sz w:val="22"/>
          <w:highlight w:val="cyan"/>
          <w:u w:val="single"/>
          <w:bdr w:val="single" w:sz="8" w:space="0" w:color="auto"/>
        </w:rPr>
        <w:t>Snowpack</w:t>
      </w:r>
      <w:r w:rsidRPr="00F54FAF">
        <w:rPr>
          <w:sz w:val="14"/>
        </w:rPr>
        <w:t xml:space="preserve">: “Being an essential source of agricultural irrigation for billions of people,” snowpack </w:t>
      </w:r>
      <w:r w:rsidRPr="00F54FAF">
        <w:rPr>
          <w:sz w:val="22"/>
          <w:u w:val="single"/>
        </w:rPr>
        <w:t xml:space="preserve">is </w:t>
      </w:r>
      <w:r w:rsidRPr="00EA7592">
        <w:rPr>
          <w:sz w:val="22"/>
          <w:highlight w:val="cyan"/>
          <w:u w:val="single"/>
        </w:rPr>
        <w:t>providing less water each decade</w:t>
      </w:r>
      <w:r w:rsidRPr="00F54FAF">
        <w:rPr>
          <w:sz w:val="14"/>
        </w:rPr>
        <w:t xml:space="preserve">. While he was the Secretary of Energy, Steven Chu said that the </w:t>
      </w:r>
      <w:r w:rsidRPr="00F54FAF">
        <w:rPr>
          <w:sz w:val="22"/>
          <w:u w:val="single"/>
        </w:rPr>
        <w:t xml:space="preserve">continuation of present policies will lead to </w:t>
      </w:r>
      <w:r w:rsidRPr="00EA7592">
        <w:rPr>
          <w:sz w:val="22"/>
          <w:highlight w:val="cyan"/>
          <w:u w:val="single"/>
        </w:rPr>
        <w:t>the disappearance of</w:t>
      </w:r>
      <w:r w:rsidRPr="00F54FAF">
        <w:rPr>
          <w:sz w:val="22"/>
          <w:u w:val="single"/>
        </w:rPr>
        <w:t xml:space="preserve"> the </w:t>
      </w:r>
      <w:r w:rsidRPr="00EA7592">
        <w:rPr>
          <w:sz w:val="22"/>
          <w:highlight w:val="cyan"/>
          <w:u w:val="single"/>
        </w:rPr>
        <w:t>Sierra snowpack</w:t>
      </w:r>
      <w:r w:rsidRPr="00F54FAF">
        <w:rPr>
          <w:sz w:val="22"/>
          <w:u w:val="single"/>
        </w:rPr>
        <w:t>, which provides most of California’s water.</w:t>
      </w:r>
      <w:r w:rsidRPr="00F54FAF">
        <w:rPr>
          <w:sz w:val="14"/>
        </w:rPr>
        <w:t xml:space="preserve"> </w:t>
      </w:r>
      <w:r w:rsidRPr="00F54FAF">
        <w:rPr>
          <w:sz w:val="22"/>
          <w:u w:val="single"/>
        </w:rPr>
        <w:t xml:space="preserve">This </w:t>
      </w:r>
      <w:r w:rsidRPr="00EA7592">
        <w:rPr>
          <w:sz w:val="22"/>
          <w:highlight w:val="cyan"/>
          <w:u w:val="single"/>
        </w:rPr>
        <w:t>is a scenario</w:t>
      </w:r>
      <w:r w:rsidRPr="00EA7592">
        <w:rPr>
          <w:sz w:val="14"/>
          <w:highlight w:val="cyan"/>
        </w:rPr>
        <w:t>,</w:t>
      </w:r>
      <w:r w:rsidRPr="00F54FAF">
        <w:rPr>
          <w:sz w:val="14"/>
        </w:rPr>
        <w:t xml:space="preserve"> he said, </w:t>
      </w:r>
      <w:r w:rsidRPr="00EA7592">
        <w:rPr>
          <w:sz w:val="14"/>
          <w:highlight w:val="cyan"/>
        </w:rPr>
        <w:t>“</w:t>
      </w:r>
      <w:r w:rsidRPr="00EA7592">
        <w:rPr>
          <w:sz w:val="22"/>
          <w:highlight w:val="cyan"/>
          <w:u w:val="single"/>
        </w:rPr>
        <w:t xml:space="preserve">where there’s </w:t>
      </w:r>
      <w:r w:rsidRPr="00EA7592">
        <w:rPr>
          <w:iCs/>
          <w:sz w:val="22"/>
          <w:highlight w:val="cyan"/>
          <w:u w:val="single"/>
          <w:bdr w:val="single" w:sz="8" w:space="0" w:color="auto"/>
        </w:rPr>
        <w:t>no more ag</w:t>
      </w:r>
      <w:r w:rsidRPr="00F54FAF">
        <w:rPr>
          <w:iCs/>
          <w:sz w:val="22"/>
          <w:u w:val="single"/>
          <w:bdr w:val="single" w:sz="8" w:space="0" w:color="auto"/>
        </w:rPr>
        <w:t xml:space="preserve">riculture </w:t>
      </w:r>
      <w:r w:rsidRPr="00EA7592">
        <w:rPr>
          <w:iCs/>
          <w:sz w:val="22"/>
          <w:highlight w:val="cyan"/>
          <w:u w:val="single"/>
          <w:bdr w:val="single" w:sz="8" w:space="0" w:color="auto"/>
        </w:rPr>
        <w:t>in California</w:t>
      </w:r>
      <w:r w:rsidRPr="00F54FAF">
        <w:rPr>
          <w:sz w:val="14"/>
        </w:rPr>
        <w:t xml:space="preserve">.” This is serious, given the fact that </w:t>
      </w:r>
      <w:r w:rsidRPr="00F54FAF">
        <w:rPr>
          <w:sz w:val="22"/>
          <w:u w:val="single"/>
        </w:rPr>
        <w:t>California’s Central Valley “yields a third of all the produce grown in the United States.</w:t>
      </w:r>
      <w:r w:rsidRPr="00F54FAF">
        <w:rPr>
          <w:sz w:val="14"/>
        </w:rPr>
        <w:t xml:space="preserve">”30 </w:t>
      </w:r>
      <w:r w:rsidRPr="00EA7592">
        <w:rPr>
          <w:iCs/>
          <w:sz w:val="22"/>
          <w:highlight w:val="cyan"/>
          <w:u w:val="single"/>
          <w:bdr w:val="single" w:sz="8" w:space="0" w:color="auto"/>
        </w:rPr>
        <w:t>Ground Water</w:t>
      </w:r>
      <w:r w:rsidRPr="00F54FAF">
        <w:rPr>
          <w:sz w:val="14"/>
        </w:rPr>
        <w:t>: Equally serious is the depletion of ground water. “</w:t>
      </w:r>
      <w:r w:rsidRPr="00F54FAF">
        <w:rPr>
          <w:sz w:val="22"/>
          <w:u w:val="single"/>
        </w:rPr>
        <w:t xml:space="preserve">Aquifer </w:t>
      </w:r>
      <w:r w:rsidRPr="00EA7592">
        <w:rPr>
          <w:sz w:val="22"/>
          <w:highlight w:val="cyan"/>
          <w:u w:val="single"/>
        </w:rPr>
        <w:t>depletion</w:t>
      </w:r>
      <w:r w:rsidRPr="00F54FAF">
        <w:rPr>
          <w:sz w:val="14"/>
        </w:rPr>
        <w:t xml:space="preserve"> now,” said Lester Brown in his 2013 article on peak water, “</w:t>
      </w:r>
      <w:r w:rsidRPr="00EA7592">
        <w:rPr>
          <w:sz w:val="22"/>
          <w:highlight w:val="cyan"/>
          <w:u w:val="single"/>
        </w:rPr>
        <w:t>threatens harvests</w:t>
      </w:r>
      <w:r w:rsidRPr="00F54FAF">
        <w:rPr>
          <w:sz w:val="22"/>
          <w:u w:val="single"/>
        </w:rPr>
        <w:t xml:space="preserve"> in China, India, and the United States,” which “together supply half of the world’s grain harvest</w:t>
      </w:r>
      <w:r w:rsidRPr="00F54FAF">
        <w:rPr>
          <w:sz w:val="14"/>
        </w:rPr>
        <w:t>.” With regard to China, “</w:t>
      </w:r>
      <w:r w:rsidRPr="00F54FAF">
        <w:rPr>
          <w:sz w:val="22"/>
          <w:u w:val="single"/>
        </w:rPr>
        <w:t>the water table under the North China Plain, an area that produces over half of the country’s wheat and a third of its corn, is falling fast</w:t>
      </w:r>
      <w:r w:rsidRPr="00F54FAF">
        <w:rPr>
          <w:sz w:val="14"/>
        </w:rPr>
        <w:t xml:space="preserve">.” With regard to </w:t>
      </w:r>
      <w:r w:rsidRPr="00F54FAF">
        <w:rPr>
          <w:sz w:val="22"/>
          <w:u w:val="single"/>
        </w:rPr>
        <w:t>India</w:t>
      </w:r>
      <w:r w:rsidRPr="00F54FAF">
        <w:rPr>
          <w:sz w:val="14"/>
        </w:rPr>
        <w:t xml:space="preserve">, “The country’s </w:t>
      </w:r>
      <w:r w:rsidRPr="00F54FAF">
        <w:rPr>
          <w:sz w:val="22"/>
          <w:u w:val="single"/>
        </w:rPr>
        <w:t>farmers have drilled 21 million irrigation wells, with the result that water tables are falling in almost every state</w:t>
      </w:r>
      <w:r w:rsidRPr="00F54FAF">
        <w:rPr>
          <w:sz w:val="14"/>
        </w:rPr>
        <w:t xml:space="preserve">.”31The first country “to publicly reveal how aquifer depletion will shrink its grain harvest,” Brown added, was Saudi Arabia: In the 1970s, the Saudis “developed a heavily subsidized irrigated agriculture based on pumping water from a fossil aquifer over a half-mile below the surface. In early 2008, with the aquifer largely depleted, </w:t>
      </w:r>
      <w:r w:rsidRPr="00F54FAF">
        <w:rPr>
          <w:sz w:val="22"/>
          <w:u w:val="single"/>
        </w:rPr>
        <w:t>the Saudis announced that they will phase out wheat production by 2016</w:t>
      </w:r>
      <w:r w:rsidRPr="00F54FAF">
        <w:rPr>
          <w:sz w:val="14"/>
        </w:rPr>
        <w:t xml:space="preserve">.” As a result, </w:t>
      </w:r>
      <w:r w:rsidRPr="00F54FAF">
        <w:rPr>
          <w:sz w:val="22"/>
          <w:u w:val="single"/>
        </w:rPr>
        <w:t>Saudi Arabia will start “importing roughly 14 million metric tons</w:t>
      </w:r>
      <w:r w:rsidRPr="00F54FAF">
        <w:rPr>
          <w:sz w:val="14"/>
        </w:rPr>
        <w:t xml:space="preserve"> of wheat, rice, corn, and barley.”32Given Saudi Arabia’s relatively small population, this development will not cause a shock too large for world markets to absorb. But what will happen if China or India do the same? </w:t>
      </w:r>
    </w:p>
    <w:p w14:paraId="4ECEB837" w14:textId="77777777" w:rsidR="00044FEF" w:rsidRPr="000C2B18" w:rsidRDefault="00044FEF" w:rsidP="00044FEF"/>
    <w:p w14:paraId="6C033527" w14:textId="71957109" w:rsidR="000C2B18" w:rsidRDefault="000C2B18" w:rsidP="00D907AB">
      <w:pPr>
        <w:pStyle w:val="Heading3"/>
      </w:pPr>
      <w:r>
        <w:t>!---Economy</w:t>
      </w:r>
    </w:p>
    <w:p w14:paraId="6FAD021C" w14:textId="77777777" w:rsidR="00ED413B" w:rsidRPr="00B22D82" w:rsidRDefault="00ED413B" w:rsidP="00ED413B">
      <w:pPr>
        <w:pStyle w:val="Heading4"/>
        <w:rPr>
          <w:b w:val="0"/>
          <w:bCs/>
        </w:rPr>
      </w:pPr>
      <w:r>
        <w:t xml:space="preserve">Warming </w:t>
      </w:r>
      <w:r w:rsidRPr="00B22D82">
        <w:t xml:space="preserve">causes </w:t>
      </w:r>
      <w:r w:rsidRPr="00B22D82">
        <w:rPr>
          <w:u w:val="single"/>
        </w:rPr>
        <w:t xml:space="preserve">economic </w:t>
      </w:r>
      <w:r>
        <w:rPr>
          <w:u w:val="single"/>
        </w:rPr>
        <w:t>losses</w:t>
      </w:r>
      <w:r w:rsidRPr="00B22D82">
        <w:rPr>
          <w:b w:val="0"/>
          <w:bCs/>
        </w:rPr>
        <w:t xml:space="preserve">---disasters cause </w:t>
      </w:r>
      <w:r w:rsidRPr="00B22D82">
        <w:rPr>
          <w:b w:val="0"/>
          <w:bCs/>
          <w:u w:val="single"/>
        </w:rPr>
        <w:t>infrastructure damage</w:t>
      </w:r>
      <w:r w:rsidRPr="00B22D82">
        <w:rPr>
          <w:b w:val="0"/>
          <w:bCs/>
        </w:rPr>
        <w:t xml:space="preserve">, losses in </w:t>
      </w:r>
      <w:r w:rsidRPr="00B22D82">
        <w:rPr>
          <w:b w:val="0"/>
          <w:bCs/>
          <w:u w:val="single"/>
        </w:rPr>
        <w:t>property value</w:t>
      </w:r>
      <w:r w:rsidRPr="00B22D82">
        <w:rPr>
          <w:b w:val="0"/>
          <w:bCs/>
        </w:rPr>
        <w:t xml:space="preserve">, and </w:t>
      </w:r>
      <w:r w:rsidRPr="00B22D82">
        <w:rPr>
          <w:b w:val="0"/>
          <w:bCs/>
          <w:u w:val="single"/>
        </w:rPr>
        <w:t>service disruption</w:t>
      </w:r>
    </w:p>
    <w:p w14:paraId="5B36E2DB" w14:textId="77777777" w:rsidR="00ED413B" w:rsidRDefault="00ED413B" w:rsidP="00ED413B">
      <w:r w:rsidRPr="00B22D82">
        <w:rPr>
          <w:rStyle w:val="Style13ptBold"/>
        </w:rPr>
        <w:t>Newburger 23</w:t>
      </w:r>
      <w:r>
        <w:t xml:space="preserve"> (Emma Newburger, covered climate change and environmental policy for CNBC, 2-9-2023, “Treasury Secretary Yellen warns that losses tied to climate change could ‘cascade through the financial system’,” CNBC, https://www.cnbc.com/2023/03/07/yellen-warns-climate-change-is-causing-major-financial-losses-in-us-.html, ahsan)</w:t>
      </w:r>
    </w:p>
    <w:p w14:paraId="63A9E0F8" w14:textId="77777777" w:rsidR="00ED413B" w:rsidRPr="00B22D82" w:rsidRDefault="00ED413B" w:rsidP="00ED413B">
      <w:r w:rsidRPr="00B22D82">
        <w:rPr>
          <w:rStyle w:val="StyleUnderline"/>
        </w:rPr>
        <w:t>Treasury Secretary</w:t>
      </w:r>
      <w:r w:rsidRPr="00B22D82">
        <w:t xml:space="preserve"> Janet </w:t>
      </w:r>
      <w:r w:rsidRPr="00B22D82">
        <w:rPr>
          <w:rStyle w:val="StyleUnderline"/>
        </w:rPr>
        <w:t>Yellen</w:t>
      </w:r>
      <w:r w:rsidRPr="00B22D82">
        <w:t xml:space="preserve"> on Tuesday </w:t>
      </w:r>
      <w:r w:rsidRPr="00B22D82">
        <w:rPr>
          <w:rStyle w:val="StyleUnderline"/>
        </w:rPr>
        <w:t>warned</w:t>
      </w:r>
      <w:r w:rsidRPr="00B22D82">
        <w:t xml:space="preserve"> that </w:t>
      </w:r>
      <w:r w:rsidRPr="00B22D82">
        <w:rPr>
          <w:rStyle w:val="Emphasis"/>
        </w:rPr>
        <w:t>climate</w:t>
      </w:r>
      <w:r w:rsidRPr="00B22D82">
        <w:t xml:space="preserve"> </w:t>
      </w:r>
      <w:r w:rsidRPr="00B22D82">
        <w:rPr>
          <w:rStyle w:val="Emphasis"/>
        </w:rPr>
        <w:t>change</w:t>
      </w:r>
      <w:r w:rsidRPr="00B22D82">
        <w:t xml:space="preserve"> </w:t>
      </w:r>
      <w:r w:rsidRPr="00B22D82">
        <w:rPr>
          <w:rStyle w:val="StyleUnderline"/>
        </w:rPr>
        <w:t>is</w:t>
      </w:r>
      <w:r w:rsidRPr="00B22D82">
        <w:t xml:space="preserve"> already </w:t>
      </w:r>
      <w:r w:rsidRPr="00B22D82">
        <w:rPr>
          <w:rStyle w:val="StyleUnderline"/>
        </w:rPr>
        <w:t>taking a</w:t>
      </w:r>
      <w:r w:rsidRPr="00B22D82">
        <w:t xml:space="preserve"> </w:t>
      </w:r>
      <w:r w:rsidRPr="00B22D82">
        <w:rPr>
          <w:rStyle w:val="Emphasis"/>
        </w:rPr>
        <w:t>significant economic toll</w:t>
      </w:r>
      <w:r w:rsidRPr="00B22D82">
        <w:t xml:space="preserve"> </w:t>
      </w:r>
      <w:r w:rsidRPr="00B22D82">
        <w:rPr>
          <w:rStyle w:val="StyleUnderline"/>
        </w:rPr>
        <w:t>and could cause</w:t>
      </w:r>
      <w:r w:rsidRPr="00B22D82">
        <w:t xml:space="preserve"> </w:t>
      </w:r>
      <w:r w:rsidRPr="00B22D82">
        <w:rPr>
          <w:rStyle w:val="Emphasis"/>
        </w:rPr>
        <w:t>extensive losses</w:t>
      </w:r>
      <w:r w:rsidRPr="00B22D82">
        <w:t xml:space="preserve"> </w:t>
      </w:r>
      <w:r w:rsidRPr="00B22D82">
        <w:rPr>
          <w:rStyle w:val="StyleUnderline"/>
        </w:rPr>
        <w:t>to the U.S. financial system</w:t>
      </w:r>
      <w:r w:rsidRPr="00B22D82">
        <w:t xml:space="preserve"> in the coming years.</w:t>
      </w:r>
    </w:p>
    <w:p w14:paraId="07287C23" w14:textId="77777777" w:rsidR="00ED413B" w:rsidRPr="00B22D82" w:rsidRDefault="00ED413B" w:rsidP="00ED413B">
      <w:pPr>
        <w:rPr>
          <w:szCs w:val="16"/>
        </w:rPr>
      </w:pPr>
      <w:r w:rsidRPr="00B22D82">
        <w:rPr>
          <w:szCs w:val="16"/>
        </w:rPr>
        <w:t>Yellen made the remarks during the first meeting with the Climate-related Financial Risk Advisory Committee (CFRAC), an advisory board that was set up last year by the Financial Stability Oversight Council in an effort to bolster U.S. action to minimize climate risk to the economy.</w:t>
      </w:r>
    </w:p>
    <w:p w14:paraId="372F0FBA" w14:textId="77777777" w:rsidR="00ED413B" w:rsidRPr="00B22D82" w:rsidRDefault="00ED413B" w:rsidP="00ED413B">
      <w:r w:rsidRPr="00B22D82">
        <w:t>“</w:t>
      </w:r>
      <w:r w:rsidRPr="00B22D82">
        <w:rPr>
          <w:rStyle w:val="StyleUnderline"/>
        </w:rPr>
        <w:t>As climate change</w:t>
      </w:r>
      <w:r w:rsidRPr="00B22D82">
        <w:t xml:space="preserve"> </w:t>
      </w:r>
      <w:r w:rsidRPr="00B22D82">
        <w:rPr>
          <w:rStyle w:val="Emphasis"/>
        </w:rPr>
        <w:t>intensifies</w:t>
      </w:r>
      <w:r w:rsidRPr="00B22D82">
        <w:t xml:space="preserve">, </w:t>
      </w:r>
      <w:r w:rsidRPr="00B22D82">
        <w:rPr>
          <w:rStyle w:val="StyleUnderline"/>
        </w:rPr>
        <w:t>natural disasters</w:t>
      </w:r>
      <w:r w:rsidRPr="00B22D82">
        <w:t xml:space="preserve"> and </w:t>
      </w:r>
      <w:r w:rsidRPr="00B22D82">
        <w:rPr>
          <w:rStyle w:val="StyleUnderline"/>
        </w:rPr>
        <w:t>warming temperatures can lead to</w:t>
      </w:r>
      <w:r w:rsidRPr="00B22D82">
        <w:t xml:space="preserve"> </w:t>
      </w:r>
      <w:r w:rsidRPr="00B22D82">
        <w:rPr>
          <w:rStyle w:val="Emphasis"/>
        </w:rPr>
        <w:t>declines</w:t>
      </w:r>
      <w:r w:rsidRPr="00B22D82">
        <w:t xml:space="preserve"> </w:t>
      </w:r>
      <w:r w:rsidRPr="00B22D82">
        <w:rPr>
          <w:rStyle w:val="StyleUnderline"/>
        </w:rPr>
        <w:t>in asset values that could</w:t>
      </w:r>
      <w:r w:rsidRPr="00B22D82">
        <w:t xml:space="preserve"> </w:t>
      </w:r>
      <w:r w:rsidRPr="00B22D82">
        <w:rPr>
          <w:rStyle w:val="Emphasis"/>
        </w:rPr>
        <w:t>cascade</w:t>
      </w:r>
      <w:r w:rsidRPr="00B22D82">
        <w:t xml:space="preserve"> </w:t>
      </w:r>
      <w:r w:rsidRPr="00B22D82">
        <w:rPr>
          <w:rStyle w:val="StyleUnderline"/>
        </w:rPr>
        <w:t>through the financial system</w:t>
      </w:r>
      <w:r w:rsidRPr="00B22D82">
        <w:t>,” she said during the meeting. “</w:t>
      </w:r>
      <w:r w:rsidRPr="00B22D82">
        <w:rPr>
          <w:rStyle w:val="StyleUnderline"/>
        </w:rPr>
        <w:t>A</w:t>
      </w:r>
      <w:r w:rsidRPr="00B22D82">
        <w:t xml:space="preserve"> </w:t>
      </w:r>
      <w:r w:rsidRPr="00B22D82">
        <w:rPr>
          <w:rStyle w:val="Emphasis"/>
        </w:rPr>
        <w:t>delayed</w:t>
      </w:r>
      <w:r w:rsidRPr="00B22D82">
        <w:t xml:space="preserve"> and disorderly </w:t>
      </w:r>
      <w:r w:rsidRPr="00B22D82">
        <w:rPr>
          <w:rStyle w:val="StyleUnderline"/>
        </w:rPr>
        <w:t>transition to a net-zero economy can lead to</w:t>
      </w:r>
      <w:r w:rsidRPr="00B22D82">
        <w:t xml:space="preserve"> </w:t>
      </w:r>
      <w:r w:rsidRPr="00B22D82">
        <w:rPr>
          <w:rStyle w:val="Emphasis"/>
        </w:rPr>
        <w:t>shocks</w:t>
      </w:r>
      <w:r w:rsidRPr="00B22D82">
        <w:t xml:space="preserve"> to the financial system as well.”</w:t>
      </w:r>
    </w:p>
    <w:p w14:paraId="237B1136" w14:textId="77777777" w:rsidR="00ED413B" w:rsidRPr="00B22D82" w:rsidRDefault="00ED413B" w:rsidP="00ED413B">
      <w:r w:rsidRPr="00B22D82">
        <w:rPr>
          <w:rStyle w:val="StyleUnderline"/>
        </w:rPr>
        <w:t>Climate</w:t>
      </w:r>
      <w:r w:rsidRPr="00B22D82">
        <w:t xml:space="preserve">-related </w:t>
      </w:r>
      <w:r w:rsidRPr="00B22D82">
        <w:rPr>
          <w:rStyle w:val="StyleUnderline"/>
        </w:rPr>
        <w:t>disasters</w:t>
      </w:r>
      <w:r w:rsidRPr="00B22D82">
        <w:t xml:space="preserve"> have </w:t>
      </w:r>
      <w:r w:rsidRPr="00B22D82">
        <w:rPr>
          <w:rStyle w:val="StyleUnderline"/>
        </w:rPr>
        <w:t>caused</w:t>
      </w:r>
      <w:r w:rsidRPr="00B22D82">
        <w:t xml:space="preserve"> </w:t>
      </w:r>
      <w:r w:rsidRPr="00B22D82">
        <w:rPr>
          <w:rStyle w:val="Emphasis"/>
        </w:rPr>
        <w:t>economic losses</w:t>
      </w:r>
      <w:r w:rsidRPr="00B22D82">
        <w:t xml:space="preserve"> </w:t>
      </w:r>
      <w:r w:rsidRPr="00B22D82">
        <w:rPr>
          <w:rStyle w:val="StyleUnderline"/>
        </w:rPr>
        <w:t>through</w:t>
      </w:r>
      <w:r w:rsidRPr="00B22D82">
        <w:t xml:space="preserve"> </w:t>
      </w:r>
      <w:r w:rsidRPr="00B22D82">
        <w:rPr>
          <w:rStyle w:val="Emphasis"/>
        </w:rPr>
        <w:t>infrastructure damage</w:t>
      </w:r>
      <w:r w:rsidRPr="00B22D82">
        <w:t xml:space="preserve">, </w:t>
      </w:r>
      <w:r w:rsidRPr="00B22D82">
        <w:rPr>
          <w:rStyle w:val="Emphasis"/>
        </w:rPr>
        <w:t>disruptions</w:t>
      </w:r>
      <w:r w:rsidRPr="00B22D82">
        <w:t xml:space="preserve"> </w:t>
      </w:r>
      <w:r w:rsidRPr="00B22D82">
        <w:rPr>
          <w:rStyle w:val="StyleUnderline"/>
        </w:rPr>
        <w:t>in critical services and</w:t>
      </w:r>
      <w:r w:rsidRPr="00B22D82">
        <w:t xml:space="preserve"> </w:t>
      </w:r>
      <w:r w:rsidRPr="00B22D82">
        <w:rPr>
          <w:rStyle w:val="Emphasis"/>
        </w:rPr>
        <w:t>losses</w:t>
      </w:r>
      <w:r w:rsidRPr="00B22D82">
        <w:t xml:space="preserve"> </w:t>
      </w:r>
      <w:r w:rsidRPr="00B22D82">
        <w:rPr>
          <w:rStyle w:val="StyleUnderline"/>
        </w:rPr>
        <w:t>in property values</w:t>
      </w:r>
      <w:r w:rsidRPr="00B22D82">
        <w:t xml:space="preserve">, according to a federal government report released last year. The </w:t>
      </w:r>
      <w:r w:rsidRPr="00B22D82">
        <w:rPr>
          <w:rStyle w:val="StyleUnderline"/>
        </w:rPr>
        <w:t>U.S. experienced an average of nearly</w:t>
      </w:r>
      <w:r w:rsidRPr="00B22D82">
        <w:t xml:space="preserve"> </w:t>
      </w:r>
      <w:r w:rsidRPr="00B22D82">
        <w:rPr>
          <w:rStyle w:val="Emphasis"/>
        </w:rPr>
        <w:t>eight</w:t>
      </w:r>
      <w:r w:rsidRPr="00B22D82">
        <w:t xml:space="preserve"> </w:t>
      </w:r>
      <w:r w:rsidRPr="00B22D82">
        <w:rPr>
          <w:rStyle w:val="StyleUnderline"/>
        </w:rPr>
        <w:t>$1 billion disasters every year</w:t>
      </w:r>
      <w:r w:rsidRPr="00B22D82">
        <w:t xml:space="preserve"> over the past four decades. In the past five years, that </w:t>
      </w:r>
      <w:r w:rsidRPr="00B22D82">
        <w:rPr>
          <w:rStyle w:val="StyleUnderline"/>
        </w:rPr>
        <w:t>number</w:t>
      </w:r>
      <w:r w:rsidRPr="00B22D82">
        <w:t xml:space="preserve"> has </w:t>
      </w:r>
      <w:r w:rsidRPr="00B22D82">
        <w:rPr>
          <w:rStyle w:val="StyleUnderline"/>
        </w:rPr>
        <w:t>jumped to nearly 18 events annually</w:t>
      </w:r>
      <w:r w:rsidRPr="00B22D82">
        <w:t>.</w:t>
      </w:r>
    </w:p>
    <w:p w14:paraId="435018C3" w14:textId="77777777" w:rsidR="00ED413B" w:rsidRPr="00B22D82" w:rsidRDefault="00ED413B" w:rsidP="00ED413B">
      <w:r w:rsidRPr="00B22D82">
        <w:t>“</w:t>
      </w:r>
      <w:r w:rsidRPr="00B22D82">
        <w:rPr>
          <w:rStyle w:val="StyleUnderline"/>
        </w:rPr>
        <w:t>These impacts</w:t>
      </w:r>
      <w:r w:rsidRPr="00B22D82">
        <w:t xml:space="preserve"> are not hypothetical,” Yellen said. “They </w:t>
      </w:r>
      <w:r w:rsidRPr="00B22D82">
        <w:rPr>
          <w:rStyle w:val="StyleUnderline"/>
        </w:rPr>
        <w:t>are</w:t>
      </w:r>
      <w:r w:rsidRPr="00B22D82">
        <w:t xml:space="preserve"> </w:t>
      </w:r>
      <w:r w:rsidRPr="00B22D82">
        <w:rPr>
          <w:rStyle w:val="Emphasis"/>
        </w:rPr>
        <w:t>already playing out</w:t>
      </w:r>
      <w:r w:rsidRPr="00B22D82">
        <w:t>.”</w:t>
      </w:r>
    </w:p>
    <w:p w14:paraId="72D2CA00" w14:textId="77777777" w:rsidR="00ED413B" w:rsidRPr="00B22D82" w:rsidRDefault="00ED413B" w:rsidP="00ED413B">
      <w:r w:rsidRPr="00B22D82">
        <w:t xml:space="preserve">Yellen said states like </w:t>
      </w:r>
      <w:r w:rsidRPr="00B22D82">
        <w:rPr>
          <w:rStyle w:val="StyleUnderline"/>
        </w:rPr>
        <w:t>California</w:t>
      </w:r>
      <w:r w:rsidRPr="00B22D82">
        <w:t xml:space="preserve">, </w:t>
      </w:r>
      <w:r w:rsidRPr="00B22D82">
        <w:rPr>
          <w:rStyle w:val="StyleUnderline"/>
        </w:rPr>
        <w:t>Florida</w:t>
      </w:r>
      <w:r w:rsidRPr="00B22D82">
        <w:t xml:space="preserve"> and </w:t>
      </w:r>
      <w:r w:rsidRPr="00B22D82">
        <w:rPr>
          <w:rStyle w:val="StyleUnderline"/>
        </w:rPr>
        <w:t>Louisiana</w:t>
      </w:r>
      <w:r w:rsidRPr="00B22D82">
        <w:t xml:space="preserve"> have recently </w:t>
      </w:r>
      <w:r w:rsidRPr="00B22D82">
        <w:rPr>
          <w:rStyle w:val="StyleUnderline"/>
        </w:rPr>
        <w:t>endured</w:t>
      </w:r>
      <w:r w:rsidRPr="00B22D82">
        <w:t xml:space="preserve"> especially </w:t>
      </w:r>
      <w:r w:rsidRPr="00B22D82">
        <w:rPr>
          <w:rStyle w:val="Emphasis"/>
        </w:rPr>
        <w:t>severe storms</w:t>
      </w:r>
      <w:r w:rsidRPr="00B22D82">
        <w:t xml:space="preserve"> </w:t>
      </w:r>
      <w:r w:rsidRPr="00B22D82">
        <w:rPr>
          <w:rStyle w:val="StyleUnderline"/>
        </w:rPr>
        <w:t>and</w:t>
      </w:r>
      <w:r w:rsidRPr="00B22D82">
        <w:t xml:space="preserve"> </w:t>
      </w:r>
      <w:r w:rsidRPr="00B22D82">
        <w:rPr>
          <w:rStyle w:val="Emphasis"/>
        </w:rPr>
        <w:t>wildfires</w:t>
      </w:r>
      <w:r w:rsidRPr="00B22D82">
        <w:t xml:space="preserve">, and she noted how </w:t>
      </w:r>
      <w:r w:rsidRPr="00B22D82">
        <w:rPr>
          <w:rStyle w:val="StyleUnderline"/>
        </w:rPr>
        <w:t>tornadoes</w:t>
      </w:r>
      <w:r w:rsidRPr="00B22D82">
        <w:t xml:space="preserve"> across the South </w:t>
      </w:r>
      <w:r w:rsidRPr="00B22D82">
        <w:rPr>
          <w:rStyle w:val="StyleUnderline"/>
        </w:rPr>
        <w:t>and</w:t>
      </w:r>
      <w:r w:rsidRPr="00B22D82">
        <w:t xml:space="preserve"> </w:t>
      </w:r>
      <w:r w:rsidRPr="00B22D82">
        <w:rPr>
          <w:rStyle w:val="Emphasis"/>
        </w:rPr>
        <w:t>intensifying storms</w:t>
      </w:r>
      <w:r w:rsidRPr="00B22D82">
        <w:t xml:space="preserve"> on the West Coast </w:t>
      </w:r>
      <w:r w:rsidRPr="00B22D82">
        <w:rPr>
          <w:rStyle w:val="StyleUnderline"/>
        </w:rPr>
        <w:t>indicate that climate change is</w:t>
      </w:r>
      <w:r w:rsidRPr="00B22D82">
        <w:t xml:space="preserve"> </w:t>
      </w:r>
      <w:r w:rsidRPr="00B22D82">
        <w:rPr>
          <w:rStyle w:val="Emphasis"/>
        </w:rPr>
        <w:t>accelerating</w:t>
      </w:r>
      <w:r w:rsidRPr="00B22D82">
        <w:t>.</w:t>
      </w:r>
    </w:p>
    <w:p w14:paraId="1B9C680D" w14:textId="77777777" w:rsidR="00ED413B" w:rsidRPr="00B22D82" w:rsidRDefault="00ED413B" w:rsidP="00ED413B">
      <w:r w:rsidRPr="00B22D82">
        <w:t xml:space="preserve">She said some </w:t>
      </w:r>
      <w:r w:rsidRPr="00B22D82">
        <w:rPr>
          <w:rStyle w:val="StyleUnderline"/>
        </w:rPr>
        <w:t>insurers are</w:t>
      </w:r>
      <w:r w:rsidRPr="00B22D82">
        <w:t xml:space="preserve"> </w:t>
      </w:r>
      <w:r w:rsidRPr="00B22D82">
        <w:rPr>
          <w:rStyle w:val="Emphasis"/>
        </w:rPr>
        <w:t>raising rates</w:t>
      </w:r>
      <w:r w:rsidRPr="00B22D82">
        <w:t xml:space="preserve"> </w:t>
      </w:r>
      <w:r w:rsidRPr="00B22D82">
        <w:rPr>
          <w:rStyle w:val="StyleUnderline"/>
        </w:rPr>
        <w:t>or</w:t>
      </w:r>
      <w:r w:rsidRPr="00B22D82">
        <w:t xml:space="preserve"> even </w:t>
      </w:r>
      <w:r w:rsidRPr="00B22D82">
        <w:rPr>
          <w:rStyle w:val="Emphasis"/>
        </w:rPr>
        <w:t>pulling back</w:t>
      </w:r>
      <w:r w:rsidRPr="00B22D82">
        <w:t xml:space="preserve"> </w:t>
      </w:r>
      <w:r w:rsidRPr="00B22D82">
        <w:rPr>
          <w:rStyle w:val="StyleUnderline"/>
        </w:rPr>
        <w:t>from high-risk areas in response to rising losses</w:t>
      </w:r>
      <w:r w:rsidRPr="00B22D82">
        <w:t>.</w:t>
      </w:r>
    </w:p>
    <w:p w14:paraId="5A506C8C" w14:textId="77777777" w:rsidR="00ED413B" w:rsidRDefault="00ED413B" w:rsidP="00ED413B">
      <w:r w:rsidRPr="00B22D82">
        <w:t>“</w:t>
      </w:r>
      <w:r w:rsidRPr="00B22D82">
        <w:rPr>
          <w:rStyle w:val="StyleUnderline"/>
        </w:rPr>
        <w:t>This has</w:t>
      </w:r>
      <w:r w:rsidRPr="00B22D82">
        <w:t xml:space="preserve"> potentially </w:t>
      </w:r>
      <w:r w:rsidRPr="00B22D82">
        <w:rPr>
          <w:rStyle w:val="Emphasis"/>
        </w:rPr>
        <w:t>devastating consequences</w:t>
      </w:r>
      <w:r w:rsidRPr="00B22D82">
        <w:t xml:space="preserve"> </w:t>
      </w:r>
      <w:r w:rsidRPr="00B22D82">
        <w:rPr>
          <w:rStyle w:val="StyleUnderline"/>
        </w:rPr>
        <w:t>for homeowners and</w:t>
      </w:r>
      <w:r w:rsidRPr="00B22D82">
        <w:t xml:space="preserve"> their </w:t>
      </w:r>
      <w:r w:rsidRPr="00B22D82">
        <w:rPr>
          <w:rStyle w:val="StyleUnderline"/>
        </w:rPr>
        <w:t>property values</w:t>
      </w:r>
      <w:r w:rsidRPr="00B22D82">
        <w:t>,” Yellen said. “</w:t>
      </w:r>
      <w:r w:rsidRPr="00B22D82">
        <w:rPr>
          <w:rStyle w:val="StyleUnderline"/>
        </w:rPr>
        <w:t>Developments</w:t>
      </w:r>
      <w:r w:rsidRPr="00B22D82">
        <w:t xml:space="preserve"> like these </w:t>
      </w:r>
      <w:r w:rsidRPr="00B22D82">
        <w:rPr>
          <w:rStyle w:val="StyleUnderline"/>
        </w:rPr>
        <w:t>can spill over to other parts of our</w:t>
      </w:r>
      <w:r w:rsidRPr="00B22D82">
        <w:t xml:space="preserve"> </w:t>
      </w:r>
      <w:r w:rsidRPr="00B22D82">
        <w:rPr>
          <w:rStyle w:val="Emphasis"/>
        </w:rPr>
        <w:t>interconnected financial system</w:t>
      </w:r>
      <w:r w:rsidRPr="00B22D82">
        <w:t>.”</w:t>
      </w:r>
    </w:p>
    <w:p w14:paraId="5A612F0B" w14:textId="77777777" w:rsidR="00ED413B" w:rsidRDefault="00ED413B" w:rsidP="00ED413B"/>
    <w:p w14:paraId="5D56A052" w14:textId="77777777" w:rsidR="00ED413B" w:rsidRDefault="00ED413B" w:rsidP="00ED413B">
      <w:pPr>
        <w:pStyle w:val="Heading4"/>
      </w:pPr>
      <w:r>
        <w:t xml:space="preserve">Warming turns the econ impact---Climate change disasters destroy </w:t>
      </w:r>
      <w:r w:rsidRPr="007314C0">
        <w:rPr>
          <w:u w:val="single"/>
        </w:rPr>
        <w:t>infrastructure</w:t>
      </w:r>
      <w:r>
        <w:t xml:space="preserve">---forces governments to </w:t>
      </w:r>
      <w:r w:rsidRPr="007314C0">
        <w:rPr>
          <w:u w:val="single"/>
        </w:rPr>
        <w:t>rebuild</w:t>
      </w:r>
      <w:r>
        <w:t xml:space="preserve"> rather than </w:t>
      </w:r>
      <w:r w:rsidRPr="007314C0">
        <w:rPr>
          <w:u w:val="single"/>
        </w:rPr>
        <w:t>invest</w:t>
      </w:r>
    </w:p>
    <w:p w14:paraId="5F515622" w14:textId="77777777" w:rsidR="00ED413B" w:rsidRPr="00B22D82" w:rsidRDefault="00ED413B" w:rsidP="00ED413B">
      <w:r w:rsidRPr="007314C0">
        <w:rPr>
          <w:rStyle w:val="Style13ptBold"/>
        </w:rPr>
        <w:t>Andreoni 23</w:t>
      </w:r>
      <w:r>
        <w:t xml:space="preserve"> (Manuela Andreoni, a writer for the Climate Forward newsletter, a fellow at the Rainforest Investigation Network, 3-31-2023, "Economists Would Like a Word," New York Times, https://www.nytimes.com/2023/03/31/climate/economic-growth-climate-change.html, ahsan)</w:t>
      </w:r>
    </w:p>
    <w:p w14:paraId="4E624937" w14:textId="77777777" w:rsidR="00ED413B" w:rsidRPr="007314C0" w:rsidRDefault="00ED413B" w:rsidP="00ED413B">
      <w:pPr>
        <w:rPr>
          <w:szCs w:val="16"/>
        </w:rPr>
      </w:pPr>
      <w:r w:rsidRPr="007314C0">
        <w:rPr>
          <w:szCs w:val="16"/>
        </w:rPr>
        <w:t>The big picture</w:t>
      </w:r>
    </w:p>
    <w:p w14:paraId="2B9FAE48" w14:textId="77777777" w:rsidR="00ED413B" w:rsidRPr="007314C0" w:rsidRDefault="00ED413B" w:rsidP="00ED413B">
      <w:r w:rsidRPr="007314C0">
        <w:rPr>
          <w:rStyle w:val="StyleUnderline"/>
        </w:rPr>
        <w:t>World</w:t>
      </w:r>
      <w:r w:rsidRPr="007314C0">
        <w:t xml:space="preserve"> Bank </w:t>
      </w:r>
      <w:r w:rsidRPr="007314C0">
        <w:rPr>
          <w:rStyle w:val="StyleUnderline"/>
        </w:rPr>
        <w:t>economists</w:t>
      </w:r>
      <w:r w:rsidRPr="007314C0">
        <w:t xml:space="preserve"> </w:t>
      </w:r>
      <w:r w:rsidRPr="007314C0">
        <w:rPr>
          <w:rStyle w:val="StyleUnderline"/>
        </w:rPr>
        <w:t>are mainly concerned about</w:t>
      </w:r>
      <w:r w:rsidRPr="007314C0">
        <w:t xml:space="preserve"> </w:t>
      </w:r>
      <w:r w:rsidRPr="007314C0">
        <w:rPr>
          <w:rStyle w:val="Emphasis"/>
        </w:rPr>
        <w:t>disasters</w:t>
      </w:r>
      <w:r w:rsidRPr="007314C0">
        <w:t xml:space="preserve"> </w:t>
      </w:r>
      <w:r w:rsidRPr="007314C0">
        <w:rPr>
          <w:rStyle w:val="StyleUnderline"/>
        </w:rPr>
        <w:t>fueled by climate change</w:t>
      </w:r>
      <w:r w:rsidRPr="007314C0">
        <w:t>.</w:t>
      </w:r>
    </w:p>
    <w:p w14:paraId="27EDB7D4" w14:textId="77777777" w:rsidR="00ED413B" w:rsidRPr="007314C0" w:rsidRDefault="00ED413B" w:rsidP="00ED413B">
      <w:r w:rsidRPr="007314C0">
        <w:t xml:space="preserve">In addition to human suffering, they calculated that, in the past two decades, </w:t>
      </w:r>
      <w:r w:rsidRPr="007314C0">
        <w:rPr>
          <w:rStyle w:val="StyleUnderline"/>
        </w:rPr>
        <w:t>disasters caused a</w:t>
      </w:r>
      <w:r w:rsidRPr="007314C0">
        <w:t xml:space="preserve"> </w:t>
      </w:r>
      <w:r w:rsidRPr="007314C0">
        <w:rPr>
          <w:rStyle w:val="Emphasis"/>
        </w:rPr>
        <w:t>significant decline</w:t>
      </w:r>
      <w:r w:rsidRPr="007314C0">
        <w:t xml:space="preserve"> </w:t>
      </w:r>
      <w:r w:rsidRPr="007314C0">
        <w:rPr>
          <w:rStyle w:val="StyleUnderline"/>
        </w:rPr>
        <w:t>in countries’ abilities to</w:t>
      </w:r>
      <w:r w:rsidRPr="007314C0">
        <w:t xml:space="preserve"> </w:t>
      </w:r>
      <w:r w:rsidRPr="007314C0">
        <w:rPr>
          <w:rStyle w:val="Emphasis"/>
        </w:rPr>
        <w:t>expand</w:t>
      </w:r>
      <w:r w:rsidRPr="007314C0">
        <w:t xml:space="preserve"> </w:t>
      </w:r>
      <w:r w:rsidRPr="007314C0">
        <w:rPr>
          <w:rStyle w:val="StyleUnderline"/>
        </w:rPr>
        <w:t>their economies</w:t>
      </w:r>
      <w:r w:rsidRPr="007314C0">
        <w:t>.</w:t>
      </w:r>
    </w:p>
    <w:p w14:paraId="65B21847" w14:textId="77777777" w:rsidR="00ED413B" w:rsidRPr="007314C0" w:rsidRDefault="00ED413B" w:rsidP="00ED413B">
      <w:r w:rsidRPr="007314C0">
        <w:rPr>
          <w:rStyle w:val="StyleUnderline"/>
        </w:rPr>
        <w:t>Extreme weather</w:t>
      </w:r>
      <w:r w:rsidRPr="007314C0">
        <w:t xml:space="preserve"> events </w:t>
      </w:r>
      <w:r w:rsidRPr="007314C0">
        <w:rPr>
          <w:rStyle w:val="Emphasis"/>
        </w:rPr>
        <w:t>destroy</w:t>
      </w:r>
      <w:r w:rsidRPr="007314C0">
        <w:t xml:space="preserve"> </w:t>
      </w:r>
      <w:r w:rsidRPr="007314C0">
        <w:rPr>
          <w:rStyle w:val="StyleUnderline"/>
        </w:rPr>
        <w:t>infrastructure</w:t>
      </w:r>
      <w:r w:rsidRPr="007314C0">
        <w:t xml:space="preserve">, which means </w:t>
      </w:r>
      <w:r w:rsidRPr="007314C0">
        <w:rPr>
          <w:rStyle w:val="StyleUnderline"/>
        </w:rPr>
        <w:t>governments are forced to spend money</w:t>
      </w:r>
      <w:r w:rsidRPr="007314C0">
        <w:t xml:space="preserve"> </w:t>
      </w:r>
      <w:r w:rsidRPr="007314C0">
        <w:rPr>
          <w:rStyle w:val="Emphasis"/>
        </w:rPr>
        <w:t>rebuilding</w:t>
      </w:r>
      <w:r w:rsidRPr="007314C0">
        <w:t xml:space="preserve"> </w:t>
      </w:r>
      <w:r w:rsidRPr="007314C0">
        <w:rPr>
          <w:rStyle w:val="StyleUnderline"/>
        </w:rPr>
        <w:t>rather than</w:t>
      </w:r>
      <w:r w:rsidRPr="007314C0">
        <w:t xml:space="preserve"> </w:t>
      </w:r>
      <w:r w:rsidRPr="007314C0">
        <w:rPr>
          <w:rStyle w:val="Emphasis"/>
        </w:rPr>
        <w:t>investing</w:t>
      </w:r>
      <w:r w:rsidRPr="007314C0">
        <w:t xml:space="preserve">. And </w:t>
      </w:r>
      <w:r w:rsidRPr="007314C0">
        <w:rPr>
          <w:rStyle w:val="StyleUnderline"/>
        </w:rPr>
        <w:t>investment is the</w:t>
      </w:r>
      <w:r w:rsidRPr="007314C0">
        <w:t xml:space="preserve"> </w:t>
      </w:r>
      <w:r w:rsidRPr="007314C0">
        <w:rPr>
          <w:rStyle w:val="Emphasis"/>
        </w:rPr>
        <w:t>main tool</w:t>
      </w:r>
      <w:r w:rsidRPr="007314C0">
        <w:t xml:space="preserve"> </w:t>
      </w:r>
      <w:r w:rsidRPr="007314C0">
        <w:rPr>
          <w:rStyle w:val="StyleUnderline"/>
        </w:rPr>
        <w:t>governments have to</w:t>
      </w:r>
      <w:r w:rsidRPr="007314C0">
        <w:t xml:space="preserve"> </w:t>
      </w:r>
      <w:r w:rsidRPr="007314C0">
        <w:rPr>
          <w:rStyle w:val="Emphasis"/>
        </w:rPr>
        <w:t>stimulate</w:t>
      </w:r>
      <w:r w:rsidRPr="007314C0">
        <w:t xml:space="preserve"> </w:t>
      </w:r>
      <w:r w:rsidRPr="007314C0">
        <w:rPr>
          <w:rStyle w:val="StyleUnderline"/>
        </w:rPr>
        <w:t>economies</w:t>
      </w:r>
      <w:r w:rsidRPr="007314C0">
        <w:t>.</w:t>
      </w:r>
    </w:p>
    <w:p w14:paraId="7C5A5AF1" w14:textId="77777777" w:rsidR="00ED413B" w:rsidRPr="007314C0" w:rsidRDefault="00ED413B" w:rsidP="00ED413B">
      <w:r w:rsidRPr="007314C0">
        <w:t xml:space="preserve">On average, </w:t>
      </w:r>
      <w:r w:rsidRPr="007314C0">
        <w:rPr>
          <w:rStyle w:val="StyleUnderline"/>
        </w:rPr>
        <w:t>a major disaster reduces a country’s growth potential by</w:t>
      </w:r>
      <w:r w:rsidRPr="007314C0">
        <w:t xml:space="preserve"> </w:t>
      </w:r>
      <w:r w:rsidRPr="007314C0">
        <w:rPr>
          <w:rStyle w:val="Emphasis"/>
        </w:rPr>
        <w:t>0.1</w:t>
      </w:r>
      <w:r w:rsidRPr="007314C0">
        <w:t xml:space="preserve"> </w:t>
      </w:r>
      <w:r w:rsidRPr="007314C0">
        <w:rPr>
          <w:rStyle w:val="StyleUnderline"/>
        </w:rPr>
        <w:t>percentage</w:t>
      </w:r>
      <w:r w:rsidRPr="007314C0">
        <w:t xml:space="preserve"> point for the year in which it happened, according to the bank. That might not seem like a lot, but it is, experts told me. Consider the fact that </w:t>
      </w:r>
      <w:r w:rsidRPr="007314C0">
        <w:rPr>
          <w:rStyle w:val="StyleUnderline"/>
        </w:rPr>
        <w:t>global growth runs just above</w:t>
      </w:r>
      <w:r w:rsidRPr="007314C0">
        <w:t xml:space="preserve"> </w:t>
      </w:r>
      <w:r w:rsidRPr="007314C0">
        <w:rPr>
          <w:rStyle w:val="Emphasis"/>
        </w:rPr>
        <w:t>2 percent</w:t>
      </w:r>
      <w:r w:rsidRPr="007314C0">
        <w:t xml:space="preserve"> </w:t>
      </w:r>
      <w:r w:rsidRPr="007314C0">
        <w:rPr>
          <w:rStyle w:val="StyleUnderline"/>
        </w:rPr>
        <w:t>a year</w:t>
      </w:r>
      <w:r w:rsidRPr="007314C0">
        <w:t xml:space="preserve"> in general.</w:t>
      </w:r>
    </w:p>
    <w:p w14:paraId="315FD91F" w14:textId="77777777" w:rsidR="00ED413B" w:rsidRPr="007314C0" w:rsidRDefault="00ED413B" w:rsidP="00ED413B">
      <w:r w:rsidRPr="007314C0">
        <w:t xml:space="preserve">Medium-term effects vary widely. They depends on both the size of the disaster and how vulnerable countries are. </w:t>
      </w:r>
      <w:r w:rsidRPr="007314C0">
        <w:rPr>
          <w:rStyle w:val="StyleUnderline"/>
        </w:rPr>
        <w:t>Some countries</w:t>
      </w:r>
      <w:r w:rsidRPr="007314C0">
        <w:t xml:space="preserve"> may survive almost unscathed, while others may </w:t>
      </w:r>
      <w:r w:rsidRPr="007314C0">
        <w:rPr>
          <w:rStyle w:val="StyleUnderline"/>
        </w:rPr>
        <w:t>lose up to</w:t>
      </w:r>
      <w:r w:rsidRPr="007314C0">
        <w:t xml:space="preserve"> </w:t>
      </w:r>
      <w:r w:rsidRPr="007314C0">
        <w:rPr>
          <w:rStyle w:val="Emphasis"/>
        </w:rPr>
        <w:t>10 percent</w:t>
      </w:r>
      <w:r w:rsidRPr="007314C0">
        <w:t xml:space="preserve"> </w:t>
      </w:r>
      <w:r w:rsidRPr="007314C0">
        <w:rPr>
          <w:rStyle w:val="StyleUnderline"/>
        </w:rPr>
        <w:t>of</w:t>
      </w:r>
      <w:r w:rsidRPr="007314C0">
        <w:t xml:space="preserve"> </w:t>
      </w:r>
      <w:r w:rsidRPr="007314C0">
        <w:rPr>
          <w:rStyle w:val="Emphasis"/>
        </w:rPr>
        <w:t>g</w:t>
      </w:r>
      <w:r w:rsidRPr="007314C0">
        <w:rPr>
          <w:rStyle w:val="StyleUnderline"/>
        </w:rPr>
        <w:t>ross</w:t>
      </w:r>
      <w:r w:rsidRPr="007314C0">
        <w:t xml:space="preserve"> </w:t>
      </w:r>
      <w:r w:rsidRPr="007314C0">
        <w:rPr>
          <w:rStyle w:val="Emphasis"/>
        </w:rPr>
        <w:t>d</w:t>
      </w:r>
      <w:r w:rsidRPr="007314C0">
        <w:rPr>
          <w:rStyle w:val="StyleUnderline"/>
        </w:rPr>
        <w:t>omestic</w:t>
      </w:r>
      <w:r w:rsidRPr="007314C0">
        <w:t xml:space="preserve"> </w:t>
      </w:r>
      <w:r w:rsidRPr="007314C0">
        <w:rPr>
          <w:rStyle w:val="Emphasis"/>
        </w:rPr>
        <w:t>p</w:t>
      </w:r>
      <w:r w:rsidRPr="007314C0">
        <w:rPr>
          <w:rStyle w:val="StyleUnderline"/>
        </w:rPr>
        <w:t>roduct</w:t>
      </w:r>
      <w:r w:rsidRPr="007314C0">
        <w:t>.</w:t>
      </w:r>
    </w:p>
    <w:p w14:paraId="4519409F" w14:textId="77777777" w:rsidR="00ED413B" w:rsidRPr="007314C0" w:rsidRDefault="00ED413B" w:rsidP="00ED413B">
      <w:r w:rsidRPr="007314C0">
        <w:t xml:space="preserve">“The medium-term impact </w:t>
      </w:r>
      <w:r w:rsidRPr="007314C0">
        <w:rPr>
          <w:rStyle w:val="StyleUnderline"/>
        </w:rPr>
        <w:t>depends on the policy response</w:t>
      </w:r>
      <w:r w:rsidRPr="007314C0">
        <w:t>,” Franziska Ohnsorge, one of the authors of the World Bank report, told me in an email. “</w:t>
      </w:r>
      <w:r w:rsidRPr="007314C0">
        <w:rPr>
          <w:rStyle w:val="StyleUnderline"/>
        </w:rPr>
        <w:t>A rapid</w:t>
      </w:r>
      <w:r w:rsidRPr="007314C0">
        <w:t xml:space="preserve">, </w:t>
      </w:r>
      <w:r w:rsidRPr="007314C0">
        <w:rPr>
          <w:rStyle w:val="StyleUnderline"/>
        </w:rPr>
        <w:t>large-scale reconstruction effort may</w:t>
      </w:r>
      <w:r w:rsidRPr="007314C0">
        <w:t xml:space="preserve"> </w:t>
      </w:r>
      <w:r w:rsidRPr="007314C0">
        <w:rPr>
          <w:rStyle w:val="Emphasis"/>
        </w:rPr>
        <w:t>mitigate</w:t>
      </w:r>
      <w:r w:rsidRPr="007314C0">
        <w:t xml:space="preserve"> </w:t>
      </w:r>
      <w:r w:rsidRPr="007314C0">
        <w:rPr>
          <w:rStyle w:val="StyleUnderline"/>
        </w:rPr>
        <w:t>some</w:t>
      </w:r>
      <w:r w:rsidRPr="007314C0">
        <w:t xml:space="preserve"> of the early </w:t>
      </w:r>
      <w:r w:rsidRPr="007314C0">
        <w:rPr>
          <w:rStyle w:val="StyleUnderline"/>
        </w:rPr>
        <w:t>damage to potential growth</w:t>
      </w:r>
      <w:r w:rsidRPr="007314C0">
        <w:t>.”</w:t>
      </w:r>
    </w:p>
    <w:p w14:paraId="74D0DCBD" w14:textId="77777777" w:rsidR="00ED413B" w:rsidRPr="007314C0" w:rsidRDefault="00ED413B" w:rsidP="00ED413B">
      <w:r w:rsidRPr="007314C0">
        <w:t xml:space="preserve">But, </w:t>
      </w:r>
      <w:r w:rsidRPr="007314C0">
        <w:rPr>
          <w:rStyle w:val="StyleUnderline"/>
        </w:rPr>
        <w:t>as the</w:t>
      </w:r>
      <w:r w:rsidRPr="007314C0">
        <w:t xml:space="preserve"> </w:t>
      </w:r>
      <w:r w:rsidRPr="007314C0">
        <w:rPr>
          <w:rStyle w:val="Emphasis"/>
        </w:rPr>
        <w:t>world warms</w:t>
      </w:r>
      <w:r w:rsidRPr="007314C0">
        <w:t xml:space="preserve"> </w:t>
      </w:r>
      <w:r w:rsidRPr="007314C0">
        <w:rPr>
          <w:rStyle w:val="StyleUnderline"/>
        </w:rPr>
        <w:t>and</w:t>
      </w:r>
      <w:r w:rsidRPr="007314C0">
        <w:t xml:space="preserve"> </w:t>
      </w:r>
      <w:r w:rsidRPr="007314C0">
        <w:rPr>
          <w:rStyle w:val="Emphasis"/>
        </w:rPr>
        <w:t>climate disasters</w:t>
      </w:r>
      <w:r w:rsidRPr="007314C0">
        <w:t xml:space="preserve"> </w:t>
      </w:r>
      <w:r w:rsidRPr="007314C0">
        <w:rPr>
          <w:rStyle w:val="StyleUnderline"/>
        </w:rPr>
        <w:t>become</w:t>
      </w:r>
      <w:r w:rsidRPr="007314C0">
        <w:t xml:space="preserve"> more </w:t>
      </w:r>
      <w:r w:rsidRPr="007314C0">
        <w:rPr>
          <w:rStyle w:val="StyleUnderline"/>
        </w:rPr>
        <w:t>common</w:t>
      </w:r>
      <w:r w:rsidRPr="007314C0">
        <w:t xml:space="preserve">, </w:t>
      </w:r>
      <w:r w:rsidRPr="007314C0">
        <w:rPr>
          <w:rStyle w:val="StyleUnderline"/>
        </w:rPr>
        <w:t>they will weigh a</w:t>
      </w:r>
      <w:r w:rsidRPr="007314C0">
        <w:t xml:space="preserve"> </w:t>
      </w:r>
      <w:r w:rsidRPr="007314C0">
        <w:rPr>
          <w:rStyle w:val="Emphasis"/>
        </w:rPr>
        <w:t>lot more</w:t>
      </w:r>
      <w:r w:rsidRPr="007314C0">
        <w:t xml:space="preserve"> </w:t>
      </w:r>
      <w:r w:rsidRPr="007314C0">
        <w:rPr>
          <w:rStyle w:val="StyleUnderline"/>
        </w:rPr>
        <w:t>on the economy</w:t>
      </w:r>
      <w:r w:rsidRPr="007314C0">
        <w:t>, especially for small, vulnerable countries.</w:t>
      </w:r>
    </w:p>
    <w:p w14:paraId="0BB13BB8" w14:textId="77777777" w:rsidR="00ED413B" w:rsidRPr="007314C0" w:rsidRDefault="00ED413B" w:rsidP="00ED413B">
      <w:r w:rsidRPr="007314C0">
        <w:t xml:space="preserve">The sad thing is that </w:t>
      </w:r>
      <w:r w:rsidRPr="007314C0">
        <w:rPr>
          <w:rStyle w:val="StyleUnderline"/>
        </w:rPr>
        <w:t>this hurts</w:t>
      </w:r>
      <w:r w:rsidRPr="007314C0">
        <w:t xml:space="preserve"> “</w:t>
      </w:r>
      <w:r w:rsidRPr="007314C0">
        <w:rPr>
          <w:rStyle w:val="StyleUnderline"/>
        </w:rPr>
        <w:t>the</w:t>
      </w:r>
      <w:r w:rsidRPr="007314C0">
        <w:t xml:space="preserve"> </w:t>
      </w:r>
      <w:r w:rsidRPr="007314C0">
        <w:rPr>
          <w:rStyle w:val="Emphasis"/>
        </w:rPr>
        <w:t>weakest part</w:t>
      </w:r>
      <w:r w:rsidRPr="007314C0">
        <w:t xml:space="preserve"> </w:t>
      </w:r>
      <w:r w:rsidRPr="007314C0">
        <w:rPr>
          <w:rStyle w:val="StyleUnderline"/>
        </w:rPr>
        <w:t>of the global economy</w:t>
      </w:r>
      <w:r w:rsidRPr="007314C0">
        <w:t>,” said Ugo Panizza, a professor of international economics at the Graduate Institute, a higher education institution in Geneva.</w:t>
      </w:r>
    </w:p>
    <w:p w14:paraId="294CBB77" w14:textId="77777777" w:rsidR="00ED413B" w:rsidRPr="007314C0" w:rsidRDefault="00ED413B" w:rsidP="00ED413B">
      <w:r w:rsidRPr="007314C0">
        <w:t xml:space="preserve">This means </w:t>
      </w:r>
      <w:r w:rsidRPr="007314C0">
        <w:rPr>
          <w:rStyle w:val="StyleUnderline"/>
        </w:rPr>
        <w:t>climate change is</w:t>
      </w:r>
      <w:r w:rsidRPr="007314C0">
        <w:t xml:space="preserve"> yet </w:t>
      </w:r>
      <w:r w:rsidRPr="007314C0">
        <w:rPr>
          <w:rStyle w:val="Emphasis"/>
        </w:rPr>
        <w:t>another factor</w:t>
      </w:r>
      <w:r w:rsidRPr="007314C0">
        <w:t xml:space="preserve"> </w:t>
      </w:r>
      <w:r w:rsidRPr="007314C0">
        <w:rPr>
          <w:rStyle w:val="StyleUnderline"/>
        </w:rPr>
        <w:t>that widens the gap of</w:t>
      </w:r>
      <w:r w:rsidRPr="007314C0">
        <w:t xml:space="preserve"> </w:t>
      </w:r>
      <w:r w:rsidRPr="007314C0">
        <w:rPr>
          <w:rStyle w:val="Emphasis"/>
        </w:rPr>
        <w:t>economic power</w:t>
      </w:r>
      <w:r w:rsidRPr="007314C0">
        <w:t xml:space="preserve"> </w:t>
      </w:r>
      <w:r w:rsidRPr="007314C0">
        <w:rPr>
          <w:rStyle w:val="StyleUnderline"/>
        </w:rPr>
        <w:t>between countries</w:t>
      </w:r>
      <w:r w:rsidRPr="007314C0">
        <w:t>.</w:t>
      </w:r>
    </w:p>
    <w:p w14:paraId="7FC091DA" w14:textId="77777777" w:rsidR="00ED413B" w:rsidRPr="007314C0" w:rsidRDefault="00ED413B" w:rsidP="00ED413B">
      <w:pPr>
        <w:rPr>
          <w:szCs w:val="16"/>
        </w:rPr>
      </w:pPr>
      <w:r w:rsidRPr="007314C0">
        <w:rPr>
          <w:szCs w:val="16"/>
        </w:rPr>
        <w:t>What’s happening now</w:t>
      </w:r>
    </w:p>
    <w:p w14:paraId="19A85F4B" w14:textId="77777777" w:rsidR="00ED413B" w:rsidRPr="007314C0" w:rsidRDefault="00ED413B" w:rsidP="00ED413B">
      <w:pPr>
        <w:rPr>
          <w:szCs w:val="16"/>
        </w:rPr>
      </w:pPr>
      <w:r w:rsidRPr="007314C0">
        <w:rPr>
          <w:szCs w:val="16"/>
        </w:rPr>
        <w:t>Slow growth is already depleting economic resources.</w:t>
      </w:r>
    </w:p>
    <w:p w14:paraId="6B5C86E7" w14:textId="77777777" w:rsidR="00ED413B" w:rsidRPr="007314C0" w:rsidRDefault="00ED413B" w:rsidP="00ED413B">
      <w:pPr>
        <w:rPr>
          <w:szCs w:val="16"/>
        </w:rPr>
      </w:pPr>
      <w:r w:rsidRPr="007314C0">
        <w:rPr>
          <w:szCs w:val="16"/>
        </w:rPr>
        <w:t>As my colleague Alan told me, the World Bank report is troubling because policymakers had hoped growth would help lift people out of poverty and “provide governments with the economic firepower that they need to reverse global warming.”</w:t>
      </w:r>
    </w:p>
    <w:p w14:paraId="57B030C5" w14:textId="77777777" w:rsidR="00ED413B" w:rsidRPr="007314C0" w:rsidRDefault="00ED413B" w:rsidP="00ED413B">
      <w:pPr>
        <w:rPr>
          <w:szCs w:val="16"/>
        </w:rPr>
      </w:pPr>
      <w:r w:rsidRPr="007314C0">
        <w:rPr>
          <w:szCs w:val="16"/>
        </w:rPr>
        <w:t>Typically, when economies slow down, government budgets shrink and the first thing to get cut is investment.</w:t>
      </w:r>
    </w:p>
    <w:p w14:paraId="1D4BE24A" w14:textId="77777777" w:rsidR="00ED413B" w:rsidRPr="007314C0" w:rsidRDefault="00ED413B" w:rsidP="00ED413B">
      <w:pPr>
        <w:rPr>
          <w:szCs w:val="16"/>
        </w:rPr>
      </w:pPr>
      <w:r w:rsidRPr="007314C0">
        <w:rPr>
          <w:szCs w:val="16"/>
        </w:rPr>
        <w:t>It’s politically easier to cut something that will have an impact in the future, than, say, gasoline subsidies, which would hurt people’s pockets now.</w:t>
      </w:r>
    </w:p>
    <w:p w14:paraId="0334F9DE" w14:textId="77777777" w:rsidR="00ED413B" w:rsidRPr="007314C0" w:rsidRDefault="00ED413B" w:rsidP="00ED413B">
      <w:pPr>
        <w:rPr>
          <w:szCs w:val="16"/>
        </w:rPr>
      </w:pPr>
      <w:r w:rsidRPr="007314C0">
        <w:rPr>
          <w:szCs w:val="16"/>
        </w:rPr>
        <w:t>This means fewer renewable energy power plants being built, no money for that badly needed sea wall, nor training programs for the electricians who might install heat pumps and solar panels.</w:t>
      </w:r>
    </w:p>
    <w:p w14:paraId="226269FB" w14:textId="77777777" w:rsidR="00ED413B" w:rsidRPr="007314C0" w:rsidRDefault="00ED413B" w:rsidP="00ED413B">
      <w:r w:rsidRPr="007314C0">
        <w:rPr>
          <w:rStyle w:val="StyleUnderline"/>
        </w:rPr>
        <w:t>Investing in</w:t>
      </w:r>
      <w:r w:rsidRPr="007314C0">
        <w:t xml:space="preserve"> </w:t>
      </w:r>
      <w:r w:rsidRPr="007314C0">
        <w:rPr>
          <w:rStyle w:val="Emphasis"/>
        </w:rPr>
        <w:t>climate mitigation</w:t>
      </w:r>
      <w:r w:rsidRPr="007314C0">
        <w:t xml:space="preserve"> </w:t>
      </w:r>
      <w:r w:rsidRPr="007314C0">
        <w:rPr>
          <w:rStyle w:val="StyleUnderline"/>
        </w:rPr>
        <w:t>would help</w:t>
      </w:r>
    </w:p>
    <w:p w14:paraId="34887BBB" w14:textId="77777777" w:rsidR="00ED413B" w:rsidRPr="007314C0" w:rsidRDefault="00ED413B" w:rsidP="00ED413B">
      <w:r w:rsidRPr="007314C0">
        <w:rPr>
          <w:rStyle w:val="StyleUnderline"/>
        </w:rPr>
        <w:t>Pouring money into efforts to</w:t>
      </w:r>
      <w:r w:rsidRPr="007314C0">
        <w:t xml:space="preserve"> </w:t>
      </w:r>
      <w:r w:rsidRPr="007314C0">
        <w:rPr>
          <w:rStyle w:val="Emphasis"/>
        </w:rPr>
        <w:t>address global warming</w:t>
      </w:r>
      <w:r w:rsidRPr="007314C0">
        <w:t xml:space="preserve"> </w:t>
      </w:r>
      <w:r w:rsidRPr="007314C0">
        <w:rPr>
          <w:rStyle w:val="StyleUnderline"/>
        </w:rPr>
        <w:t>is</w:t>
      </w:r>
      <w:r w:rsidRPr="007314C0">
        <w:t xml:space="preserve"> actually </w:t>
      </w:r>
      <w:r w:rsidRPr="007314C0">
        <w:rPr>
          <w:rStyle w:val="Emphasis"/>
        </w:rPr>
        <w:t>good</w:t>
      </w:r>
      <w:r w:rsidRPr="007314C0">
        <w:t xml:space="preserve"> </w:t>
      </w:r>
      <w:r w:rsidRPr="007314C0">
        <w:rPr>
          <w:rStyle w:val="StyleUnderline"/>
        </w:rPr>
        <w:t>for business and would help countries overcome the</w:t>
      </w:r>
      <w:r w:rsidRPr="007314C0">
        <w:t xml:space="preserve"> </w:t>
      </w:r>
      <w:r w:rsidRPr="007314C0">
        <w:rPr>
          <w:rStyle w:val="Emphasis"/>
        </w:rPr>
        <w:t>global slump</w:t>
      </w:r>
      <w:r w:rsidRPr="007314C0">
        <w:t xml:space="preserve"> </w:t>
      </w:r>
      <w:r w:rsidRPr="007314C0">
        <w:rPr>
          <w:rStyle w:val="StyleUnderline"/>
        </w:rPr>
        <w:t>in growth</w:t>
      </w:r>
      <w:r w:rsidRPr="007314C0">
        <w:t>, the report said.</w:t>
      </w:r>
    </w:p>
    <w:p w14:paraId="72FF9297" w14:textId="77777777" w:rsidR="00ED413B" w:rsidRPr="007314C0" w:rsidRDefault="00ED413B" w:rsidP="00ED413B">
      <w:r w:rsidRPr="007314C0">
        <w:t xml:space="preserve">But what </w:t>
      </w:r>
      <w:r w:rsidRPr="007314C0">
        <w:rPr>
          <w:rStyle w:val="StyleUnderline"/>
        </w:rPr>
        <w:t>we are left with</w:t>
      </w:r>
      <w:r w:rsidRPr="007314C0">
        <w:t xml:space="preserve">, as Panizza pointed out, is </w:t>
      </w:r>
      <w:r w:rsidRPr="007314C0">
        <w:rPr>
          <w:rStyle w:val="StyleUnderline"/>
        </w:rPr>
        <w:t>a paradox</w:t>
      </w:r>
      <w:r w:rsidRPr="007314C0">
        <w:t xml:space="preserve">. </w:t>
      </w:r>
      <w:r w:rsidRPr="007314C0">
        <w:rPr>
          <w:rStyle w:val="Emphasis"/>
        </w:rPr>
        <w:t>Climate change</w:t>
      </w:r>
      <w:r w:rsidRPr="007314C0">
        <w:rPr>
          <w:rStyle w:val="StyleUnderline"/>
        </w:rPr>
        <w:t xml:space="preserve"> is</w:t>
      </w:r>
      <w:r w:rsidRPr="007314C0">
        <w:t xml:space="preserve"> </w:t>
      </w:r>
      <w:r w:rsidRPr="007314C0">
        <w:rPr>
          <w:rStyle w:val="StyleUnderline"/>
        </w:rPr>
        <w:t>affecting</w:t>
      </w:r>
      <w:r w:rsidRPr="007314C0">
        <w:rPr>
          <w:rStyle w:val="Emphasis"/>
        </w:rPr>
        <w:t xml:space="preserve"> growth</w:t>
      </w:r>
      <w:r w:rsidRPr="007314C0">
        <w:t xml:space="preserve">, </w:t>
      </w:r>
      <w:r w:rsidRPr="007314C0">
        <w:rPr>
          <w:rStyle w:val="Emphasis"/>
        </w:rPr>
        <w:t>growth</w:t>
      </w:r>
      <w:r w:rsidRPr="007314C0">
        <w:t xml:space="preserve"> </w:t>
      </w:r>
      <w:r w:rsidRPr="007314C0">
        <w:rPr>
          <w:rStyle w:val="StyleUnderline"/>
        </w:rPr>
        <w:t>is affecting</w:t>
      </w:r>
      <w:r w:rsidRPr="007314C0">
        <w:t xml:space="preserve"> </w:t>
      </w:r>
      <w:r w:rsidRPr="007314C0">
        <w:rPr>
          <w:rStyle w:val="Emphasis"/>
        </w:rPr>
        <w:t>investment</w:t>
      </w:r>
      <w:r w:rsidRPr="007314C0">
        <w:t xml:space="preserve">, </w:t>
      </w:r>
      <w:r w:rsidRPr="007314C0">
        <w:rPr>
          <w:rStyle w:val="StyleUnderline"/>
        </w:rPr>
        <w:t>and</w:t>
      </w:r>
      <w:r w:rsidRPr="007314C0">
        <w:t xml:space="preserve"> </w:t>
      </w:r>
      <w:r w:rsidRPr="007314C0">
        <w:rPr>
          <w:rStyle w:val="Emphasis"/>
        </w:rPr>
        <w:t>investment</w:t>
      </w:r>
      <w:r w:rsidRPr="007314C0">
        <w:t xml:space="preserve"> </w:t>
      </w:r>
      <w:r w:rsidRPr="007314C0">
        <w:rPr>
          <w:rStyle w:val="StyleUnderline"/>
        </w:rPr>
        <w:t>is</w:t>
      </w:r>
      <w:r w:rsidRPr="007314C0">
        <w:t xml:space="preserve"> exactly </w:t>
      </w:r>
      <w:r w:rsidRPr="007314C0">
        <w:rPr>
          <w:rStyle w:val="StyleUnderline"/>
        </w:rPr>
        <w:t>what we need to fight climate change</w:t>
      </w:r>
      <w:r w:rsidRPr="007314C0">
        <w:t>.</w:t>
      </w:r>
    </w:p>
    <w:p w14:paraId="51A7AD01" w14:textId="77777777" w:rsidR="00ED413B" w:rsidRPr="007314C0" w:rsidRDefault="00ED413B" w:rsidP="00ED413B">
      <w:pPr>
        <w:rPr>
          <w:szCs w:val="16"/>
        </w:rPr>
      </w:pPr>
      <w:r w:rsidRPr="007314C0">
        <w:rPr>
          <w:szCs w:val="16"/>
        </w:rPr>
        <w:t>What gives?</w:t>
      </w:r>
    </w:p>
    <w:p w14:paraId="28A4ECD6" w14:textId="77777777" w:rsidR="00ED413B" w:rsidRPr="007314C0" w:rsidRDefault="00ED413B" w:rsidP="00ED413B">
      <w:pPr>
        <w:rPr>
          <w:szCs w:val="16"/>
        </w:rPr>
      </w:pPr>
      <w:r w:rsidRPr="007314C0">
        <w:rPr>
          <w:szCs w:val="16"/>
        </w:rPr>
        <w:t>The bank said in its report that pushing the private sector to increase investments in the green transition worldwide has become even more necessary. Providing some form of debt relief for low-income countries trying to finance green projects would help, too.</w:t>
      </w:r>
    </w:p>
    <w:p w14:paraId="5A1E8FAE" w14:textId="77777777" w:rsidR="00ED413B" w:rsidRPr="007314C0" w:rsidRDefault="00ED413B" w:rsidP="00ED413B">
      <w:r w:rsidRPr="007314C0">
        <w:rPr>
          <w:rStyle w:val="StyleUnderline"/>
        </w:rPr>
        <w:t>Global cooperation on climate is</w:t>
      </w:r>
      <w:r w:rsidRPr="007314C0">
        <w:t xml:space="preserve"> also </w:t>
      </w:r>
      <w:r w:rsidRPr="007314C0">
        <w:rPr>
          <w:rStyle w:val="StyleUnderline"/>
        </w:rPr>
        <w:t>important</w:t>
      </w:r>
      <w:r w:rsidRPr="007314C0">
        <w:t xml:space="preserve">. </w:t>
      </w:r>
      <w:r w:rsidRPr="007314C0">
        <w:rPr>
          <w:rStyle w:val="Emphasis"/>
        </w:rPr>
        <w:t>Cooperation</w:t>
      </w:r>
      <w:r w:rsidRPr="007314C0">
        <w:t xml:space="preserve"> between countries, </w:t>
      </w:r>
      <w:r w:rsidRPr="007314C0">
        <w:rPr>
          <w:rStyle w:val="StyleUnderline"/>
        </w:rPr>
        <w:t>like trade agreements</w:t>
      </w:r>
      <w:r w:rsidRPr="007314C0">
        <w:t xml:space="preserve">, was </w:t>
      </w:r>
      <w:r w:rsidRPr="007314C0">
        <w:rPr>
          <w:rStyle w:val="StyleUnderline"/>
        </w:rPr>
        <w:t>one of the keys to the previous decades of sustained growth</w:t>
      </w:r>
      <w:r w:rsidRPr="007314C0">
        <w:t>.</w:t>
      </w:r>
    </w:p>
    <w:p w14:paraId="617ADA0E" w14:textId="77777777" w:rsidR="00ED413B" w:rsidRPr="007314C0" w:rsidRDefault="00ED413B" w:rsidP="00ED413B">
      <w:r w:rsidRPr="007314C0">
        <w:t xml:space="preserve">Some of these are ideas the developing world has been pushing for in international negotiations for years, and yet here we are. </w:t>
      </w:r>
      <w:r w:rsidRPr="007314C0">
        <w:rPr>
          <w:rStyle w:val="StyleUnderline"/>
        </w:rPr>
        <w:t>Much of the $100 billion rich countries promised in climate finance exists</w:t>
      </w:r>
      <w:r w:rsidRPr="007314C0">
        <w:t xml:space="preserve"> </w:t>
      </w:r>
      <w:r w:rsidRPr="007314C0">
        <w:rPr>
          <w:rStyle w:val="Emphasis"/>
        </w:rPr>
        <w:t>only on paper</w:t>
      </w:r>
      <w:r w:rsidRPr="007314C0">
        <w:t>.</w:t>
      </w:r>
    </w:p>
    <w:p w14:paraId="410C2EBE" w14:textId="77777777" w:rsidR="00ED413B" w:rsidRPr="007314C0" w:rsidRDefault="00ED413B" w:rsidP="00ED413B">
      <w:pPr>
        <w:rPr>
          <w:szCs w:val="16"/>
        </w:rPr>
      </w:pPr>
      <w:r w:rsidRPr="007314C0">
        <w:rPr>
          <w:szCs w:val="16"/>
        </w:rPr>
        <w:t>All in all, Shanta Deverajan, a professor of international development at Georgetown University, told me “the message is depressing.”</w:t>
      </w:r>
    </w:p>
    <w:p w14:paraId="0B69F8D5" w14:textId="77777777" w:rsidR="00ED413B" w:rsidRPr="007314C0" w:rsidRDefault="00ED413B" w:rsidP="00ED413B">
      <w:pPr>
        <w:rPr>
          <w:szCs w:val="16"/>
        </w:rPr>
      </w:pPr>
      <w:r w:rsidRPr="007314C0">
        <w:rPr>
          <w:szCs w:val="16"/>
        </w:rPr>
        <w:t>Except, he said, for one thing.</w:t>
      </w:r>
    </w:p>
    <w:p w14:paraId="3352199A" w14:textId="53A726CA" w:rsidR="00ED413B" w:rsidRPr="00ED413B" w:rsidRDefault="00ED413B" w:rsidP="00ED413B">
      <w:r w:rsidRPr="007314C0">
        <w:t>“</w:t>
      </w:r>
      <w:r w:rsidRPr="007314C0">
        <w:rPr>
          <w:rStyle w:val="StyleUnderline"/>
        </w:rPr>
        <w:t>This strengthens the case for the</w:t>
      </w:r>
      <w:r w:rsidRPr="007314C0">
        <w:t xml:space="preserve"> </w:t>
      </w:r>
      <w:r w:rsidRPr="007314C0">
        <w:rPr>
          <w:rStyle w:val="Emphasis"/>
        </w:rPr>
        <w:t>green transition</w:t>
      </w:r>
      <w:r w:rsidRPr="007314C0">
        <w:t xml:space="preserve">,” Deverajan said. </w:t>
      </w:r>
      <w:r w:rsidRPr="007314C0">
        <w:rPr>
          <w:rStyle w:val="StyleUnderline"/>
        </w:rPr>
        <w:t>Pushing for it</w:t>
      </w:r>
      <w:r w:rsidRPr="007314C0">
        <w:t xml:space="preserve"> isn’t just a policy to “reduce climate change, but it’s </w:t>
      </w:r>
      <w:r w:rsidRPr="007314C0">
        <w:rPr>
          <w:rStyle w:val="StyleUnderline"/>
        </w:rPr>
        <w:t>to actually</w:t>
      </w:r>
      <w:r w:rsidRPr="007314C0">
        <w:t xml:space="preserve"> </w:t>
      </w:r>
      <w:r w:rsidRPr="007314C0">
        <w:rPr>
          <w:rStyle w:val="Emphasis"/>
        </w:rPr>
        <w:t>enhance growth</w:t>
      </w:r>
      <w:r w:rsidRPr="007314C0">
        <w:t xml:space="preserve"> </w:t>
      </w:r>
      <w:r w:rsidRPr="007314C0">
        <w:rPr>
          <w:rStyle w:val="StyleUnderline"/>
        </w:rPr>
        <w:t>in the long run</w:t>
      </w:r>
      <w:r w:rsidRPr="007314C0">
        <w:t>.”</w:t>
      </w:r>
    </w:p>
    <w:p w14:paraId="351F084C" w14:textId="77777777" w:rsidR="000C2B18" w:rsidRPr="00AF7283" w:rsidRDefault="000C2B18" w:rsidP="008741EB">
      <w:pPr>
        <w:pStyle w:val="Heading4"/>
      </w:pPr>
      <w:r w:rsidRPr="00AF7283">
        <w:t xml:space="preserve">Warming creates </w:t>
      </w:r>
      <w:r w:rsidRPr="00CF5DD5">
        <w:rPr>
          <w:u w:val="single"/>
        </w:rPr>
        <w:t>multiple scenarios</w:t>
      </w:r>
      <w:r w:rsidRPr="00AF7283">
        <w:t xml:space="preserve"> for economic collapse</w:t>
      </w:r>
    </w:p>
    <w:p w14:paraId="028E20CF" w14:textId="77777777" w:rsidR="000C2B18" w:rsidRPr="00AF7283" w:rsidRDefault="000C2B18" w:rsidP="000C2B18">
      <w:r w:rsidRPr="00ED413B">
        <w:rPr>
          <w:rStyle w:val="Style13ptBold"/>
        </w:rPr>
        <w:t>Kopp et al 16</w:t>
      </w:r>
      <w:r w:rsidRPr="00AF7283">
        <w:t xml:space="preserve"> - Department of Earth &amp; Planetary Sciences and Institute of Earth, Ocean &amp; Atmospheric</w:t>
      </w:r>
    </w:p>
    <w:p w14:paraId="218D4678" w14:textId="77777777" w:rsidR="000C2B18" w:rsidRPr="00AF7283" w:rsidRDefault="000C2B18" w:rsidP="000C2B18">
      <w:r w:rsidRPr="00AF7283">
        <w:t>Sciences, Rutgers University, Rutgers energy institute; Rachel Shwom, Department of Human Ecology, Rutgers University; Gernot Wagner, Harvard John A. Paulson School of Engineering and Applied Sciences</w:t>
      </w:r>
    </w:p>
    <w:p w14:paraId="43D535F3" w14:textId="77777777" w:rsidR="000C2B18" w:rsidRPr="00AF7283" w:rsidRDefault="000C2B18" w:rsidP="000C2B18">
      <w:r w:rsidRPr="00AF7283">
        <w:t xml:space="preserve">(Robert, “Tipping elements and climate-economic shocks: Pathways toward integrated assessment”, May 2016, </w:t>
      </w:r>
      <w:hyperlink r:id="rId41" w:history="1">
        <w:r w:rsidRPr="00AF7283">
          <w:t>https://arxiv.org/ftp/arxiv/papers/1603/1603.00850.pdf</w:t>
        </w:r>
      </w:hyperlink>
      <w:r w:rsidRPr="00AF7283">
        <w:t>, Rutgers University Press)</w:t>
      </w:r>
    </w:p>
    <w:p w14:paraId="65837947" w14:textId="77777777" w:rsidR="000C2B18" w:rsidRPr="00CF5DD5" w:rsidRDefault="000C2B18" w:rsidP="000C2B18">
      <w:pPr>
        <w:rPr>
          <w:bCs/>
          <w:sz w:val="14"/>
        </w:rPr>
      </w:pPr>
      <w:r w:rsidRPr="00CF5DD5">
        <w:rPr>
          <w:bCs/>
          <w:sz w:val="22"/>
          <w:u w:val="single"/>
        </w:rPr>
        <w:t>Economic damages can be effected through</w:t>
      </w:r>
      <w:r w:rsidRPr="00CF5DD5">
        <w:rPr>
          <w:bCs/>
          <w:sz w:val="14"/>
        </w:rPr>
        <w:t xml:space="preserve"> several different channels, including </w:t>
      </w:r>
      <w:r w:rsidRPr="00CF5DD5">
        <w:rPr>
          <w:bCs/>
          <w:sz w:val="22"/>
          <w:u w:val="single"/>
        </w:rPr>
        <w:t>damages to output</w:t>
      </w:r>
      <w:r w:rsidRPr="00CF5DD5">
        <w:rPr>
          <w:bCs/>
          <w:sz w:val="14"/>
        </w:rPr>
        <w:t xml:space="preserve"> (as typically represented in IAMs), </w:t>
      </w:r>
      <w:r w:rsidRPr="00CF5DD5">
        <w:rPr>
          <w:bCs/>
          <w:sz w:val="22"/>
          <w:u w:val="single"/>
        </w:rPr>
        <w:t>to capital stock or savings</w:t>
      </w:r>
      <w:r w:rsidRPr="00CF5DD5">
        <w:rPr>
          <w:bCs/>
          <w:sz w:val="14"/>
        </w:rPr>
        <w:t xml:space="preserve"> [Fankhauser and Tol, 2005], </w:t>
      </w:r>
      <w:r w:rsidRPr="00CF5DD5">
        <w:rPr>
          <w:bCs/>
          <w:sz w:val="22"/>
          <w:u w:val="single"/>
        </w:rPr>
        <w:t>to labor productivity</w:t>
      </w:r>
      <w:r w:rsidRPr="00CF5DD5">
        <w:rPr>
          <w:bCs/>
          <w:sz w:val="14"/>
        </w:rPr>
        <w:t xml:space="preserve"> [Graff Zivin and Neidell, 2014; Houser et al., 2015], </w:t>
      </w:r>
      <w:r w:rsidRPr="00CF5DD5">
        <w:rPr>
          <w:bCs/>
          <w:sz w:val="22"/>
          <w:u w:val="single"/>
        </w:rPr>
        <w:t>to ecosystem services and other natural capital</w:t>
      </w:r>
      <w:r w:rsidRPr="00CF5DD5">
        <w:rPr>
          <w:bCs/>
          <w:sz w:val="14"/>
        </w:rPr>
        <w:t xml:space="preserve"> [Sterner and Persson, 2008], </w:t>
      </w:r>
      <w:r w:rsidRPr="00CF5DD5">
        <w:rPr>
          <w:bCs/>
          <w:sz w:val="22"/>
          <w:u w:val="single"/>
        </w:rPr>
        <w:t>and to total factor productivity</w:t>
      </w:r>
      <w:r w:rsidRPr="00CF5DD5">
        <w:rPr>
          <w:bCs/>
          <w:sz w:val="14"/>
        </w:rPr>
        <w:t xml:space="preserve"> [Moyer et al., 2013]. Some damages affect primarily the level of these factors, which is the standard assumption in most IAMs; others affect growth rates and could lead to vastly larger long-run damages [Dell et al., 2012; Heal and Park, 2013; Burke et al., 2015; Moore and Diaz, 2015]. Like gradual economic damages, economic shocks could be effected through any of these channels. </w:t>
      </w:r>
      <w:r w:rsidRPr="00CF5DD5">
        <w:rPr>
          <w:bCs/>
          <w:sz w:val="22"/>
          <w:u w:val="single"/>
        </w:rPr>
        <w:t>For a full accounting of the economic impacts of climate damages, it is crucial to specify the particular channel</w:t>
      </w:r>
      <w:r w:rsidRPr="00CF5DD5">
        <w:rPr>
          <w:bCs/>
          <w:sz w:val="14"/>
        </w:rPr>
        <w:t xml:space="preserve">. Although </w:t>
      </w:r>
      <w:r w:rsidRPr="00CF5DD5">
        <w:rPr>
          <w:bCs/>
          <w:sz w:val="22"/>
          <w:u w:val="single"/>
        </w:rPr>
        <w:t>Nordhaus</w:t>
      </w:r>
      <w:r w:rsidRPr="00CF5DD5">
        <w:rPr>
          <w:bCs/>
          <w:sz w:val="14"/>
        </w:rPr>
        <w:t xml:space="preserve"> [1994] </w:t>
      </w:r>
      <w:r w:rsidRPr="00CF5DD5">
        <w:rPr>
          <w:bCs/>
          <w:sz w:val="22"/>
          <w:u w:val="single"/>
        </w:rPr>
        <w:t>defined an economic catastrophe with respect to global economic output</w:t>
      </w:r>
      <w:r w:rsidRPr="00CF5DD5">
        <w:rPr>
          <w:bCs/>
          <w:sz w:val="14"/>
        </w:rPr>
        <w:t xml:space="preserve">, world GDP has risen nearly continuously since at least 1950, and world GDP per capita has experienced only a few individual years of stagnation (1975, 1982, 1991, and 2009) [The Maddison Project, 2013; Bolt and Zanden, 2014]. To collect data on economic shocks, we must therefore narrow our scope to a national level (Table 2). </w:t>
      </w:r>
      <w:r w:rsidRPr="00CF5DD5">
        <w:rPr>
          <w:bCs/>
          <w:sz w:val="22"/>
          <w:u w:val="single"/>
        </w:rPr>
        <w:t>The large economic shocks with the most direct climate ties are associated with capital destroying meteorological disasters</w:t>
      </w:r>
      <w:r w:rsidRPr="00CF5DD5">
        <w:rPr>
          <w:bCs/>
          <w:sz w:val="14"/>
        </w:rPr>
        <w:t xml:space="preserve">. Hsiang and Jina [2014] showed that </w:t>
      </w:r>
      <w:r w:rsidRPr="00CF5DD5">
        <w:rPr>
          <w:bCs/>
          <w:sz w:val="22"/>
          <w:u w:val="single"/>
        </w:rPr>
        <w:t xml:space="preserve">tropical cyclones cause a </w:t>
      </w:r>
      <w:r w:rsidRPr="00CF5DD5">
        <w:rPr>
          <w:bCs/>
          <w:iCs/>
          <w:sz w:val="22"/>
          <w:u w:val="single"/>
          <w:bdr w:val="single" w:sz="8" w:space="0" w:color="auto"/>
        </w:rPr>
        <w:t>long-lasting</w:t>
      </w:r>
      <w:r w:rsidRPr="00CF5DD5">
        <w:rPr>
          <w:bCs/>
          <w:sz w:val="14"/>
        </w:rPr>
        <w:t xml:space="preserve"> (&gt; 20 year) </w:t>
      </w:r>
      <w:r w:rsidRPr="00CF5DD5">
        <w:rPr>
          <w:bCs/>
          <w:sz w:val="22"/>
          <w:u w:val="single"/>
        </w:rPr>
        <w:t>reduction in GDP</w:t>
      </w:r>
      <w:r w:rsidRPr="00CF5DD5">
        <w:rPr>
          <w:bCs/>
          <w:sz w:val="14"/>
        </w:rPr>
        <w:t xml:space="preserve">. Among the countries ever hit by </w:t>
      </w:r>
      <w:r w:rsidRPr="00CF5DD5">
        <w:rPr>
          <w:bCs/>
          <w:sz w:val="22"/>
          <w:u w:val="single"/>
        </w:rPr>
        <w:t>tropical cyclones</w:t>
      </w:r>
      <w:r w:rsidRPr="00CF5DD5">
        <w:rPr>
          <w:bCs/>
          <w:sz w:val="14"/>
        </w:rPr>
        <w:t xml:space="preserve">, a “1-in-100 country-year” </w:t>
      </w:r>
      <w:r w:rsidRPr="00CF5DD5">
        <w:rPr>
          <w:bCs/>
          <w:sz w:val="22"/>
          <w:u w:val="single"/>
        </w:rPr>
        <w:t>causes a persistent ~15% output reduction</w:t>
      </w:r>
      <w:r w:rsidRPr="00CF5DD5">
        <w:rPr>
          <w:bCs/>
          <w:sz w:val="14"/>
        </w:rPr>
        <w:t xml:space="preserve">. Although Hsiang and Jina [2014] measured cyclones solely by their wind speed, </w:t>
      </w:r>
      <w:r w:rsidRPr="00CF5DD5">
        <w:rPr>
          <w:bCs/>
          <w:sz w:val="22"/>
          <w:u w:val="single"/>
        </w:rPr>
        <w:t>a significant fraction of the damage caused by cyclones is flood-related, so it is reasonable to expect that sea-level rise will lead to more cyclone damage</w:t>
      </w:r>
      <w:r w:rsidRPr="00CF5DD5">
        <w:rPr>
          <w:bCs/>
          <w:sz w:val="14"/>
        </w:rPr>
        <w:t xml:space="preserve">. Moreover, some studies indicate </w:t>
      </w:r>
      <w:r w:rsidRPr="00CF5DD5">
        <w:rPr>
          <w:bCs/>
          <w:sz w:val="22"/>
          <w:u w:val="single"/>
        </w:rPr>
        <w:t xml:space="preserve">a regional or global increase in the number and intensity of tropical cyclones with climate change, which would make </w:t>
      </w:r>
      <w:r w:rsidRPr="00CF5DD5">
        <w:rPr>
          <w:bCs/>
          <w:iCs/>
          <w:sz w:val="22"/>
          <w:u w:val="single"/>
          <w:bdr w:val="single" w:sz="8" w:space="0" w:color="auto"/>
        </w:rPr>
        <w:t>large shocks more frequent</w:t>
      </w:r>
      <w:r w:rsidRPr="00CF5DD5">
        <w:rPr>
          <w:bCs/>
          <w:sz w:val="14"/>
        </w:rPr>
        <w:t xml:space="preserve"> [Emanuel, 2013; Knutson et al., 2013]. Though less directly influenced by climate than cyclones,</w:t>
      </w:r>
      <w:r w:rsidRPr="00CF5DD5">
        <w:rPr>
          <w:bCs/>
          <w:sz w:val="22"/>
          <w:u w:val="single"/>
        </w:rPr>
        <w:t xml:space="preserve"> civil wars both cause </w:t>
      </w:r>
      <w:r w:rsidRPr="00CF5DD5">
        <w:rPr>
          <w:bCs/>
          <w:iCs/>
          <w:sz w:val="22"/>
          <w:u w:val="single"/>
          <w:bdr w:val="single" w:sz="8" w:space="0" w:color="auto"/>
        </w:rPr>
        <w:t>large economic shocks</w:t>
      </w:r>
      <w:r w:rsidRPr="00CF5DD5">
        <w:rPr>
          <w:bCs/>
          <w:sz w:val="22"/>
          <w:u w:val="single"/>
        </w:rPr>
        <w:t xml:space="preserve"> and also have an environmental connection</w:t>
      </w:r>
      <w:r w:rsidRPr="00CF5DD5">
        <w:rPr>
          <w:bCs/>
          <w:sz w:val="14"/>
        </w:rPr>
        <w:t xml:space="preserve"> [Hsiang et al., 2011, 2013]. Cerra and Saxena [2008]’s analysis of 190 countries for the period 1960 to 2001 found that civil wars caused a ~6 ± 1% output loss after one year, with ~3 ± 3% persisting for at least a decade. </w:t>
      </w:r>
      <w:r w:rsidRPr="00CF5DD5">
        <w:rPr>
          <w:bCs/>
          <w:sz w:val="22"/>
          <w:u w:val="single"/>
        </w:rPr>
        <w:t>Civil wars that coincided with</w:t>
      </w:r>
      <w:r w:rsidRPr="00CF5DD5">
        <w:rPr>
          <w:bCs/>
          <w:sz w:val="14"/>
        </w:rPr>
        <w:t xml:space="preserve"> a strengthening of executive power led to </w:t>
      </w:r>
      <w:r w:rsidRPr="00CF5DD5">
        <w:rPr>
          <w:bCs/>
          <w:sz w:val="22"/>
          <w:u w:val="single"/>
        </w:rPr>
        <w:t xml:space="preserve">more severe </w:t>
      </w:r>
      <w:r w:rsidRPr="00CF5DD5">
        <w:rPr>
          <w:bCs/>
          <w:iCs/>
          <w:sz w:val="22"/>
          <w:u w:val="single"/>
          <w:bdr w:val="single" w:sz="8" w:space="0" w:color="auto"/>
        </w:rPr>
        <w:t>economic crises</w:t>
      </w:r>
      <w:r w:rsidRPr="00CF5DD5">
        <w:rPr>
          <w:bCs/>
          <w:sz w:val="14"/>
        </w:rPr>
        <w:t xml:space="preserve">: </w:t>
      </w:r>
      <w:r w:rsidRPr="00CF5DD5">
        <w:rPr>
          <w:bCs/>
          <w:sz w:val="22"/>
          <w:u w:val="single"/>
        </w:rPr>
        <w:t>an output reduction of ~15 ± 6% that persisted for over ten years after the crisis started</w:t>
      </w:r>
      <w:r w:rsidRPr="00CF5DD5">
        <w:rPr>
          <w:bCs/>
          <w:sz w:val="14"/>
        </w:rPr>
        <w:t xml:space="preserve">. Moreover, as previously mentioned, econometric results indicate that certain </w:t>
      </w:r>
      <w:r w:rsidRPr="00CF5DD5">
        <w:rPr>
          <w:bCs/>
          <w:sz w:val="22"/>
          <w:u w:val="single"/>
        </w:rPr>
        <w:t>climatic conditions make civic conflict more likely</w:t>
      </w:r>
      <w:r w:rsidRPr="00CF5DD5">
        <w:rPr>
          <w:bCs/>
          <w:sz w:val="14"/>
        </w:rPr>
        <w:t xml:space="preserve">. </w:t>
      </w:r>
      <w:r w:rsidRPr="00CF5DD5">
        <w:rPr>
          <w:bCs/>
          <w:sz w:val="22"/>
          <w:u w:val="single"/>
        </w:rPr>
        <w:t>A meta-analysis of</w:t>
      </w:r>
      <w:r w:rsidRPr="00CF5DD5">
        <w:rPr>
          <w:bCs/>
          <w:sz w:val="14"/>
        </w:rPr>
        <w:t xml:space="preserve"> </w:t>
      </w:r>
      <w:r w:rsidRPr="00CF5DD5">
        <w:rPr>
          <w:bCs/>
          <w:iCs/>
          <w:sz w:val="22"/>
          <w:u w:val="single"/>
          <w:bdr w:val="single" w:sz="8" w:space="0" w:color="auto"/>
        </w:rPr>
        <w:t>31 studies</w:t>
      </w:r>
      <w:r w:rsidRPr="00CF5DD5">
        <w:rPr>
          <w:bCs/>
          <w:sz w:val="22"/>
          <w:u w:val="single"/>
        </w:rPr>
        <w:t xml:space="preserve"> indicated</w:t>
      </w:r>
      <w:r w:rsidRPr="00CF5DD5">
        <w:rPr>
          <w:bCs/>
          <w:sz w:val="14"/>
        </w:rPr>
        <w:t xml:space="preserve"> that a 1-standard deviation increase toward </w:t>
      </w:r>
      <w:r w:rsidRPr="00CF5DD5">
        <w:rPr>
          <w:bCs/>
          <w:sz w:val="22"/>
          <w:u w:val="single"/>
        </w:rPr>
        <w:t>higher temperatures or more extreme rainfall leads to a ~14% increase in the frequency of civil conflict</w:t>
      </w:r>
      <w:r w:rsidRPr="00CF5DD5">
        <w:rPr>
          <w:bCs/>
          <w:sz w:val="14"/>
        </w:rPr>
        <w:t xml:space="preserve"> [Hsiang and Burke, 2013; Hsiang et al., 2013]. Though this conclusion is not universally accepted, and though much work needs to be done to understand the mechanisms of the climate-conflict link [e.g., Hsiang and Meng, 2014; Buhaug, 2015], </w:t>
      </w:r>
      <w:r w:rsidRPr="00CF5DD5">
        <w:rPr>
          <w:bCs/>
          <w:sz w:val="22"/>
          <w:u w:val="single"/>
        </w:rPr>
        <w:t>civil conflicts are a key area for future work assessing potential climate-economic shocks. Warmer temperatures themselves also have the potential to create a slowly burning climate-economic shock through temperature-induced effects on economic growth rates</w:t>
      </w:r>
      <w:r w:rsidRPr="00CF5DD5">
        <w:rPr>
          <w:bCs/>
          <w:sz w:val="14"/>
        </w:rPr>
        <w:t xml:space="preserve">. </w:t>
      </w:r>
      <w:r w:rsidRPr="00CF5DD5">
        <w:rPr>
          <w:bCs/>
          <w:iCs/>
          <w:sz w:val="22"/>
          <w:u w:val="single"/>
          <w:bdr w:val="single" w:sz="8" w:space="0" w:color="auto"/>
        </w:rPr>
        <w:t>Empirical work</w:t>
      </w:r>
      <w:r w:rsidRPr="00CF5DD5">
        <w:rPr>
          <w:bCs/>
          <w:sz w:val="22"/>
          <w:u w:val="single"/>
        </w:rPr>
        <w:t xml:space="preserve"> shows that</w:t>
      </w:r>
      <w:r w:rsidRPr="00CF5DD5">
        <w:rPr>
          <w:bCs/>
          <w:sz w:val="14"/>
        </w:rPr>
        <w:t xml:space="preserve">, in mid- and low-latitude countries (with an average annual temperature above ~13°C), </w:t>
      </w:r>
      <w:r w:rsidRPr="00CF5DD5">
        <w:rPr>
          <w:bCs/>
          <w:sz w:val="22"/>
          <w:u w:val="single"/>
        </w:rPr>
        <w:t>higher annual average temperatures reduce economic growth rates</w:t>
      </w:r>
      <w:r w:rsidRPr="00CF5DD5">
        <w:rPr>
          <w:bCs/>
          <w:sz w:val="14"/>
        </w:rPr>
        <w:t xml:space="preserve"> [Dell et al., 2009, 2012; Burke et al., 2015]. </w:t>
      </w:r>
      <w:r w:rsidRPr="00CF5DD5">
        <w:rPr>
          <w:bCs/>
          <w:sz w:val="22"/>
          <w:u w:val="single"/>
        </w:rPr>
        <w:t xml:space="preserve">Under </w:t>
      </w:r>
      <w:r w:rsidRPr="00CF5DD5">
        <w:rPr>
          <w:bCs/>
          <w:sz w:val="14"/>
        </w:rPr>
        <w:t xml:space="preserve">high-end </w:t>
      </w:r>
      <w:r w:rsidRPr="00CF5DD5">
        <w:rPr>
          <w:bCs/>
          <w:sz w:val="22"/>
          <w:u w:val="single"/>
        </w:rPr>
        <w:t>emissions projections</w:t>
      </w:r>
      <w:r w:rsidRPr="00CF5DD5">
        <w:rPr>
          <w:bCs/>
          <w:sz w:val="14"/>
        </w:rPr>
        <w:t xml:space="preserve"> (RCP 8.5) and a slow baseline growth scenario, Burke et al. [2015]’s mean estimated growth effect could make </w:t>
      </w:r>
      <w:r w:rsidRPr="00CF5DD5">
        <w:rPr>
          <w:bCs/>
          <w:sz w:val="22"/>
          <w:u w:val="single"/>
        </w:rPr>
        <w:t xml:space="preserve">GDP per capita in nearly half of countries lower in 2100 than in 2010 – a </w:t>
      </w:r>
      <w:r w:rsidRPr="00CF5DD5">
        <w:rPr>
          <w:bCs/>
          <w:iCs/>
          <w:sz w:val="22"/>
          <w:u w:val="single"/>
          <w:bdr w:val="single" w:sz="8" w:space="0" w:color="auto"/>
        </w:rPr>
        <w:t>genuine economic catastrophe</w:t>
      </w:r>
      <w:r w:rsidRPr="00CF5DD5">
        <w:rPr>
          <w:bCs/>
          <w:sz w:val="22"/>
          <w:u w:val="single"/>
        </w:rPr>
        <w:t xml:space="preserve"> for those countries</w:t>
      </w:r>
      <w:r w:rsidRPr="00CF5DD5">
        <w:rPr>
          <w:bCs/>
          <w:sz w:val="14"/>
        </w:rPr>
        <w:t xml:space="preserve">, though not one tied to a specific triggering event. </w:t>
      </w:r>
      <w:r w:rsidRPr="00CF5DD5">
        <w:rPr>
          <w:bCs/>
          <w:sz w:val="22"/>
          <w:u w:val="single"/>
        </w:rPr>
        <w:t>One possible pathway for this reduction in economic growth is the effect of extreme heat days on labor productivity</w:t>
      </w:r>
      <w:r w:rsidRPr="00CF5DD5">
        <w:rPr>
          <w:bCs/>
          <w:sz w:val="14"/>
        </w:rPr>
        <w:t xml:space="preserve"> [Heal and Park, 2013; Graff Zivin and Neidell, 2014]. </w:t>
      </w:r>
      <w:r w:rsidRPr="00CF5DD5">
        <w:rPr>
          <w:bCs/>
          <w:sz w:val="22"/>
          <w:u w:val="single"/>
        </w:rPr>
        <w:t>Another</w:t>
      </w:r>
      <w:r w:rsidRPr="00CF5DD5">
        <w:rPr>
          <w:bCs/>
          <w:sz w:val="14"/>
        </w:rPr>
        <w:t xml:space="preserve"> </w:t>
      </w:r>
      <w:r w:rsidRPr="00CF5DD5">
        <w:rPr>
          <w:bCs/>
          <w:sz w:val="22"/>
          <w:u w:val="single"/>
        </w:rPr>
        <w:t>contributing</w:t>
      </w:r>
      <w:r w:rsidRPr="00CF5DD5">
        <w:rPr>
          <w:bCs/>
          <w:sz w:val="14"/>
        </w:rPr>
        <w:t xml:space="preserve"> pathway is the well-established, nonlinear </w:t>
      </w:r>
      <w:r w:rsidRPr="00CF5DD5">
        <w:rPr>
          <w:bCs/>
          <w:sz w:val="22"/>
          <w:u w:val="single"/>
        </w:rPr>
        <w:t>link</w:t>
      </w:r>
      <w:r w:rsidRPr="00CF5DD5">
        <w:rPr>
          <w:bCs/>
          <w:sz w:val="14"/>
        </w:rPr>
        <w:t xml:space="preserve"> </w:t>
      </w:r>
      <w:r w:rsidRPr="00CF5DD5">
        <w:rPr>
          <w:bCs/>
          <w:sz w:val="22"/>
          <w:u w:val="single"/>
        </w:rPr>
        <w:t>between extreme heat and agricultural productivity</w:t>
      </w:r>
      <w:r w:rsidRPr="00CF5DD5">
        <w:rPr>
          <w:bCs/>
          <w:sz w:val="14"/>
        </w:rPr>
        <w:t xml:space="preserve"> [Schlenker and Roberts, 2008, 2009; Roberts and Schlenker, 2011; Feng et al., 2012; Tack et al., 2015]. Other historical triggers of large economic shocks have less clear potential for environmental triggers. Cerra and Saxena [2008] found that, after those associated with the combination of civil war and stronger executive power, </w:t>
      </w:r>
      <w:r w:rsidRPr="00CF5DD5">
        <w:rPr>
          <w:bCs/>
          <w:sz w:val="22"/>
          <w:u w:val="single"/>
        </w:rPr>
        <w:t>the next largest economic shocks came from twin currency/banking crises</w:t>
      </w:r>
      <w:r w:rsidRPr="00CF5DD5">
        <w:rPr>
          <w:bCs/>
          <w:sz w:val="14"/>
        </w:rPr>
        <w:t xml:space="preserve"> (~10 ± 4% reduction in GDP ten years after the crisis starts). Currency crises occur when countries lack sufficient reserves to service debt or pay for critical imports, and are often resolved either through major devaluations, foreign-exchange market interventions, or austerity; banking crises are characterized by government-led closures, mergers, or takeovers of financial institutions, often in response to bank runs; and the most severe losses happen when the two occur together, as in the 1997 Asian financial crisis or in many regions in 2008 [Kaminsky and Reinhart, 1999]. Inspection of historical data shows that international </w:t>
      </w:r>
      <w:r w:rsidRPr="00CF5DD5">
        <w:rPr>
          <w:bCs/>
          <w:sz w:val="22"/>
          <w:u w:val="single"/>
        </w:rPr>
        <w:t>war on a nation’s own soil</w:t>
      </w:r>
      <w:r w:rsidRPr="00CF5DD5">
        <w:rPr>
          <w:bCs/>
          <w:sz w:val="14"/>
        </w:rPr>
        <w:t xml:space="preserve"> – thankfully, perhaps too rare for robust statistical analysis – </w:t>
      </w:r>
      <w:r w:rsidRPr="00CF5DD5">
        <w:rPr>
          <w:bCs/>
          <w:sz w:val="22"/>
          <w:u w:val="single"/>
        </w:rPr>
        <w:t>carries a stark penalty as well.</w:t>
      </w:r>
      <w:r w:rsidRPr="00CF5DD5">
        <w:rPr>
          <w:bCs/>
          <w:sz w:val="14"/>
        </w:rPr>
        <w:t xml:space="preserve"> GDP per capita in France declined 50% from 1939 to 1944, and did not return to its 1939 level until 1948, while GDP per capita in Germany declined 60% from 1944 to 1946, recovering in 1955. GDP per capita in Iraq peaked in 1979 and fell to 38% of its peak value by 1989, after the end of the Iran-Iraq War; subsequent years of invasion and civil war has led it to a GDP per capita that in 2010 was 26% of its peak. Large-scale political and economic restructuring also has the potential to suppress GDP per capita: in the nascent USSR, GDP per capita declined 50% between 1917 and 1922, taking until 1926 to recover; in the ruins of the USSR, it declined 45% from 1989 to 1996, taking until 2006 to recover [The Maddison Project, 2013; Bolt and Zanden, 2014]. Although it may not be feasible to quantitatively assess the ways in which climate change could enhance the likelihood of financial crises, international wars, or political and economic revolutions, hypothetical ‘worst-case’ scenarios might highlight areas in need of quantitative investigation. Might </w:t>
      </w:r>
      <w:r w:rsidRPr="00CF5DD5">
        <w:rPr>
          <w:bCs/>
          <w:sz w:val="22"/>
          <w:u w:val="single"/>
        </w:rPr>
        <w:t xml:space="preserve">simultaneous environmental shocks in different parts of the world, made more likely as a result of either a changing distribution of extremes with gradual climate change or as a result of a change in a tipping element, </w:t>
      </w:r>
      <w:r w:rsidRPr="00CF5DD5">
        <w:rPr>
          <w:bCs/>
          <w:iCs/>
          <w:sz w:val="22"/>
          <w:u w:val="single"/>
          <w:bdr w:val="single" w:sz="8" w:space="0" w:color="auto"/>
        </w:rPr>
        <w:t>threaten the global financial system</w:t>
      </w:r>
      <w:r w:rsidRPr="00CF5DD5">
        <w:rPr>
          <w:bCs/>
          <w:sz w:val="14"/>
        </w:rPr>
        <w:t xml:space="preserve">? Could </w:t>
      </w:r>
      <w:r w:rsidRPr="00CF5DD5">
        <w:rPr>
          <w:bCs/>
          <w:sz w:val="22"/>
          <w:u w:val="single"/>
        </w:rPr>
        <w:t xml:space="preserve">such simultaneous shocks </w:t>
      </w:r>
      <w:r w:rsidRPr="00CF5DD5">
        <w:rPr>
          <w:bCs/>
          <w:iCs/>
          <w:sz w:val="22"/>
          <w:u w:val="single"/>
          <w:bdr w:val="single" w:sz="8" w:space="0" w:color="auto"/>
        </w:rPr>
        <w:t>fuel war and conflict</w:t>
      </w:r>
      <w:r w:rsidRPr="00CF5DD5">
        <w:rPr>
          <w:bCs/>
          <w:sz w:val="14"/>
        </w:rPr>
        <w:t xml:space="preserve">? Could </w:t>
      </w:r>
      <w:r w:rsidRPr="00CF5DD5">
        <w:rPr>
          <w:bCs/>
          <w:sz w:val="22"/>
          <w:u w:val="single"/>
        </w:rPr>
        <w:t xml:space="preserve">climate change induce migration flows large enough to trigger </w:t>
      </w:r>
      <w:r w:rsidRPr="00CF5DD5">
        <w:rPr>
          <w:bCs/>
          <w:iCs/>
          <w:sz w:val="22"/>
          <w:u w:val="single"/>
          <w:bdr w:val="single" w:sz="8" w:space="0" w:color="auto"/>
        </w:rPr>
        <w:t>institutional collapse</w:t>
      </w:r>
      <w:r w:rsidRPr="00CF5DD5">
        <w:rPr>
          <w:bCs/>
          <w:sz w:val="22"/>
          <w:u w:val="single"/>
        </w:rPr>
        <w:t xml:space="preserve"> in a major world power or make </w:t>
      </w:r>
      <w:r w:rsidRPr="00CF5DD5">
        <w:rPr>
          <w:bCs/>
          <w:iCs/>
          <w:sz w:val="22"/>
          <w:u w:val="single"/>
          <w:bdr w:val="single" w:sz="8" w:space="0" w:color="auto"/>
        </w:rPr>
        <w:t>international war more likely</w:t>
      </w:r>
      <w:r w:rsidRPr="00CF5DD5">
        <w:rPr>
          <w:bCs/>
          <w:sz w:val="14"/>
        </w:rPr>
        <w:t xml:space="preserve">? If qualitative analysis suggest these scenarios are plausible, then it would highlight the need for quantitative work on the correlation of extreme events and on migration. In addition, </w:t>
      </w:r>
      <w:r w:rsidRPr="00CF5DD5">
        <w:rPr>
          <w:bCs/>
          <w:sz w:val="22"/>
          <w:u w:val="single"/>
        </w:rPr>
        <w:t>worst-case scenarios involving both quantifiable and unquantifiable catastrophes might usefully supplement quantitative analysis for risk management purposes</w:t>
      </w:r>
      <w:r w:rsidRPr="00CF5DD5">
        <w:rPr>
          <w:bCs/>
          <w:sz w:val="14"/>
        </w:rPr>
        <w:t xml:space="preserve">. While Martin and Pindyck [2015] discussed the importance of taking seriously tradeoffs among multiple ‘catastrophes,’ </w:t>
      </w:r>
      <w:r w:rsidRPr="00CF5DD5">
        <w:rPr>
          <w:bCs/>
          <w:sz w:val="22"/>
          <w:u w:val="single"/>
        </w:rPr>
        <w:t xml:space="preserve">the potential for large economic shocks might necessitate </w:t>
      </w:r>
      <w:r w:rsidRPr="00CF5DD5">
        <w:rPr>
          <w:bCs/>
          <w:iCs/>
          <w:sz w:val="22"/>
          <w:u w:val="single"/>
          <w:bdr w:val="single" w:sz="8" w:space="0" w:color="auto"/>
        </w:rPr>
        <w:t>entirely different decision criteria</w:t>
      </w:r>
      <w:r w:rsidRPr="00CF5DD5">
        <w:rPr>
          <w:bCs/>
          <w:sz w:val="22"/>
          <w:u w:val="single"/>
        </w:rPr>
        <w:t xml:space="preserve"> in addition to standard benefit-cost frameworks</w:t>
      </w:r>
      <w:r w:rsidRPr="00CF5DD5">
        <w:rPr>
          <w:bCs/>
          <w:sz w:val="14"/>
        </w:rPr>
        <w:t xml:space="preserve"> [Garner et al., in press; Hall et al., 2012; McInerney et al., 2012; Heal and Millner, 2014; Singh et al., 2015; Wagner and Weitzman, 2015]. Staying in the standard benefit-cost framework draws attention to the all important element of discounting. If realizing a committed change takes many centuries or longer, discounting far-out damages becomes perhaps the most important aspect of evaluating the seriousness of any one particular tipping point [Arrow et al., 2013, 2014; Gollier, 2013; Giglio et al., 2014].</w:t>
      </w:r>
    </w:p>
    <w:p w14:paraId="5556B815" w14:textId="77777777" w:rsidR="000C2B18" w:rsidRPr="00AF7283" w:rsidRDefault="000C2B18" w:rsidP="000C2B18">
      <w:pPr>
        <w:keepNext/>
        <w:keepLines/>
        <w:spacing w:before="200"/>
        <w:outlineLvl w:val="3"/>
        <w:rPr>
          <w:rFonts w:eastAsiaTheme="majorEastAsia" w:cstheme="majorBidi"/>
          <w:b/>
          <w:iCs/>
        </w:rPr>
      </w:pPr>
      <w:r w:rsidRPr="00AF7283">
        <w:rPr>
          <w:rFonts w:eastAsiaTheme="majorEastAsia" w:cstheme="majorBidi"/>
          <w:b/>
          <w:iCs/>
        </w:rPr>
        <w:t>Warming eviscerates growth---their models underestimate the impact</w:t>
      </w:r>
    </w:p>
    <w:p w14:paraId="7AE0ED58" w14:textId="77777777" w:rsidR="000C2B18" w:rsidRPr="00AF7283" w:rsidRDefault="000C2B18" w:rsidP="000C2B18">
      <w:r w:rsidRPr="00AF7283">
        <w:rPr>
          <w:b/>
          <w:bCs/>
        </w:rPr>
        <w:t>Farid et al 16</w:t>
      </w:r>
      <w:r w:rsidRPr="00AF7283">
        <w:t xml:space="preserve"> – PhD, MA, MS in econ from University of York, University of Warwick, American University in Cairo</w:t>
      </w:r>
    </w:p>
    <w:p w14:paraId="21FE4281" w14:textId="77777777" w:rsidR="000C2B18" w:rsidRPr="00AF7283" w:rsidRDefault="000C2B18" w:rsidP="000C2B18">
      <w:r w:rsidRPr="00AF7283">
        <w:t xml:space="preserve">(Mai, “After Paris: Fiscal, Macroeconomic, and Financial Implications of Climate Change”, January 2016, </w:t>
      </w:r>
      <w:hyperlink r:id="rId42" w:history="1">
        <w:r w:rsidRPr="00AF7283">
          <w:t>https://www.imf.org/external/pubs/ft/sdn/2016/sdn1601.pdf</w:t>
        </w:r>
      </w:hyperlink>
      <w:r w:rsidRPr="00AF7283">
        <w:t>, IMF)</w:t>
      </w:r>
    </w:p>
    <w:p w14:paraId="324A1A51" w14:textId="77777777" w:rsidR="000C2B18" w:rsidRPr="00EF37F3" w:rsidRDefault="000C2B18" w:rsidP="000C2B18">
      <w:pPr>
        <w:rPr>
          <w:sz w:val="14"/>
        </w:rPr>
      </w:pPr>
      <w:r w:rsidRPr="00EF37F3">
        <w:rPr>
          <w:sz w:val="14"/>
        </w:rPr>
        <w:t xml:space="preserve">7. </w:t>
      </w:r>
      <w:r w:rsidRPr="00EF37F3">
        <w:rPr>
          <w:sz w:val="22"/>
          <w:u w:val="single"/>
        </w:rPr>
        <w:t>Climate change is expected to significantly impact the global economy</w:t>
      </w:r>
      <w:r w:rsidRPr="00EF37F3">
        <w:rPr>
          <w:sz w:val="14"/>
        </w:rPr>
        <w:t xml:space="preserve"> in the coming decades. </w:t>
      </w:r>
      <w:r w:rsidRPr="00EF37F3">
        <w:rPr>
          <w:sz w:val="22"/>
          <w:u w:val="single"/>
        </w:rPr>
        <w:t>Temperature increases and other physical effects</w:t>
      </w:r>
      <w:r w:rsidRPr="00EF37F3">
        <w:rPr>
          <w:sz w:val="14"/>
        </w:rPr>
        <w:t xml:space="preserve"> (see Box 1) </w:t>
      </w:r>
      <w:r w:rsidRPr="00EF37F3">
        <w:rPr>
          <w:sz w:val="22"/>
          <w:u w:val="single"/>
        </w:rPr>
        <w:t>would translate into significant market impacts, with output losses through effects on climate-sensitive sectors</w:t>
      </w:r>
      <w:r w:rsidRPr="00EF37F3">
        <w:rPr>
          <w:sz w:val="14"/>
        </w:rPr>
        <w:t xml:space="preserve"> (for example, </w:t>
      </w:r>
      <w:r w:rsidRPr="00EF37F3">
        <w:rPr>
          <w:sz w:val="22"/>
          <w:u w:val="single"/>
        </w:rPr>
        <w:t>agriculture</w:t>
      </w:r>
      <w:r w:rsidRPr="00EF37F3">
        <w:rPr>
          <w:sz w:val="14"/>
        </w:rPr>
        <w:t xml:space="preserve">, </w:t>
      </w:r>
      <w:r w:rsidRPr="00EF37F3">
        <w:rPr>
          <w:sz w:val="22"/>
          <w:u w:val="single"/>
        </w:rPr>
        <w:t>forestry</w:t>
      </w:r>
      <w:r w:rsidRPr="00EF37F3">
        <w:rPr>
          <w:sz w:val="14"/>
        </w:rPr>
        <w:t xml:space="preserve">, coastal </w:t>
      </w:r>
      <w:r w:rsidRPr="00EF37F3">
        <w:rPr>
          <w:sz w:val="22"/>
          <w:u w:val="single"/>
        </w:rPr>
        <w:t>real estate</w:t>
      </w:r>
      <w:r w:rsidRPr="00EF37F3">
        <w:rPr>
          <w:sz w:val="14"/>
        </w:rPr>
        <w:t xml:space="preserve">, </w:t>
      </w:r>
      <w:r w:rsidRPr="00EF37F3">
        <w:rPr>
          <w:sz w:val="22"/>
          <w:u w:val="single"/>
        </w:rPr>
        <w:t>tourism</w:t>
      </w:r>
      <w:r w:rsidRPr="00EF37F3">
        <w:rPr>
          <w:sz w:val="14"/>
        </w:rPr>
        <w:t>). Non</w:t>
      </w:r>
      <w:r w:rsidRPr="00EF37F3">
        <w:rPr>
          <w:sz w:val="22"/>
          <w:u w:val="single"/>
        </w:rPr>
        <w:t>-market impacts include ecosystem disruption, health damages, water stress</w:t>
      </w:r>
      <w:r w:rsidRPr="00EF37F3">
        <w:rPr>
          <w:sz w:val="14"/>
        </w:rPr>
        <w:t xml:space="preserve">, etc. Although the average impact from a 3°C increase in temperature is projected at about 2 percent of global GDP (Figure 1),3 there is considerable variation across studies and essentially nothing is known about potential damages from extreme (and unprecedented) warming scenarios.4 8. </w:t>
      </w:r>
      <w:r w:rsidRPr="00EF37F3">
        <w:rPr>
          <w:sz w:val="22"/>
          <w:u w:val="single"/>
        </w:rPr>
        <w:t>Vulnerabilities vary considerably across regions, with greater impacts for regions with lower per capita income and higher initial temperatures</w:t>
      </w:r>
      <w:r w:rsidRPr="00EF37F3">
        <w:rPr>
          <w:sz w:val="14"/>
        </w:rPr>
        <w:t xml:space="preserve">. </w:t>
      </w:r>
      <w:r w:rsidRPr="00EF37F3">
        <w:rPr>
          <w:sz w:val="22"/>
          <w:u w:val="single"/>
        </w:rPr>
        <w:t>Most vulnerable to negative effects are sub-Saharan Africa</w:t>
      </w:r>
      <w:r w:rsidRPr="00EF37F3">
        <w:rPr>
          <w:sz w:val="14"/>
        </w:rPr>
        <w:t xml:space="preserve"> (SSA), </w:t>
      </w:r>
      <w:r w:rsidRPr="00EF37F3">
        <w:rPr>
          <w:sz w:val="22"/>
          <w:u w:val="single"/>
        </w:rPr>
        <w:t>South East Asia</w:t>
      </w:r>
      <w:r w:rsidRPr="00EF37F3">
        <w:rPr>
          <w:sz w:val="14"/>
        </w:rPr>
        <w:t xml:space="preserve"> (SEA), </w:t>
      </w:r>
      <w:r w:rsidRPr="00EF37F3">
        <w:rPr>
          <w:sz w:val="22"/>
          <w:u w:val="single"/>
        </w:rPr>
        <w:t>and Middle East and North Africa</w:t>
      </w:r>
      <w:r w:rsidRPr="00EF37F3">
        <w:rPr>
          <w:sz w:val="14"/>
        </w:rPr>
        <w:t xml:space="preserve"> (MENA), while risks for the United States, Europe (EUR), and China are generally more moderate. According to a study by Roson and van der Mensbrugghe (2012) sea </w:t>
      </w:r>
      <w:r w:rsidRPr="00EF37F3">
        <w:rPr>
          <w:sz w:val="22"/>
          <w:u w:val="single"/>
        </w:rPr>
        <w:t>level rise and agriculture are the main channels of impact for SEA; water scarcity for MENA; labor productivity and health for SSA</w:t>
      </w:r>
      <w:r w:rsidRPr="00EF37F3">
        <w:rPr>
          <w:sz w:val="14"/>
        </w:rPr>
        <w:t xml:space="preserve">; negative impacts on labor productivity in the United States may be largely offset by tourism and agriculture in the United States; while in China, net positive effects are mostly due to increased crop productivity. In Europe, effects differ across sub-regions with the positive impact in the north slightly offsetting losses in other regions.5 </w:t>
      </w:r>
      <w:r w:rsidRPr="00EF37F3">
        <w:rPr>
          <w:sz w:val="22"/>
          <w:u w:val="single"/>
        </w:rPr>
        <w:t>Other studies project broadly similar overall impacts across the regions</w:t>
      </w:r>
      <w:r w:rsidRPr="00EF37F3">
        <w:rPr>
          <w:sz w:val="14"/>
        </w:rPr>
        <w:t xml:space="preserve"> (Figure 2) but differ in their estimates of the specific sectoral effects (for example, Bosello and others, 2010, project greater negative impacts on agriculture in SSA ad SEA). However, </w:t>
      </w:r>
      <w:r w:rsidRPr="00EF37F3">
        <w:rPr>
          <w:sz w:val="22"/>
          <w:u w:val="single"/>
        </w:rPr>
        <w:t>most aggregate studies may underestimate effects of climate change due to relatively modest underlying assumptions and narrow distributions of risk</w:t>
      </w:r>
      <w:r w:rsidRPr="00EF37F3">
        <w:rPr>
          <w:sz w:val="14"/>
        </w:rPr>
        <w:t xml:space="preserve"> (for example, Stern 2013). On the other hand, partial impact studies focusing on specific sectors or regions tend to show larger negative effects (not surprisingly as they often do not account for endogenous adjustment processes taking place within economies or changes in trade patterns—see Dellink and others 2014). 9. </w:t>
      </w:r>
      <w:r w:rsidRPr="00EF37F3">
        <w:rPr>
          <w:sz w:val="22"/>
          <w:u w:val="single"/>
        </w:rPr>
        <w:t>Greater risks for developing countries reflect in part their existing climate and limited ability to adapt</w:t>
      </w:r>
      <w:r w:rsidRPr="00EF37F3">
        <w:rPr>
          <w:sz w:val="14"/>
        </w:rPr>
        <w:t xml:space="preserve">. Many </w:t>
      </w:r>
      <w:r w:rsidRPr="00EF37F3">
        <w:rPr>
          <w:sz w:val="22"/>
          <w:u w:val="single"/>
        </w:rPr>
        <w:t>developing countries have large agricultural sectors, higher rainfall variability, and are relatively close to the equator where risks are greater</w:t>
      </w:r>
      <w:r w:rsidRPr="00EF37F3">
        <w:rPr>
          <w:sz w:val="14"/>
        </w:rPr>
        <w:t xml:space="preserve"> (Figure 3, top panel): </w:t>
      </w:r>
      <w:r w:rsidRPr="00EF37F3">
        <w:rPr>
          <w:sz w:val="14"/>
        </w:rPr>
        <w:t xml:space="preserve"> Although projected temperature increases are smaller closer to the equator, they come on top of higher baseline temperatures (already beyond the optimal for agriculture), </w:t>
      </w:r>
      <w:r w:rsidRPr="00EF37F3">
        <w:rPr>
          <w:sz w:val="22"/>
          <w:u w:val="single"/>
        </w:rPr>
        <w:t>resulting in above average increases in the frequency and duration of extreme heat</w:t>
      </w:r>
      <w:r w:rsidRPr="00EF37F3">
        <w:rPr>
          <w:sz w:val="14"/>
        </w:rPr>
        <w:t xml:space="preserve">.6 </w:t>
      </w:r>
      <w:r w:rsidRPr="00EF37F3">
        <w:rPr>
          <w:sz w:val="14"/>
        </w:rPr>
        <w:t xml:space="preserve"> </w:t>
      </w:r>
      <w:r w:rsidRPr="00EF37F3">
        <w:rPr>
          <w:sz w:val="22"/>
          <w:u w:val="single"/>
        </w:rPr>
        <w:t>Projected sea-level rise</w:t>
      </w:r>
      <w:r w:rsidRPr="00EF37F3">
        <w:rPr>
          <w:sz w:val="14"/>
        </w:rPr>
        <w:t xml:space="preserve"> for countries </w:t>
      </w:r>
      <w:r w:rsidRPr="00EF37F3">
        <w:rPr>
          <w:sz w:val="22"/>
          <w:u w:val="single"/>
        </w:rPr>
        <w:t>nearer the equator exceeds the global mean</w:t>
      </w:r>
      <w:r w:rsidRPr="00EF37F3">
        <w:rPr>
          <w:sz w:val="14"/>
        </w:rPr>
        <w:t>.7 More generally some small island states and coastal countries (</w:t>
      </w:r>
      <w:r w:rsidRPr="00EF37F3">
        <w:rPr>
          <w:sz w:val="22"/>
          <w:u w:val="single"/>
        </w:rPr>
        <w:t>Bangladesh</w:t>
      </w:r>
      <w:r w:rsidRPr="00EF37F3">
        <w:rPr>
          <w:sz w:val="14"/>
        </w:rPr>
        <w:t xml:space="preserve">, </w:t>
      </w:r>
      <w:r w:rsidRPr="00EF37F3">
        <w:rPr>
          <w:sz w:val="22"/>
          <w:u w:val="single"/>
        </w:rPr>
        <w:t>Cambodia</w:t>
      </w:r>
      <w:r w:rsidRPr="00EF37F3">
        <w:rPr>
          <w:sz w:val="14"/>
        </w:rPr>
        <w:t xml:space="preserve">, </w:t>
      </w:r>
      <w:r w:rsidRPr="00EF37F3">
        <w:rPr>
          <w:sz w:val="22"/>
          <w:u w:val="single"/>
        </w:rPr>
        <w:t>China</w:t>
      </w:r>
      <w:r w:rsidRPr="00EF37F3">
        <w:rPr>
          <w:sz w:val="14"/>
        </w:rPr>
        <w:t xml:space="preserve">, </w:t>
      </w:r>
      <w:r w:rsidRPr="00EF37F3">
        <w:rPr>
          <w:sz w:val="22"/>
          <w:u w:val="single"/>
        </w:rPr>
        <w:t>Egypt</w:t>
      </w:r>
      <w:r w:rsidRPr="00EF37F3">
        <w:rPr>
          <w:sz w:val="14"/>
        </w:rPr>
        <w:t xml:space="preserve">, Guyana, Mauritania, Suriname, </w:t>
      </w:r>
      <w:r w:rsidRPr="00EF37F3">
        <w:rPr>
          <w:sz w:val="22"/>
          <w:u w:val="single"/>
        </w:rPr>
        <w:t>Thailand</w:t>
      </w:r>
      <w:r w:rsidRPr="00EF37F3">
        <w:rPr>
          <w:sz w:val="14"/>
        </w:rPr>
        <w:t xml:space="preserve">, </w:t>
      </w:r>
      <w:r w:rsidRPr="00EF37F3">
        <w:rPr>
          <w:sz w:val="22"/>
          <w:u w:val="single"/>
        </w:rPr>
        <w:t>Vietnam</w:t>
      </w:r>
      <w:r w:rsidRPr="00EF37F3">
        <w:rPr>
          <w:sz w:val="14"/>
        </w:rPr>
        <w:t xml:space="preserve">) </w:t>
      </w:r>
      <w:r w:rsidRPr="00EF37F3">
        <w:rPr>
          <w:sz w:val="22"/>
          <w:u w:val="single"/>
        </w:rPr>
        <w:t xml:space="preserve">could lose </w:t>
      </w:r>
      <w:r w:rsidRPr="00EF37F3">
        <w:rPr>
          <w:iCs/>
          <w:sz w:val="22"/>
          <w:u w:val="single"/>
          <w:bdr w:val="single" w:sz="8" w:space="0" w:color="auto"/>
        </w:rPr>
        <w:t>10 percent of GDP or more</w:t>
      </w:r>
      <w:r w:rsidRPr="00EF37F3">
        <w:rPr>
          <w:sz w:val="22"/>
          <w:u w:val="single"/>
        </w:rPr>
        <w:t xml:space="preserve"> under high sea level scenarios</w:t>
      </w:r>
      <w:r w:rsidRPr="00EF37F3">
        <w:rPr>
          <w:sz w:val="14"/>
        </w:rPr>
        <w:t xml:space="preserve"> (for example, Dasgupta and others 2007, World Bank 2013). Rising sea levels could also increase the risks of storm surges and tropical cyclones, particularly in the Caribbean. </w:t>
      </w:r>
      <w:r w:rsidRPr="00EF37F3">
        <w:rPr>
          <w:sz w:val="14"/>
        </w:rPr>
        <w:t xml:space="preserve"> </w:t>
      </w:r>
      <w:r w:rsidRPr="00EF37F3">
        <w:rPr>
          <w:sz w:val="22"/>
          <w:u w:val="single"/>
        </w:rPr>
        <w:t>Projected water stress</w:t>
      </w:r>
      <w:r w:rsidRPr="00EF37F3">
        <w:rPr>
          <w:sz w:val="14"/>
        </w:rPr>
        <w:t xml:space="preserve"> (from enhanced evaporation and precipitation variability) </w:t>
      </w:r>
      <w:r w:rsidRPr="00EF37F3">
        <w:rPr>
          <w:sz w:val="22"/>
          <w:u w:val="single"/>
        </w:rPr>
        <w:t>is greater for drier climates</w:t>
      </w:r>
      <w:r w:rsidRPr="00EF37F3">
        <w:rPr>
          <w:sz w:val="14"/>
        </w:rPr>
        <w:t xml:space="preserve">. 8 </w:t>
      </w:r>
      <w:r w:rsidRPr="00EF37F3">
        <w:rPr>
          <w:sz w:val="14"/>
        </w:rPr>
        <w:t xml:space="preserve"> Nearly 80 percent of LICs (and 50 percent of small developing states9) are assessed (Figure 3, middle and lower panels) as highly or extremely vulnerable to climate change, with limited “readiness” to leverage adaptation investments, compared with 40 percent in the rest of the world (See IMF 2015a on LICs vulnerability to climate change). This highlights the need for prioritizing resilience-building actions. Within countries, </w:t>
      </w:r>
      <w:r w:rsidRPr="00EF37F3">
        <w:rPr>
          <w:sz w:val="22"/>
          <w:u w:val="single"/>
        </w:rPr>
        <w:t>areas inhabited by the poor and other vulnerable groups are often the most sensitive to climate impacts</w:t>
      </w:r>
      <w:r w:rsidRPr="00EF37F3">
        <w:rPr>
          <w:sz w:val="14"/>
        </w:rPr>
        <w:t xml:space="preserve"> (Hallegatte and others, 2015). 10. LICs and </w:t>
      </w:r>
      <w:r w:rsidRPr="00EF37F3">
        <w:rPr>
          <w:sz w:val="22"/>
          <w:u w:val="single"/>
        </w:rPr>
        <w:t>small states are often the hardest hit by natural disasters, which are expected to increase in frequency and severity</w:t>
      </w:r>
      <w:r w:rsidRPr="00EF37F3">
        <w:rPr>
          <w:sz w:val="14"/>
        </w:rPr>
        <w:t xml:space="preserve">. Over the period 1985–2015 (and accounting for country size), </w:t>
      </w:r>
      <w:r w:rsidRPr="00EF37F3">
        <w:rPr>
          <w:sz w:val="22"/>
          <w:u w:val="single"/>
        </w:rPr>
        <w:t>LICs are hit about one and a half times as often by climate-related disasters: floods, storms, and droughts</w:t>
      </w:r>
      <w:r w:rsidRPr="00EF37F3">
        <w:rPr>
          <w:sz w:val="14"/>
        </w:rPr>
        <w:t xml:space="preserve"> (Figure 4, top left and bottom panels). The proportion of the domestic population affected by natural disasters is also higher compared with other countries, particularly for small developing and low-lying coastal states (Figure 4, bottom left). And within LICs, the poorest 25th percentile of countries faces the highest natural disaster risks (Figure 4, top right panel). 11. </w:t>
      </w:r>
      <w:r w:rsidRPr="00EF37F3">
        <w:rPr>
          <w:sz w:val="22"/>
          <w:u w:val="single"/>
        </w:rPr>
        <w:t>Climate-related natural disasters and higher temperatures harm growth and exacerbate poverty in developing countries</w:t>
      </w:r>
      <w:r w:rsidRPr="00EF37F3">
        <w:rPr>
          <w:sz w:val="14"/>
        </w:rPr>
        <w:t xml:space="preserve">. </w:t>
      </w:r>
      <w:r w:rsidRPr="00EF37F3">
        <w:rPr>
          <w:sz w:val="22"/>
          <w:u w:val="single"/>
        </w:rPr>
        <w:t>Natural disasters reduce developing country GDP growth by an estimated 1–3 percentage points</w:t>
      </w:r>
      <w:r w:rsidRPr="00EF37F3">
        <w:rPr>
          <w:sz w:val="14"/>
        </w:rPr>
        <w:t xml:space="preserve">, depending on the type of disaster.10 </w:t>
      </w:r>
      <w:r w:rsidRPr="00EF37F3">
        <w:rPr>
          <w:sz w:val="22"/>
          <w:u w:val="single"/>
        </w:rPr>
        <w:t>Temperature increases are also associated with lower growth</w:t>
      </w:r>
      <w:r w:rsidRPr="00EF37F3">
        <w:rPr>
          <w:sz w:val="14"/>
        </w:rPr>
        <w:t xml:space="preserve">, for example, Dell, Jones, and Olken (2012) find that in LICs a 1°C rise in temperature from a country’s mean temperature reduces economic growth by 1.3 percentage points on average, mainly by reducing agricultural output. </w:t>
      </w:r>
      <w:r w:rsidRPr="00EF37F3">
        <w:rPr>
          <w:sz w:val="22"/>
          <w:u w:val="single"/>
        </w:rPr>
        <w:t>Rising temperatures and greater rainfall volatility together with more frequent extreme weather events reduce agricultural productivity</w:t>
      </w:r>
      <w:r w:rsidRPr="00EF37F3">
        <w:rPr>
          <w:sz w:val="14"/>
        </w:rPr>
        <w:t xml:space="preserve"> in LICs, </w:t>
      </w:r>
      <w:r w:rsidRPr="00EF37F3">
        <w:rPr>
          <w:sz w:val="22"/>
          <w:u w:val="single"/>
        </w:rPr>
        <w:t xml:space="preserve">an </w:t>
      </w:r>
      <w:r w:rsidRPr="00EF37F3">
        <w:rPr>
          <w:iCs/>
          <w:sz w:val="22"/>
          <w:u w:val="single"/>
          <w:bdr w:val="single" w:sz="8" w:space="0" w:color="auto"/>
        </w:rPr>
        <w:t>important growth channel</w:t>
      </w:r>
      <w:r w:rsidRPr="00EF37F3">
        <w:rPr>
          <w:sz w:val="22"/>
          <w:u w:val="single"/>
        </w:rPr>
        <w:t xml:space="preserve"> given agriculture’s large share in output</w:t>
      </w:r>
      <w:r w:rsidRPr="00EF37F3">
        <w:rPr>
          <w:sz w:val="14"/>
        </w:rPr>
        <w:t xml:space="preserve">.11 </w:t>
      </w:r>
      <w:r w:rsidRPr="00EF37F3">
        <w:rPr>
          <w:sz w:val="22"/>
          <w:u w:val="single"/>
        </w:rPr>
        <w:t>Climate change and natural disaster risks also worsen poverty due to loss of productive economic assets combined with limited savings</w:t>
      </w:r>
      <w:r w:rsidRPr="00EF37F3">
        <w:rPr>
          <w:sz w:val="14"/>
        </w:rPr>
        <w:t xml:space="preserve"> (Hallegatte and others 2015) </w:t>
      </w:r>
      <w:r w:rsidRPr="00EF37F3">
        <w:rPr>
          <w:sz w:val="22"/>
          <w:u w:val="single"/>
        </w:rPr>
        <w:t>and food vulnerability</w:t>
      </w:r>
      <w:r w:rsidRPr="00EF37F3">
        <w:rPr>
          <w:sz w:val="14"/>
        </w:rPr>
        <w:t xml:space="preserve"> (Adedeji and others forthcoming). 12. Exposure to climate change and related extreme weather events affects tourism. Climate change is expected to affect tourists’ destination choices, creating different patterns of tourism flows at the regional level. Losses are expected for most developing countries while high latitude advanced economies would gain. 13. </w:t>
      </w:r>
      <w:r w:rsidRPr="00EF37F3">
        <w:rPr>
          <w:sz w:val="22"/>
          <w:u w:val="single"/>
        </w:rPr>
        <w:t xml:space="preserve">The impact on agriculture and food, water, and energy security could translate into </w:t>
      </w:r>
      <w:r w:rsidRPr="00EF37F3">
        <w:rPr>
          <w:iCs/>
          <w:sz w:val="22"/>
          <w:u w:val="single"/>
          <w:bdr w:val="single" w:sz="8" w:space="0" w:color="auto"/>
        </w:rPr>
        <w:t>significant migration pressures</w:t>
      </w:r>
      <w:r w:rsidRPr="00EF37F3">
        <w:rPr>
          <w:sz w:val="22"/>
          <w:u w:val="single"/>
        </w:rPr>
        <w:t xml:space="preserve"> and </w:t>
      </w:r>
      <w:r w:rsidRPr="00EF37F3">
        <w:rPr>
          <w:iCs/>
          <w:sz w:val="22"/>
          <w:u w:val="single"/>
          <w:bdr w:val="single" w:sz="8" w:space="0" w:color="auto"/>
        </w:rPr>
        <w:t>heightened conflict risks</w:t>
      </w:r>
      <w:r w:rsidRPr="00EF37F3">
        <w:rPr>
          <w:sz w:val="22"/>
          <w:u w:val="single"/>
        </w:rPr>
        <w:t>, with economic impacts in many regions</w:t>
      </w:r>
      <w:r w:rsidRPr="00EF37F3">
        <w:rPr>
          <w:sz w:val="14"/>
        </w:rPr>
        <w:t xml:space="preserve">. The scale of internal and international migration is expected to rise with the combined pressures of climate change and environmental degradation (Hallegatte, Lecocq, and de Perthuis 2015, Adger and others 2014, Wodon and others 2014 ). </w:t>
      </w:r>
      <w:r w:rsidRPr="00EF37F3">
        <w:rPr>
          <w:sz w:val="22"/>
          <w:u w:val="single"/>
        </w:rPr>
        <w:t>Physical impacts related to climate change could increase fragility and conflict by creating or exacerbating food, water and energy scarcities, and triggering migration</w:t>
      </w:r>
      <w:r w:rsidRPr="00EF37F3">
        <w:rPr>
          <w:sz w:val="14"/>
        </w:rPr>
        <w:t xml:space="preserve"> (Burke and others 2014). </w:t>
      </w:r>
      <w:r w:rsidRPr="00EF37F3">
        <w:rPr>
          <w:sz w:val="22"/>
          <w:u w:val="single"/>
        </w:rPr>
        <w:t>These potential GDP and growth impacts, for both developing and advanced economies, are not considered in standard models</w:t>
      </w:r>
      <w:r w:rsidRPr="00EF37F3">
        <w:rPr>
          <w:sz w:val="14"/>
        </w:rPr>
        <w:t xml:space="preserve"> of the economic effects of climate change. 14. While global economic effects will be significant, uncertainty about the magnitudes stems from several sources. These include the uncertainties in models projecting the impact of climate change on the environment, the challenges of mapping those changes into economic effects, and in accounting for future adaptation strategies and technical innovation in mitigating those effects. In addition, </w:t>
      </w:r>
      <w:r w:rsidRPr="00EF37F3">
        <w:rPr>
          <w:sz w:val="22"/>
          <w:u w:val="single"/>
        </w:rPr>
        <w:t xml:space="preserve">most </w:t>
      </w:r>
      <w:r w:rsidRPr="00EF37F3">
        <w:rPr>
          <w:iCs/>
          <w:sz w:val="22"/>
          <w:u w:val="single"/>
          <w:bdr w:val="single" w:sz="8" w:space="0" w:color="auto"/>
        </w:rPr>
        <w:t>models tend to rely on relatively conservative climate scenarios</w:t>
      </w:r>
      <w:r w:rsidRPr="00EF37F3">
        <w:rPr>
          <w:sz w:val="22"/>
          <w:u w:val="single"/>
        </w:rPr>
        <w:t xml:space="preserve"> as modeling extreme events is significantly more challenging</w:t>
      </w:r>
      <w:r w:rsidRPr="00EF37F3">
        <w:rPr>
          <w:sz w:val="14"/>
        </w:rPr>
        <w:t xml:space="preserve"> (Burke and others 2015).12</w:t>
      </w:r>
    </w:p>
    <w:p w14:paraId="5E09B2D9" w14:textId="77777777" w:rsidR="000C2B18" w:rsidRPr="000C2B18" w:rsidRDefault="000C2B18" w:rsidP="000C2B18"/>
    <w:p w14:paraId="0D44FDFF" w14:textId="678ECAB3" w:rsidR="000C2B18" w:rsidRDefault="000C2B18" w:rsidP="00D907AB">
      <w:pPr>
        <w:pStyle w:val="Heading3"/>
      </w:pPr>
      <w:r>
        <w:t>!---China War</w:t>
      </w:r>
    </w:p>
    <w:p w14:paraId="2C3A8163" w14:textId="77777777" w:rsidR="000C2B18" w:rsidRPr="00AF7283" w:rsidRDefault="000C2B18" w:rsidP="000C2B18">
      <w:pPr>
        <w:pStyle w:val="Heading4"/>
      </w:pPr>
      <w:r w:rsidRPr="00AF7283">
        <w:t>Warming causes China lashout</w:t>
      </w:r>
    </w:p>
    <w:p w14:paraId="396957A1" w14:textId="43A951A6" w:rsidR="000C2B18" w:rsidRPr="00AF7283" w:rsidRDefault="000C2B18" w:rsidP="000C2B18">
      <w:r w:rsidRPr="006C0713">
        <w:rPr>
          <w:rStyle w:val="Style13ptBold"/>
        </w:rPr>
        <w:t>Griffin 15</w:t>
      </w:r>
      <w:r w:rsidRPr="00AF7283">
        <w:t xml:space="preserve"> - emeritus professor of philosophy of religion at Claremont School of Theology and Claremont Graduate University, Co-Director of the Center for Process Studies</w:t>
      </w:r>
      <w:r w:rsidR="006C0713">
        <w:t xml:space="preserve"> </w:t>
      </w:r>
      <w:r w:rsidRPr="00AF7283">
        <w:t>(David Ray, “Unprecedented: Can Civilization Survive the CO2 Crisis?”, p130, Clarity Press)</w:t>
      </w:r>
    </w:p>
    <w:p w14:paraId="19539E06" w14:textId="77777777" w:rsidR="000C2B18" w:rsidRPr="00B80B7B" w:rsidRDefault="000C2B18" w:rsidP="000C2B18">
      <w:pPr>
        <w:rPr>
          <w:sz w:val="14"/>
        </w:rPr>
      </w:pPr>
      <w:r w:rsidRPr="00B80B7B">
        <w:rPr>
          <w:sz w:val="14"/>
        </w:rPr>
        <w:t xml:space="preserve">In addition to inundation from sea-level rise, mentioned in Chapter 5, </w:t>
      </w:r>
      <w:r w:rsidRPr="00B80B7B">
        <w:rPr>
          <w:sz w:val="22"/>
          <w:u w:val="single"/>
        </w:rPr>
        <w:t>China’s main national security concern is to make sure it will have adequate food and water for its population</w:t>
      </w:r>
      <w:r w:rsidRPr="00B80B7B">
        <w:rPr>
          <w:sz w:val="14"/>
        </w:rPr>
        <w:t xml:space="preserve"> in the coming decades. </w:t>
      </w:r>
      <w:r w:rsidRPr="00B80B7B">
        <w:rPr>
          <w:sz w:val="22"/>
          <w:u w:val="single"/>
        </w:rPr>
        <w:t xml:space="preserve">This concern might lead it into </w:t>
      </w:r>
      <w:r w:rsidRPr="00B80B7B">
        <w:rPr>
          <w:iCs/>
          <w:sz w:val="22"/>
          <w:u w:val="single"/>
          <w:bdr w:val="single" w:sz="8" w:space="0" w:color="auto"/>
        </w:rPr>
        <w:t>serious conflicts</w:t>
      </w:r>
      <w:r w:rsidRPr="00B80B7B">
        <w:rPr>
          <w:sz w:val="14"/>
        </w:rPr>
        <w:t xml:space="preserve">. According to Dyer, </w:t>
      </w:r>
      <w:r w:rsidRPr="00B80B7B">
        <w:rPr>
          <w:sz w:val="22"/>
          <w:u w:val="single"/>
        </w:rPr>
        <w:t>stronger storm systems</w:t>
      </w:r>
      <w:r w:rsidRPr="00B80B7B">
        <w:rPr>
          <w:sz w:val="14"/>
        </w:rPr>
        <w:t xml:space="preserve">, the </w:t>
      </w:r>
      <w:r w:rsidRPr="00B80B7B">
        <w:rPr>
          <w:sz w:val="22"/>
          <w:u w:val="single"/>
        </w:rPr>
        <w:t>weakening of the monsoons</w:t>
      </w:r>
      <w:r w:rsidRPr="00B80B7B">
        <w:rPr>
          <w:sz w:val="14"/>
        </w:rPr>
        <w:t xml:space="preserve">, </w:t>
      </w:r>
      <w:r w:rsidRPr="00B80B7B">
        <w:rPr>
          <w:sz w:val="22"/>
          <w:u w:val="single"/>
        </w:rPr>
        <w:t>and</w:t>
      </w:r>
      <w:r w:rsidRPr="00B80B7B">
        <w:rPr>
          <w:sz w:val="14"/>
        </w:rPr>
        <w:t xml:space="preserve"> the </w:t>
      </w:r>
      <w:r w:rsidRPr="00B80B7B">
        <w:rPr>
          <w:sz w:val="22"/>
          <w:u w:val="single"/>
        </w:rPr>
        <w:t xml:space="preserve">rising sea level will cut food production, with the result that the Chinese government “may seek to </w:t>
      </w:r>
      <w:r w:rsidRPr="00B80B7B">
        <w:rPr>
          <w:iCs/>
          <w:sz w:val="22"/>
          <w:u w:val="single"/>
          <w:bdr w:val="single" w:sz="8" w:space="0" w:color="auto"/>
        </w:rPr>
        <w:t>fortify its domestic position</w:t>
      </w:r>
      <w:r w:rsidRPr="00B80B7B">
        <w:rPr>
          <w:sz w:val="22"/>
          <w:u w:val="single"/>
        </w:rPr>
        <w:t xml:space="preserve">, rendered shaky by these blows, by </w:t>
      </w:r>
      <w:r w:rsidRPr="00B80B7B">
        <w:rPr>
          <w:iCs/>
          <w:sz w:val="22"/>
          <w:u w:val="single"/>
          <w:bdr w:val="single" w:sz="8" w:space="0" w:color="auto"/>
        </w:rPr>
        <w:t>directing popular anger outwards</w:t>
      </w:r>
      <w:r w:rsidRPr="00B80B7B">
        <w:rPr>
          <w:sz w:val="22"/>
          <w:u w:val="single"/>
        </w:rPr>
        <w:t>.”</w:t>
      </w:r>
      <w:r w:rsidRPr="00B80B7B">
        <w:rPr>
          <w:sz w:val="14"/>
        </w:rPr>
        <w:t xml:space="preserve">44 However, Joanna Lewis – who wrote the chapter on China in Daniel Moran’s Climate Change and National Security - suggests that </w:t>
      </w:r>
      <w:r w:rsidRPr="00B80B7B">
        <w:rPr>
          <w:sz w:val="22"/>
          <w:u w:val="single"/>
        </w:rPr>
        <w:t>conflict would most likely be occasioned by the melting of the Tibetan glaciers, which will, after</w:t>
      </w:r>
      <w:r w:rsidRPr="00B80B7B">
        <w:rPr>
          <w:sz w:val="14"/>
        </w:rPr>
        <w:t xml:space="preserve"> a period in which the melting causes serious </w:t>
      </w:r>
      <w:r w:rsidRPr="00B80B7B">
        <w:rPr>
          <w:sz w:val="22"/>
          <w:u w:val="single"/>
        </w:rPr>
        <w:t>flooding, lead to less water in the rivers that cross through China</w:t>
      </w:r>
      <w:r w:rsidRPr="00B80B7B">
        <w:rPr>
          <w:sz w:val="14"/>
        </w:rPr>
        <w:t>. “</w:t>
      </w:r>
      <w:r w:rsidRPr="00B80B7B">
        <w:rPr>
          <w:sz w:val="22"/>
          <w:u w:val="single"/>
        </w:rPr>
        <w:t>Water scarcity could cause China,</w:t>
      </w:r>
      <w:r w:rsidRPr="00B80B7B">
        <w:rPr>
          <w:sz w:val="14"/>
        </w:rPr>
        <w:t>” Lewis wrote, “</w:t>
      </w:r>
      <w:r w:rsidRPr="00B80B7B">
        <w:rPr>
          <w:sz w:val="22"/>
          <w:u w:val="single"/>
        </w:rPr>
        <w:t>to divert these rivers from flowing into surrounding countries, which could cause tensions with neighbors such as Vietnam, Myanmar, Laos, Pakistan, Nepal, and India.</w:t>
      </w:r>
      <w:r w:rsidRPr="00B80B7B">
        <w:rPr>
          <w:sz w:val="14"/>
        </w:rPr>
        <w:t>”45</w:t>
      </w:r>
    </w:p>
    <w:p w14:paraId="2925DA75" w14:textId="77777777" w:rsidR="000C2B18" w:rsidRPr="000C2B18" w:rsidRDefault="000C2B18" w:rsidP="000C2B18"/>
    <w:p w14:paraId="1FCD15D5" w14:textId="56EA5308" w:rsidR="000C2B18" w:rsidRDefault="000C2B18" w:rsidP="00D907AB">
      <w:pPr>
        <w:pStyle w:val="Heading3"/>
      </w:pPr>
      <w:r>
        <w:t>!---Democracy</w:t>
      </w:r>
    </w:p>
    <w:p w14:paraId="1E25A2DF" w14:textId="77777777" w:rsidR="000C2B18" w:rsidRPr="00AA559C" w:rsidRDefault="000C2B18" w:rsidP="00AA559C">
      <w:pPr>
        <w:pStyle w:val="Heading4"/>
      </w:pPr>
      <w:r w:rsidRPr="00AA559C">
        <w:t>Warming causes democratic backsliding</w:t>
      </w:r>
    </w:p>
    <w:p w14:paraId="2613C8AE" w14:textId="486274E2" w:rsidR="000C2B18" w:rsidRPr="00AF7283" w:rsidRDefault="000C2B18" w:rsidP="000C2B18">
      <w:r w:rsidRPr="00AA559C">
        <w:rPr>
          <w:rStyle w:val="Style13ptBold"/>
        </w:rPr>
        <w:t>Radelet 15</w:t>
      </w:r>
      <w:r w:rsidRPr="00AF7283">
        <w:t xml:space="preserve"> - Donald F. McHenry Chair in Global Human</w:t>
      </w:r>
      <w:r w:rsidR="006C0713">
        <w:t xml:space="preserve"> </w:t>
      </w:r>
      <w:r w:rsidRPr="00AF7283">
        <w:t>Development at the Edmund A. Walsh School of Foreign Service at</w:t>
      </w:r>
      <w:r w:rsidR="006C0713">
        <w:t xml:space="preserve"> </w:t>
      </w:r>
      <w:r w:rsidRPr="00AF7283">
        <w:t>Georgetown University</w:t>
      </w:r>
      <w:r w:rsidR="006C0713">
        <w:t xml:space="preserve"> </w:t>
      </w:r>
      <w:r w:rsidRPr="00AF7283">
        <w:t xml:space="preserve">(Steven, “the Rise of the World’s Poorest Countries”, 10/4/16, </w:t>
      </w:r>
      <w:hyperlink r:id="rId43" w:history="1">
        <w:r w:rsidRPr="00AF7283">
          <w:t>http://www.journalofdemocracy.org/sites/default/files/Radelet-26-4.pdf</w:t>
        </w:r>
      </w:hyperlink>
      <w:r w:rsidRPr="00AF7283">
        <w:t>, Journal of Democracy vol 26)</w:t>
      </w:r>
    </w:p>
    <w:p w14:paraId="2F81B5BB" w14:textId="5C92FEB4" w:rsidR="000C2B18" w:rsidRPr="006C0713" w:rsidRDefault="000C2B18" w:rsidP="000C2B18">
      <w:pPr>
        <w:rPr>
          <w:sz w:val="14"/>
        </w:rPr>
      </w:pPr>
      <w:r w:rsidRPr="006C0713">
        <w:rPr>
          <w:sz w:val="14"/>
        </w:rPr>
        <w:t xml:space="preserve">A second scenario is that development progress begins to stall. </w:t>
      </w:r>
      <w:r w:rsidRPr="006C0713">
        <w:rPr>
          <w:sz w:val="22"/>
          <w:u w:val="single"/>
        </w:rPr>
        <w:t>Storm clouds are brewing</w:t>
      </w:r>
      <w:r w:rsidRPr="006C0713">
        <w:rPr>
          <w:sz w:val="14"/>
        </w:rPr>
        <w:t xml:space="preserve">—global growth has slowed since the 2008 financial crisis, several </w:t>
      </w:r>
      <w:r w:rsidRPr="006C0713">
        <w:rPr>
          <w:sz w:val="22"/>
          <w:u w:val="single"/>
        </w:rPr>
        <w:t>countries have taken big steps back from democracy</w:t>
      </w:r>
      <w:r w:rsidRPr="006C0713">
        <w:rPr>
          <w:sz w:val="14"/>
        </w:rPr>
        <w:t xml:space="preserve">, </w:t>
      </w:r>
      <w:r w:rsidRPr="006C0713">
        <w:rPr>
          <w:sz w:val="22"/>
          <w:u w:val="single"/>
        </w:rPr>
        <w:t>and concerns about resource demand and environmental degradation are rising</w:t>
      </w:r>
      <w:r w:rsidRPr="006C0713">
        <w:rPr>
          <w:sz w:val="14"/>
        </w:rPr>
        <w:t xml:space="preserve">. In the coming decades, growth rates could slow significantly, especially if China’s expansion continues to decelerate and growth in the United States and Europe remains sluggish. </w:t>
      </w:r>
      <w:r w:rsidRPr="006C0713">
        <w:rPr>
          <w:sz w:val="22"/>
          <w:u w:val="single"/>
        </w:rPr>
        <w:t>As competition widens, countries respond by building new barriers to trade, further slowing growth.</w:t>
      </w:r>
      <w:r w:rsidRPr="006C0713">
        <w:rPr>
          <w:sz w:val="14"/>
        </w:rPr>
        <w:t xml:space="preserve"> Rich and poor countries alike fail to invest adequately in education, infrastructure, and technology. </w:t>
      </w:r>
      <w:r w:rsidRPr="006C0713">
        <w:rPr>
          <w:sz w:val="22"/>
          <w:u w:val="single"/>
        </w:rPr>
        <w:t>New diseases emerge, antimicrobial resistance spreads, and known diseases suddenly break out more intensely, as with Ebola in West Africa</w:t>
      </w:r>
      <w:r w:rsidRPr="006C0713">
        <w:rPr>
          <w:sz w:val="14"/>
        </w:rPr>
        <w:t xml:space="preserve">. </w:t>
      </w:r>
      <w:r w:rsidRPr="006C0713">
        <w:rPr>
          <w:sz w:val="22"/>
          <w:u w:val="single"/>
        </w:rPr>
        <w:t xml:space="preserve">As the pace of progress slows, people become </w:t>
      </w:r>
      <w:r w:rsidRPr="006C0713">
        <w:rPr>
          <w:iCs/>
          <w:sz w:val="22"/>
          <w:u w:val="single"/>
          <w:bdr w:val="single" w:sz="8" w:space="0" w:color="auto"/>
        </w:rPr>
        <w:t>disenchanted with democracy</w:t>
      </w:r>
      <w:r w:rsidRPr="006C0713">
        <w:rPr>
          <w:sz w:val="14"/>
        </w:rPr>
        <w:t xml:space="preserve">, </w:t>
      </w:r>
      <w:r w:rsidRPr="006C0713">
        <w:rPr>
          <w:sz w:val="22"/>
          <w:u w:val="single"/>
        </w:rPr>
        <w:t xml:space="preserve">and </w:t>
      </w:r>
      <w:r w:rsidRPr="006C0713">
        <w:rPr>
          <w:iCs/>
          <w:sz w:val="22"/>
          <w:u w:val="single"/>
          <w:bdr w:val="single" w:sz="8" w:space="0" w:color="auto"/>
        </w:rPr>
        <w:t>reversals mount</w:t>
      </w:r>
      <w:r w:rsidRPr="006C0713">
        <w:rPr>
          <w:sz w:val="14"/>
        </w:rPr>
        <w:t xml:space="preserve">. A third scenario is worse: </w:t>
      </w:r>
      <w:r w:rsidRPr="006C0713">
        <w:rPr>
          <w:sz w:val="22"/>
          <w:u w:val="single"/>
        </w:rPr>
        <w:t>Because of climate change</w:t>
      </w:r>
      <w:r w:rsidRPr="006C0713">
        <w:rPr>
          <w:sz w:val="14"/>
        </w:rPr>
        <w:t xml:space="preserve">, population pressures, </w:t>
      </w:r>
      <w:r w:rsidRPr="006C0713">
        <w:rPr>
          <w:sz w:val="22"/>
          <w:u w:val="single"/>
        </w:rPr>
        <w:t xml:space="preserve">environmental degradation, and a return to war, development </w:t>
      </w:r>
      <w:r w:rsidRPr="006C0713">
        <w:rPr>
          <w:iCs/>
          <w:sz w:val="22"/>
          <w:u w:val="single"/>
          <w:bdr w:val="single" w:sz="8" w:space="0" w:color="auto"/>
        </w:rPr>
        <w:t>progress halts or even goes into reverse</w:t>
      </w:r>
      <w:r w:rsidRPr="006C0713">
        <w:rPr>
          <w:sz w:val="14"/>
        </w:rPr>
        <w:t xml:space="preserve">. Although </w:t>
      </w:r>
      <w:r w:rsidRPr="006C0713">
        <w:rPr>
          <w:sz w:val="22"/>
          <w:u w:val="single"/>
        </w:rPr>
        <w:t>developing countries</w:t>
      </w:r>
      <w:r w:rsidRPr="006C0713">
        <w:rPr>
          <w:sz w:val="14"/>
        </w:rPr>
        <w:t xml:space="preserve"> (apart from China) are hardly responsible for climate change, they </w:t>
      </w:r>
      <w:r w:rsidRPr="006C0713">
        <w:rPr>
          <w:sz w:val="22"/>
          <w:u w:val="single"/>
        </w:rPr>
        <w:t xml:space="preserve">bear the </w:t>
      </w:r>
      <w:r w:rsidRPr="006C0713">
        <w:rPr>
          <w:iCs/>
          <w:sz w:val="22"/>
          <w:u w:val="single"/>
          <w:bdr w:val="single" w:sz="8" w:space="0" w:color="auto"/>
        </w:rPr>
        <w:t>brunt of its impact</w:t>
      </w:r>
      <w:r w:rsidRPr="006C0713">
        <w:rPr>
          <w:sz w:val="22"/>
          <w:u w:val="single"/>
        </w:rPr>
        <w:t xml:space="preserve"> through reduced food production, water shortages, and worsening health conditions</w:t>
      </w:r>
      <w:r w:rsidRPr="006C0713">
        <w:rPr>
          <w:sz w:val="14"/>
        </w:rPr>
        <w:t xml:space="preserve">. </w:t>
      </w:r>
      <w:r w:rsidRPr="006C0713">
        <w:rPr>
          <w:sz w:val="22"/>
          <w:u w:val="single"/>
        </w:rPr>
        <w:t>Growing urban populations coupled with lower agricultural productivity lead to higher and more volatile food prices.</w:t>
      </w:r>
      <w:r w:rsidRPr="006C0713">
        <w:rPr>
          <w:sz w:val="14"/>
        </w:rPr>
        <w:t xml:space="preserve"> </w:t>
      </w:r>
      <w:r w:rsidRPr="006C0713">
        <w:rPr>
          <w:sz w:val="22"/>
          <w:u w:val="single"/>
        </w:rPr>
        <w:t>International organizations</w:t>
      </w:r>
      <w:r w:rsidRPr="006C0713">
        <w:rPr>
          <w:sz w:val="14"/>
        </w:rPr>
        <w:t>—established after World War II to face a set of specific problems and based on power structures rooted in that era—</w:t>
      </w:r>
      <w:r w:rsidRPr="006C0713">
        <w:rPr>
          <w:sz w:val="22"/>
          <w:u w:val="single"/>
        </w:rPr>
        <w:t>fail to adapt to a changing world, losing both legitimacy and the ability to meet new challenges</w:t>
      </w:r>
      <w:r w:rsidRPr="006C0713">
        <w:rPr>
          <w:sz w:val="14"/>
        </w:rPr>
        <w:t xml:space="preserve">. China’s ascent, coupled with a declining West, leads to growing tensions over trade, investment, international leadership, and scarce resources, ultimately leading to war. </w:t>
      </w:r>
      <w:r w:rsidRPr="006C0713">
        <w:rPr>
          <w:iCs/>
          <w:sz w:val="22"/>
          <w:u w:val="single"/>
          <w:bdr w:val="single" w:sz="8" w:space="0" w:color="auto"/>
        </w:rPr>
        <w:t>Democracy is seen as a failed experiment</w:t>
      </w:r>
      <w:r w:rsidRPr="006C0713">
        <w:rPr>
          <w:sz w:val="22"/>
          <w:u w:val="single"/>
        </w:rPr>
        <w:t xml:space="preserve">, and despots rise again. Development stops, and the world’s poor suffer. </w:t>
      </w:r>
      <w:r w:rsidRPr="006C0713">
        <w:rPr>
          <w:sz w:val="14"/>
        </w:rPr>
        <w:t xml:space="preserve">Any of </w:t>
      </w:r>
      <w:r w:rsidRPr="006C0713">
        <w:rPr>
          <w:sz w:val="22"/>
          <w:u w:val="single"/>
        </w:rPr>
        <w:t>these scenarios</w:t>
      </w:r>
      <w:r w:rsidRPr="006C0713">
        <w:rPr>
          <w:sz w:val="14"/>
        </w:rPr>
        <w:t xml:space="preserve">, or variations in between, </w:t>
      </w:r>
      <w:r w:rsidRPr="006C0713">
        <w:rPr>
          <w:sz w:val="22"/>
          <w:u w:val="single"/>
        </w:rPr>
        <w:t>are entirely possible</w:t>
      </w:r>
      <w:r w:rsidRPr="006C0713">
        <w:rPr>
          <w:sz w:val="14"/>
        </w:rPr>
        <w:t>. It is easy to be pessimistic, given the mounting challenges. It is also easy to forget that people have always despaired about the future of the planet, as articulated most clearly in Thomas Malthus’s 1798 writings on population. It may be true that some of the challenges facing the world today are greater than those of the past. But so are the world’s capacities to meet these challenges, even if it is hard to envision the new innovations, technologies, ideas, governance structures, and leadership that will emerge to confront them. Yet the last sixty years alone have seen huge innovations in technologies, governance structures, international organizations, and finance and trade arrangements that at one time would have been unimaginable. In order to tackle future challenges, we will need to devise new ideas and innovations, and this will not just happen spontaneously—doing so will require smart human choices, sacrifice, cooperation, leadership, and action.</w:t>
      </w:r>
    </w:p>
    <w:p w14:paraId="594F672E" w14:textId="037C07E7" w:rsidR="000C2B18" w:rsidRDefault="000C2B18" w:rsidP="000C2B18">
      <w:pPr>
        <w:pStyle w:val="Heading3"/>
      </w:pPr>
      <w:r>
        <w:t>!---Disease</w:t>
      </w:r>
    </w:p>
    <w:p w14:paraId="103F0E6A" w14:textId="77777777" w:rsidR="000C2B18" w:rsidRPr="00AF7283" w:rsidRDefault="000C2B18" w:rsidP="00AA559C">
      <w:pPr>
        <w:pStyle w:val="Heading4"/>
      </w:pPr>
      <w:r w:rsidRPr="00AF7283">
        <w:t>Warming causes disease outbreak---consensus of scientific literature</w:t>
      </w:r>
    </w:p>
    <w:p w14:paraId="7231C3BC" w14:textId="53C636AA" w:rsidR="000C2B18" w:rsidRDefault="000C2B18" w:rsidP="000C2B18">
      <w:r w:rsidRPr="00AA559C">
        <w:rPr>
          <w:rStyle w:val="Style13ptBold"/>
        </w:rPr>
        <w:t>Wu et al 16</w:t>
      </w:r>
      <w:r w:rsidRPr="00AF7283">
        <w:t xml:space="preserve"> - State Key Laboratory of Remote Sensing Science, College of Global Change and Earth System Science, Beijing Normal University, Beijing, China</w:t>
      </w:r>
      <w:r w:rsidR="00AA559C">
        <w:t xml:space="preserve"> </w:t>
      </w:r>
      <w:r w:rsidRPr="00AF7283">
        <w:t xml:space="preserve">(Xiaoxu; Yongmei Lu Department of Geography, Texas State University; Sen Zhou Center for Earth System Sciences, Tsinghua University Beijing; “Impact of climate change on human infectious diseases: Empirical evidence and human adaptation”, January 2016, </w:t>
      </w:r>
      <w:hyperlink r:id="rId44" w:history="1">
        <w:r w:rsidRPr="00AF7283">
          <w:t>http://www.sciencedirect.com/science/article/pii/S0160412015300489</w:t>
        </w:r>
      </w:hyperlink>
      <w:r w:rsidRPr="00AF7283">
        <w:t>, Science Direct vol 86)</w:t>
      </w:r>
    </w:p>
    <w:p w14:paraId="10DD155E" w14:textId="77777777" w:rsidR="00AA559C" w:rsidRPr="00AF7283" w:rsidRDefault="00AA559C" w:rsidP="000C2B18"/>
    <w:p w14:paraId="7A2EFEDA" w14:textId="77777777" w:rsidR="000C2B18" w:rsidRPr="00AA559C" w:rsidRDefault="000C2B18" w:rsidP="000C2B18">
      <w:pPr>
        <w:rPr>
          <w:bCs/>
          <w:sz w:val="12"/>
        </w:rPr>
      </w:pPr>
      <w:r w:rsidRPr="00AA559C">
        <w:rPr>
          <w:bCs/>
          <w:sz w:val="22"/>
          <w:u w:val="single"/>
        </w:rPr>
        <w:t>Climate changes include alternations in</w:t>
      </w:r>
      <w:r w:rsidRPr="00AA559C">
        <w:rPr>
          <w:bCs/>
          <w:sz w:val="12"/>
        </w:rPr>
        <w:t xml:space="preserve"> one or more climate variables including </w:t>
      </w:r>
      <w:r w:rsidRPr="00AA559C">
        <w:rPr>
          <w:bCs/>
          <w:sz w:val="22"/>
          <w:u w:val="single"/>
        </w:rPr>
        <w:t>temperature</w:t>
      </w:r>
      <w:r w:rsidRPr="00AA559C">
        <w:rPr>
          <w:bCs/>
          <w:sz w:val="12"/>
        </w:rPr>
        <w:t xml:space="preserve">, </w:t>
      </w:r>
      <w:r w:rsidRPr="00AA559C">
        <w:rPr>
          <w:bCs/>
          <w:sz w:val="22"/>
          <w:u w:val="single"/>
        </w:rPr>
        <w:t>precipitation</w:t>
      </w:r>
      <w:r w:rsidRPr="00AA559C">
        <w:rPr>
          <w:bCs/>
          <w:sz w:val="12"/>
        </w:rPr>
        <w:t xml:space="preserve">, </w:t>
      </w:r>
      <w:r w:rsidRPr="00AA559C">
        <w:rPr>
          <w:bCs/>
          <w:sz w:val="22"/>
          <w:u w:val="single"/>
        </w:rPr>
        <w:t>wind</w:t>
      </w:r>
      <w:r w:rsidRPr="00AA559C">
        <w:rPr>
          <w:bCs/>
          <w:sz w:val="12"/>
        </w:rPr>
        <w:t xml:space="preserve">, </w:t>
      </w:r>
      <w:r w:rsidRPr="00AA559C">
        <w:rPr>
          <w:bCs/>
          <w:sz w:val="22"/>
          <w:u w:val="single"/>
        </w:rPr>
        <w:t>and</w:t>
      </w:r>
      <w:r w:rsidRPr="00AA559C">
        <w:rPr>
          <w:bCs/>
          <w:sz w:val="12"/>
        </w:rPr>
        <w:t xml:space="preserve"> </w:t>
      </w:r>
      <w:r w:rsidRPr="00AA559C">
        <w:rPr>
          <w:bCs/>
          <w:sz w:val="22"/>
          <w:u w:val="single"/>
        </w:rPr>
        <w:t>sunshine</w:t>
      </w:r>
      <w:r w:rsidRPr="00AA559C">
        <w:rPr>
          <w:bCs/>
          <w:sz w:val="12"/>
        </w:rPr>
        <w:t xml:space="preserve">. </w:t>
      </w:r>
      <w:r w:rsidRPr="00AA559C">
        <w:rPr>
          <w:bCs/>
          <w:sz w:val="22"/>
          <w:u w:val="single"/>
        </w:rPr>
        <w:t>These changes may impact the survival, reproduction, or distribution of disease pathogens and hosts, as well as the availability and means of their transmission environment</w:t>
      </w:r>
      <w:r w:rsidRPr="00AA559C">
        <w:rPr>
          <w:bCs/>
          <w:sz w:val="12"/>
        </w:rPr>
        <w:t xml:space="preserve">. The health effects of such impacts tend to reveal as shifts in the geographic and seasonal patterns of human infectious diseases, and as changes in their outbreak frequency and severity. </w:t>
      </w:r>
      <w:r w:rsidRPr="00AA559C">
        <w:rPr>
          <w:bCs/>
          <w:iCs/>
          <w:sz w:val="22"/>
          <w:u w:val="single"/>
          <w:bdr w:val="single" w:sz="8" w:space="0" w:color="auto"/>
        </w:rPr>
        <w:t>Abundant literature</w:t>
      </w:r>
      <w:r w:rsidRPr="00AA559C">
        <w:rPr>
          <w:bCs/>
          <w:sz w:val="12"/>
        </w:rPr>
        <w:t xml:space="preserve"> </w:t>
      </w:r>
      <w:r w:rsidRPr="00AA559C">
        <w:rPr>
          <w:bCs/>
          <w:sz w:val="22"/>
          <w:u w:val="single"/>
        </w:rPr>
        <w:t>addresses the factorial and potential impacts of climate change on many types of infectious diseases, including vectorborne, water-borne, air-borne, and food-borne diseases</w:t>
      </w:r>
      <w:r w:rsidRPr="00AA559C">
        <w:rPr>
          <w:bCs/>
          <w:sz w:val="12"/>
        </w:rPr>
        <w:t xml:space="preserve">. This section of the paper provides a systematic literature survey on the influences of changes in climate variables on the three aspects of disease — pathogen, host, and transmission. Pathogen refers to a wide range of disease agents, including virus, bacterium, parasite germ, and fungi. </w:t>
      </w:r>
      <w:r w:rsidRPr="00AA559C">
        <w:rPr>
          <w:bCs/>
          <w:sz w:val="22"/>
          <w:u w:val="single"/>
        </w:rPr>
        <w:t>The impact of climate change on pathogens can be direct, through influencing the survival, reproduction, and life cycle of pathogens, or indirect, through influencing the habitat, environment, or competitors of pathogens</w:t>
      </w:r>
      <w:r w:rsidRPr="00AA559C">
        <w:rPr>
          <w:bCs/>
          <w:sz w:val="12"/>
        </w:rPr>
        <w:t xml:space="preserve">. As a result, not only the </w:t>
      </w:r>
      <w:r w:rsidRPr="00AA559C">
        <w:rPr>
          <w:bCs/>
          <w:sz w:val="22"/>
          <w:u w:val="single"/>
        </w:rPr>
        <w:t>quantity but also</w:t>
      </w:r>
      <w:r w:rsidRPr="00AA559C">
        <w:rPr>
          <w:bCs/>
          <w:sz w:val="12"/>
        </w:rPr>
        <w:t xml:space="preserve"> the </w:t>
      </w:r>
      <w:r w:rsidRPr="00AA559C">
        <w:rPr>
          <w:bCs/>
          <w:sz w:val="22"/>
          <w:u w:val="single"/>
        </w:rPr>
        <w:t xml:space="preserve">geographic and seasonal distributions of pathogens may change. </w:t>
      </w:r>
      <w:r w:rsidRPr="00AA559C">
        <w:rPr>
          <w:bCs/>
          <w:sz w:val="12"/>
        </w:rPr>
        <w:t xml:space="preserve">Temperature may affect disease through impacting the life cycle of pathogens. First, a pathogen needs a certain temperature range to survive and develop. For example, the two thresholds, </w:t>
      </w:r>
      <w:r w:rsidRPr="00AA559C">
        <w:rPr>
          <w:bCs/>
          <w:sz w:val="22"/>
          <w:u w:val="single"/>
        </w:rPr>
        <w:t xml:space="preserve">maximum temperature </w:t>
      </w:r>
      <w:r w:rsidRPr="00AA559C">
        <w:rPr>
          <w:bCs/>
          <w:sz w:val="12"/>
        </w:rPr>
        <w:t xml:space="preserve">of 22–23 °C </w:t>
      </w:r>
      <w:r w:rsidRPr="00AA559C">
        <w:rPr>
          <w:bCs/>
          <w:sz w:val="22"/>
          <w:u w:val="single"/>
        </w:rPr>
        <w:t>for mosquito development</w:t>
      </w:r>
      <w:r w:rsidRPr="00AA559C">
        <w:rPr>
          <w:bCs/>
          <w:sz w:val="12"/>
        </w:rPr>
        <w:t xml:space="preserve"> and minimum temperature of 25–26 °C for Japanese Encephalitis Virus (JEV) transmission, </w:t>
      </w:r>
      <w:r w:rsidRPr="00AA559C">
        <w:rPr>
          <w:bCs/>
          <w:sz w:val="22"/>
          <w:u w:val="single"/>
        </w:rPr>
        <w:t>play key roles in the ecology of JEV</w:t>
      </w:r>
      <w:r w:rsidRPr="00AA559C">
        <w:rPr>
          <w:bCs/>
          <w:sz w:val="12"/>
        </w:rPr>
        <w:t xml:space="preserve"> (Mellor and Leake, 2000; Tian et al., 2015a). </w:t>
      </w:r>
      <w:r w:rsidRPr="00AA559C">
        <w:rPr>
          <w:bCs/>
          <w:sz w:val="22"/>
          <w:u w:val="single"/>
        </w:rPr>
        <w:t xml:space="preserve">Excessive heat can </w:t>
      </w:r>
      <w:r w:rsidRPr="00AA559C">
        <w:rPr>
          <w:bCs/>
          <w:iCs/>
          <w:sz w:val="22"/>
          <w:u w:val="single"/>
          <w:bdr w:val="single" w:sz="8" w:space="0" w:color="auto"/>
        </w:rPr>
        <w:t>increase the mortality rates</w:t>
      </w:r>
      <w:r w:rsidRPr="00AA559C">
        <w:rPr>
          <w:bCs/>
          <w:sz w:val="22"/>
          <w:u w:val="single"/>
        </w:rPr>
        <w:t xml:space="preserve"> for some pathogens</w:t>
      </w:r>
      <w:r w:rsidRPr="00AA559C">
        <w:rPr>
          <w:bCs/>
          <w:sz w:val="12"/>
        </w:rPr>
        <w:t xml:space="preserve"> (Gerba, 1999; Kuhn et al., 2005). The development of malaria parasite (Plasmodium falciparum and Plasmodium vivax) ceases when temperature exceeds 33°–39 °C (Patz et al., 1996). Second, rising temperature can influence the reproduction and extrinsic incubation period (EIP) of pathogens (Harvell et al., 2002). For example, the EIP for P. falciparum reduces from 26 days at 20 °C to 13 days at 25 °C (Bunyavanich et al., 2003). On the contrary, lower ambient temperature is likely to lengthen EIP, which may in turn decrease the transmission of diseases such as dengue because fewer mosquitoes can live long enough. Third, </w:t>
      </w:r>
      <w:r w:rsidRPr="00AA559C">
        <w:rPr>
          <w:bCs/>
          <w:sz w:val="22"/>
          <w:u w:val="single"/>
        </w:rPr>
        <w:t>extended periods of hot weather can raise the average temperature of water bodies and food environment, which may provide an agreeable environment for microorganism reproduction cycles and algal blooms.</w:t>
      </w:r>
      <w:r w:rsidRPr="00AA559C">
        <w:rPr>
          <w:bCs/>
          <w:sz w:val="12"/>
        </w:rPr>
        <w:t xml:space="preserve"> For example, Vibrio spp. bacteria, native to the Baltic and the North Sea, showed an increased growth rate during the hot summers in 2006 (Frank et al., 2006). Salmonellas is a food-borne disease; the reproduction of the bacteria increases as temperature rises in that range between 7 °C and 37 °C (IWGCCH, 2010). Lastly, rising temperature may limit the proliferation of a pathogen through favoring its competitors. For example, Campylobacter spp., the bacteria of food-borne disease Campylobacter, was found to be more concentrated in surface water at low temperature and during winter (Jones, 2001); it is believed that warmer temperature supports other bacteria to out-compete Campylobacter spp. and that ultraviolet light prohibits the survival of Campylobacter (Obiri-Danso et al., 2001). </w:t>
      </w:r>
      <w:r w:rsidRPr="00AA559C">
        <w:rPr>
          <w:bCs/>
          <w:sz w:val="22"/>
          <w:u w:val="single"/>
        </w:rPr>
        <w:t>Climate change may cause shifts in precipitation, which affects the dissemination of water-borne pathogens</w:t>
      </w:r>
      <w:r w:rsidRPr="00AA559C">
        <w:rPr>
          <w:bCs/>
          <w:sz w:val="12"/>
        </w:rPr>
        <w:t xml:space="preserve">. </w:t>
      </w:r>
      <w:r w:rsidRPr="00AA559C">
        <w:rPr>
          <w:bCs/>
          <w:sz w:val="22"/>
          <w:u w:val="single"/>
        </w:rPr>
        <w:t xml:space="preserve">Rainfall plays an </w:t>
      </w:r>
      <w:r w:rsidRPr="00AA559C">
        <w:rPr>
          <w:bCs/>
          <w:iCs/>
          <w:sz w:val="22"/>
          <w:u w:val="single"/>
          <w:bdr w:val="single" w:sz="8" w:space="0" w:color="auto"/>
        </w:rPr>
        <w:t>important role</w:t>
      </w:r>
      <w:r w:rsidRPr="00AA559C">
        <w:rPr>
          <w:bCs/>
          <w:sz w:val="22"/>
          <w:u w:val="single"/>
        </w:rPr>
        <w:t xml:space="preserve"> in the development of water-borne disease pathogens</w:t>
      </w:r>
      <w:r w:rsidRPr="00AA559C">
        <w:rPr>
          <w:bCs/>
          <w:sz w:val="12"/>
        </w:rPr>
        <w:t xml:space="preserve">. </w:t>
      </w:r>
      <w:r w:rsidRPr="00AA559C">
        <w:rPr>
          <w:bCs/>
          <w:sz w:val="22"/>
          <w:u w:val="single"/>
        </w:rPr>
        <w:t>Rainy season is related to the increase of fecal pathogens</w:t>
      </w:r>
      <w:r w:rsidRPr="00AA559C">
        <w:rPr>
          <w:bCs/>
          <w:sz w:val="12"/>
        </w:rPr>
        <w:t xml:space="preserve"> as heavy rain may stir up sediments in water, leading to the accumulation of fecal microorganisms (Jofre et al., 2010). However, </w:t>
      </w:r>
      <w:r w:rsidRPr="00AA559C">
        <w:rPr>
          <w:bCs/>
          <w:sz w:val="22"/>
          <w:u w:val="single"/>
        </w:rPr>
        <w:t xml:space="preserve">unusual precipitation after a long drought can result in an increase of pathogens, </w:t>
      </w:r>
      <w:r w:rsidRPr="00AA559C">
        <w:rPr>
          <w:bCs/>
          <w:iCs/>
          <w:sz w:val="22"/>
          <w:u w:val="single"/>
          <w:bdr w:val="single" w:sz="8" w:space="0" w:color="auto"/>
        </w:rPr>
        <w:t>causing a disease outbreak</w:t>
      </w:r>
      <w:r w:rsidRPr="00AA559C">
        <w:rPr>
          <w:bCs/>
          <w:sz w:val="22"/>
          <w:u w:val="single"/>
        </w:rPr>
        <w:t xml:space="preserve"> </w:t>
      </w:r>
      <w:r w:rsidRPr="00AA559C">
        <w:rPr>
          <w:bCs/>
          <w:sz w:val="12"/>
        </w:rPr>
        <w:t xml:space="preserve">(Wilby et al., 2005). Droughts/low rainfall lead to low river flows, causing the concentration of effluent water-borne pathogens (Hofstra, 2011; Semenza and Menne, 2009). </w:t>
      </w:r>
      <w:r w:rsidRPr="00AA559C">
        <w:rPr>
          <w:bCs/>
          <w:sz w:val="22"/>
          <w:u w:val="single"/>
        </w:rPr>
        <w:t>Humidity change also impacts the pathogens of infectious diseases</w:t>
      </w:r>
      <w:r w:rsidRPr="00AA559C">
        <w:rPr>
          <w:bCs/>
          <w:sz w:val="12"/>
        </w:rPr>
        <w:t xml:space="preserve">. The </w:t>
      </w:r>
      <w:r w:rsidRPr="00AA559C">
        <w:rPr>
          <w:bCs/>
          <w:sz w:val="22"/>
          <w:u w:val="single"/>
        </w:rPr>
        <w:t>pathogens of air-borne infectious disease such as influenza tend to be responsive to humidity condition</w:t>
      </w:r>
      <w:r w:rsidRPr="00AA559C">
        <w:rPr>
          <w:bCs/>
          <w:sz w:val="12"/>
        </w:rPr>
        <w:t>. For example, absolute humidity and temperature were found to affect influenza virus transmission and survival (Shaman and Kohn, 2009; Xu et al., 2014). Lowen et al. (2007) proposed that cold temperature and low relative humidity are favorable to the spread of influenza virus. Humidity change also affects the viruses of water-borne diseases. For example, the survival of water-borne viruses near water surface is limited due to the drying effect of surface water (Gerba, 1999). Lastly, virus of vector-borne diseases may be impacted by humidity change. Humidit</w:t>
      </w:r>
      <w:r w:rsidRPr="00AA559C">
        <w:rPr>
          <w:bCs/>
          <w:sz w:val="22"/>
          <w:u w:val="single"/>
        </w:rPr>
        <w:t>y was found to affect malarial parasite development</w:t>
      </w:r>
      <w:r w:rsidRPr="00AA559C">
        <w:rPr>
          <w:bCs/>
          <w:sz w:val="12"/>
        </w:rPr>
        <w:t xml:space="preserve"> in Anopheline mosquito (Patz et al., 2003). </w:t>
      </w:r>
      <w:r w:rsidRPr="00AA559C">
        <w:rPr>
          <w:bCs/>
          <w:sz w:val="22"/>
          <w:u w:val="single"/>
        </w:rPr>
        <w:t>Thu</w:t>
      </w:r>
      <w:r w:rsidRPr="00AA559C">
        <w:rPr>
          <w:bCs/>
          <w:sz w:val="12"/>
        </w:rPr>
        <w:t xml:space="preserve">. et al. (1998) </w:t>
      </w:r>
      <w:r w:rsidRPr="00AA559C">
        <w:rPr>
          <w:bCs/>
          <w:sz w:val="22"/>
          <w:u w:val="single"/>
        </w:rPr>
        <w:t>found that the temperature and humidity during rainy season</w:t>
      </w:r>
      <w:r w:rsidRPr="00AA559C">
        <w:rPr>
          <w:bCs/>
          <w:sz w:val="12"/>
        </w:rPr>
        <w:t xml:space="preserve"> in Yangon and Singapore </w:t>
      </w:r>
      <w:r w:rsidRPr="00AA559C">
        <w:rPr>
          <w:bCs/>
          <w:sz w:val="22"/>
          <w:u w:val="single"/>
        </w:rPr>
        <w:t>favor dengue virus propagation in mosquitos, contributing to the outbreaks of dengue</w:t>
      </w:r>
      <w:r w:rsidRPr="00AA559C">
        <w:rPr>
          <w:bCs/>
          <w:sz w:val="12"/>
        </w:rPr>
        <w:t xml:space="preserve"> hemorrhagic fever in these regions. Sunshine is one more important climate variable that may affect the pathogens of infectious diseases. For example, </w:t>
      </w:r>
      <w:r w:rsidRPr="00AA559C">
        <w:rPr>
          <w:bCs/>
          <w:sz w:val="22"/>
          <w:u w:val="single"/>
        </w:rPr>
        <w:t>sunshine hours and temperature act synergistically during cholera periods to create a favorable condition for the multiplication of</w:t>
      </w:r>
      <w:r w:rsidRPr="00AA559C">
        <w:rPr>
          <w:bCs/>
          <w:sz w:val="12"/>
        </w:rPr>
        <w:t xml:space="preserve"> Vibrio </w:t>
      </w:r>
      <w:r w:rsidRPr="00AA559C">
        <w:rPr>
          <w:bCs/>
          <w:sz w:val="22"/>
          <w:u w:val="single"/>
        </w:rPr>
        <w:t>cholerae</w:t>
      </w:r>
      <w:r w:rsidRPr="00AA559C">
        <w:rPr>
          <w:bCs/>
          <w:sz w:val="12"/>
        </w:rPr>
        <w:t xml:space="preserve"> in aquatic environments (Islam et al., 2009). </w:t>
      </w:r>
      <w:r w:rsidRPr="00AA559C">
        <w:rPr>
          <w:bCs/>
          <w:sz w:val="22"/>
          <w:u w:val="single"/>
        </w:rPr>
        <w:t>Wind is a key factor affecting</w:t>
      </w:r>
      <w:r w:rsidRPr="00AA559C">
        <w:rPr>
          <w:bCs/>
          <w:sz w:val="12"/>
        </w:rPr>
        <w:t xml:space="preserve"> the pathogens of </w:t>
      </w:r>
      <w:r w:rsidRPr="00AA559C">
        <w:rPr>
          <w:bCs/>
          <w:sz w:val="22"/>
          <w:u w:val="single"/>
        </w:rPr>
        <w:t>air-borne diseases</w:t>
      </w:r>
      <w:r w:rsidRPr="00AA559C">
        <w:rPr>
          <w:bCs/>
          <w:sz w:val="12"/>
        </w:rPr>
        <w:t xml:space="preserve">. </w:t>
      </w:r>
      <w:r w:rsidRPr="00AA559C">
        <w:rPr>
          <w:bCs/>
          <w:sz w:val="22"/>
          <w:u w:val="single"/>
        </w:rPr>
        <w:t>Literature suggested a positive correlation between dust particle association/attachment and virus survival/transporting</w:t>
      </w:r>
      <w:r w:rsidRPr="00AA559C">
        <w:rPr>
          <w:bCs/>
          <w:sz w:val="12"/>
        </w:rPr>
        <w:t xml:space="preserve"> (Chen et al., 2010; Chung and Sobsey, 1993). It has been reported that the </w:t>
      </w:r>
      <w:r w:rsidRPr="00AA559C">
        <w:rPr>
          <w:bCs/>
          <w:sz w:val="22"/>
          <w:u w:val="single"/>
        </w:rPr>
        <w:t xml:space="preserve">presence of desert dust </w:t>
      </w:r>
      <w:r w:rsidRPr="00AA559C">
        <w:rPr>
          <w:bCs/>
          <w:sz w:val="12"/>
        </w:rPr>
        <w:t xml:space="preserve">in the atmosphere </w:t>
      </w:r>
      <w:r w:rsidRPr="00AA559C">
        <w:rPr>
          <w:bCs/>
          <w:sz w:val="22"/>
          <w:u w:val="single"/>
        </w:rPr>
        <w:t>during</w:t>
      </w:r>
      <w:r w:rsidRPr="00AA559C">
        <w:rPr>
          <w:bCs/>
          <w:sz w:val="12"/>
        </w:rPr>
        <w:t xml:space="preserve"> Asian dust </w:t>
      </w:r>
      <w:r w:rsidRPr="00AA559C">
        <w:rPr>
          <w:bCs/>
          <w:sz w:val="22"/>
          <w:u w:val="single"/>
        </w:rPr>
        <w:t>storms</w:t>
      </w:r>
      <w:r w:rsidRPr="00AA559C">
        <w:rPr>
          <w:bCs/>
          <w:sz w:val="12"/>
        </w:rPr>
        <w:t xml:space="preserve"> (ADSs) </w:t>
      </w:r>
      <w:r w:rsidRPr="00AA559C">
        <w:rPr>
          <w:bCs/>
          <w:sz w:val="22"/>
          <w:u w:val="single"/>
        </w:rPr>
        <w:t>is associated with increased concentration of cultivable bacteria</w:t>
      </w:r>
      <w:r w:rsidRPr="00AA559C">
        <w:rPr>
          <w:bCs/>
          <w:sz w:val="12"/>
        </w:rPr>
        <w:t xml:space="preserve">, cultivable fungi, and fungal spores (Griffin, 2007; Schlesinger et al., 2006). Chen et al. (2010) found that the concentration of </w:t>
      </w:r>
      <w:r w:rsidRPr="00AA559C">
        <w:rPr>
          <w:bCs/>
          <w:sz w:val="22"/>
          <w:u w:val="single"/>
        </w:rPr>
        <w:t>influenza</w:t>
      </w:r>
      <w:r w:rsidRPr="00AA559C">
        <w:rPr>
          <w:bCs/>
          <w:sz w:val="12"/>
        </w:rPr>
        <w:t xml:space="preserve"> A virus </w:t>
      </w:r>
      <w:r w:rsidRPr="00AA559C">
        <w:rPr>
          <w:bCs/>
          <w:sz w:val="22"/>
          <w:u w:val="single"/>
        </w:rPr>
        <w:t>was significantly higher</w:t>
      </w:r>
      <w:r w:rsidRPr="00AA559C">
        <w:rPr>
          <w:bCs/>
          <w:sz w:val="12"/>
        </w:rPr>
        <w:t xml:space="preserve"> during the ADS days than normal days. Studies further suggested that the viruses </w:t>
      </w:r>
      <w:r w:rsidRPr="00AA559C">
        <w:rPr>
          <w:bCs/>
          <w:sz w:val="22"/>
          <w:u w:val="single"/>
        </w:rPr>
        <w:t>of infectious diseases be transported across ocean by dust particles</w:t>
      </w:r>
      <w:r w:rsidRPr="00AA559C">
        <w:rPr>
          <w:bCs/>
          <w:sz w:val="12"/>
        </w:rPr>
        <w:t xml:space="preserve"> (Chung and Sobsey, 1993; Cox, 1995; Griffin, 2007), </w:t>
      </w:r>
      <w:r w:rsidRPr="00AA559C">
        <w:rPr>
          <w:bCs/>
          <w:sz w:val="22"/>
          <w:u w:val="single"/>
        </w:rPr>
        <w:t xml:space="preserve">which may facilitate the </w:t>
      </w:r>
      <w:r w:rsidRPr="00AA559C">
        <w:rPr>
          <w:bCs/>
          <w:iCs/>
          <w:sz w:val="22"/>
          <w:u w:val="single"/>
          <w:bdr w:val="single" w:sz="8" w:space="0" w:color="auto"/>
        </w:rPr>
        <w:t xml:space="preserve">transmission of viruses between distant hosts. </w:t>
      </w:r>
      <w:r w:rsidRPr="00AA559C">
        <w:rPr>
          <w:bCs/>
          <w:sz w:val="12"/>
        </w:rPr>
        <w:t xml:space="preserve">3.2. Climate change and vectors/hosts Hosts refer to living animals or plants on or in which disease pathogens reside. Vectors are intermediate hosts and they carry and transmit pathogen to living organisms which become hosts. This review focuses on animal hosts, especially insects. </w:t>
      </w:r>
      <w:r w:rsidRPr="00AA559C">
        <w:rPr>
          <w:bCs/>
          <w:sz w:val="22"/>
          <w:u w:val="single"/>
        </w:rPr>
        <w:t>The geographical locations and population changes of insect vectors are closely associated with the patterns and changes of climate</w:t>
      </w:r>
      <w:r w:rsidRPr="00AA559C">
        <w:rPr>
          <w:bCs/>
          <w:sz w:val="12"/>
        </w:rPr>
        <w:t xml:space="preserve">. Thus, climate change may cause changes in range, period, and intensity of infectious diseases through its impacts on disease vectors. Temperature affects the spatial–temporal distribution of disease vectors. </w:t>
      </w:r>
      <w:r w:rsidRPr="00AA559C">
        <w:rPr>
          <w:bCs/>
          <w:sz w:val="22"/>
          <w:u w:val="single"/>
        </w:rPr>
        <w:t>As temperature continues to rise, the insects in low-latitude regions may find new habitats in mid- or high-latitude regions and in areas of high altitude, leading to geographical expansion or shift of diseases.</w:t>
      </w:r>
      <w:r w:rsidRPr="00AA559C">
        <w:rPr>
          <w:bCs/>
          <w:sz w:val="12"/>
        </w:rPr>
        <w:t xml:space="preserve"> Recent studies have found that some vector-borne human infectious diseases, including </w:t>
      </w:r>
      <w:r w:rsidRPr="00AA559C">
        <w:rPr>
          <w:bCs/>
          <w:iCs/>
          <w:sz w:val="22"/>
          <w:u w:val="single"/>
          <w:bdr w:val="single" w:sz="8" w:space="0" w:color="auto"/>
        </w:rPr>
        <w:t>malaria</w:t>
      </w:r>
      <w:r w:rsidRPr="00AA559C">
        <w:rPr>
          <w:bCs/>
          <w:sz w:val="12"/>
        </w:rPr>
        <w:t xml:space="preserve">, African trypanosomiasis, </w:t>
      </w:r>
      <w:r w:rsidRPr="00AA559C">
        <w:rPr>
          <w:bCs/>
          <w:sz w:val="22"/>
          <w:u w:val="single"/>
        </w:rPr>
        <w:t>Lyme disease</w:t>
      </w:r>
      <w:r w:rsidRPr="00AA559C">
        <w:rPr>
          <w:bCs/>
          <w:sz w:val="12"/>
        </w:rPr>
        <w:t xml:space="preserve">, tick-borne </w:t>
      </w:r>
      <w:r w:rsidRPr="00AA559C">
        <w:rPr>
          <w:bCs/>
          <w:iCs/>
          <w:sz w:val="22"/>
          <w:u w:val="single"/>
          <w:bdr w:val="single" w:sz="8" w:space="0" w:color="auto"/>
        </w:rPr>
        <w:t>encephalitis</w:t>
      </w:r>
      <w:r w:rsidRPr="00AA559C">
        <w:rPr>
          <w:bCs/>
          <w:sz w:val="12"/>
        </w:rPr>
        <w:t xml:space="preserve">, </w:t>
      </w:r>
      <w:r w:rsidRPr="00AA559C">
        <w:rPr>
          <w:bCs/>
          <w:iCs/>
          <w:sz w:val="22"/>
          <w:u w:val="single"/>
          <w:bdr w:val="single" w:sz="8" w:space="0" w:color="auto"/>
        </w:rPr>
        <w:t>yellow fever</w:t>
      </w:r>
      <w:r w:rsidRPr="00AA559C">
        <w:rPr>
          <w:bCs/>
          <w:sz w:val="12"/>
        </w:rPr>
        <w:t xml:space="preserve">, </w:t>
      </w:r>
      <w:r w:rsidRPr="00AA559C">
        <w:rPr>
          <w:bCs/>
          <w:iCs/>
          <w:sz w:val="22"/>
          <w:u w:val="single"/>
          <w:bdr w:val="single" w:sz="8" w:space="0" w:color="auto"/>
        </w:rPr>
        <w:t>plague</w:t>
      </w:r>
      <w:r w:rsidRPr="00AA559C">
        <w:rPr>
          <w:bCs/>
          <w:sz w:val="12"/>
        </w:rPr>
        <w:t xml:space="preserve">, </w:t>
      </w:r>
      <w:r w:rsidRPr="00AA559C">
        <w:rPr>
          <w:bCs/>
          <w:sz w:val="22"/>
          <w:u w:val="single"/>
        </w:rPr>
        <w:t>and</w:t>
      </w:r>
      <w:r w:rsidRPr="00AA559C">
        <w:rPr>
          <w:bCs/>
          <w:sz w:val="12"/>
        </w:rPr>
        <w:t xml:space="preserve"> </w:t>
      </w:r>
      <w:r w:rsidRPr="00AA559C">
        <w:rPr>
          <w:bCs/>
          <w:iCs/>
          <w:sz w:val="22"/>
          <w:u w:val="single"/>
          <w:bdr w:val="single" w:sz="8" w:space="0" w:color="auto"/>
        </w:rPr>
        <w:t>dengue</w:t>
      </w:r>
      <w:r w:rsidRPr="00AA559C">
        <w:rPr>
          <w:bCs/>
          <w:sz w:val="12"/>
        </w:rPr>
        <w:t xml:space="preserve"> </w:t>
      </w:r>
      <w:r w:rsidRPr="00AA559C">
        <w:rPr>
          <w:bCs/>
          <w:sz w:val="22"/>
          <w:u w:val="single"/>
        </w:rPr>
        <w:t xml:space="preserve">have </w:t>
      </w:r>
      <w:r w:rsidRPr="00AA559C">
        <w:rPr>
          <w:bCs/>
          <w:iCs/>
          <w:sz w:val="22"/>
          <w:u w:val="single"/>
          <w:bdr w:val="single" w:sz="8" w:space="0" w:color="auto"/>
        </w:rPr>
        <w:t>distributed to a wider range</w:t>
      </w:r>
      <w:r w:rsidRPr="00AA559C">
        <w:rPr>
          <w:bCs/>
          <w:sz w:val="12"/>
        </w:rPr>
        <w:t xml:space="preserve"> (e.g. Harvell et al., 2002). </w:t>
      </w:r>
      <w:r w:rsidRPr="00AA559C">
        <w:rPr>
          <w:bCs/>
          <w:sz w:val="22"/>
          <w:u w:val="single"/>
        </w:rPr>
        <w:t>Most of these diseases have extended into areas of higher latitude, following the habitat expansion of mosquitoes, ticks, and midge vectors</w:t>
      </w:r>
      <w:r w:rsidRPr="00AA559C">
        <w:rPr>
          <w:bCs/>
          <w:sz w:val="12"/>
        </w:rPr>
        <w:t xml:space="preserve">. In China, as the winter temperature continues to rise, Oncomelania hupensis, the intermediate host of Schistosoma japonicum, extended its geographic distribution into new areas including northern China (Zhou et al., 2010). However, temperature change may as well restrict the distribution of disease vectors. For example, Aedes aegypti is the mosquito host for yellow fever and dengue fever viruses (Epstein, 2001a). Laboratory experiments found that A. aegypti larvae perish when the water temperature surpasses 34 °C; the adults start to die when the air temperature is above 40 °C (Christophers, 1960). As global warming continues, the disease hosts such as A. aegypti may disappear from some regions where temperature rises beyond their thresholds. Similarly, since the Anopheles-borne falciparum malaria mostly exists when temperature is above 16 °C (Beck-Johnson et al., 2013; Martens et al., 1997), a temperature dropping to below this threshold will benefit malaria control. </w:t>
      </w:r>
      <w:r w:rsidRPr="00AA559C">
        <w:rPr>
          <w:bCs/>
          <w:sz w:val="22"/>
          <w:u w:val="single"/>
        </w:rPr>
        <w:t>Disease vectors/hosts may survive climate change by taking shield in small-scaled environment where ambient temperature change does not prevail.</w:t>
      </w:r>
      <w:r w:rsidRPr="00AA559C">
        <w:rPr>
          <w:bCs/>
          <w:sz w:val="12"/>
        </w:rPr>
        <w:t xml:space="preserve"> For example, A. aegypti mosquito was found to hide from the high summer temperature of 40 °C in Jalore Town of Rajasthan, India by using </w:t>
      </w:r>
      <w:r w:rsidRPr="00AA559C">
        <w:rPr>
          <w:bCs/>
          <w:sz w:val="22"/>
          <w:u w:val="single"/>
        </w:rPr>
        <w:t>household pitchers or cement water tanks underground</w:t>
      </w:r>
      <w:r w:rsidRPr="00AA559C">
        <w:rPr>
          <w:bCs/>
          <w:sz w:val="12"/>
        </w:rPr>
        <w:t xml:space="preserve"> (Tyagi and Hiriyan, 2004). Similarly, field observations have recorded viable A. aegypti larvae in ice-encrusted water (Christophers, 1960). Historical record reported the presence of A. aegypti in Memphis, USA where the winter temperature normally falls below 0 °C (Reiter, 2001). </w:t>
      </w:r>
      <w:r w:rsidRPr="00AA559C">
        <w:rPr>
          <w:bCs/>
          <w:sz w:val="22"/>
          <w:u w:val="single"/>
        </w:rPr>
        <w:t xml:space="preserve">Changes in precipitation may impact disease vectors/hosts as well. </w:t>
      </w:r>
      <w:r w:rsidRPr="00AA559C">
        <w:rPr>
          <w:bCs/>
          <w:sz w:val="12"/>
        </w:rPr>
        <w:t xml:space="preserve">Many </w:t>
      </w:r>
      <w:r w:rsidRPr="00AA559C">
        <w:rPr>
          <w:bCs/>
          <w:sz w:val="22"/>
          <w:u w:val="single"/>
        </w:rPr>
        <w:t>vector-borne infectious diseases are found to be positively associated with rainfall</w:t>
      </w:r>
      <w:r w:rsidRPr="00AA559C">
        <w:rPr>
          <w:bCs/>
          <w:sz w:val="12"/>
        </w:rPr>
        <w:t xml:space="preserve">. </w:t>
      </w:r>
      <w:r w:rsidRPr="00AA559C">
        <w:rPr>
          <w:bCs/>
          <w:sz w:val="22"/>
          <w:u w:val="single"/>
        </w:rPr>
        <w:t xml:space="preserve">Larval development of some mosquito vectors </w:t>
      </w:r>
      <w:r w:rsidRPr="00AA559C">
        <w:rPr>
          <w:bCs/>
          <w:iCs/>
          <w:sz w:val="22"/>
          <w:u w:val="single"/>
          <w:bdr w:val="single" w:sz="8" w:space="0" w:color="auto"/>
        </w:rPr>
        <w:t>accelerates with increased rain and rising temperature</w:t>
      </w:r>
      <w:r w:rsidRPr="00AA559C">
        <w:rPr>
          <w:bCs/>
          <w:sz w:val="12"/>
        </w:rPr>
        <w:t xml:space="preserve"> (Hoshen and Morse, 2004). Adult Anopheline, vector of malaria, reproduce in small natural ponds of clean water; droughts may limit the quantity and quality of breeding sites for these mosquitoes, resulting in reduction in vector population and disease transmission (Gage et al., 2008). The cocoliztli outbreaks in Mexico proved that rainfall can affect the outbreaks of rodent-borne diseases through its impact on rodent population (Zell, 2004). However, rainfall is not always agreeable for vectors. Excessive precipitation may have catastrophic impacts on mosquito population because strong rain may sweep away their breeding sites (Kuhn et al., 2005). On the contrary, </w:t>
      </w:r>
      <w:r w:rsidRPr="00AA559C">
        <w:rPr>
          <w:bCs/>
          <w:sz w:val="22"/>
          <w:u w:val="single"/>
        </w:rPr>
        <w:t>drought in wet regions may decrease flow velocity in brooks and provide mosquitoes with more pools of stagnant water as breeding places</w:t>
      </w:r>
      <w:r w:rsidRPr="00AA559C">
        <w:rPr>
          <w:bCs/>
          <w:sz w:val="12"/>
        </w:rPr>
        <w:t xml:space="preserve"> (Kovats et al., 2003). </w:t>
      </w:r>
      <w:r w:rsidRPr="00AA559C">
        <w:rPr>
          <w:bCs/>
          <w:sz w:val="22"/>
          <w:u w:val="single"/>
        </w:rPr>
        <w:t>The</w:t>
      </w:r>
      <w:r w:rsidRPr="00AA559C">
        <w:rPr>
          <w:bCs/>
          <w:sz w:val="12"/>
        </w:rPr>
        <w:t xml:space="preserve"> primary </w:t>
      </w:r>
      <w:r w:rsidRPr="00AA559C">
        <w:rPr>
          <w:bCs/>
          <w:sz w:val="22"/>
          <w:u w:val="single"/>
        </w:rPr>
        <w:t>carrier of West Nile virus</w:t>
      </w:r>
      <w:r w:rsidRPr="00AA559C">
        <w:rPr>
          <w:bCs/>
          <w:sz w:val="12"/>
        </w:rPr>
        <w:t xml:space="preserve"> is a type of mosquito named Culex, which usually </w:t>
      </w:r>
      <w:r w:rsidRPr="00AA559C">
        <w:rPr>
          <w:bCs/>
          <w:sz w:val="22"/>
          <w:u w:val="single"/>
        </w:rPr>
        <w:t>breeds underground in the nasty water pools in city drains</w:t>
      </w:r>
      <w:r w:rsidRPr="00AA559C">
        <w:rPr>
          <w:bCs/>
          <w:sz w:val="12"/>
        </w:rPr>
        <w:t xml:space="preserve"> and catch basins. </w:t>
      </w:r>
      <w:r w:rsidRPr="00AA559C">
        <w:rPr>
          <w:bCs/>
          <w:sz w:val="22"/>
          <w:u w:val="single"/>
        </w:rPr>
        <w:t>Drought allows for rotten organic materials to accumulate</w:t>
      </w:r>
      <w:r w:rsidRPr="00AA559C">
        <w:rPr>
          <w:bCs/>
          <w:sz w:val="12"/>
        </w:rPr>
        <w:t xml:space="preserve"> in those pools, </w:t>
      </w:r>
      <w:r w:rsidRPr="00AA559C">
        <w:rPr>
          <w:bCs/>
          <w:sz w:val="22"/>
          <w:u w:val="single"/>
        </w:rPr>
        <w:t>forming favorite condition</w:t>
      </w:r>
      <w:r w:rsidRPr="00AA559C">
        <w:rPr>
          <w:bCs/>
          <w:sz w:val="12"/>
        </w:rPr>
        <w:t xml:space="preserve"> for Culex; heavy precipitation would wash the drains and water down the pools (Epstein, 2001b), limiting the spread of West Nile virus. Many disease hosts tend to respond strongly to humidity change. Relative </w:t>
      </w:r>
      <w:r w:rsidRPr="00AA559C">
        <w:rPr>
          <w:bCs/>
          <w:sz w:val="22"/>
          <w:u w:val="single"/>
        </w:rPr>
        <w:t>humidity affects malaria transmission through impacting the activity and survival of mosquitoes</w:t>
      </w:r>
      <w:r w:rsidRPr="00AA559C">
        <w:rPr>
          <w:bCs/>
          <w:sz w:val="12"/>
        </w:rPr>
        <w:t xml:space="preserve">. If the mean monthly relative humidity is under 60%, the lifespan of malaria vector mosquito becomes too short to incur malaria transmission (Pampana, 1969). </w:t>
      </w:r>
      <w:r w:rsidRPr="00AA559C">
        <w:rPr>
          <w:bCs/>
          <w:sz w:val="22"/>
          <w:u w:val="single"/>
        </w:rPr>
        <w:t>When wet and warm weather is intersected by dry-spells, the mosquito vectors carrying West Nile virus and Lyme disease may move into non-traditional areas such as Canada and Scandinavia</w:t>
      </w:r>
      <w:r w:rsidRPr="00AA559C">
        <w:rPr>
          <w:bCs/>
          <w:sz w:val="12"/>
        </w:rPr>
        <w:t xml:space="preserve"> (Senior, 2008). Low humidity can negatively affect the adult survival of A. aegypti, therefore reduce dengue disease transmission (Christophers, 1960). Generally speaking, low humidity, especially when coupled with high temperature, forms unfavorable condition for ticks and fleas (e.g. grasslands or forestlands), limiting the spread of the related infectious diseases (Gage and Kosoy, 2005). Wind has dual effects on disease vectors/hosts. Wind may affect the malaria cycle both negatively and positively. </w:t>
      </w:r>
      <w:r w:rsidRPr="00AA559C">
        <w:rPr>
          <w:bCs/>
          <w:sz w:val="22"/>
          <w:u w:val="single"/>
        </w:rPr>
        <w:t>Strong wind can</w:t>
      </w:r>
      <w:r w:rsidRPr="00AA559C">
        <w:rPr>
          <w:bCs/>
          <w:sz w:val="12"/>
        </w:rPr>
        <w:t xml:space="preserve"> reduce the biting opportunities for mosquitoes, but can </w:t>
      </w:r>
      <w:r w:rsidRPr="00AA559C">
        <w:rPr>
          <w:bCs/>
          <w:sz w:val="22"/>
          <w:u w:val="single"/>
        </w:rPr>
        <w:t>extend their flight distance</w:t>
      </w:r>
      <w:r w:rsidRPr="00AA559C">
        <w:rPr>
          <w:bCs/>
          <w:sz w:val="12"/>
        </w:rPr>
        <w:t xml:space="preserve">. During a monsoon season, wind is able to change the spatial distribution of mosquitoes (Reid, 2000). Sunshine can affect a disease host through the synergistic function. A time series analysis of cholera cases in Matlab, Bangladesh suggested that increased temperature and prolonged sunshine are positively related to the monthly cholera occurrences (Islam et al., 2009). Specifically, </w:t>
      </w:r>
      <w:r w:rsidRPr="00AA559C">
        <w:rPr>
          <w:bCs/>
          <w:sz w:val="22"/>
          <w:u w:val="single"/>
        </w:rPr>
        <w:t xml:space="preserve">high temperature and medium sunshine hours together form the most agreeable condition for </w:t>
      </w:r>
      <w:r w:rsidRPr="00AA559C">
        <w:rPr>
          <w:bCs/>
          <w:iCs/>
          <w:sz w:val="22"/>
          <w:u w:val="single"/>
          <w:bdr w:val="single" w:sz="8" w:space="0" w:color="auto"/>
        </w:rPr>
        <w:t>cholera outbreak</w:t>
      </w:r>
      <w:r w:rsidRPr="00AA559C">
        <w:rPr>
          <w:bCs/>
          <w:sz w:val="12"/>
        </w:rPr>
        <w:t xml:space="preserve">. Relatively low temperature may still support cholera vector if long-hour sunshine is available. 3.3. Climate change and disease transmission Depending on the transmission route, disease transmission can be direct or indirect. Direct transmission refers to the transmission of a disease from one person to another through droplet contact, direct physical contact, indirect physical contact, air-borne transmission, or fecal– oral transmission. Indirect transmission refers to the transmission of a disease to humans via another organism, a vector, or an intermediate host. Many studies have proved that climate variables and weather conditions may affect disease transmission, despite some uncertainty about the specific mechanisms. Rather than focusing on the disease transmission mechanisms, this section discusses the impacts that climate change may impose on the spreading of human infectious diseases. This impact can be direct as changes in climate condition may alter disease transmission by directly influencing the viability of pathogens. It can be indirect if a change in the transmission routes resulted from the responding behaviors of humans and vectors/hosts to climate change. </w:t>
      </w:r>
      <w:r w:rsidRPr="00AA559C">
        <w:rPr>
          <w:bCs/>
          <w:sz w:val="22"/>
          <w:u w:val="single"/>
        </w:rPr>
        <w:t>Temperature change alone</w:t>
      </w:r>
      <w:r w:rsidRPr="00AA559C">
        <w:rPr>
          <w:bCs/>
          <w:sz w:val="12"/>
        </w:rPr>
        <w:t xml:space="preserve">, </w:t>
      </w:r>
      <w:r w:rsidRPr="00AA559C">
        <w:rPr>
          <w:bCs/>
          <w:sz w:val="22"/>
          <w:u w:val="single"/>
        </w:rPr>
        <w:t>or together with</w:t>
      </w:r>
      <w:r w:rsidRPr="00AA559C">
        <w:rPr>
          <w:bCs/>
          <w:sz w:val="12"/>
        </w:rPr>
        <w:t xml:space="preserve"> </w:t>
      </w:r>
      <w:r w:rsidRPr="00AA559C">
        <w:rPr>
          <w:bCs/>
          <w:sz w:val="22"/>
          <w:u w:val="single"/>
        </w:rPr>
        <w:t>other</w:t>
      </w:r>
      <w:r w:rsidRPr="00AA559C">
        <w:rPr>
          <w:bCs/>
          <w:sz w:val="12"/>
        </w:rPr>
        <w:t xml:space="preserve"> variable</w:t>
      </w:r>
      <w:r w:rsidRPr="00AA559C">
        <w:rPr>
          <w:bCs/>
          <w:sz w:val="22"/>
          <w:u w:val="single"/>
        </w:rPr>
        <w:t xml:space="preserve"> changes</w:t>
      </w:r>
      <w:r w:rsidRPr="00AA559C">
        <w:rPr>
          <w:bCs/>
          <w:sz w:val="12"/>
        </w:rPr>
        <w:t xml:space="preserve"> such as rainfall, </w:t>
      </w:r>
      <w:r w:rsidRPr="00AA559C">
        <w:rPr>
          <w:bCs/>
          <w:sz w:val="22"/>
          <w:u w:val="single"/>
        </w:rPr>
        <w:t>may alter the transmission of diseases</w:t>
      </w:r>
      <w:r w:rsidRPr="00AA559C">
        <w:rPr>
          <w:bCs/>
          <w:sz w:val="12"/>
        </w:rPr>
        <w:t xml:space="preserve">. </w:t>
      </w:r>
      <w:r w:rsidRPr="00AA559C">
        <w:rPr>
          <w:bCs/>
          <w:sz w:val="22"/>
          <w:u w:val="single"/>
        </w:rPr>
        <w:t>Studies have reported an association between interannual variability in temperature and malaria transmission in the African highlands</w:t>
      </w:r>
      <w:r w:rsidRPr="00AA559C">
        <w:rPr>
          <w:bCs/>
          <w:sz w:val="12"/>
        </w:rPr>
        <w:t xml:space="preserve"> (Bouma, 2003). In the highlands of Kenya, hospital admissions for malaria have been associated with rainfall and high maximum temperature during the preceding 3–4 months (Githeko and Ndegwa, 2001). Hemorrhagic Fever with Renal Syndrome incidence closely correlates with meteorological factors that include temperature, rainfall, and humidity (Xiao et al., 2014). Wind and dust storms affect the transmission of infectious diseases. </w:t>
      </w:r>
      <w:r w:rsidRPr="00AA559C">
        <w:rPr>
          <w:bCs/>
          <w:sz w:val="22"/>
          <w:u w:val="single"/>
        </w:rPr>
        <w:t>Wind can act as a transportation means for pathogen and virus of airborne diseases. Pathogens can spread from endemic regions to other regions through interregional dust storms</w:t>
      </w:r>
      <w:r w:rsidRPr="00AA559C">
        <w:rPr>
          <w:bCs/>
          <w:sz w:val="12"/>
        </w:rPr>
        <w:t xml:space="preserve">. </w:t>
      </w:r>
      <w:r w:rsidRPr="00AA559C">
        <w:rPr>
          <w:bCs/>
          <w:sz w:val="22"/>
          <w:u w:val="single"/>
        </w:rPr>
        <w:t>Human influenza virus could be transported from Asia to the Americas in winter months by prevailing wind over the Pacific</w:t>
      </w:r>
      <w:r w:rsidRPr="00AA559C">
        <w:rPr>
          <w:bCs/>
          <w:sz w:val="12"/>
        </w:rPr>
        <w:t xml:space="preserve"> (Hamnett et al., 1999). Chen et al. (2010) found that avian influenza outbreaks tend to occur in downwind regions of ADS (e.g. Japan and South Korean) during the dust storm season. </w:t>
      </w:r>
      <w:r w:rsidRPr="00AA559C">
        <w:rPr>
          <w:bCs/>
          <w:sz w:val="22"/>
          <w:u w:val="single"/>
        </w:rPr>
        <w:t>Climate change can affect the transmission of infectious diseases through altering the contact patterns of human–pathogen, human– vector, or human–host.</w:t>
      </w:r>
      <w:r w:rsidRPr="00AA559C">
        <w:rPr>
          <w:bCs/>
          <w:sz w:val="12"/>
        </w:rPr>
        <w:t xml:space="preserve"> An analysis of the de-trended time-series malaria data in Madagascar found that the cross-year variation in malaria prevalence can mostly be explained by the minimum temperature at the start of the transmission season, corresponding to the months when the human–vector contact is the greatest (Bouma, 2003). Evidences showed that </w:t>
      </w:r>
      <w:r w:rsidRPr="00AA559C">
        <w:rPr>
          <w:bCs/>
          <w:sz w:val="22"/>
          <w:u w:val="single"/>
        </w:rPr>
        <w:t>diseases transmitted by rodents sometimes increase during heavy rainfall and flooding events because of altered patterns of human–pathogen–rodent contact</w:t>
      </w:r>
      <w:r w:rsidRPr="00AA559C">
        <w:rPr>
          <w:bCs/>
          <w:sz w:val="12"/>
        </w:rPr>
        <w:t xml:space="preserve">. For example, during hazard periods deer mice may enter human dwellings searching for food and thereby transmit hantavirus to humans, leading to hantavirus pulmonary syndrome (HPS) cases (Engelthaler et al., 1999). There have been reports on flood-associated outbreaks of leptospirosis (Weil's diseases) in Central and South America and South Asia (Ahern et al., 2005; Confalonieri, 2003; Ko et al., 1999). The risk factors for leptospirosis for peri-urban population in low-income countries include flooding of open sewers and streets (Sarkar et al., 2002). </w:t>
      </w:r>
      <w:r w:rsidRPr="00AA559C">
        <w:rPr>
          <w:bCs/>
          <w:sz w:val="22"/>
          <w:u w:val="single"/>
        </w:rPr>
        <w:t xml:space="preserve">Climate variation plays an important role in shaping the patterns of human and other host activities and behaviors, such as seasonal occupation, migration, winter–summer lifestyles, and physical exercises </w:t>
      </w:r>
      <w:r w:rsidRPr="00AA559C">
        <w:rPr>
          <w:bCs/>
          <w:sz w:val="12"/>
        </w:rPr>
        <w:t xml:space="preserve">(Viboud et al., 2004); </w:t>
      </w:r>
      <w:r w:rsidRPr="00AA559C">
        <w:rPr>
          <w:bCs/>
          <w:sz w:val="22"/>
          <w:u w:val="single"/>
        </w:rPr>
        <w:t xml:space="preserve">these in turn can </w:t>
      </w:r>
      <w:r w:rsidRPr="00AA559C">
        <w:rPr>
          <w:bCs/>
          <w:iCs/>
          <w:sz w:val="22"/>
          <w:u w:val="single"/>
          <w:bdr w:val="single" w:sz="8" w:space="0" w:color="auto"/>
        </w:rPr>
        <w:t>significantly influence</w:t>
      </w:r>
      <w:r w:rsidRPr="00AA559C">
        <w:rPr>
          <w:bCs/>
          <w:sz w:val="22"/>
          <w:u w:val="single"/>
        </w:rPr>
        <w:t xml:space="preserve"> the patterns of disease transmission</w:t>
      </w:r>
      <w:r w:rsidRPr="00AA559C">
        <w:rPr>
          <w:bCs/>
          <w:sz w:val="12"/>
        </w:rPr>
        <w:t xml:space="preserve"> (Kuhn et al., 2005). The seasonal prevalence patterns of influenza infection in Europe are believed to be related to people spending longer hours indoor during winter (Halstead, 1996; Lofgren et al., 2007). It was shown that within each wild fowl migratory flyway, the timing of H5N1 outbreaks and viral migrations is closely associated (Tian et al., 2015c). Live poultry markets particularly in the holiday season serve as sources of human infected avian influenza and interacting with migratory birds may also contribute to the transmission of the virus (Zhang et al., 2014; Wang et al., 2014). </w:t>
      </w:r>
      <w:r w:rsidRPr="00AA559C">
        <w:rPr>
          <w:bCs/>
          <w:sz w:val="22"/>
          <w:u w:val="single"/>
        </w:rPr>
        <w:t xml:space="preserve">The elevated morbidity of gastroenteritis in temperate developed countries during summer months could be related to </w:t>
      </w:r>
      <w:r w:rsidRPr="00AA559C">
        <w:rPr>
          <w:bCs/>
          <w:iCs/>
          <w:sz w:val="22"/>
          <w:u w:val="single"/>
          <w:bdr w:val="single" w:sz="8" w:space="0" w:color="auto"/>
        </w:rPr>
        <w:t>increased picnics</w:t>
      </w:r>
      <w:r w:rsidRPr="00AA559C">
        <w:rPr>
          <w:bCs/>
          <w:sz w:val="22"/>
          <w:u w:val="single"/>
        </w:rPr>
        <w:t xml:space="preserve"> and other outside-cooked meals</w:t>
      </w:r>
      <w:r w:rsidRPr="00AA559C">
        <w:rPr>
          <w:bCs/>
          <w:sz w:val="12"/>
        </w:rPr>
        <w:t xml:space="preserve"> (Altekruse et al., 1998). The re-emergence of kala-azar (visceral leishmaniasis) in the cities of the semi-arid northeastern region in Brazil in the early 1980s and 1990s was caused by the rural–urban migration of the subsistence farmers (Kuhn et al., 2005). A global cross-sectional study of diarrhea incidences in children under 5 found a negative association between rainfall and diarrhea rates, pointing to increased using of unprotected water sources and reduced hygiene practices when water is scarce (Lloyd et al., 2007). </w:t>
      </w:r>
      <w:r w:rsidRPr="00AA559C">
        <w:rPr>
          <w:bCs/>
          <w:sz w:val="22"/>
          <w:u w:val="single"/>
        </w:rPr>
        <w:t xml:space="preserve">With global warming, water scarcity will become a broader and more severe issue, which may lead to more diarrhea cases worldwide </w:t>
      </w:r>
      <w:r w:rsidRPr="00AA559C">
        <w:rPr>
          <w:bCs/>
          <w:sz w:val="12"/>
        </w:rPr>
        <w:t xml:space="preserve">(Lloyd et al., 2007). </w:t>
      </w:r>
      <w:r w:rsidRPr="00AA559C">
        <w:rPr>
          <w:bCs/>
          <w:sz w:val="22"/>
          <w:u w:val="single"/>
        </w:rPr>
        <w:t xml:space="preserve">Climate change can </w:t>
      </w:r>
      <w:r w:rsidRPr="00AA559C">
        <w:rPr>
          <w:bCs/>
          <w:iCs/>
          <w:sz w:val="22"/>
          <w:u w:val="single"/>
          <w:bdr w:val="single" w:sz="8" w:space="0" w:color="auto"/>
        </w:rPr>
        <w:t>harm human immunity</w:t>
      </w:r>
      <w:r w:rsidRPr="00AA559C">
        <w:rPr>
          <w:bCs/>
          <w:sz w:val="22"/>
          <w:u w:val="single"/>
        </w:rPr>
        <w:t xml:space="preserve"> and </w:t>
      </w:r>
      <w:r w:rsidRPr="00AA559C">
        <w:rPr>
          <w:bCs/>
          <w:iCs/>
          <w:sz w:val="22"/>
          <w:u w:val="single"/>
          <w:bdr w:val="single" w:sz="8" w:space="0" w:color="auto"/>
        </w:rPr>
        <w:t>susceptibility</w:t>
      </w:r>
      <w:r w:rsidRPr="00AA559C">
        <w:rPr>
          <w:bCs/>
          <w:sz w:val="22"/>
          <w:u w:val="single"/>
        </w:rPr>
        <w:t xml:space="preserve"> to disease</w:t>
      </w:r>
      <w:r w:rsidRPr="00AA559C">
        <w:rPr>
          <w:bCs/>
          <w:sz w:val="12"/>
        </w:rPr>
        <w:t xml:space="preserve">, </w:t>
      </w:r>
      <w:r w:rsidRPr="00AA559C">
        <w:rPr>
          <w:bCs/>
          <w:sz w:val="22"/>
          <w:u w:val="single"/>
        </w:rPr>
        <w:t>thereby affecting disease transmission</w:t>
      </w:r>
      <w:r w:rsidRPr="00AA559C">
        <w:rPr>
          <w:bCs/>
          <w:sz w:val="12"/>
        </w:rPr>
        <w:t xml:space="preserve">. It may lead to ecosystem degradation, which will possibly bring pressure on agricultural productivity, causing issues such as </w:t>
      </w:r>
      <w:r w:rsidRPr="00AA559C">
        <w:rPr>
          <w:bCs/>
          <w:sz w:val="22"/>
          <w:u w:val="single"/>
        </w:rPr>
        <w:t>crop failure, malnutrition, starvation, increased population displacement, and resource conflict</w:t>
      </w:r>
      <w:r w:rsidRPr="00AA559C">
        <w:rPr>
          <w:bCs/>
          <w:sz w:val="12"/>
        </w:rPr>
        <w:t xml:space="preserve">. </w:t>
      </w:r>
      <w:r w:rsidRPr="00AA559C">
        <w:rPr>
          <w:bCs/>
          <w:sz w:val="22"/>
          <w:u w:val="single"/>
        </w:rPr>
        <w:t>These</w:t>
      </w:r>
      <w:r w:rsidRPr="00AA559C">
        <w:rPr>
          <w:bCs/>
          <w:sz w:val="12"/>
        </w:rPr>
        <w:t xml:space="preserve"> pressures </w:t>
      </w:r>
      <w:r w:rsidRPr="00AA559C">
        <w:rPr>
          <w:bCs/>
          <w:sz w:val="22"/>
          <w:u w:val="single"/>
        </w:rPr>
        <w:t>can contribute to increased human susceptibility to infectious diseases</w:t>
      </w:r>
      <w:r w:rsidRPr="00AA559C">
        <w:rPr>
          <w:bCs/>
          <w:sz w:val="12"/>
        </w:rPr>
        <w:t xml:space="preserve">. The early malaria-predicting models in the 1920s found that when food was short, the rising wheat price coupled with crop failure and malnutritioncauses harm to human immunity (Hay et al., 2002). </w:t>
      </w:r>
      <w:r w:rsidRPr="00AA559C">
        <w:rPr>
          <w:bCs/>
          <w:sz w:val="22"/>
          <w:u w:val="single"/>
        </w:rPr>
        <w:t>Water-borne diseases may become prevalent in some regions if climate change continues to cause shortage of clean surface water</w:t>
      </w:r>
      <w:r w:rsidRPr="00AA559C">
        <w:rPr>
          <w:bCs/>
          <w:sz w:val="12"/>
        </w:rPr>
        <w:t xml:space="preserve"> (CDC, 2010). The territorial expansion of the risk for malaria and other tropical diseases has a great potential to reach southern Europe (Semenza and Menne, 2009).</w:t>
      </w:r>
    </w:p>
    <w:p w14:paraId="07F2FF76" w14:textId="77777777" w:rsidR="000C2B18" w:rsidRPr="000C2B18" w:rsidRDefault="000C2B18" w:rsidP="000C2B18"/>
    <w:p w14:paraId="5F6B79BC" w14:textId="77777777" w:rsidR="00CD4311" w:rsidRPr="00AE78C3" w:rsidRDefault="00CD4311" w:rsidP="00CD4311">
      <w:pPr>
        <w:pStyle w:val="Heading3"/>
        <w:rPr>
          <w:rFonts w:cs="Times New Roman"/>
        </w:rPr>
      </w:pPr>
      <w:r w:rsidRPr="00AE78C3">
        <w:rPr>
          <w:rFonts w:cs="Times New Roman"/>
        </w:rPr>
        <w:t>!---Environmental Justice</w:t>
      </w:r>
    </w:p>
    <w:p w14:paraId="392A0C25" w14:textId="77777777" w:rsidR="00CD4311" w:rsidRPr="00AE78C3" w:rsidRDefault="00CD4311" w:rsidP="00CD4311">
      <w:pPr>
        <w:pStyle w:val="Heading4"/>
        <w:rPr>
          <w:rFonts w:cs="Times New Roman"/>
        </w:rPr>
      </w:pPr>
      <w:r w:rsidRPr="00AE78C3">
        <w:rPr>
          <w:rFonts w:cs="Times New Roman"/>
        </w:rPr>
        <w:t xml:space="preserve">Emissions disproportionately impact </w:t>
      </w:r>
      <w:r w:rsidRPr="00AE78C3">
        <w:rPr>
          <w:rStyle w:val="StyleUnderline"/>
          <w:rFonts w:cs="Times New Roman"/>
        </w:rPr>
        <w:t>vulnerable</w:t>
      </w:r>
      <w:r w:rsidRPr="00AE78C3">
        <w:rPr>
          <w:rFonts w:cs="Times New Roman"/>
        </w:rPr>
        <w:t xml:space="preserve"> and </w:t>
      </w:r>
      <w:r w:rsidRPr="00AE78C3">
        <w:rPr>
          <w:rStyle w:val="StyleUnderline"/>
          <w:rFonts w:cs="Times New Roman"/>
        </w:rPr>
        <w:t>marginalized</w:t>
      </w:r>
      <w:r w:rsidRPr="00AE78C3">
        <w:rPr>
          <w:rFonts w:cs="Times New Roman"/>
        </w:rPr>
        <w:t xml:space="preserve"> populations – causes </w:t>
      </w:r>
      <w:r w:rsidRPr="00AE78C3">
        <w:rPr>
          <w:rFonts w:cs="Times New Roman"/>
          <w:u w:val="single"/>
        </w:rPr>
        <w:t>hunger</w:t>
      </w:r>
      <w:r w:rsidRPr="00AE78C3">
        <w:rPr>
          <w:rFonts w:cs="Times New Roman"/>
        </w:rPr>
        <w:t xml:space="preserve">, </w:t>
      </w:r>
      <w:r w:rsidRPr="00AE78C3">
        <w:rPr>
          <w:rFonts w:cs="Times New Roman"/>
          <w:u w:val="single"/>
        </w:rPr>
        <w:t>disease</w:t>
      </w:r>
      <w:r w:rsidRPr="00AE78C3">
        <w:rPr>
          <w:rFonts w:cs="Times New Roman"/>
        </w:rPr>
        <w:t xml:space="preserve">, and increased </w:t>
      </w:r>
      <w:r w:rsidRPr="00AE78C3">
        <w:rPr>
          <w:rFonts w:cs="Times New Roman"/>
          <w:u w:val="single"/>
        </w:rPr>
        <w:t>physiological violence</w:t>
      </w:r>
      <w:r w:rsidRPr="00AE78C3">
        <w:rPr>
          <w:rFonts w:cs="Times New Roman"/>
        </w:rPr>
        <w:t xml:space="preserve"> </w:t>
      </w:r>
    </w:p>
    <w:p w14:paraId="1D20C208" w14:textId="77777777" w:rsidR="00CD4311" w:rsidRPr="00AE78C3" w:rsidRDefault="00CD4311" w:rsidP="00CD4311">
      <w:r w:rsidRPr="00AE78C3">
        <w:rPr>
          <w:rStyle w:val="Style13ptBold"/>
        </w:rPr>
        <w:t>Parncutt 19</w:t>
      </w:r>
      <w:r w:rsidRPr="00AE78C3">
        <w:t xml:space="preserve"> (Richard Parncutt, Professor @ the Centre for Systematic Musicology, University of Graz, “The Human Cost of Anthropogenic Global Warming: Semi-Quantitative Prediction and the 1,000-Tonne Rule,” Front. Psychol., 10/16/19, </w:t>
      </w:r>
      <w:hyperlink r:id="rId45" w:history="1">
        <w:r w:rsidRPr="00AE78C3">
          <w:rPr>
            <w:rStyle w:val="Hyperlink"/>
          </w:rPr>
          <w:t>https://doi.org/10.3389/fpsyg.2019.02323</w:t>
        </w:r>
      </w:hyperlink>
      <w:r w:rsidRPr="00AE78C3">
        <w:t>, TM)</w:t>
      </w:r>
    </w:p>
    <w:p w14:paraId="0CC0778A" w14:textId="77777777" w:rsidR="00CD4311" w:rsidRPr="00AE78C3" w:rsidRDefault="00CD4311" w:rsidP="00CD4311"/>
    <w:p w14:paraId="4EB69950" w14:textId="77777777" w:rsidR="00CD4311" w:rsidRPr="00AE78C3" w:rsidRDefault="00CD4311" w:rsidP="00CD4311">
      <w:r w:rsidRPr="00AE78C3">
        <w:rPr>
          <w:rStyle w:val="StyleUnderline"/>
        </w:rPr>
        <w:t xml:space="preserve">Greenhouse-gas </w:t>
      </w:r>
      <w:r w:rsidRPr="00EA7592">
        <w:rPr>
          <w:rStyle w:val="StyleUnderline"/>
          <w:highlight w:val="cyan"/>
        </w:rPr>
        <w:t>emissions are</w:t>
      </w:r>
      <w:r w:rsidRPr="00AE78C3">
        <w:rPr>
          <w:rStyle w:val="StyleUnderline"/>
        </w:rPr>
        <w:t xml:space="preserve"> indirectly </w:t>
      </w:r>
      <w:r w:rsidRPr="00EA7592">
        <w:rPr>
          <w:rStyle w:val="StyleUnderline"/>
          <w:highlight w:val="cyan"/>
        </w:rPr>
        <w:t>causing future deaths</w:t>
      </w:r>
      <w:r w:rsidRPr="00AE78C3">
        <w:rPr>
          <w:rStyle w:val="StyleUnderline"/>
        </w:rPr>
        <w:t xml:space="preserve"> by multiple mechanisms</w:t>
      </w:r>
      <w:r w:rsidRPr="00AE78C3">
        <w:t xml:space="preserve">. For example, </w:t>
      </w:r>
      <w:r w:rsidRPr="00EA7592">
        <w:rPr>
          <w:rStyle w:val="Emphasis"/>
          <w:highlight w:val="cyan"/>
        </w:rPr>
        <w:t>reduced food</w:t>
      </w:r>
      <w:r w:rsidRPr="00EA7592">
        <w:rPr>
          <w:rStyle w:val="StyleUnderline"/>
          <w:highlight w:val="cyan"/>
        </w:rPr>
        <w:t xml:space="preserve"> and </w:t>
      </w:r>
      <w:r w:rsidRPr="00EA7592">
        <w:rPr>
          <w:rStyle w:val="Emphasis"/>
          <w:highlight w:val="cyan"/>
        </w:rPr>
        <w:t>water</w:t>
      </w:r>
      <w:r w:rsidRPr="00AE78C3">
        <w:rPr>
          <w:rStyle w:val="Emphasis"/>
        </w:rPr>
        <w:t xml:space="preserve"> supplies</w:t>
      </w:r>
      <w:r w:rsidRPr="00AE78C3">
        <w:rPr>
          <w:rStyle w:val="StyleUnderline"/>
        </w:rPr>
        <w:t xml:space="preserve"> </w:t>
      </w:r>
      <w:r w:rsidRPr="00EA7592">
        <w:rPr>
          <w:rStyle w:val="StyleUnderline"/>
          <w:highlight w:val="cyan"/>
        </w:rPr>
        <w:t xml:space="preserve">will exacerbate </w:t>
      </w:r>
      <w:r w:rsidRPr="00EA7592">
        <w:rPr>
          <w:rStyle w:val="Emphasis"/>
          <w:highlight w:val="cyan"/>
        </w:rPr>
        <w:t>hunger</w:t>
      </w:r>
      <w:r w:rsidRPr="00EA7592">
        <w:rPr>
          <w:highlight w:val="cyan"/>
        </w:rPr>
        <w:t xml:space="preserve">, </w:t>
      </w:r>
      <w:r w:rsidRPr="00EA7592">
        <w:rPr>
          <w:rStyle w:val="Emphasis"/>
          <w:highlight w:val="cyan"/>
        </w:rPr>
        <w:t>disease</w:t>
      </w:r>
      <w:r w:rsidRPr="00EA7592">
        <w:rPr>
          <w:highlight w:val="cyan"/>
        </w:rPr>
        <w:t xml:space="preserve">, </w:t>
      </w:r>
      <w:r w:rsidRPr="00EA7592">
        <w:rPr>
          <w:rStyle w:val="Emphasis"/>
          <w:highlight w:val="cyan"/>
        </w:rPr>
        <w:t>violence</w:t>
      </w:r>
      <w:r w:rsidRPr="00EA7592">
        <w:rPr>
          <w:highlight w:val="cyan"/>
        </w:rPr>
        <w:t xml:space="preserve">, </w:t>
      </w:r>
      <w:r w:rsidRPr="00EA7592">
        <w:rPr>
          <w:rStyle w:val="StyleUnderline"/>
          <w:highlight w:val="cyan"/>
        </w:rPr>
        <w:t xml:space="preserve">and </w:t>
      </w:r>
      <w:r w:rsidRPr="00EA7592">
        <w:rPr>
          <w:rStyle w:val="Emphasis"/>
          <w:highlight w:val="cyan"/>
        </w:rPr>
        <w:t>migration</w:t>
      </w:r>
      <w:r w:rsidRPr="00AE78C3">
        <w:t xml:space="preserve">. How will anthropogenic global warming (AGW) affect global mortality due to poverty around and beyond 2100? Roughly, how much burned fossil carbon corresponds to one future death? What are the psychological, medical, political, and economic implications? Predicted death tolls are crucial for policy formulation, but </w:t>
      </w:r>
      <w:r w:rsidRPr="00AE78C3">
        <w:rPr>
          <w:rStyle w:val="StyleUnderline"/>
        </w:rPr>
        <w:t>uncertainty increases with temporal distance from</w:t>
      </w:r>
      <w:r w:rsidRPr="00AE78C3">
        <w:t xml:space="preserve"> the </w:t>
      </w:r>
      <w:r w:rsidRPr="00EA7592">
        <w:rPr>
          <w:rStyle w:val="StyleUnderline"/>
          <w:highlight w:val="cyan"/>
        </w:rPr>
        <w:t>present</w:t>
      </w:r>
      <w:r w:rsidRPr="00AE78C3">
        <w:rPr>
          <w:rStyle w:val="StyleUnderline"/>
        </w:rPr>
        <w:t xml:space="preserve"> and </w:t>
      </w:r>
      <w:r w:rsidRPr="00EA7592">
        <w:rPr>
          <w:rStyle w:val="Emphasis"/>
          <w:highlight w:val="cyan"/>
        </w:rPr>
        <w:t>estimates</w:t>
      </w:r>
      <w:r w:rsidRPr="00EA7592">
        <w:rPr>
          <w:rStyle w:val="StyleUnderline"/>
          <w:highlight w:val="cyan"/>
        </w:rPr>
        <w:t xml:space="preserve"> may be </w:t>
      </w:r>
      <w:r w:rsidRPr="00EA7592">
        <w:rPr>
          <w:rStyle w:val="Emphasis"/>
          <w:highlight w:val="cyan"/>
        </w:rPr>
        <w:t>biased</w:t>
      </w:r>
      <w:r w:rsidRPr="00AE78C3">
        <w:t xml:space="preserve">. Order-of-magnitude estimates should refer to literature from diverse relevant disciplines. The carbon budget for 2°C AGW (roughly 1012 tonnes carbon) will indirectly cause roughly 109 future premature deaths (10% of projected maximum global population), spread over one to two centuries. This zeroth-order prediction is relative and in addition to existing preventable death rates. It lies between likely best- and worst-case scenarios of roughly 3 × 108 and 3 × 109, corresponding to plus/minus one standard deviation on a logarithmic scale in a Gaussian probability distribution. It implies that </w:t>
      </w:r>
      <w:r w:rsidRPr="00AE78C3">
        <w:rPr>
          <w:rStyle w:val="StyleUnderline"/>
        </w:rPr>
        <w:t xml:space="preserve">one </w:t>
      </w:r>
      <w:r w:rsidRPr="00EA7592">
        <w:rPr>
          <w:rStyle w:val="StyleUnderline"/>
          <w:highlight w:val="cyan"/>
        </w:rPr>
        <w:t>future premature death is caused every</w:t>
      </w:r>
      <w:r w:rsidRPr="00AE78C3">
        <w:rPr>
          <w:rStyle w:val="StyleUnderline"/>
        </w:rPr>
        <w:t xml:space="preserve"> time roughly </w:t>
      </w:r>
      <w:r w:rsidRPr="00EA7592">
        <w:rPr>
          <w:rStyle w:val="StyleUnderline"/>
          <w:highlight w:val="cyan"/>
        </w:rPr>
        <w:t>1,000</w:t>
      </w:r>
      <w:r w:rsidRPr="00AE78C3">
        <w:t xml:space="preserve"> (300–3,000) </w:t>
      </w:r>
      <w:r w:rsidRPr="00EA7592">
        <w:rPr>
          <w:rStyle w:val="StyleUnderline"/>
          <w:highlight w:val="cyan"/>
        </w:rPr>
        <w:t>tonnes of carbon</w:t>
      </w:r>
      <w:r w:rsidRPr="00AE78C3">
        <w:rPr>
          <w:rStyle w:val="StyleUnderline"/>
        </w:rPr>
        <w:t xml:space="preserve"> are burned</w:t>
      </w:r>
      <w:r w:rsidRPr="00AE78C3">
        <w:t xml:space="preserve">. Therefore, </w:t>
      </w:r>
      <w:r w:rsidRPr="00AE78C3">
        <w:rPr>
          <w:rStyle w:val="StyleUnderline"/>
        </w:rPr>
        <w:t xml:space="preserve">any </w:t>
      </w:r>
      <w:r w:rsidRPr="00EA7592">
        <w:rPr>
          <w:rStyle w:val="Emphasis"/>
          <w:sz w:val="28"/>
          <w:szCs w:val="24"/>
          <w:highlight w:val="cyan"/>
        </w:rPr>
        <w:t>fossil-fuel project</w:t>
      </w:r>
      <w:r w:rsidRPr="00AE78C3">
        <w:rPr>
          <w:rStyle w:val="StyleUnderline"/>
          <w:sz w:val="32"/>
          <w:szCs w:val="28"/>
        </w:rPr>
        <w:t xml:space="preserve"> </w:t>
      </w:r>
      <w:r w:rsidRPr="00AE78C3">
        <w:rPr>
          <w:rStyle w:val="StyleUnderline"/>
        </w:rPr>
        <w:t xml:space="preserve">that burns millions of tons of carbon </w:t>
      </w:r>
      <w:r w:rsidRPr="00EA7592">
        <w:rPr>
          <w:rStyle w:val="StyleUnderline"/>
          <w:highlight w:val="cyan"/>
        </w:rPr>
        <w:t>is</w:t>
      </w:r>
      <w:r w:rsidRPr="00AE78C3">
        <w:rPr>
          <w:rStyle w:val="StyleUnderline"/>
        </w:rPr>
        <w:t xml:space="preserve"> probably </w:t>
      </w:r>
      <w:r w:rsidRPr="00EA7592">
        <w:rPr>
          <w:rStyle w:val="Emphasis"/>
          <w:sz w:val="28"/>
          <w:szCs w:val="24"/>
          <w:highlight w:val="cyan"/>
        </w:rPr>
        <w:t>indirectly killing thousands</w:t>
      </w:r>
      <w:r w:rsidRPr="00AE78C3">
        <w:rPr>
          <w:rStyle w:val="StyleUnderline"/>
          <w:sz w:val="32"/>
          <w:szCs w:val="28"/>
        </w:rPr>
        <w:t xml:space="preserve"> </w:t>
      </w:r>
      <w:r w:rsidRPr="00AE78C3">
        <w:rPr>
          <w:rStyle w:val="StyleUnderline"/>
        </w:rPr>
        <w:t>of future people</w:t>
      </w:r>
      <w:r w:rsidRPr="00AE78C3">
        <w:t xml:space="preserve">. The prediction may be considered valid, accounting for multiple indirect links between AGW and death rates in a top-down approach, but unreliable due to the uncertainty of climate change feedback and interactions between physical, biological, social, and political climate impacts (e.g., ecological cascade effects and co-extinction). Given universal agreement on the value of human lives, a </w:t>
      </w:r>
      <w:r w:rsidRPr="00AE78C3">
        <w:rPr>
          <w:rStyle w:val="Emphasis"/>
        </w:rPr>
        <w:t>death toll</w:t>
      </w:r>
      <w:r w:rsidRPr="00AE78C3">
        <w:rPr>
          <w:rStyle w:val="StyleUnderline"/>
        </w:rPr>
        <w:t xml:space="preserve"> of this </w:t>
      </w:r>
      <w:r w:rsidRPr="00AE78C3">
        <w:rPr>
          <w:rStyle w:val="Emphasis"/>
        </w:rPr>
        <w:t>unprecedented magnitude</w:t>
      </w:r>
      <w:r w:rsidRPr="00AE78C3">
        <w:rPr>
          <w:rStyle w:val="StyleUnderline"/>
        </w:rPr>
        <w:t xml:space="preserve"> must be avoided at all costs</w:t>
      </w:r>
      <w:r w:rsidRPr="00AE78C3">
        <w:t xml:space="preserve">. As a clear political message, the “1,000-tonne rule” can be used to defend human rights, especially in developing countries, and to clarify that climate change is primarily a human rights issue. </w:t>
      </w:r>
      <w:r w:rsidRPr="00AE78C3">
        <w:rPr>
          <w:szCs w:val="14"/>
        </w:rPr>
        <w:t xml:space="preserve">Introduction </w:t>
      </w:r>
      <w:r w:rsidRPr="00AE78C3">
        <w:t xml:space="preserve">Anthropogenic global warming (AGW) is a human rights issue (Amnesty International, n.d.; Caney, 2010). It is violating the rights of future people—especially, in developing countries that will suffer the most. Lancet Countdown on health and climate change has warned that “A </w:t>
      </w:r>
      <w:r w:rsidRPr="00AE78C3">
        <w:rPr>
          <w:rStyle w:val="StyleUnderline"/>
        </w:rPr>
        <w:t xml:space="preserve">rapidly changing climate has dire </w:t>
      </w:r>
      <w:r w:rsidRPr="00AE78C3">
        <w:rPr>
          <w:rStyle w:val="Emphasis"/>
        </w:rPr>
        <w:t>implications</w:t>
      </w:r>
      <w:r w:rsidRPr="00AE78C3">
        <w:rPr>
          <w:rStyle w:val="StyleUnderline"/>
        </w:rPr>
        <w:t xml:space="preserve"> for every aspect of human life, </w:t>
      </w:r>
      <w:r w:rsidRPr="00EA7592">
        <w:rPr>
          <w:rStyle w:val="Emphasis"/>
          <w:highlight w:val="cyan"/>
        </w:rPr>
        <w:t>exposing vulnerable populations</w:t>
      </w:r>
      <w:r w:rsidRPr="00EA7592">
        <w:rPr>
          <w:rStyle w:val="StyleUnderline"/>
          <w:highlight w:val="cyan"/>
        </w:rPr>
        <w:t xml:space="preserve"> to </w:t>
      </w:r>
      <w:r w:rsidRPr="00EA7592">
        <w:rPr>
          <w:rStyle w:val="Emphasis"/>
          <w:highlight w:val="cyan"/>
        </w:rPr>
        <w:t>extremes</w:t>
      </w:r>
      <w:r w:rsidRPr="00EA7592">
        <w:rPr>
          <w:rStyle w:val="StyleUnderline"/>
          <w:highlight w:val="cyan"/>
        </w:rPr>
        <w:t xml:space="preserve"> of </w:t>
      </w:r>
      <w:r w:rsidRPr="00EA7592">
        <w:rPr>
          <w:rStyle w:val="Emphasis"/>
          <w:highlight w:val="cyan"/>
        </w:rPr>
        <w:t>weather</w:t>
      </w:r>
      <w:r w:rsidRPr="00AE78C3">
        <w:rPr>
          <w:rStyle w:val="StyleUnderline"/>
        </w:rPr>
        <w:t xml:space="preserve">, altering patterns of </w:t>
      </w:r>
      <w:r w:rsidRPr="00AE78C3">
        <w:rPr>
          <w:rStyle w:val="Emphasis"/>
        </w:rPr>
        <w:t xml:space="preserve">infectious </w:t>
      </w:r>
      <w:r w:rsidRPr="00EA7592">
        <w:rPr>
          <w:rStyle w:val="Emphasis"/>
          <w:highlight w:val="cyan"/>
        </w:rPr>
        <w:t>disease</w:t>
      </w:r>
      <w:r w:rsidRPr="00EA7592">
        <w:rPr>
          <w:rStyle w:val="StyleUnderline"/>
          <w:highlight w:val="cyan"/>
        </w:rPr>
        <w:t xml:space="preserve">, and </w:t>
      </w:r>
      <w:r w:rsidRPr="00EA7592">
        <w:rPr>
          <w:rStyle w:val="Emphasis"/>
          <w:highlight w:val="cyan"/>
        </w:rPr>
        <w:t>compromising food</w:t>
      </w:r>
      <w:r w:rsidRPr="00AE78C3">
        <w:rPr>
          <w:rStyle w:val="Emphasis"/>
        </w:rPr>
        <w:t xml:space="preserve"> security</w:t>
      </w:r>
      <w:r w:rsidRPr="00AE78C3">
        <w:rPr>
          <w:rStyle w:val="StyleUnderline"/>
        </w:rPr>
        <w:t xml:space="preserve">, safe drinking </w:t>
      </w:r>
      <w:r w:rsidRPr="00EA7592">
        <w:rPr>
          <w:rStyle w:val="Emphasis"/>
          <w:highlight w:val="cyan"/>
        </w:rPr>
        <w:t>water</w:t>
      </w:r>
      <w:r w:rsidRPr="00EA7592">
        <w:rPr>
          <w:rStyle w:val="StyleUnderline"/>
          <w:highlight w:val="cyan"/>
        </w:rPr>
        <w:t xml:space="preserve">, and </w:t>
      </w:r>
      <w:r w:rsidRPr="00EA7592">
        <w:rPr>
          <w:rStyle w:val="Emphasis"/>
          <w:highlight w:val="cyan"/>
        </w:rPr>
        <w:t>clean air</w:t>
      </w:r>
      <w:r w:rsidRPr="00AE78C3">
        <w:t>” (Watts et al., 2018). UN Environment (2019) found that “</w:t>
      </w:r>
      <w:r w:rsidRPr="00AE78C3">
        <w:rPr>
          <w:rStyle w:val="StyleUnderline"/>
        </w:rPr>
        <w:t xml:space="preserve">nearly one quarter of all deaths globally in 2012 could be attributed to modifiable environmental risks, </w:t>
      </w:r>
      <w:r w:rsidRPr="00EA7592">
        <w:rPr>
          <w:rStyle w:val="StyleUnderline"/>
          <w:highlight w:val="cyan"/>
        </w:rPr>
        <w:t xml:space="preserve">with a </w:t>
      </w:r>
      <w:r w:rsidRPr="00EA7592">
        <w:rPr>
          <w:rStyle w:val="Emphasis"/>
          <w:highlight w:val="cyan"/>
        </w:rPr>
        <w:t>greater portion occurring</w:t>
      </w:r>
      <w:r w:rsidRPr="00EA7592">
        <w:rPr>
          <w:rStyle w:val="StyleUnderline"/>
          <w:highlight w:val="cyan"/>
        </w:rPr>
        <w:t xml:space="preserve"> in</w:t>
      </w:r>
      <w:r w:rsidRPr="00AE78C3">
        <w:rPr>
          <w:rStyle w:val="StyleUnderline"/>
        </w:rPr>
        <w:t xml:space="preserve"> populations in a </w:t>
      </w:r>
      <w:r w:rsidRPr="00EA7592">
        <w:rPr>
          <w:rStyle w:val="Emphasis"/>
          <w:highlight w:val="cyan"/>
        </w:rPr>
        <w:t>vulnerable</w:t>
      </w:r>
      <w:r w:rsidRPr="00AE78C3">
        <w:rPr>
          <w:rStyle w:val="Emphasis"/>
        </w:rPr>
        <w:t xml:space="preserve"> situation</w:t>
      </w:r>
      <w:r w:rsidRPr="00AE78C3">
        <w:rPr>
          <w:rStyle w:val="StyleUnderline"/>
        </w:rPr>
        <w:t xml:space="preserve"> and in </w:t>
      </w:r>
      <w:r w:rsidRPr="00AE78C3">
        <w:rPr>
          <w:rStyle w:val="Emphasis"/>
        </w:rPr>
        <w:t xml:space="preserve">developing </w:t>
      </w:r>
      <w:r w:rsidRPr="00EA7592">
        <w:rPr>
          <w:rStyle w:val="Emphasis"/>
          <w:highlight w:val="cyan"/>
        </w:rPr>
        <w:t>countries</w:t>
      </w:r>
      <w:r w:rsidRPr="00AE78C3">
        <w:t xml:space="preserve">” (p. 22). From a legal perspective, “a right to a healthy environment in various formulations is recognized by the constitutions of 118 nations around the world” (Kravchenko, 2007, p. 539). </w:t>
      </w:r>
      <w:r w:rsidRPr="00AE78C3">
        <w:rPr>
          <w:szCs w:val="14"/>
        </w:rPr>
        <w:t xml:space="preserve">Progress toward global emissions reductions has been consistently slow (Ge et al., 2019). Contrary to the primary aim of the United Nations Climate Change Conferences held yearly since 1995, emissions increased by 2.2% per year on average between 2005 and 2015 (Le Quéré et al., 2018) and peaked again in 2018 (International Energy Agency, 2019). The current rate of carbon emissions is some 10 times greater than the last time global mean surface temperature (GMST) was relatively high, 56 million years ago (Gingerich, 2019). AGW has therefore become a global emergency (Ripple et al., 2017). In responding to this challenge, it may help to express the urgency in new terms by shifting attention from economic to human costs, which are incomparably greater (Nolt, 2011a, 2015). The aim of this contribution is to defend the human rights of present and future people from the fatal indirect consequences of AGW caused by greenhouse gas (GHG) emissions and AGW by addressing the quantitative relationship between fossil carbon burned now and future deaths attributable to AGW. </w:t>
      </w:r>
      <w:r w:rsidRPr="00AE78C3">
        <w:t xml:space="preserve">The broader context involves interculturality and anti-racism research. The </w:t>
      </w:r>
      <w:r w:rsidRPr="00EA7592">
        <w:rPr>
          <w:rStyle w:val="Emphasis"/>
          <w:sz w:val="28"/>
          <w:szCs w:val="24"/>
          <w:highlight w:val="cyan"/>
        </w:rPr>
        <w:t>failure</w:t>
      </w:r>
      <w:r w:rsidRPr="00EA7592">
        <w:rPr>
          <w:rStyle w:val="StyleUnderline"/>
          <w:sz w:val="28"/>
          <w:szCs w:val="24"/>
          <w:highlight w:val="cyan"/>
        </w:rPr>
        <w:t xml:space="preserve"> of </w:t>
      </w:r>
      <w:r w:rsidRPr="00EA7592">
        <w:rPr>
          <w:rStyle w:val="Emphasis"/>
          <w:sz w:val="28"/>
          <w:szCs w:val="24"/>
          <w:highlight w:val="cyan"/>
        </w:rPr>
        <w:t xml:space="preserve">rich </w:t>
      </w:r>
      <w:r w:rsidRPr="00AE78C3">
        <w:rPr>
          <w:rStyle w:val="Emphasis"/>
        </w:rPr>
        <w:t>countries</w:t>
      </w:r>
      <w:r w:rsidRPr="00AE78C3">
        <w:rPr>
          <w:rStyle w:val="StyleUnderline"/>
        </w:rPr>
        <w:t xml:space="preserve"> and </w:t>
      </w:r>
      <w:r w:rsidRPr="00EA7592">
        <w:rPr>
          <w:rStyle w:val="Emphasis"/>
          <w:sz w:val="28"/>
          <w:szCs w:val="24"/>
          <w:highlight w:val="cyan"/>
        </w:rPr>
        <w:t>corporations</w:t>
      </w:r>
      <w:r w:rsidRPr="00AE78C3">
        <w:rPr>
          <w:rStyle w:val="StyleUnderline"/>
          <w:sz w:val="36"/>
          <w:szCs w:val="32"/>
        </w:rPr>
        <w:t xml:space="preserve"> </w:t>
      </w:r>
      <w:r w:rsidRPr="00AE78C3">
        <w:rPr>
          <w:rStyle w:val="StyleUnderline"/>
        </w:rPr>
        <w:t xml:space="preserve">to adequately </w:t>
      </w:r>
      <w:r w:rsidRPr="00AE78C3">
        <w:rPr>
          <w:rStyle w:val="Emphasis"/>
        </w:rPr>
        <w:t>mitigate AGW</w:t>
      </w:r>
      <w:r w:rsidRPr="00AE78C3">
        <w:rPr>
          <w:rStyle w:val="StyleUnderline"/>
        </w:rPr>
        <w:t xml:space="preserve"> </w:t>
      </w:r>
      <w:r w:rsidRPr="00EA7592">
        <w:rPr>
          <w:rStyle w:val="StyleUnderline"/>
          <w:highlight w:val="cyan"/>
        </w:rPr>
        <w:t xml:space="preserve">is </w:t>
      </w:r>
      <w:r w:rsidRPr="00EA7592">
        <w:rPr>
          <w:rStyle w:val="Emphasis"/>
          <w:highlight w:val="cyan"/>
        </w:rPr>
        <w:t>racist</w:t>
      </w:r>
      <w:r w:rsidRPr="00EA7592">
        <w:rPr>
          <w:rStyle w:val="StyleUnderline"/>
          <w:highlight w:val="cyan"/>
        </w:rPr>
        <w:t xml:space="preserve"> in</w:t>
      </w:r>
      <w:r w:rsidRPr="00AE78C3">
        <w:rPr>
          <w:rStyle w:val="StyleUnderline"/>
        </w:rPr>
        <w:t xml:space="preserve"> the </w:t>
      </w:r>
      <w:r w:rsidRPr="00EA7592">
        <w:rPr>
          <w:rStyle w:val="StyleUnderline"/>
          <w:highlight w:val="cyan"/>
        </w:rPr>
        <w:t>sense that</w:t>
      </w:r>
      <w:r w:rsidRPr="00AE78C3">
        <w:rPr>
          <w:rStyle w:val="StyleUnderline"/>
        </w:rPr>
        <w:t xml:space="preserve"> the </w:t>
      </w:r>
      <w:r w:rsidRPr="00EA7592">
        <w:rPr>
          <w:rStyle w:val="Emphasis"/>
          <w:highlight w:val="cyan"/>
        </w:rPr>
        <w:t>protagonists are mainly white</w:t>
      </w:r>
      <w:r w:rsidRPr="00EA7592">
        <w:rPr>
          <w:rStyle w:val="StyleUnderline"/>
          <w:highlight w:val="cyan"/>
        </w:rPr>
        <w:t xml:space="preserve"> and</w:t>
      </w:r>
      <w:r w:rsidRPr="00AE78C3">
        <w:rPr>
          <w:rStyle w:val="StyleUnderline"/>
        </w:rPr>
        <w:t xml:space="preserve"> the </w:t>
      </w:r>
      <w:r w:rsidRPr="00EA7592">
        <w:rPr>
          <w:rStyle w:val="Emphasis"/>
          <w:highlight w:val="cyan"/>
        </w:rPr>
        <w:t>victims</w:t>
      </w:r>
      <w:r w:rsidRPr="00EA7592">
        <w:rPr>
          <w:rStyle w:val="StyleUnderline"/>
          <w:highlight w:val="cyan"/>
        </w:rPr>
        <w:t xml:space="preserve"> are mainly </w:t>
      </w:r>
      <w:r w:rsidRPr="00EA7592">
        <w:rPr>
          <w:rStyle w:val="Emphasis"/>
          <w:highlight w:val="cyan"/>
        </w:rPr>
        <w:t>black</w:t>
      </w:r>
      <w:r w:rsidRPr="00AE78C3">
        <w:t xml:space="preserve"> (cf. Kaijser and Kronsell, 2014). </w:t>
      </w:r>
      <w:r w:rsidRPr="00AE78C3">
        <w:rPr>
          <w:rStyle w:val="StyleUnderline"/>
        </w:rPr>
        <w:t xml:space="preserve">AGW may </w:t>
      </w:r>
      <w:r w:rsidRPr="00EA7592">
        <w:rPr>
          <w:rStyle w:val="StyleUnderline"/>
          <w:highlight w:val="cyan"/>
        </w:rPr>
        <w:t xml:space="preserve">also be considered </w:t>
      </w:r>
      <w:r w:rsidRPr="00EA7592">
        <w:rPr>
          <w:rStyle w:val="Emphasis"/>
          <w:highlight w:val="cyan"/>
        </w:rPr>
        <w:t>sexist</w:t>
      </w:r>
      <w:r w:rsidRPr="00EA7592">
        <w:rPr>
          <w:rStyle w:val="StyleUnderline"/>
          <w:highlight w:val="cyan"/>
        </w:rPr>
        <w:t>, given</w:t>
      </w:r>
      <w:r w:rsidRPr="00AE78C3">
        <w:rPr>
          <w:rStyle w:val="StyleUnderline"/>
        </w:rPr>
        <w:t xml:space="preserve"> known </w:t>
      </w:r>
      <w:r w:rsidRPr="00EA7592">
        <w:rPr>
          <w:rStyle w:val="Emphasis"/>
          <w:highlight w:val="cyan"/>
        </w:rPr>
        <w:t>gender differences</w:t>
      </w:r>
      <w:r w:rsidRPr="00EA7592">
        <w:rPr>
          <w:rStyle w:val="StyleUnderline"/>
          <w:highlight w:val="cyan"/>
        </w:rPr>
        <w:t xml:space="preserve"> in effects</w:t>
      </w:r>
      <w:r w:rsidRPr="00AE78C3">
        <w:rPr>
          <w:rStyle w:val="StyleUnderline"/>
        </w:rPr>
        <w:t xml:space="preserve"> of AGW </w:t>
      </w:r>
      <w:r w:rsidRPr="00EA7592">
        <w:rPr>
          <w:rStyle w:val="StyleUnderline"/>
          <w:highlight w:val="cyan"/>
        </w:rPr>
        <w:t xml:space="preserve">on </w:t>
      </w:r>
      <w:r w:rsidRPr="00EA7592">
        <w:rPr>
          <w:rStyle w:val="Emphasis"/>
          <w:highlight w:val="cyan"/>
        </w:rPr>
        <w:t>health</w:t>
      </w:r>
      <w:r w:rsidRPr="00EA7592">
        <w:rPr>
          <w:rStyle w:val="StyleUnderline"/>
          <w:highlight w:val="cyan"/>
        </w:rPr>
        <w:t xml:space="preserve"> and </w:t>
      </w:r>
      <w:r w:rsidRPr="00EA7592">
        <w:rPr>
          <w:rStyle w:val="Emphasis"/>
          <w:highlight w:val="cyan"/>
        </w:rPr>
        <w:t>life expectancy</w:t>
      </w:r>
      <w:r w:rsidRPr="00AE78C3">
        <w:t xml:space="preserve"> (World Health Organisation, 2011). </w:t>
      </w:r>
      <w:r w:rsidRPr="00AE78C3">
        <w:rPr>
          <w:rStyle w:val="StyleUnderline"/>
        </w:rPr>
        <w:t xml:space="preserve">AGW is </w:t>
      </w:r>
      <w:r w:rsidRPr="00AE78C3">
        <w:rPr>
          <w:rStyle w:val="Emphasis"/>
        </w:rPr>
        <w:t>ageist</w:t>
      </w:r>
      <w:r w:rsidRPr="00AE78C3">
        <w:rPr>
          <w:rStyle w:val="StyleUnderline"/>
        </w:rPr>
        <w:t xml:space="preserve"> in that the </w:t>
      </w:r>
      <w:r w:rsidRPr="00AE78C3">
        <w:rPr>
          <w:rStyle w:val="Emphasis"/>
        </w:rPr>
        <w:t>emissions</w:t>
      </w:r>
      <w:r w:rsidRPr="00AE78C3">
        <w:rPr>
          <w:rStyle w:val="StyleUnderline"/>
        </w:rPr>
        <w:t xml:space="preserve"> of today’s older people will disproportionately </w:t>
      </w:r>
      <w:r w:rsidRPr="00AE78C3">
        <w:rPr>
          <w:rStyle w:val="Emphasis"/>
        </w:rPr>
        <w:t>affect today’s young people</w:t>
      </w:r>
      <w:r w:rsidRPr="00AE78C3">
        <w:t xml:space="preserve"> (Page, 1999). </w:t>
      </w:r>
      <w:r w:rsidRPr="00AE78C3">
        <w:rPr>
          <w:szCs w:val="14"/>
        </w:rPr>
        <w:t xml:space="preserve">How much fossil carbon must be burned to cause a future human death? Despite the inherent uncertainties, it is interesting to attempt a zeroth-order estimate, based on semi-quantitative considerations of the current state of global climate, the current global rate of emissions, and the complex, non-linear relationships among the amount of carbon burned, corresponding changes in GMST, current mortality in connection with poverty, and future death tolls. The question is explicitly interdisciplinary: it involves humanities (e.g., philosophy, history), sciences (e.g., physics, mathematics, statistics, psychology), practically oriented disciplines (e.g., law, medicine, international development), and disciplines that mix these groups (economics, sociology). “The greatest potential for contributions from psychology comes not from direct application of psychological concepts but from integrating psychological knowledge and methods with knowledge from other fields of science and technology” (Stern, 2011, p. 314). Of all the living and non-living things that humans encounter in their everyday lives, human lives are usually considered the most valuable (Harris, 2006)—regardless of the assumed value of non-human life (Kellert, 1997). Moreover, people are universally considered inherently more important than money (cf. Sayer, 2011); this general idea holds even if a human life can be assigned monetary value corresponding to the amount that others are willing to pay to save it. The value of a quality-adjusted life year (QALY) according to this criterion may effectively be of the order of $100,000 (Hirth et al., 2000). Can the continued use of fossil fuels be justified after comparing today’s health and longevity benefits with future health and longevity deficits due to AGW? The following text begins with a summary of ways in which AGW will shorten human lives in the future. The idea of a human life as a mathematical unit of value is then introduced. After a consideration of the use of numbers and words in public discourse on AGW, and the psychological mechanisms that might distort estimates of future death tolls, an approximate top-down estimate is presented for the relationship between carbon burned now and deaths caused in the future. Ethical and political implications are addressed. How Anthropogenic Global Warming will Cause Premature Deaths Historically, burning carbon has had a large positive effect on human life expectancy and quality of life (Steinberger and Roberts, 2010; Jorgenson, 2014). Without explicitly considering AGW, United Nations (2017b) estimated that from 1960 to 2100, global mean life expectancy will have increased from 46 to 83 years, among other things due to increasing availability of energy for agriculture, heating, cooking, transport, manufacture, and construction. But carbon-based economies are also causing life-years to be lost in the future. The political challenge, therefore, is to maintain increases in life expectancy due to industrialization while minimizing losses in life expectancy due to AGW by replacing carbon-based power sources by sustainable ones. </w:t>
      </w:r>
      <w:r w:rsidRPr="00AE78C3">
        <w:t xml:space="preserve">The following brief summary of widely accepted </w:t>
      </w:r>
      <w:r w:rsidRPr="00AE78C3">
        <w:rPr>
          <w:rStyle w:val="StyleUnderline"/>
        </w:rPr>
        <w:t>climate impact predictions illustrates</w:t>
      </w:r>
      <w:r w:rsidRPr="00AE78C3">
        <w:t xml:space="preserve"> the </w:t>
      </w:r>
      <w:r w:rsidRPr="00AE78C3">
        <w:rPr>
          <w:rStyle w:val="StyleUnderline"/>
        </w:rPr>
        <w:t>magnitude of the problem</w:t>
      </w:r>
      <w:r w:rsidRPr="00AE78C3">
        <w:t xml:space="preserve">: 1. </w:t>
      </w:r>
      <w:r w:rsidRPr="00EA7592">
        <w:rPr>
          <w:rStyle w:val="Emphasis"/>
          <w:highlight w:val="cyan"/>
        </w:rPr>
        <w:t>Rising seas</w:t>
      </w:r>
      <w:r w:rsidRPr="00EA7592">
        <w:rPr>
          <w:rStyle w:val="StyleUnderline"/>
          <w:highlight w:val="cyan"/>
        </w:rPr>
        <w:t xml:space="preserve"> will </w:t>
      </w:r>
      <w:r w:rsidRPr="00EA7592">
        <w:rPr>
          <w:rStyle w:val="Emphasis"/>
          <w:highlight w:val="cyan"/>
        </w:rPr>
        <w:t>threaten</w:t>
      </w:r>
      <w:r w:rsidRPr="00AE78C3">
        <w:rPr>
          <w:rStyle w:val="Emphasis"/>
        </w:rPr>
        <w:t xml:space="preserve"> coastal</w:t>
      </w:r>
      <w:r w:rsidRPr="00AE78C3">
        <w:rPr>
          <w:rStyle w:val="StyleUnderline"/>
        </w:rPr>
        <w:t xml:space="preserve"> homes and </w:t>
      </w:r>
      <w:r w:rsidRPr="00EA7592">
        <w:rPr>
          <w:rStyle w:val="Emphasis"/>
          <w:highlight w:val="cyan"/>
        </w:rPr>
        <w:t>cities</w:t>
      </w:r>
      <w:r w:rsidRPr="00AE78C3">
        <w:rPr>
          <w:rStyle w:val="StyleUnderline"/>
        </w:rPr>
        <w:t>.</w:t>
      </w:r>
      <w:r w:rsidRPr="00EA7592">
        <w:rPr>
          <w:rStyle w:val="StyleUnderline"/>
          <w:highlight w:val="cyan"/>
        </w:rPr>
        <w:t xml:space="preserve"> </w:t>
      </w:r>
      <w:r w:rsidRPr="00EA7592">
        <w:rPr>
          <w:rStyle w:val="Emphasis"/>
          <w:highlight w:val="cyan"/>
        </w:rPr>
        <w:t>Salination</w:t>
      </w:r>
      <w:r w:rsidRPr="00AE78C3">
        <w:t xml:space="preserve"> of agricultural soils </w:t>
      </w:r>
      <w:r w:rsidRPr="00EA7592">
        <w:rPr>
          <w:rStyle w:val="StyleUnderline"/>
          <w:highlight w:val="cyan"/>
        </w:rPr>
        <w:t xml:space="preserve">will </w:t>
      </w:r>
      <w:r w:rsidRPr="00EA7592">
        <w:rPr>
          <w:rStyle w:val="Emphasis"/>
          <w:highlight w:val="cyan"/>
        </w:rPr>
        <w:t>destroy farming</w:t>
      </w:r>
      <w:r w:rsidRPr="00AE78C3">
        <w:rPr>
          <w:rStyle w:val="StyleUnderline"/>
        </w:rPr>
        <w:t xml:space="preserve"> land</w:t>
      </w:r>
      <w:r w:rsidRPr="00AE78C3">
        <w:t xml:space="preserve">. 2. </w:t>
      </w:r>
      <w:r w:rsidRPr="00AE78C3">
        <w:rPr>
          <w:rStyle w:val="StyleUnderline"/>
        </w:rPr>
        <w:t xml:space="preserve">Dry areas will become drier with longer </w:t>
      </w:r>
      <w:r w:rsidRPr="00EA7592">
        <w:rPr>
          <w:rStyle w:val="Emphasis"/>
          <w:highlight w:val="cyan"/>
        </w:rPr>
        <w:t>droughts, loss of</w:t>
      </w:r>
      <w:r w:rsidRPr="00AE78C3">
        <w:t xml:space="preserve"> ground </w:t>
      </w:r>
      <w:r w:rsidRPr="00EA7592">
        <w:rPr>
          <w:rStyle w:val="Emphasis"/>
          <w:highlight w:val="cyan"/>
        </w:rPr>
        <w:t>water</w:t>
      </w:r>
      <w:r w:rsidRPr="00AE78C3">
        <w:rPr>
          <w:rStyle w:val="StyleUnderline"/>
        </w:rPr>
        <w:t xml:space="preserve">, and </w:t>
      </w:r>
      <w:r w:rsidRPr="00AE78C3">
        <w:rPr>
          <w:rStyle w:val="Emphasis"/>
        </w:rPr>
        <w:t>deglaciation</w:t>
      </w:r>
      <w:r w:rsidRPr="00AE78C3">
        <w:t xml:space="preserve">. Agriculture will be seriously affected. 3. </w:t>
      </w:r>
      <w:r w:rsidRPr="00AE78C3">
        <w:rPr>
          <w:rStyle w:val="StyleUnderline"/>
        </w:rPr>
        <w:t xml:space="preserve">Serious </w:t>
      </w:r>
      <w:r w:rsidRPr="00EA7592">
        <w:rPr>
          <w:rStyle w:val="Emphasis"/>
          <w:highlight w:val="cyan"/>
        </w:rPr>
        <w:t>storms</w:t>
      </w:r>
      <w:r w:rsidRPr="00AE78C3">
        <w:t xml:space="preserve"> (hurricanes, cyclones, and tornadoes) </w:t>
      </w:r>
      <w:r w:rsidRPr="00AE78C3">
        <w:rPr>
          <w:rStyle w:val="StyleUnderline"/>
        </w:rPr>
        <w:t xml:space="preserve">will become more </w:t>
      </w:r>
      <w:r w:rsidRPr="00AE78C3">
        <w:rPr>
          <w:rStyle w:val="Emphasis"/>
        </w:rPr>
        <w:t>frequent</w:t>
      </w:r>
      <w:r w:rsidRPr="00AE78C3">
        <w:rPr>
          <w:rStyle w:val="StyleUnderline"/>
        </w:rPr>
        <w:t xml:space="preserve"> and </w:t>
      </w:r>
      <w:r w:rsidRPr="00AE78C3">
        <w:rPr>
          <w:rStyle w:val="Emphasis"/>
        </w:rPr>
        <w:t>dangerous</w:t>
      </w:r>
      <w:r w:rsidRPr="00AE78C3">
        <w:t xml:space="preserve"> (Knutson et al., 2015), </w:t>
      </w:r>
      <w:r w:rsidRPr="00AE78C3">
        <w:rPr>
          <w:rStyle w:val="StyleUnderline"/>
        </w:rPr>
        <w:t xml:space="preserve">destroying crops and buildings, and </w:t>
      </w:r>
      <w:r w:rsidRPr="00EA7592">
        <w:rPr>
          <w:rStyle w:val="Emphasis"/>
          <w:highlight w:val="cyan"/>
        </w:rPr>
        <w:t>causing floods</w:t>
      </w:r>
      <w:r w:rsidRPr="00EA7592">
        <w:rPr>
          <w:rStyle w:val="StyleUnderline"/>
          <w:highlight w:val="cyan"/>
        </w:rPr>
        <w:t xml:space="preserve"> and </w:t>
      </w:r>
      <w:r w:rsidRPr="00EA7592">
        <w:rPr>
          <w:rStyle w:val="Emphasis"/>
          <w:highlight w:val="cyan"/>
        </w:rPr>
        <w:t>epidemics</w:t>
      </w:r>
      <w:r w:rsidRPr="00AE78C3">
        <w:t xml:space="preserve"> (cf. the cholera outbreak that followed Cyclone Idai in Mozambique in 2019; Nguyen et al., 2019). 4. </w:t>
      </w:r>
      <w:r w:rsidRPr="00EA7592">
        <w:rPr>
          <w:rStyle w:val="Emphasis"/>
          <w:highlight w:val="cyan"/>
        </w:rPr>
        <w:t>Heat waves</w:t>
      </w:r>
      <w:r w:rsidRPr="00EA7592">
        <w:rPr>
          <w:rStyle w:val="StyleUnderline"/>
          <w:highlight w:val="cyan"/>
        </w:rPr>
        <w:t xml:space="preserve"> will become</w:t>
      </w:r>
      <w:r w:rsidRPr="00AE78C3">
        <w:rPr>
          <w:rStyle w:val="StyleUnderline"/>
        </w:rPr>
        <w:t xml:space="preserve"> more frequent and </w:t>
      </w:r>
      <w:r w:rsidRPr="00EA7592">
        <w:rPr>
          <w:rStyle w:val="Emphasis"/>
          <w:highlight w:val="cyan"/>
        </w:rPr>
        <w:t>intense</w:t>
      </w:r>
      <w:r w:rsidRPr="00AE78C3">
        <w:t xml:space="preserve">. When wet-bulb temperatures approach human skin temperature, </w:t>
      </w:r>
      <w:r w:rsidRPr="00AE78C3">
        <w:rPr>
          <w:rStyle w:val="Emphasis"/>
        </w:rPr>
        <w:t>body temperature</w:t>
      </w:r>
      <w:r w:rsidRPr="00AE78C3">
        <w:rPr>
          <w:rStyle w:val="StyleUnderline"/>
        </w:rPr>
        <w:t xml:space="preserve"> can </w:t>
      </w:r>
      <w:r w:rsidRPr="00AE78C3">
        <w:rPr>
          <w:rStyle w:val="Emphasis"/>
        </w:rPr>
        <w:t>no longer</w:t>
      </w:r>
      <w:r w:rsidRPr="00AE78C3">
        <w:rPr>
          <w:rStyle w:val="StyleUnderline"/>
        </w:rPr>
        <w:t xml:space="preserve"> be </w:t>
      </w:r>
      <w:r w:rsidRPr="00AE78C3">
        <w:rPr>
          <w:rStyle w:val="Emphasis"/>
        </w:rPr>
        <w:t>regulated by perspiration</w:t>
      </w:r>
      <w:r w:rsidRPr="00AE78C3">
        <w:rPr>
          <w:rStyle w:val="StyleUnderline"/>
        </w:rPr>
        <w:t>—with fatal consequences</w:t>
      </w:r>
      <w:r w:rsidRPr="00AE78C3">
        <w:t xml:space="preserve">. 5. The </w:t>
      </w:r>
      <w:r w:rsidRPr="00AE78C3">
        <w:rPr>
          <w:rStyle w:val="StyleUnderline"/>
        </w:rPr>
        <w:t xml:space="preserve">current rate of </w:t>
      </w:r>
      <w:r w:rsidRPr="00EA7592">
        <w:rPr>
          <w:rStyle w:val="Emphasis"/>
          <w:highlight w:val="cyan"/>
        </w:rPr>
        <w:t>species extinction</w:t>
      </w:r>
      <w:r w:rsidRPr="00AE78C3">
        <w:rPr>
          <w:rStyle w:val="StyleUnderline"/>
        </w:rPr>
        <w:t xml:space="preserve"> (biodiversity loss</w:t>
      </w:r>
      <w:r w:rsidRPr="00AE78C3">
        <w:t>)—already 100–1,000 times faster than without humans—</w:t>
      </w:r>
      <w:r w:rsidRPr="00EA7592">
        <w:rPr>
          <w:rStyle w:val="StyleUnderline"/>
          <w:highlight w:val="cyan"/>
        </w:rPr>
        <w:t xml:space="preserve">will </w:t>
      </w:r>
      <w:r w:rsidRPr="00EA7592">
        <w:rPr>
          <w:rStyle w:val="Emphasis"/>
          <w:highlight w:val="cyan"/>
        </w:rPr>
        <w:t>continue to increase</w:t>
      </w:r>
      <w:r w:rsidRPr="00AE78C3">
        <w:t xml:space="preserve"> (sixth mass extinction event). </w:t>
      </w:r>
      <w:r w:rsidRPr="00AE78C3">
        <w:rPr>
          <w:szCs w:val="14"/>
        </w:rPr>
        <w:t xml:space="preserve">Each of these points will affect supplies of food and fresh water, increasing current death rates due to hunger and disease. In addition, AGW will affect the nutritional content of staple crops such as rice and wheat; when carbon dioxide (CO2) levels double relative to pre-industrial levels, an additional 175 million people may be zinc deficient; 122 million, protein deficient (Smith and Myers, 2018). These points may interact with each other, causing ecological cascade effects and co-extinctions. AGW will also increase the incidence and magnitude of international conflicts including water wars (Petersen-Perlman et al., 2017). </w:t>
      </w:r>
      <w:r w:rsidRPr="00AE78C3">
        <w:t xml:space="preserve">There is an </w:t>
      </w:r>
      <w:r w:rsidRPr="00AE78C3">
        <w:rPr>
          <w:rStyle w:val="StyleUnderline"/>
        </w:rPr>
        <w:t xml:space="preserve">additional </w:t>
      </w:r>
      <w:r w:rsidRPr="00EA7592">
        <w:rPr>
          <w:rStyle w:val="Emphasis"/>
          <w:highlight w:val="cyan"/>
        </w:rPr>
        <w:t>risk of “runaway” AGW</w:t>
      </w:r>
      <w:r w:rsidRPr="00AE78C3">
        <w:rPr>
          <w:rStyle w:val="StyleUnderline"/>
        </w:rPr>
        <w:t>, in which GMST continues to rise after anthropogenic emissions stop—</w:t>
      </w:r>
      <w:r w:rsidRPr="00EA7592">
        <w:rPr>
          <w:rStyle w:val="StyleUnderline"/>
          <w:highlight w:val="cyan"/>
        </w:rPr>
        <w:t xml:space="preserve">driven by </w:t>
      </w:r>
      <w:r w:rsidRPr="00EA7592">
        <w:rPr>
          <w:rStyle w:val="Emphasis"/>
          <w:highlight w:val="cyan"/>
        </w:rPr>
        <w:t>natural positive feedback</w:t>
      </w:r>
      <w:r w:rsidRPr="00AE78C3">
        <w:rPr>
          <w:rStyle w:val="Emphasis"/>
        </w:rPr>
        <w:t xml:space="preserve"> processes</w:t>
      </w:r>
      <w:r w:rsidRPr="00AE78C3">
        <w:rPr>
          <w:rStyle w:val="StyleUnderline"/>
        </w:rPr>
        <w:t xml:space="preserve"> </w:t>
      </w:r>
      <w:r w:rsidRPr="00EA7592">
        <w:rPr>
          <w:rStyle w:val="StyleUnderline"/>
          <w:highlight w:val="cyan"/>
        </w:rPr>
        <w:t xml:space="preserve">that are </w:t>
      </w:r>
      <w:r w:rsidRPr="00EA7592">
        <w:rPr>
          <w:rStyle w:val="Emphasis"/>
          <w:highlight w:val="cyan"/>
        </w:rPr>
        <w:t>not canceled</w:t>
      </w:r>
      <w:r w:rsidRPr="00AE78C3">
        <w:rPr>
          <w:rStyle w:val="StyleUnderline"/>
        </w:rPr>
        <w:t xml:space="preserve"> by </w:t>
      </w:r>
      <w:r w:rsidRPr="00AE78C3">
        <w:rPr>
          <w:rStyle w:val="Emphasis"/>
        </w:rPr>
        <w:t>negative ones</w:t>
      </w:r>
      <w:r w:rsidRPr="00AE78C3">
        <w:t xml:space="preserve">: 1. </w:t>
      </w:r>
      <w:r w:rsidRPr="00EA7592">
        <w:rPr>
          <w:rStyle w:val="Emphasis"/>
          <w:highlight w:val="cyan"/>
        </w:rPr>
        <w:t>When ice melts, less</w:t>
      </w:r>
      <w:r w:rsidRPr="00AE78C3">
        <w:rPr>
          <w:rStyle w:val="StyleUnderline"/>
        </w:rPr>
        <w:t xml:space="preserve"> radiated </w:t>
      </w:r>
      <w:r w:rsidRPr="00EA7592">
        <w:rPr>
          <w:rStyle w:val="Emphasis"/>
          <w:highlight w:val="cyan"/>
        </w:rPr>
        <w:t>heat</w:t>
      </w:r>
      <w:r w:rsidRPr="00AE78C3">
        <w:rPr>
          <w:rStyle w:val="StyleUnderline"/>
        </w:rPr>
        <w:t xml:space="preserve"> from the </w:t>
      </w:r>
      <w:r w:rsidRPr="00AE78C3">
        <w:rPr>
          <w:rStyle w:val="Emphasis"/>
        </w:rPr>
        <w:t xml:space="preserve">sun </w:t>
      </w:r>
      <w:r w:rsidRPr="00EA7592">
        <w:rPr>
          <w:rStyle w:val="Emphasis"/>
          <w:highlight w:val="cyan"/>
        </w:rPr>
        <w:t>is reflected</w:t>
      </w:r>
      <w:r w:rsidRPr="00AE78C3">
        <w:t xml:space="preserve"> back into space, so more is absorbed, causing more ice to melt (Albedo). 2. </w:t>
      </w:r>
      <w:r w:rsidRPr="00EA7592">
        <w:rPr>
          <w:rStyle w:val="StyleUnderline"/>
          <w:highlight w:val="cyan"/>
        </w:rPr>
        <w:t>As</w:t>
      </w:r>
      <w:r w:rsidRPr="00AE78C3">
        <w:rPr>
          <w:rStyle w:val="StyleUnderline"/>
        </w:rPr>
        <w:t xml:space="preserve"> the </w:t>
      </w:r>
      <w:r w:rsidRPr="00EA7592">
        <w:rPr>
          <w:rStyle w:val="Emphasis"/>
          <w:highlight w:val="cyan"/>
        </w:rPr>
        <w:t>carbon content</w:t>
      </w:r>
      <w:r w:rsidRPr="00AE78C3">
        <w:rPr>
          <w:rStyle w:val="StyleUnderline"/>
        </w:rPr>
        <w:t xml:space="preserve"> of oceans and soils </w:t>
      </w:r>
      <w:r w:rsidRPr="00EA7592">
        <w:rPr>
          <w:rStyle w:val="Emphasis"/>
          <w:highlight w:val="cyan"/>
        </w:rPr>
        <w:t>increases</w:t>
      </w:r>
      <w:r w:rsidRPr="00EA7592">
        <w:rPr>
          <w:rStyle w:val="StyleUnderline"/>
          <w:highlight w:val="cyan"/>
        </w:rPr>
        <w:t xml:space="preserve">, their </w:t>
      </w:r>
      <w:r w:rsidRPr="00EA7592">
        <w:rPr>
          <w:rStyle w:val="Emphasis"/>
          <w:highlight w:val="cyan"/>
        </w:rPr>
        <w:t>ability to absorb CO2 falls</w:t>
      </w:r>
      <w:r w:rsidRPr="00AE78C3">
        <w:t xml:space="preserve"> (Gattuso et al., 2015). 3. </w:t>
      </w:r>
      <w:r w:rsidRPr="00EA7592">
        <w:rPr>
          <w:rStyle w:val="StyleUnderline"/>
          <w:highlight w:val="cyan"/>
        </w:rPr>
        <w:t xml:space="preserve">When </w:t>
      </w:r>
      <w:r w:rsidRPr="00EA7592">
        <w:rPr>
          <w:rStyle w:val="Emphasis"/>
          <w:highlight w:val="cyan"/>
        </w:rPr>
        <w:t>permafrost</w:t>
      </w:r>
      <w:r w:rsidRPr="00AE78C3">
        <w:t xml:space="preserve"> (tundra) peat </w:t>
      </w:r>
      <w:r w:rsidRPr="00EA7592">
        <w:rPr>
          <w:rStyle w:val="Emphasis"/>
          <w:highlight w:val="cyan"/>
        </w:rPr>
        <w:t>thaws</w:t>
      </w:r>
      <w:r w:rsidRPr="00EA7592">
        <w:rPr>
          <w:rStyle w:val="StyleUnderline"/>
          <w:highlight w:val="cyan"/>
        </w:rPr>
        <w:t xml:space="preserve">, it </w:t>
      </w:r>
      <w:r w:rsidRPr="00EA7592">
        <w:rPr>
          <w:rStyle w:val="Emphasis"/>
          <w:highlight w:val="cyan"/>
        </w:rPr>
        <w:t>releases CO2</w:t>
      </w:r>
      <w:r w:rsidRPr="00AE78C3">
        <w:rPr>
          <w:rStyle w:val="StyleUnderline"/>
        </w:rPr>
        <w:t xml:space="preserve">, </w:t>
      </w:r>
      <w:r w:rsidRPr="00AE78C3">
        <w:rPr>
          <w:rStyle w:val="Emphasis"/>
        </w:rPr>
        <w:t>methane</w:t>
      </w:r>
      <w:r w:rsidRPr="00AE78C3">
        <w:t xml:space="preserve"> (CH4), </w:t>
      </w:r>
      <w:r w:rsidRPr="00AE78C3">
        <w:rPr>
          <w:rStyle w:val="StyleUnderline"/>
        </w:rPr>
        <w:t xml:space="preserve">and </w:t>
      </w:r>
      <w:r w:rsidRPr="00AE78C3">
        <w:rPr>
          <w:rStyle w:val="Emphasis"/>
        </w:rPr>
        <w:t>nitrous oxide</w:t>
      </w:r>
      <w:r w:rsidRPr="00AE78C3">
        <w:t xml:space="preserve"> (N2O), </w:t>
      </w:r>
      <w:r w:rsidRPr="00AE78C3">
        <w:rPr>
          <w:rStyle w:val="StyleUnderline"/>
        </w:rPr>
        <w:t xml:space="preserve">causing </w:t>
      </w:r>
      <w:r w:rsidRPr="00AE78C3">
        <w:rPr>
          <w:rStyle w:val="Emphasis"/>
        </w:rPr>
        <w:t>more warming</w:t>
      </w:r>
      <w:r w:rsidRPr="00AE78C3">
        <w:rPr>
          <w:rStyle w:val="StyleUnderline"/>
        </w:rPr>
        <w:t xml:space="preserve"> and melting</w:t>
      </w:r>
      <w:r w:rsidRPr="00AE78C3">
        <w:t xml:space="preserve"> (Voigt et al., 2017). Permafrost peat contains about 1,700 Pg carbon—about twice as much as the entire atmosphere—of which 30% (68–508 Pg) could be released by 2100 (MacDougall et al., 2012). Atmospheric CH4 concentration has unexpectedly accelerated in recent years (Nisbet et al., 2018). 4. </w:t>
      </w:r>
      <w:r w:rsidRPr="00AE78C3">
        <w:rPr>
          <w:rStyle w:val="StyleUnderline"/>
        </w:rPr>
        <w:t xml:space="preserve">Forests will dry out at the same time as weather conditions that cause </w:t>
      </w:r>
      <w:r w:rsidRPr="00AE78C3">
        <w:rPr>
          <w:rStyle w:val="Emphasis"/>
        </w:rPr>
        <w:t>fires</w:t>
      </w:r>
      <w:r w:rsidRPr="00AE78C3">
        <w:t xml:space="preserve"> (dry soil, high temperature, low humidity, and high winds) </w:t>
      </w:r>
      <w:r w:rsidRPr="00AE78C3">
        <w:rPr>
          <w:rStyle w:val="StyleUnderline"/>
        </w:rPr>
        <w:t xml:space="preserve">become more </w:t>
      </w:r>
      <w:r w:rsidRPr="00AE78C3">
        <w:rPr>
          <w:rStyle w:val="Emphasis"/>
        </w:rPr>
        <w:t>frequent</w:t>
      </w:r>
      <w:r w:rsidRPr="00AE78C3">
        <w:rPr>
          <w:rStyle w:val="StyleUnderline"/>
        </w:rPr>
        <w:t xml:space="preserve">. Fires </w:t>
      </w:r>
      <w:r w:rsidRPr="00AE78C3">
        <w:rPr>
          <w:rStyle w:val="Emphasis"/>
        </w:rPr>
        <w:t>produce CO2</w:t>
      </w:r>
      <w:r w:rsidRPr="00AE78C3">
        <w:rPr>
          <w:rStyle w:val="StyleUnderline"/>
        </w:rPr>
        <w:t>, causing more warming and drying</w:t>
      </w:r>
      <w:r w:rsidRPr="00AE78C3">
        <w:t xml:space="preserve"> (Gabbert, 2018; Reidmiller, 2018). Forest dieback can be caused by a combination of drought and bark-beetle infestation, caused in turn by AGW (Sangüesa-Barreda et al., 2015). Beetle-caused dieback can switch a forest from a carbon sink to a carbon source (Hansen et al., 2013a). Between 1984 and 2016, the European forest area affected by mortality doubled—largely due to AGW and land-use changes (Senf et al., 2018). 5. </w:t>
      </w:r>
      <w:r w:rsidRPr="00AE78C3">
        <w:rPr>
          <w:rStyle w:val="Emphasis"/>
        </w:rPr>
        <w:t>Extreme temperatures</w:t>
      </w:r>
      <w:r w:rsidRPr="00AE78C3">
        <w:rPr>
          <w:rStyle w:val="StyleUnderline"/>
        </w:rPr>
        <w:t xml:space="preserve"> caused by climate change will </w:t>
      </w:r>
      <w:r w:rsidRPr="00AE78C3">
        <w:rPr>
          <w:rStyle w:val="Emphasis"/>
        </w:rPr>
        <w:t>increase human energy consumption</w:t>
      </w:r>
      <w:r w:rsidRPr="00AE78C3">
        <w:rPr>
          <w:rStyle w:val="StyleUnderline"/>
        </w:rPr>
        <w:t xml:space="preserve"> for </w:t>
      </w:r>
      <w:r w:rsidRPr="00AE78C3">
        <w:rPr>
          <w:rStyle w:val="Emphasis"/>
        </w:rPr>
        <w:t>heating</w:t>
      </w:r>
      <w:r w:rsidRPr="00AE78C3">
        <w:rPr>
          <w:rStyle w:val="StyleUnderline"/>
        </w:rPr>
        <w:t xml:space="preserve"> and </w:t>
      </w:r>
      <w:r w:rsidRPr="00AE78C3">
        <w:rPr>
          <w:rStyle w:val="Emphasis"/>
        </w:rPr>
        <w:t>cooling</w:t>
      </w:r>
      <w:r w:rsidRPr="00AE78C3">
        <w:t xml:space="preserve"> (International Energy Agency, 2019). When feedbacks are taken into account, the global carbon budget for limiting AGW to 2 or 1.5°C is reduced by “several years of anthropogenic carbon dioxide emissions at present rates” (Lowe and Bernie, 2018, abstract).</w:t>
      </w:r>
    </w:p>
    <w:p w14:paraId="4E246409" w14:textId="77777777" w:rsidR="00CD4311" w:rsidRDefault="00CD4311" w:rsidP="00CD4311">
      <w:pPr>
        <w:pStyle w:val="Heading3"/>
        <w:rPr>
          <w:rFonts w:cs="Times New Roman"/>
        </w:rPr>
      </w:pPr>
      <w:r>
        <w:rPr>
          <w:rFonts w:cs="Times New Roman"/>
        </w:rPr>
        <w:t>!---Turns Gender</w:t>
      </w:r>
    </w:p>
    <w:p w14:paraId="651E7C2B" w14:textId="77777777" w:rsidR="00CD4311" w:rsidRDefault="00CD4311" w:rsidP="00CD4311">
      <w:pPr>
        <w:pStyle w:val="Heading4"/>
      </w:pPr>
      <w:r>
        <w:t>Climate change causes gender-based violence</w:t>
      </w:r>
    </w:p>
    <w:p w14:paraId="5D8E61B9" w14:textId="77777777" w:rsidR="00CD4311" w:rsidRDefault="00CD4311" w:rsidP="00CD4311">
      <w:r w:rsidRPr="00C65EF6">
        <w:rPr>
          <w:rStyle w:val="Style13ptBold"/>
        </w:rPr>
        <w:t>Wilkinson 8-24</w:t>
      </w:r>
      <w:r>
        <w:t xml:space="preserve">-2021, PhD, doctorate in geography and environment from Oxford, being interview by Lauren Jackson (Katherine, “The Climate Crisis Is Worse for Women. Here’s Why.,” </w:t>
      </w:r>
      <w:r w:rsidRPr="00C65EF6">
        <w:rPr>
          <w:i/>
          <w:iCs/>
        </w:rPr>
        <w:t>New York Times</w:t>
      </w:r>
      <w:r>
        <w:t xml:space="preserve">, </w:t>
      </w:r>
      <w:hyperlink r:id="rId46" w:history="1">
        <w:r w:rsidRPr="005E4432">
          <w:rPr>
            <w:rStyle w:val="Hyperlink"/>
          </w:rPr>
          <w:t>https://www.nytimes.com/2021/08/24/us/climate-crisis-women-katharine-wilkinson.html?smid=tw-share</w:t>
        </w:r>
      </w:hyperlink>
      <w:r>
        <w:t>)</w:t>
      </w:r>
    </w:p>
    <w:p w14:paraId="3A47E9D2" w14:textId="77777777" w:rsidR="00CD4311" w:rsidRPr="002F146E" w:rsidRDefault="00CD4311" w:rsidP="00CD4311"/>
    <w:p w14:paraId="73E2018A" w14:textId="77777777" w:rsidR="00CD4311" w:rsidRPr="002F146E" w:rsidRDefault="00CD4311" w:rsidP="00CD4311">
      <w:r>
        <w:t>“</w:t>
      </w:r>
      <w:r w:rsidRPr="00C65EF6">
        <w:rPr>
          <w:rStyle w:val="StyleUnderline"/>
        </w:rPr>
        <w:t>If you’re going to be a feminist on a hot planet, you have to be a climate feminist</w:t>
      </w:r>
      <w:r>
        <w:t xml:space="preserve">.” — Katharine K. Wilkinson, a co-editor of the climate anthology “All We Can Save” The world’s leading climate scientists issued a landmark report this month with their clearest clarion call to date: The climate crisis is here, it’s humanity’s fault, and it’s a catastrophic, planet-threatening problem that will only get worse before it gets better — if it gets better. The United Nations report, approved by 195 governments and based on more than 14,000 studies, determined that more than a century of extractive energy use has heated the planet by roughly 1.1 degrees Celsius, or 2 degrees Fahrenheit. Because of existing emissions, additional warming over the next three decades is inevitable. But the report stressed that the coming years offered a narrow and urgent window of opportunity: the chance to fundamentally change our consumption habits and energy usage to avoid even more disastrous warming. Katharine K. Wilkinson, a co-editor of the climate anthology “All We Can Save,” argues that </w:t>
      </w:r>
      <w:r w:rsidRPr="00C65EF6">
        <w:rPr>
          <w:rStyle w:val="StyleUnderline"/>
        </w:rPr>
        <w:t xml:space="preserve">while </w:t>
      </w:r>
      <w:r w:rsidRPr="00EA7592">
        <w:rPr>
          <w:rStyle w:val="StyleUnderline"/>
          <w:highlight w:val="cyan"/>
        </w:rPr>
        <w:t>climate change</w:t>
      </w:r>
      <w:r w:rsidRPr="00C65EF6">
        <w:rPr>
          <w:rStyle w:val="StyleUnderline"/>
        </w:rPr>
        <w:t xml:space="preserve"> is a collective problem, its </w:t>
      </w:r>
      <w:r w:rsidRPr="00EA7592">
        <w:rPr>
          <w:rStyle w:val="StyleUnderline"/>
          <w:highlight w:val="cyan"/>
        </w:rPr>
        <w:t>impacts will be</w:t>
      </w:r>
      <w:r w:rsidRPr="00C65EF6">
        <w:rPr>
          <w:rStyle w:val="StyleUnderline"/>
        </w:rPr>
        <w:t xml:space="preserve"> </w:t>
      </w:r>
      <w:r w:rsidRPr="00EA7592">
        <w:rPr>
          <w:rStyle w:val="StyleUnderline"/>
          <w:highlight w:val="cyan"/>
        </w:rPr>
        <w:t>disproportionate</w:t>
      </w:r>
      <w:r>
        <w:t xml:space="preserve"> — </w:t>
      </w:r>
      <w:r w:rsidRPr="00EA7592">
        <w:rPr>
          <w:rStyle w:val="Emphasis"/>
          <w:highlight w:val="cyan"/>
        </w:rPr>
        <w:t>skewed in its effects on</w:t>
      </w:r>
      <w:r w:rsidRPr="00EA7592">
        <w:rPr>
          <w:rStyle w:val="StyleUnderline"/>
          <w:highlight w:val="cyan"/>
        </w:rPr>
        <w:t xml:space="preserve"> the world’s most</w:t>
      </w:r>
      <w:r w:rsidRPr="00C65EF6">
        <w:rPr>
          <w:rStyle w:val="StyleUnderline"/>
        </w:rPr>
        <w:t xml:space="preserve"> </w:t>
      </w:r>
      <w:r w:rsidRPr="00EA7592">
        <w:rPr>
          <w:rStyle w:val="StyleUnderline"/>
          <w:highlight w:val="cyan"/>
        </w:rPr>
        <w:t>vulnerable</w:t>
      </w:r>
      <w:r w:rsidRPr="00C65EF6">
        <w:rPr>
          <w:rStyle w:val="StyleUnderline"/>
        </w:rPr>
        <w:t xml:space="preserve"> populations, </w:t>
      </w:r>
      <w:r w:rsidRPr="00EA7592">
        <w:rPr>
          <w:rStyle w:val="StyleUnderline"/>
          <w:highlight w:val="cyan"/>
        </w:rPr>
        <w:t xml:space="preserve">specifically </w:t>
      </w:r>
      <w:r w:rsidRPr="00EA7592">
        <w:rPr>
          <w:rStyle w:val="Emphasis"/>
          <w:highlight w:val="cyan"/>
        </w:rPr>
        <w:t>women and girls</w:t>
      </w:r>
      <w:r>
        <w:t>. “</w:t>
      </w:r>
      <w:r w:rsidRPr="00EA7592">
        <w:rPr>
          <w:rStyle w:val="Emphasis"/>
          <w:highlight w:val="cyan"/>
        </w:rPr>
        <w:t>The climate crisis is not</w:t>
      </w:r>
      <w:r w:rsidRPr="00C65EF6">
        <w:rPr>
          <w:rStyle w:val="Emphasis"/>
        </w:rPr>
        <w:t xml:space="preserve"> gender-equal or </w:t>
      </w:r>
      <w:r w:rsidRPr="00EA7592">
        <w:rPr>
          <w:rStyle w:val="Emphasis"/>
          <w:highlight w:val="cyan"/>
        </w:rPr>
        <w:t>gender-neutral</w:t>
      </w:r>
      <w:r>
        <w:t xml:space="preserve">,” she said. Men have a larger carbon footprint than women, by 16 percent, according to one study. And the top 1 percent of income earners globally, who are overwhelmingly male, are responsible for more carbon emissions than the bottom 50 percent of earners. According to the U.N., that’s roughly 70 million at the top compared with 3.5 billion at the bottom. Yet it is </w:t>
      </w:r>
      <w:r w:rsidRPr="00EA7592">
        <w:rPr>
          <w:rStyle w:val="StyleUnderline"/>
          <w:highlight w:val="cyan"/>
        </w:rPr>
        <w:t>women and girls</w:t>
      </w:r>
      <w:r>
        <w:t xml:space="preserve"> who </w:t>
      </w:r>
      <w:r w:rsidRPr="00EA7592">
        <w:rPr>
          <w:rStyle w:val="StyleUnderline"/>
          <w:highlight w:val="cyan"/>
        </w:rPr>
        <w:t>bear the burdens</w:t>
      </w:r>
      <w:r w:rsidRPr="00C65EF6">
        <w:rPr>
          <w:rStyle w:val="StyleUnderline"/>
        </w:rPr>
        <w:t xml:space="preserve"> in the wake </w:t>
      </w:r>
      <w:r w:rsidRPr="00EA7592">
        <w:rPr>
          <w:rStyle w:val="StyleUnderline"/>
          <w:highlight w:val="cyan"/>
        </w:rPr>
        <w:t>of</w:t>
      </w:r>
      <w:r w:rsidRPr="00C65EF6">
        <w:rPr>
          <w:rStyle w:val="StyleUnderline"/>
        </w:rPr>
        <w:t xml:space="preserve"> more frequent </w:t>
      </w:r>
      <w:r w:rsidRPr="00EA7592">
        <w:rPr>
          <w:rStyle w:val="StyleUnderline"/>
          <w:highlight w:val="cyan"/>
        </w:rPr>
        <w:t>climate disasters</w:t>
      </w:r>
      <w:r w:rsidRPr="00C65EF6">
        <w:rPr>
          <w:rStyle w:val="StyleUnderline"/>
        </w:rPr>
        <w:t xml:space="preserve">. </w:t>
      </w:r>
      <w:r w:rsidRPr="00EA7592">
        <w:rPr>
          <w:rStyle w:val="StyleUnderline"/>
          <w:highlight w:val="cyan"/>
        </w:rPr>
        <w:t>Those burdens include displacement</w:t>
      </w:r>
      <w:r>
        <w:t xml:space="preserve"> — </w:t>
      </w:r>
      <w:r w:rsidRPr="00C65EF6">
        <w:rPr>
          <w:rStyle w:val="StyleUnderline"/>
        </w:rPr>
        <w:t>80 percent of people displaced by climate change are women</w:t>
      </w:r>
      <w:r>
        <w:t xml:space="preserve"> — </w:t>
      </w:r>
      <w:r w:rsidRPr="00C65EF6">
        <w:rPr>
          <w:rStyle w:val="StyleUnderline"/>
        </w:rPr>
        <w:t xml:space="preserve">as well as increased </w:t>
      </w:r>
      <w:r w:rsidRPr="00EA7592">
        <w:rPr>
          <w:rStyle w:val="Emphasis"/>
          <w:highlight w:val="cyan"/>
        </w:rPr>
        <w:t>homelessness</w:t>
      </w:r>
      <w:r w:rsidRPr="00C65EF6">
        <w:rPr>
          <w:rStyle w:val="StyleUnderline"/>
        </w:rPr>
        <w:t xml:space="preserve">, </w:t>
      </w:r>
      <w:r w:rsidRPr="00EA7592">
        <w:rPr>
          <w:rStyle w:val="Emphasis"/>
          <w:highlight w:val="cyan"/>
        </w:rPr>
        <w:t>poverty</w:t>
      </w:r>
      <w:r w:rsidRPr="00EA7592">
        <w:rPr>
          <w:rStyle w:val="StyleUnderline"/>
          <w:highlight w:val="cyan"/>
        </w:rPr>
        <w:t xml:space="preserve">, </w:t>
      </w:r>
      <w:r w:rsidRPr="00EA7592">
        <w:rPr>
          <w:rStyle w:val="Emphasis"/>
          <w:highlight w:val="cyan"/>
        </w:rPr>
        <w:t>sexual violence</w:t>
      </w:r>
      <w:r w:rsidRPr="00EA7592">
        <w:rPr>
          <w:rStyle w:val="StyleUnderline"/>
          <w:highlight w:val="cyan"/>
        </w:rPr>
        <w:t xml:space="preserve"> and </w:t>
      </w:r>
      <w:r w:rsidRPr="00EA7592">
        <w:rPr>
          <w:rStyle w:val="Emphasis"/>
          <w:highlight w:val="cyan"/>
        </w:rPr>
        <w:t>disease</w:t>
      </w:r>
      <w:r>
        <w:t xml:space="preserve">. In her book, Dr. Wilkinson, who has a doctorate in geography and environment from Oxford, and her co-editor, Ayana Elizabeth Johnson, shine a spotlight on the many women researching, leading, campaigning and writing on climate solutions. In Her Words spoke with Dr. Wilkinson about why the answers are inextricable from gender equality and explained the idea of climate feminism. The conversation has been condensed and lightly edited. You say the climate crisis is having a disproportionate impact on women. What does that mean? The Pentagon coined this term of climate as a threat multiplier, which, of course, they’re thinking about national security. But I think it’s such a helpful framing that the </w:t>
      </w:r>
      <w:r w:rsidRPr="00EA7592">
        <w:rPr>
          <w:rStyle w:val="StyleUnderline"/>
          <w:highlight w:val="cyan"/>
        </w:rPr>
        <w:t>climate is a multiplier of</w:t>
      </w:r>
      <w:r w:rsidRPr="00C65EF6">
        <w:rPr>
          <w:rStyle w:val="StyleUnderline"/>
        </w:rPr>
        <w:t xml:space="preserve"> any cracks, imbalances or </w:t>
      </w:r>
      <w:r w:rsidRPr="00EA7592">
        <w:rPr>
          <w:rStyle w:val="StyleUnderline"/>
          <w:highlight w:val="cyan"/>
        </w:rPr>
        <w:t>injustices that are present</w:t>
      </w:r>
      <w:r w:rsidRPr="00C65EF6">
        <w:rPr>
          <w:rStyle w:val="StyleUnderline"/>
        </w:rPr>
        <w:t xml:space="preserve"> in current society</w:t>
      </w:r>
      <w:r>
        <w:t xml:space="preserve">. </w:t>
      </w:r>
      <w:r w:rsidRPr="00EA7592">
        <w:rPr>
          <w:rStyle w:val="Emphasis"/>
          <w:highlight w:val="cyan"/>
        </w:rPr>
        <w:t>It amplifies them</w:t>
      </w:r>
      <w:r w:rsidRPr="00EA7592">
        <w:rPr>
          <w:highlight w:val="cyan"/>
        </w:rPr>
        <w:t>.</w:t>
      </w:r>
      <w:r>
        <w:t xml:space="preserve"> The climate crisis is not gender-neutral in its root causes, which grow out of patriarchy, among other things. It is not gender-neutral in its impacts because women and girls are on the back foot, in various ways. </w:t>
      </w:r>
      <w:r w:rsidRPr="00EA7592">
        <w:rPr>
          <w:rStyle w:val="StyleUnderline"/>
          <w:highlight w:val="cyan"/>
        </w:rPr>
        <w:t>Extreme weather events are</w:t>
      </w:r>
      <w:r w:rsidRPr="00C65EF6">
        <w:rPr>
          <w:rStyle w:val="StyleUnderline"/>
        </w:rPr>
        <w:t xml:space="preserve"> being </w:t>
      </w:r>
      <w:r w:rsidRPr="00EA7592">
        <w:rPr>
          <w:rStyle w:val="StyleUnderline"/>
          <w:highlight w:val="cyan"/>
        </w:rPr>
        <w:t>tied to early marriage</w:t>
      </w:r>
      <w:r>
        <w:t xml:space="preserve">, to </w:t>
      </w:r>
      <w:r w:rsidRPr="00EA7592">
        <w:rPr>
          <w:rStyle w:val="StyleUnderline"/>
          <w:highlight w:val="cyan"/>
        </w:rPr>
        <w:t>sex trafficking</w:t>
      </w:r>
      <w:r>
        <w:t xml:space="preserve">, to </w:t>
      </w:r>
      <w:r w:rsidRPr="00EA7592">
        <w:rPr>
          <w:rStyle w:val="StyleUnderline"/>
          <w:highlight w:val="cyan"/>
        </w:rPr>
        <w:t>domestic violence</w:t>
      </w:r>
      <w:r>
        <w:t xml:space="preserve">, </w:t>
      </w:r>
      <w:r w:rsidRPr="00C65EF6">
        <w:rPr>
          <w:rStyle w:val="StyleUnderline"/>
        </w:rPr>
        <w:t xml:space="preserve">all of </w:t>
      </w:r>
      <w:r w:rsidRPr="00EA7592">
        <w:rPr>
          <w:rStyle w:val="StyleUnderline"/>
          <w:highlight w:val="cyan"/>
        </w:rPr>
        <w:t>these things</w:t>
      </w:r>
      <w:r w:rsidRPr="00C65EF6">
        <w:rPr>
          <w:rStyle w:val="StyleUnderline"/>
        </w:rPr>
        <w:t xml:space="preserve"> that are already present in society </w:t>
      </w:r>
      <w:r w:rsidRPr="00C65EF6">
        <w:t>that</w:t>
      </w:r>
      <w:r w:rsidRPr="00C65EF6">
        <w:rPr>
          <w:rStyle w:val="StyleUnderline"/>
        </w:rPr>
        <w:t xml:space="preserve"> </w:t>
      </w:r>
      <w:r w:rsidRPr="00EA7592">
        <w:rPr>
          <w:rStyle w:val="StyleUnderline"/>
          <w:highlight w:val="cyan"/>
        </w:rPr>
        <w:t xml:space="preserve">get </w:t>
      </w:r>
      <w:r w:rsidRPr="00EA7592">
        <w:rPr>
          <w:rStyle w:val="Emphasis"/>
          <w:highlight w:val="cyan"/>
        </w:rPr>
        <w:t xml:space="preserve">turned up </w:t>
      </w:r>
      <w:r w:rsidRPr="00EA7592">
        <w:rPr>
          <w:rStyle w:val="StyleUnderline"/>
          <w:highlight w:val="cyan"/>
        </w:rPr>
        <w:t>a notch or five</w:t>
      </w:r>
      <w:r>
        <w:t>.</w:t>
      </w:r>
    </w:p>
    <w:p w14:paraId="40620CAF" w14:textId="77777777" w:rsidR="00CD4311" w:rsidRPr="00AE78C3" w:rsidRDefault="00CD4311" w:rsidP="00CD4311">
      <w:pPr>
        <w:pStyle w:val="Heading3"/>
        <w:rPr>
          <w:rFonts w:cs="Times New Roman"/>
        </w:rPr>
      </w:pPr>
      <w:r w:rsidRPr="00AE78C3">
        <w:rPr>
          <w:rFonts w:cs="Times New Roman"/>
        </w:rPr>
        <w:t>!---Turns Set Col</w:t>
      </w:r>
    </w:p>
    <w:p w14:paraId="0C8D71AA" w14:textId="77777777" w:rsidR="00CD4311" w:rsidRPr="00AE78C3" w:rsidRDefault="00CD4311" w:rsidP="00CD4311">
      <w:pPr>
        <w:pStyle w:val="Heading4"/>
        <w:rPr>
          <w:rFonts w:cs="Times New Roman"/>
        </w:rPr>
      </w:pPr>
      <w:bookmarkStart w:id="0" w:name="_Hlk78019077"/>
      <w:r w:rsidRPr="00AE78C3">
        <w:rPr>
          <w:rFonts w:cs="Times New Roman"/>
        </w:rPr>
        <w:t xml:space="preserve">Climate change represents another removal – the disproportionate effects on reservation land and the denial of federal disaster assistance condemns natives to disparate climate impacts </w:t>
      </w:r>
    </w:p>
    <w:p w14:paraId="294E434D" w14:textId="77777777" w:rsidR="00CD4311" w:rsidRPr="00AE78C3" w:rsidRDefault="00CD4311" w:rsidP="00CD4311">
      <w:pPr>
        <w:rPr>
          <w:rStyle w:val="Style13ptBold"/>
        </w:rPr>
      </w:pPr>
      <w:r w:rsidRPr="00AE78C3">
        <w:rPr>
          <w:rStyle w:val="Style13ptBold"/>
        </w:rPr>
        <w:t>Flavelle 2021</w:t>
      </w:r>
    </w:p>
    <w:p w14:paraId="3A78B1D2" w14:textId="77777777" w:rsidR="00CD4311" w:rsidRPr="00AE78C3" w:rsidRDefault="00CD4311" w:rsidP="00CD4311">
      <w:r w:rsidRPr="00AE78C3">
        <w:t xml:space="preserve">Christopher Flavelle and Kalen Goodluck, New York Times, “Dispossessed, Again: Climate Change Hits Native Americans Especially Hard” July 1, 2021 </w:t>
      </w:r>
      <w:hyperlink r:id="rId47" w:history="1">
        <w:r w:rsidRPr="00AE78C3">
          <w:rPr>
            <w:rStyle w:val="Hyperlink"/>
          </w:rPr>
          <w:t>https://www.nytimes.com/2021/06/27/climate/climate-Native-Americans.html</w:t>
        </w:r>
      </w:hyperlink>
    </w:p>
    <w:p w14:paraId="434A9EC1" w14:textId="77777777" w:rsidR="00CD4311" w:rsidRPr="00AE78C3" w:rsidRDefault="00CD4311" w:rsidP="00CD4311">
      <w:r w:rsidRPr="00AE78C3">
        <w:t>In Chefornak, a Yu’pik village near the western coast of Alaska, the water is getting closer.</w:t>
      </w:r>
    </w:p>
    <w:p w14:paraId="20B9274F" w14:textId="77777777" w:rsidR="00CD4311" w:rsidRPr="00AE78C3" w:rsidRDefault="00CD4311" w:rsidP="00CD4311">
      <w:r w:rsidRPr="00AE78C3">
        <w:t>The thick ground, once frozen solid, is thawing. The village preschool, its blue paint peeling, sits precariously on wooden stilts in spongy marsh between a river and a creek. Storms are growing stronger. At high tide these days, water rises under the building, sometimes keeping out the children, ages 3 to 5. The shifting ground has warped the floor, making it hard to close the doors. Mold grows.</w:t>
      </w:r>
    </w:p>
    <w:p w14:paraId="7A25C954" w14:textId="77777777" w:rsidR="00CD4311" w:rsidRPr="00AE78C3" w:rsidRDefault="00CD4311" w:rsidP="00CD4311">
      <w:r w:rsidRPr="00AE78C3">
        <w:t>“I love our building,” said Eliza Tunuchuk, one of the teachers. “At the same time, I want to move.”</w:t>
      </w:r>
    </w:p>
    <w:p w14:paraId="16A98E3C" w14:textId="77777777" w:rsidR="00CD4311" w:rsidRPr="00AE78C3" w:rsidRDefault="00CD4311" w:rsidP="00CD4311">
      <w:r w:rsidRPr="00AE78C3">
        <w:t>The village, where the median income is about $11,000 a year, sought help from the federal government to build a new school on dry land — one of dozens of buildings in Chefornak that must be relocated. But agency after agency offered variations on the same response: no.</w:t>
      </w:r>
    </w:p>
    <w:p w14:paraId="01C24AE0" w14:textId="77777777" w:rsidR="00CD4311" w:rsidRPr="00AE78C3" w:rsidRDefault="00CD4311" w:rsidP="00CD4311">
      <w:pPr>
        <w:rPr>
          <w:rStyle w:val="StyleUnderline"/>
        </w:rPr>
      </w:pPr>
      <w:r w:rsidRPr="00AE78C3">
        <w:rPr>
          <w:rStyle w:val="StyleUnderline"/>
        </w:rPr>
        <w:t xml:space="preserve">From Alaska to Florida, </w:t>
      </w:r>
      <w:r w:rsidRPr="00EA7592">
        <w:rPr>
          <w:rStyle w:val="StyleUnderline"/>
          <w:highlight w:val="cyan"/>
        </w:rPr>
        <w:t>Native Americans are facing severe climate challenges</w:t>
      </w:r>
      <w:r w:rsidRPr="00AE78C3">
        <w:rPr>
          <w:rStyle w:val="StyleUnderline"/>
        </w:rPr>
        <w:t>, the newest threat in a history marked by centuries of distress and dislocation</w:t>
      </w:r>
      <w:r w:rsidRPr="00AE78C3">
        <w:t xml:space="preserve">. While other communities struggle on a warming planet, </w:t>
      </w:r>
      <w:r w:rsidRPr="00AE78C3">
        <w:rPr>
          <w:rStyle w:val="StyleUnderline"/>
        </w:rPr>
        <w:t>Native tribes are experiencing an environmental peril exacerbated by policies</w:t>
      </w:r>
      <w:r w:rsidRPr="00AE78C3">
        <w:t xml:space="preserve"> — first imposed by white settlers and later the United States government — </w:t>
      </w:r>
      <w:r w:rsidRPr="00AE78C3">
        <w:rPr>
          <w:rStyle w:val="StyleUnderline"/>
        </w:rPr>
        <w:t>that forced them onto the country’s least desirable lands.</w:t>
      </w:r>
    </w:p>
    <w:p w14:paraId="15BF13E6" w14:textId="77777777" w:rsidR="00CD4311" w:rsidRPr="00AE78C3" w:rsidRDefault="00CD4311" w:rsidP="00CD4311">
      <w:pPr>
        <w:rPr>
          <w:rStyle w:val="StyleUnderline"/>
        </w:rPr>
      </w:pPr>
      <w:r w:rsidRPr="00AE78C3">
        <w:t xml:space="preserve">And </w:t>
      </w:r>
      <w:r w:rsidRPr="00AE78C3">
        <w:rPr>
          <w:rStyle w:val="Emphasis"/>
        </w:rPr>
        <w:t xml:space="preserve">now, </w:t>
      </w:r>
      <w:r w:rsidRPr="00EA7592">
        <w:rPr>
          <w:rStyle w:val="Emphasis"/>
          <w:highlight w:val="cyan"/>
        </w:rPr>
        <w:t>climate change is quickly making that marginal land uninhabitable</w:t>
      </w:r>
      <w:r w:rsidRPr="00EA7592">
        <w:rPr>
          <w:highlight w:val="cyan"/>
        </w:rPr>
        <w:t xml:space="preserve">. </w:t>
      </w:r>
      <w:r w:rsidRPr="00EA7592">
        <w:rPr>
          <w:rStyle w:val="StyleUnderline"/>
          <w:highlight w:val="cyan"/>
        </w:rPr>
        <w:t>The first Americans face the loss of home once again.</w:t>
      </w:r>
    </w:p>
    <w:p w14:paraId="5E6B0B96" w14:textId="77777777" w:rsidR="00CD4311" w:rsidRPr="00AE78C3" w:rsidRDefault="00CD4311" w:rsidP="00CD4311">
      <w:r w:rsidRPr="00AE78C3">
        <w:rPr>
          <w:rStyle w:val="StyleUnderline"/>
        </w:rPr>
        <w:t>In the Pacific Northwest, coastal erosion and storms are eating away at tribal land, forcing native communities to try to move inland. In the Southwest, severe drought means the Navajo Nation is running out of drinking water. At the edge of the Ozarks, heirloom crops are becoming harder to grow, threatening to disconnect the Cherokee from their heritage</w:t>
      </w:r>
      <w:r w:rsidRPr="00AE78C3">
        <w:t>.</w:t>
      </w:r>
    </w:p>
    <w:p w14:paraId="4BA870B4" w14:textId="77777777" w:rsidR="00CD4311" w:rsidRPr="00AE78C3" w:rsidRDefault="00CD4311" w:rsidP="00CD4311">
      <w:r w:rsidRPr="00AE78C3">
        <w:t>Compounding the damage from its past decisions, the federal government has continued to neglect Native American communities, where substandard housing and infrastructure make it harder to cope with climate shocks.</w:t>
      </w:r>
    </w:p>
    <w:p w14:paraId="17F882DC" w14:textId="77777777" w:rsidR="00CD4311" w:rsidRPr="00AE78C3" w:rsidRDefault="00CD4311" w:rsidP="00CD4311">
      <w:r w:rsidRPr="00EA7592">
        <w:rPr>
          <w:rStyle w:val="StyleUnderline"/>
          <w:highlight w:val="cyan"/>
        </w:rPr>
        <w:t>The federal government is</w:t>
      </w:r>
      <w:r w:rsidRPr="00AE78C3">
        <w:rPr>
          <w:rStyle w:val="StyleUnderline"/>
        </w:rPr>
        <w:t xml:space="preserve"> also </w:t>
      </w:r>
      <w:r w:rsidRPr="00EA7592">
        <w:rPr>
          <w:rStyle w:val="StyleUnderline"/>
          <w:highlight w:val="cyan"/>
        </w:rPr>
        <w:t>less likely to help Native communities recover from extreme weather</w:t>
      </w:r>
      <w:r w:rsidRPr="00AE78C3">
        <w:rPr>
          <w:rStyle w:val="StyleUnderline"/>
        </w:rPr>
        <w:t xml:space="preserve"> or help protect them against future calamities</w:t>
      </w:r>
      <w:r w:rsidRPr="00AE78C3">
        <w:t>, a New York Times review of government data shows.</w:t>
      </w:r>
    </w:p>
    <w:p w14:paraId="33C0E0C1" w14:textId="77777777" w:rsidR="00CD4311" w:rsidRPr="00AE78C3" w:rsidRDefault="00CD4311" w:rsidP="00CD4311">
      <w:r w:rsidRPr="00AE78C3">
        <w:t>Interviews with officials, members and advisers at 15 federally recognized tribes portray a gathering climate crisis and a test of the country’s renewed focus on racial equity and environmental justice.</w:t>
      </w:r>
    </w:p>
    <w:p w14:paraId="097B13C0" w14:textId="77777777" w:rsidR="00CD4311" w:rsidRPr="00AE78C3" w:rsidRDefault="00CD4311" w:rsidP="00CD4311">
      <w:r w:rsidRPr="00AE78C3">
        <w:t>Many tribes have been working to meet the challenges posed by the changing climate. And they have expressed hope that their concerns would be addressed by President Biden, who has committed to repairing the relationship with tribal nations and appointed Deb Haaland, the first Indigenous cabinet secretary, to run the Interior Department. But Mr. Biden has announced few specific policies or actions to directly reduce the climate risk already facing Native communities, and Ms. Haaland’s office declined repeated requests for an interview.</w:t>
      </w:r>
    </w:p>
    <w:p w14:paraId="51B152BD" w14:textId="77777777" w:rsidR="00CD4311" w:rsidRPr="00AE78C3" w:rsidRDefault="00CD4311" w:rsidP="00CD4311">
      <w:r w:rsidRPr="00AE78C3">
        <w:t>“The stakes are very, very high,” said Fawn Sharp, president of the National Congress of American Indians. “We’re running out of time.”</w:t>
      </w:r>
    </w:p>
    <w:p w14:paraId="1ABFFA06" w14:textId="77777777" w:rsidR="00CD4311" w:rsidRPr="00AE78C3" w:rsidRDefault="00CD4311" w:rsidP="00CD4311">
      <w:r w:rsidRPr="00AE78C3">
        <w:t>Forced Off Their Land, Again</w:t>
      </w:r>
    </w:p>
    <w:p w14:paraId="51E77818" w14:textId="77777777" w:rsidR="00CD4311" w:rsidRPr="00AE78C3" w:rsidRDefault="00CD4311" w:rsidP="00CD4311">
      <w:r w:rsidRPr="00AE78C3">
        <w:rPr>
          <w:rStyle w:val="StyleUnderline"/>
        </w:rPr>
        <w:t>The Quileute Nation is a collection of about 135 homes on a narrow slice of land at the edge of the Olympic Peninsula</w:t>
      </w:r>
      <w:r w:rsidRPr="00AE78C3">
        <w:t xml:space="preserve"> that juts into the Pacific, about 100 miles west of Seattle.</w:t>
      </w:r>
    </w:p>
    <w:p w14:paraId="37F7083C" w14:textId="77777777" w:rsidR="00CD4311" w:rsidRPr="00AE78C3" w:rsidRDefault="00CD4311" w:rsidP="00CD4311">
      <w:r w:rsidRPr="00AE78C3">
        <w:t>As temperatures rise, the atmosphere holds more water, producing more frequent and intense storms. High winds now regularly knock out the electricity, while homes along the main street are vulnerable to flooding. The single road that connects the community to the outside world is often rendered impassable by water.</w:t>
      </w:r>
    </w:p>
    <w:p w14:paraId="1B03C5A2" w14:textId="77777777" w:rsidR="00CD4311" w:rsidRPr="00AE78C3" w:rsidRDefault="00CD4311" w:rsidP="00CD4311">
      <w:r w:rsidRPr="00AE78C3">
        <w:t>“The village is 10 to 15 feet above sea level,” said Susan Devine, a project manager who is working with the Quileute. During major storms “those waves are bigger than you,” she said.</w:t>
      </w:r>
    </w:p>
    <w:p w14:paraId="7AC1978A" w14:textId="77777777" w:rsidR="00CD4311" w:rsidRPr="00AE78C3" w:rsidRDefault="00CD4311" w:rsidP="00CD4311">
      <w:r w:rsidRPr="00AE78C3">
        <w:t>Hundreds of years ago, the reservation was a fishing village, among many locations used by the Quileute as they moved according to the demands of the weather.</w:t>
      </w:r>
    </w:p>
    <w:p w14:paraId="6FDF721B" w14:textId="77777777" w:rsidR="00CD4311" w:rsidRPr="00AE78C3" w:rsidRDefault="00CD4311" w:rsidP="00CD4311">
      <w:r w:rsidRPr="00AE78C3">
        <w:t>That changed in 1855 when a treaty stripped the tribe of most of its land; President Grover Cleveland later issued an executive order confining the Quileute to a single square mile — all of it exposed to flooding.</w:t>
      </w:r>
    </w:p>
    <w:p w14:paraId="6A296214" w14:textId="77777777" w:rsidR="00CD4311" w:rsidRPr="00AE78C3" w:rsidRDefault="00CD4311" w:rsidP="00CD4311">
      <w:r w:rsidRPr="00AE78C3">
        <w:t>“No one chose to be in a seasonal fishing area year-round,” Ms. Devine said.</w:t>
      </w:r>
    </w:p>
    <w:p w14:paraId="50A4853D" w14:textId="77777777" w:rsidR="00CD4311" w:rsidRPr="00AE78C3" w:rsidRDefault="00CD4311" w:rsidP="00CD4311">
      <w:r w:rsidRPr="00AE78C3">
        <w:t>The resulting vulnerability has pushed the tribe to pursue a solution that few non-Native towns in the United States have seriously considered: Retreating to higher ground.</w:t>
      </w:r>
    </w:p>
    <w:p w14:paraId="5298452F" w14:textId="77777777" w:rsidR="00CD4311" w:rsidRPr="00AE78C3" w:rsidRDefault="00CD4311" w:rsidP="00CD4311">
      <w:pPr>
        <w:rPr>
          <w:u w:val="single"/>
        </w:rPr>
      </w:pPr>
      <w:r w:rsidRPr="00AE78C3">
        <w:rPr>
          <w:rStyle w:val="StyleUnderline"/>
        </w:rPr>
        <w:t>“</w:t>
      </w:r>
      <w:r w:rsidRPr="00EA7592">
        <w:rPr>
          <w:rStyle w:val="StyleUnderline"/>
          <w:highlight w:val="cyan"/>
        </w:rPr>
        <w:t>Climate change has forced us to make the heart-wrenching decision to leave the village</w:t>
      </w:r>
      <w:r w:rsidRPr="00AE78C3">
        <w:t xml:space="preserve">,” Doug Woodruff, </w:t>
      </w:r>
      <w:r w:rsidRPr="00EA7592">
        <w:rPr>
          <w:rStyle w:val="StyleUnderline"/>
          <w:highlight w:val="cyan"/>
        </w:rPr>
        <w:t>chairman of t</w:t>
      </w:r>
      <w:r w:rsidRPr="00AE78C3">
        <w:rPr>
          <w:rStyle w:val="StyleUnderline"/>
        </w:rPr>
        <w:t>he</w:t>
      </w:r>
      <w:r w:rsidRPr="00AE78C3">
        <w:t xml:space="preserve"> Quileute </w:t>
      </w:r>
      <w:r w:rsidRPr="00EA7592">
        <w:rPr>
          <w:rStyle w:val="StyleUnderline"/>
          <w:highlight w:val="cyan"/>
        </w:rPr>
        <w:t>Tribal Council</w:t>
      </w:r>
      <w:r w:rsidRPr="00AE78C3">
        <w:rPr>
          <w:rStyle w:val="StyleUnderline"/>
        </w:rPr>
        <w:t>, said</w:t>
      </w:r>
      <w:r w:rsidRPr="00AE78C3">
        <w:t xml:space="preserve"> in a December statement. “</w:t>
      </w:r>
      <w:r w:rsidRPr="00EA7592">
        <w:rPr>
          <w:rStyle w:val="StyleUnderline"/>
          <w:highlight w:val="cyan"/>
        </w:rPr>
        <w:t>Without a</w:t>
      </w:r>
      <w:r w:rsidRPr="00AE78C3">
        <w:rPr>
          <w:rStyle w:val="StyleUnderline"/>
        </w:rPr>
        <w:t xml:space="preserve"> cohesive national and international </w:t>
      </w:r>
      <w:r w:rsidRPr="00EA7592">
        <w:rPr>
          <w:rStyle w:val="StyleUnderline"/>
          <w:highlight w:val="cyan"/>
        </w:rPr>
        <w:t>strategy</w:t>
      </w:r>
      <w:r w:rsidRPr="00AE78C3">
        <w:rPr>
          <w:rStyle w:val="StyleUnderline"/>
        </w:rPr>
        <w:t xml:space="preserve"> to address climate change, </w:t>
      </w:r>
      <w:r w:rsidRPr="00EA7592">
        <w:rPr>
          <w:rStyle w:val="StyleUnderline"/>
          <w:highlight w:val="cyan"/>
        </w:rPr>
        <w:t>there is little we can do to combat these impacts.”</w:t>
      </w:r>
    </w:p>
    <w:p w14:paraId="36A2F59D" w14:textId="77777777" w:rsidR="00CD4311" w:rsidRPr="00AE78C3" w:rsidRDefault="00CD4311" w:rsidP="00CD4311">
      <w:r w:rsidRPr="00AE78C3">
        <w:t>Through a spokeswoman, Mr. Woodruff and other members of the council declined repeated requests to be interviewed.</w:t>
      </w:r>
    </w:p>
    <w:p w14:paraId="24B56433" w14:textId="77777777" w:rsidR="00CD4311" w:rsidRPr="00AE78C3" w:rsidRDefault="00CD4311" w:rsidP="00CD4311">
      <w:r w:rsidRPr="00AE78C3">
        <w:t>In 2012, Congress gave the tribe permission to relocate inside the adjacent Olympic National Park. But without a tax base to pay for its move, the tribe sought federal money. Progress has been slow: The Quileute received about $50 million in grants to build a new school farther from the coast, but the total cost to relocate homes and other facilities could be two or three times that much, according to Larry Burtness, who manages federal grant applications for the Quileute.</w:t>
      </w:r>
    </w:p>
    <w:p w14:paraId="5DD1BC09" w14:textId="77777777" w:rsidR="00CD4311" w:rsidRPr="00AE78C3" w:rsidRDefault="00CD4311" w:rsidP="00CD4311">
      <w:r w:rsidRPr="00AE78C3">
        <w:t>Forty miles south, the Quinault tribe has been working on its own plan to retreat from Taholah, the reservation’s main town, for almost a decade. Tucked between a driftwood-strewn beach and a coastal rainforest, Taholah is exposed to storms, flooding and frequent power outages. That tribe has also struggled to get federal help.</w:t>
      </w:r>
    </w:p>
    <w:p w14:paraId="5227985C" w14:textId="77777777" w:rsidR="00CD4311" w:rsidRPr="00AE78C3" w:rsidRDefault="00CD4311" w:rsidP="00CD4311">
      <w:r w:rsidRPr="00AE78C3">
        <w:t>“There’s no single source of revenue, at a state level or congressionally, to undertake these kinds of projects,” said Ms. Sharp, who was president of Quinault Nation until March.</w:t>
      </w:r>
    </w:p>
    <w:p w14:paraId="540CDB43" w14:textId="77777777" w:rsidR="00CD4311" w:rsidRPr="00AE78C3" w:rsidRDefault="00CD4311" w:rsidP="00CD4311">
      <w:r w:rsidRPr="00AE78C3">
        <w:t>A Struggle for Federal Aid</w:t>
      </w:r>
    </w:p>
    <w:p w14:paraId="0C446B04" w14:textId="77777777" w:rsidR="00CD4311" w:rsidRPr="00AE78C3" w:rsidRDefault="00CD4311" w:rsidP="00CD4311">
      <w:r w:rsidRPr="00AE78C3">
        <w:t xml:space="preserve">The federal government offers help to communities coping with the effects of climate change. But </w:t>
      </w:r>
      <w:r w:rsidRPr="00AE78C3">
        <w:rPr>
          <w:rStyle w:val="StyleUnderline"/>
        </w:rPr>
        <w:t>Native Americans have often been less able to access</w:t>
      </w:r>
      <w:r w:rsidRPr="00AE78C3">
        <w:t xml:space="preserve"> that </w:t>
      </w:r>
      <w:r w:rsidRPr="00AE78C3">
        <w:rPr>
          <w:rStyle w:val="StyleUnderline"/>
        </w:rPr>
        <w:t>help</w:t>
      </w:r>
      <w:r w:rsidRPr="00AE78C3">
        <w:t xml:space="preserve"> than other Americans.</w:t>
      </w:r>
    </w:p>
    <w:p w14:paraId="37CA2B7B" w14:textId="77777777" w:rsidR="00CD4311" w:rsidRPr="00AE78C3" w:rsidRDefault="00CD4311" w:rsidP="00CD4311">
      <w:r w:rsidRPr="00AE78C3">
        <w:rPr>
          <w:rStyle w:val="Emphasis"/>
        </w:rPr>
        <w:t>“</w:t>
      </w:r>
      <w:r w:rsidRPr="00EA7592">
        <w:rPr>
          <w:rStyle w:val="Emphasis"/>
          <w:highlight w:val="cyan"/>
        </w:rPr>
        <w:t>We’re the most disproportionately impacted by climate, but we’re the very least funded</w:t>
      </w:r>
      <w:r w:rsidRPr="00EA7592">
        <w:rPr>
          <w:highlight w:val="cyan"/>
        </w:rPr>
        <w:t>,”</w:t>
      </w:r>
      <w:r w:rsidRPr="00AE78C3">
        <w:t xml:space="preserve"> said Ann Marie Chischilly, executive director of the Institute for Tribal Environmental Professionals at Northern Arizona University.</w:t>
      </w:r>
    </w:p>
    <w:p w14:paraId="61F2DBE8" w14:textId="77777777" w:rsidR="00CD4311" w:rsidRPr="00AE78C3" w:rsidRDefault="00CD4311" w:rsidP="00CD4311">
      <w:r w:rsidRPr="00AE78C3">
        <w:t xml:space="preserve">The </w:t>
      </w:r>
      <w:r w:rsidRPr="00AE78C3">
        <w:rPr>
          <w:rStyle w:val="StyleUnderline"/>
        </w:rPr>
        <w:t>F</w:t>
      </w:r>
      <w:r w:rsidRPr="00AE78C3">
        <w:t xml:space="preserve">ederal </w:t>
      </w:r>
      <w:r w:rsidRPr="00AE78C3">
        <w:rPr>
          <w:rStyle w:val="StyleUnderline"/>
        </w:rPr>
        <w:t>E</w:t>
      </w:r>
      <w:r w:rsidRPr="00AE78C3">
        <w:t xml:space="preserve">mergency </w:t>
      </w:r>
      <w:r w:rsidRPr="00AE78C3">
        <w:rPr>
          <w:rStyle w:val="StyleUnderline"/>
        </w:rPr>
        <w:t>M</w:t>
      </w:r>
      <w:r w:rsidRPr="00AE78C3">
        <w:t xml:space="preserve">anagement </w:t>
      </w:r>
      <w:r w:rsidRPr="00AE78C3">
        <w:rPr>
          <w:rStyle w:val="StyleUnderline"/>
        </w:rPr>
        <w:t>A</w:t>
      </w:r>
      <w:r w:rsidRPr="00AE78C3">
        <w:t xml:space="preserve">gency </w:t>
      </w:r>
      <w:r w:rsidRPr="00AE78C3">
        <w:rPr>
          <w:rStyle w:val="StyleUnderline"/>
        </w:rPr>
        <w:t>is less likely to grant requests for aid from native tribes recovering from disaster</w:t>
      </w:r>
      <w:r w:rsidRPr="00AE78C3">
        <w:t>, compared to non-Native communities, according to FEMA data.</w:t>
      </w:r>
    </w:p>
    <w:p w14:paraId="3CEB4566" w14:textId="77777777" w:rsidR="00CD4311" w:rsidRPr="00AE78C3" w:rsidRDefault="00CD4311" w:rsidP="00CD4311">
      <w:r w:rsidRPr="00EA7592">
        <w:rPr>
          <w:rStyle w:val="StyleUnderline"/>
          <w:highlight w:val="cyan"/>
        </w:rPr>
        <w:t xml:space="preserve">Native Americans are </w:t>
      </w:r>
      <w:r w:rsidRPr="00AE78C3">
        <w:rPr>
          <w:rStyle w:val="StyleUnderline"/>
        </w:rPr>
        <w:t xml:space="preserve">also </w:t>
      </w:r>
      <w:r w:rsidRPr="00EA7592">
        <w:rPr>
          <w:rStyle w:val="StyleUnderline"/>
          <w:highlight w:val="cyan"/>
        </w:rPr>
        <w:t>less likely to have flood insurance,</w:t>
      </w:r>
      <w:r w:rsidRPr="00AE78C3">
        <w:rPr>
          <w:rStyle w:val="StyleUnderline"/>
        </w:rPr>
        <w:t xml:space="preserve"> making it harder to rebuild</w:t>
      </w:r>
      <w:r w:rsidRPr="00AE78C3">
        <w:t>. Of 574 federally recognized tribes, fewer than 50 participate in the National Flood Insurance Program, according to a review of FEMA data.</w:t>
      </w:r>
    </w:p>
    <w:p w14:paraId="28D22609" w14:textId="77777777" w:rsidR="00CD4311" w:rsidRPr="00AE78C3" w:rsidRDefault="00CD4311" w:rsidP="00CD4311">
      <w:r w:rsidRPr="00AE78C3">
        <w:rPr>
          <w:rStyle w:val="StyleUnderline"/>
        </w:rPr>
        <w:t>That’s partly because the federal government has completed flood maps for just one-third of federally recognized tribes, compared with the vast majority of counties</w:t>
      </w:r>
      <w:r w:rsidRPr="00AE78C3">
        <w:t>. Flood maps can help tribal leaders more precisely understand their flood risks and prompt residents to purchase flood insurance.</w:t>
      </w:r>
    </w:p>
    <w:p w14:paraId="2109E1CA" w14:textId="77777777" w:rsidR="00CD4311" w:rsidRPr="00AE78C3" w:rsidRDefault="00CD4311" w:rsidP="00CD4311">
      <w:r w:rsidRPr="00AE78C3">
        <w:t>But insurance premiums can be prohibitively expensive for Native Americans.</w:t>
      </w:r>
    </w:p>
    <w:p w14:paraId="1327D6E8" w14:textId="77777777" w:rsidR="00CD4311" w:rsidRPr="00AE78C3" w:rsidRDefault="00CD4311" w:rsidP="00CD4311">
      <w:r w:rsidRPr="00AE78C3">
        <w:rPr>
          <w:rStyle w:val="StyleUnderline"/>
        </w:rPr>
        <w:t>Individual households on Native lands are also less likely to get federal help girding for disasters</w:t>
      </w:r>
      <w:r w:rsidRPr="00AE78C3">
        <w:t>. Of the 59,303 properties that have received FEMA grants since 1998 to prepare for disasters, just 48 were on tribal lands, according to Carlos Martín, a researcher at the Urban Institute.</w:t>
      </w:r>
    </w:p>
    <w:p w14:paraId="7A6C318F" w14:textId="77777777" w:rsidR="00CD4311" w:rsidRPr="00AE78C3" w:rsidRDefault="00CD4311" w:rsidP="00CD4311">
      <w:r w:rsidRPr="00AE78C3">
        <w:t>FEMA said it is committed to improving tribal access to its programs.</w:t>
      </w:r>
    </w:p>
    <w:p w14:paraId="23B62C65" w14:textId="77777777" w:rsidR="00CD4311" w:rsidRPr="00AE78C3" w:rsidRDefault="00CD4311" w:rsidP="00CD4311">
      <w:r w:rsidRPr="00AE78C3">
        <w:t>Chefornak’s efforts to relocate its preschool illustrate the current difficulties of dealing with the federal government.</w:t>
      </w:r>
    </w:p>
    <w:p w14:paraId="1ED1D278" w14:textId="77777777" w:rsidR="00CD4311" w:rsidRPr="00AE78C3" w:rsidRDefault="00CD4311" w:rsidP="00CD4311">
      <w:r w:rsidRPr="00AE78C3">
        <w:t>While FEMA offers grants to cope with climate hazards, replacing the school wasn’t an eligible expense, according to Max Neale, a senior program manager at the Alaska Native Tribal Health Consortium, who helped Chefornak search for federal aid.</w:t>
      </w:r>
    </w:p>
    <w:p w14:paraId="72840CC6" w14:textId="77777777" w:rsidR="00CD4311" w:rsidRPr="00AE78C3" w:rsidRDefault="00CD4311" w:rsidP="00CD4311">
      <w:r w:rsidRPr="00AE78C3">
        <w:t>The Department of Housing and Urban Development has a program to pay for infrastructure on tribal lands, but the maximum amount available wasn’t enough for a new school, and the agency wouldn’t grant money until the village had found other ways to make up the difference, Mr. Neale said.</w:t>
      </w:r>
    </w:p>
    <w:p w14:paraId="4EEAF733" w14:textId="77777777" w:rsidR="00CD4311" w:rsidRPr="00AE78C3" w:rsidRDefault="00CD4311" w:rsidP="00CD4311">
      <w:r w:rsidRPr="00AE78C3">
        <w:t>HUD declined to comment on the record.</w:t>
      </w:r>
    </w:p>
    <w:p w14:paraId="271A2F54" w14:textId="77777777" w:rsidR="00CD4311" w:rsidRPr="00AE78C3" w:rsidRDefault="00CD4311" w:rsidP="00CD4311">
      <w:r w:rsidRPr="00AE78C3">
        <w:t>Replacing the preschool would only begin to address Chefornak’s troubles. Some two dozen homes need to be relocated, potentially costing more than $10 million, according to Sean Baginski, an engineer working with the village. And Chefornak is just one of more than 100 Native villages in Alaska alone that are exposed to significant climate risks.</w:t>
      </w:r>
    </w:p>
    <w:p w14:paraId="32966E27" w14:textId="77777777" w:rsidR="00CD4311" w:rsidRPr="00AE78C3" w:rsidRDefault="00CD4311" w:rsidP="00CD4311">
      <w:r w:rsidRPr="00AE78C3">
        <w:t>“If the intent is for the government to find a way to fund this stuff,” Mr. Baginski said, “now would be a good time.”</w:t>
      </w:r>
    </w:p>
    <w:p w14:paraId="500C9054" w14:textId="77777777" w:rsidR="00CD4311" w:rsidRPr="00AE78C3" w:rsidRDefault="00CD4311" w:rsidP="00CD4311">
      <w:r w:rsidRPr="00AE78C3">
        <w:t>Living Without Water</w:t>
      </w:r>
    </w:p>
    <w:p w14:paraId="0D09CF45" w14:textId="77777777" w:rsidR="00CD4311" w:rsidRPr="00AE78C3" w:rsidRDefault="00CD4311" w:rsidP="00CD4311">
      <w:r w:rsidRPr="00AE78C3">
        <w:t xml:space="preserve">Damian Cabman, a member of the Navajo tribe, filled buckets of water to take home at the Bataan water loading station in Gallup, N.M. Many tribe members had relied on wells that have run dry with climate change. </w:t>
      </w:r>
    </w:p>
    <w:p w14:paraId="4C613AFF" w14:textId="77777777" w:rsidR="00CD4311" w:rsidRPr="00AE78C3" w:rsidRDefault="00CD4311" w:rsidP="00CD4311">
      <w:r w:rsidRPr="00AE78C3">
        <w:t>Damian Cabman, a member of the Navajo tribe, filled buckets of water to take home at the Bataan water loading station in Gallup, N.M. Many tribe members had relied on wells that have run dry with climate change. Credit...Kalen Goodluck for The New York Times</w:t>
      </w:r>
    </w:p>
    <w:p w14:paraId="49211391" w14:textId="77777777" w:rsidR="00CD4311" w:rsidRPr="00AE78C3" w:rsidRDefault="00CD4311" w:rsidP="00CD4311">
      <w:r w:rsidRPr="00AE78C3">
        <w:t>Twice a week, Vivienne Beyal climbs into her GMC Sierra in Window Rock, a northern Arizona town that is the capital of Navajo Nation, and drives 45 minutes across the border into New Mexico. When she reaches the outskirts of Gallup, she joins something most Americans have never seen: a line for water.</w:t>
      </w:r>
    </w:p>
    <w:p w14:paraId="14F86DBB" w14:textId="77777777" w:rsidR="00CD4311" w:rsidRPr="00AE78C3" w:rsidRDefault="00CD4311" w:rsidP="00CD4311">
      <w:r w:rsidRPr="00AE78C3">
        <w:t>Ms. Beyal’s destination is a squat concrete building that looks like a utility shed, save for the hoses that extend from either side. Once there, she waits as much as half an hour for her turn at the pump, then fills the four 55-gallon plastic barrels in the back of her truck.</w:t>
      </w:r>
    </w:p>
    <w:p w14:paraId="1996606C" w14:textId="77777777" w:rsidR="00CD4311" w:rsidRPr="00AE78C3" w:rsidRDefault="00CD4311" w:rsidP="00CD4311">
      <w:r w:rsidRPr="00AE78C3">
        <w:t>The facility, which is run by the city of Gallup, works like an air pump at a gas station: Each quarter fed into the coin slot buys 17 gallons of water. Most of the people in line with Ms. Beyal are also Navajo residents, crossing into New Mexico for drinking water. “You can show up whenever you want,” she said. “As long as you can pay for it.”</w:t>
      </w:r>
    </w:p>
    <w:p w14:paraId="38FDDFA2" w14:textId="77777777" w:rsidR="00CD4311" w:rsidRPr="00AE78C3" w:rsidRDefault="00CD4311" w:rsidP="00CD4311">
      <w:r w:rsidRPr="00AE78C3">
        <w:t>Ms. Beyal has lived in Window Rock for more than 30 years and once relied on the community well near her home. But after years of drought, the water steadily turned brown. Then last year, it ran dry. “It’s on us to get water now,” she said.</w:t>
      </w:r>
    </w:p>
    <w:p w14:paraId="7E791FDE" w14:textId="77777777" w:rsidR="00CD4311" w:rsidRPr="00AE78C3" w:rsidRDefault="00CD4311" w:rsidP="00CD4311">
      <w:r w:rsidRPr="00AE78C3">
        <w:rPr>
          <w:rStyle w:val="StyleUnderline"/>
        </w:rPr>
        <w:t>Like much of the American West, Navajo Nation, the largest tribe in the country, has been in a prolonged drought since the 1990s</w:t>
      </w:r>
      <w:r w:rsidRPr="00AE78C3">
        <w:t>, according to Margaret Hiza Redsteer, a professor at the University of Washington.</w:t>
      </w:r>
    </w:p>
    <w:p w14:paraId="07C87592" w14:textId="77777777" w:rsidR="00CD4311" w:rsidRPr="00AE78C3" w:rsidRDefault="00CD4311" w:rsidP="00CD4311">
      <w:r w:rsidRPr="00AE78C3">
        <w:t>“As snowfall and rain levels have dropped, so have the sources of drinking water,” Dr. Redsteer said. “Surface streams have disappeared, and underground aquifers that feed wells are drying up. Conditions are just continuing to deteriorate.”</w:t>
      </w:r>
    </w:p>
    <w:p w14:paraId="30532780" w14:textId="77777777" w:rsidR="00CD4311" w:rsidRPr="00AE78C3" w:rsidRDefault="00CD4311" w:rsidP="00CD4311">
      <w:pPr>
        <w:rPr>
          <w:u w:val="single"/>
        </w:rPr>
      </w:pPr>
      <w:r w:rsidRPr="00AE78C3">
        <w:rPr>
          <w:rStyle w:val="StyleUnderline"/>
        </w:rPr>
        <w:t>The federal government says the groundwater in the eastern section of Navajo Nation that feeds its communal wells is “rapidly depleting.”</w:t>
      </w:r>
    </w:p>
    <w:p w14:paraId="011F1B97" w14:textId="77777777" w:rsidR="00CD4311" w:rsidRPr="00AE78C3" w:rsidRDefault="00CD4311" w:rsidP="00CD4311">
      <w:r w:rsidRPr="00AE78C3">
        <w:t>“</w:t>
      </w:r>
      <w:r w:rsidRPr="00EA7592">
        <w:rPr>
          <w:rStyle w:val="Emphasis"/>
          <w:highlight w:val="cyan"/>
        </w:rPr>
        <w:t>This is really textbook structural racism</w:t>
      </w:r>
      <w:r w:rsidRPr="00AE78C3">
        <w:t>,” said George McGraw, chief executive officer of DigDeep, a nonprofit group that delivers drinking water to homes that need it. Navajo Nation has the greatest concentration of those households in the lower 48 states, he said.</w:t>
      </w:r>
    </w:p>
    <w:p w14:paraId="21722B47" w14:textId="77777777" w:rsidR="00CD4311" w:rsidRPr="00AE78C3" w:rsidRDefault="00CD4311" w:rsidP="00CD4311">
      <w:r w:rsidRPr="00AE78C3">
        <w:t>The federal government is working on a billion-dollar project to direct more water from the San Juan River to a portion of the reservation, but that work won’t be finished until 2028.</w:t>
      </w:r>
    </w:p>
    <w:p w14:paraId="33F2F7D8" w14:textId="77777777" w:rsidR="00CD4311" w:rsidRPr="00AE78C3" w:rsidRDefault="00CD4311" w:rsidP="00CD4311">
      <w:r w:rsidRPr="00AE78C3">
        <w:rPr>
          <w:rStyle w:val="StyleUnderline"/>
        </w:rPr>
        <w:t>The drought is also changing the landscape. Reptiles and other animals are disappearing with the water, migrating to higher ground. And as vegetation dies, cattle and sheep have less to eat. Sand dunes once anchored by the plants become unmoored — cutting off roads, smothering junipers and even threatening to bury houses</w:t>
      </w:r>
      <w:r w:rsidRPr="00AE78C3">
        <w:t>.</w:t>
      </w:r>
    </w:p>
    <w:p w14:paraId="0B1AEF87" w14:textId="77777777" w:rsidR="00CD4311" w:rsidRPr="00AE78C3" w:rsidRDefault="00CD4311" w:rsidP="00CD4311">
      <w:r w:rsidRPr="00AE78C3">
        <w:t>“We’ve got to adapt to these conditions,” said Roland Tso, an official in the Many Farms area of Navajo Nation, where high temperatures hovered near 100 degrees for much of June. “We’re seeing the weather going crazy.”</w:t>
      </w:r>
    </w:p>
    <w:p w14:paraId="2363C5E7" w14:textId="77777777" w:rsidR="00CD4311" w:rsidRPr="00AE78C3" w:rsidRDefault="00CD4311" w:rsidP="00CD4311">
      <w:r w:rsidRPr="00AE78C3">
        <w:t>New Administration, New Promises</w:t>
      </w:r>
    </w:p>
    <w:p w14:paraId="45AC056C" w14:textId="77777777" w:rsidR="00CD4311" w:rsidRPr="00AE78C3" w:rsidRDefault="00CD4311" w:rsidP="00CD4311">
      <w:r w:rsidRPr="00AE78C3">
        <w:t>As a presidential candidate last year, Mr. Biden highlighted the connection between global warming and Native Americans, saying that climate change poses a particular threat to Indigenous people.</w:t>
      </w:r>
    </w:p>
    <w:p w14:paraId="7358E1E7" w14:textId="77777777" w:rsidR="00CD4311" w:rsidRPr="00AE78C3" w:rsidRDefault="00CD4311" w:rsidP="00CD4311">
      <w:r w:rsidRPr="00AE78C3">
        <w:t>But Mr. Biden’s most ambitious climate proposal, written into his $2 trillion infrastructure plan, included just two references to tribal lands: unspecified money for water projects and relocation of the most vulnerable tribes.</w:t>
      </w:r>
    </w:p>
    <w:p w14:paraId="33DF3F06" w14:textId="77777777" w:rsidR="00CD4311" w:rsidRPr="00AE78C3" w:rsidRDefault="00CD4311" w:rsidP="00CD4311">
      <w:r w:rsidRPr="00AE78C3">
        <w:t>A White House spokesman, Vedant Patel, declined to comment on the record.</w:t>
      </w:r>
    </w:p>
    <w:p w14:paraId="1681966F" w14:textId="77777777" w:rsidR="00CD4311" w:rsidRPr="00AE78C3" w:rsidRDefault="00CD4311" w:rsidP="00CD4311">
      <w:r w:rsidRPr="00AE78C3">
        <w:t>Ms. Haaland’s role as interior secretary gives her vast authority over tribal nations. But the department declined to talk about plans to protect tribal nations from climate change.</w:t>
      </w:r>
    </w:p>
    <w:p w14:paraId="0474DE38" w14:textId="77777777" w:rsidR="00CD4311" w:rsidRPr="00AE78C3" w:rsidRDefault="00CD4311" w:rsidP="00CD4311">
      <w:r w:rsidRPr="00AE78C3">
        <w:t>Instead, her agency provided a list of programs that already exist, including grants that started during the Obama administration.</w:t>
      </w:r>
    </w:p>
    <w:p w14:paraId="127DBF2C" w14:textId="77777777" w:rsidR="00CD4311" w:rsidRPr="00AE78C3" w:rsidRDefault="00CD4311" w:rsidP="00CD4311">
      <w:r w:rsidRPr="00AE78C3">
        <w:t>“At interior, we are already hard at work to address the climate crisis, restore balance on public lands, and waters, advance environmental justice, and invest in a clean energy future,” Ms. Haaland said in a statement.</w:t>
      </w:r>
    </w:p>
    <w:p w14:paraId="7D1BB0A1" w14:textId="77777777" w:rsidR="00CD4311" w:rsidRPr="00AE78C3" w:rsidRDefault="00CD4311" w:rsidP="00CD4311">
      <w:r w:rsidRPr="00AE78C3">
        <w:t>Heritage at Risk</w:t>
      </w:r>
    </w:p>
    <w:p w14:paraId="2A5412CA" w14:textId="77777777" w:rsidR="00CD4311" w:rsidRPr="00AE78C3" w:rsidRDefault="00CD4311" w:rsidP="00CD4311">
      <w:r w:rsidRPr="00AE78C3">
        <w:rPr>
          <w:rStyle w:val="StyleUnderline"/>
        </w:rPr>
        <w:t>Beyond the threats to drinking water and other basic necessities, a warming planet is forcing changes in the ancient traditions</w:t>
      </w:r>
      <w:r w:rsidRPr="00AE78C3">
        <w:t>.</w:t>
      </w:r>
    </w:p>
    <w:p w14:paraId="7661A46C" w14:textId="77777777" w:rsidR="00CD4311" w:rsidRPr="00AE78C3" w:rsidRDefault="00CD4311" w:rsidP="00CD4311">
      <w:r w:rsidRPr="00AE78C3">
        <w:t xml:space="preserve">In Northern California, </w:t>
      </w:r>
      <w:r w:rsidRPr="00AE78C3">
        <w:rPr>
          <w:rStyle w:val="StyleUnderline"/>
        </w:rPr>
        <w:t>wildfires threaten burial sites and other sacred places</w:t>
      </w:r>
      <w:r w:rsidRPr="00AE78C3">
        <w:t xml:space="preserve">. In Alaska, </w:t>
      </w:r>
      <w:r w:rsidRPr="00AE78C3">
        <w:rPr>
          <w:rStyle w:val="StyleUnderline"/>
        </w:rPr>
        <w:t>rising temperatures make it harder to engage in traditions like subsistence hunting and fishing. And</w:t>
      </w:r>
      <w:r w:rsidRPr="00AE78C3">
        <w:t xml:space="preserve"> on Cherokee Nation land, at the northeastern corner of Oklahoma, </w:t>
      </w:r>
      <w:r w:rsidRPr="00AE78C3">
        <w:rPr>
          <w:rStyle w:val="StyleUnderline"/>
        </w:rPr>
        <w:t>changing precipitation and temperature patterns threaten the crops and medicinal plants</w:t>
      </w:r>
      <w:r w:rsidRPr="00AE78C3">
        <w:t xml:space="preserve"> that connect the tribe with its past.</w:t>
      </w:r>
    </w:p>
    <w:p w14:paraId="1AEDC9A9" w14:textId="77777777" w:rsidR="00CD4311" w:rsidRPr="00AE78C3" w:rsidRDefault="00CD4311" w:rsidP="00CD4311">
      <w:r w:rsidRPr="00AE78C3">
        <w:t>In 1830, President Andrew Jackson signed the Indian Removal Act, which resulted in the forced relocation of five tribes, including the notorious march of the Cherokee, from the Southeastern United States to Oklahoma, known as the Trail of Tears.</w:t>
      </w:r>
    </w:p>
    <w:p w14:paraId="2F5E06C7" w14:textId="77777777" w:rsidR="00CD4311" w:rsidRPr="00AE78C3" w:rsidRDefault="00CD4311" w:rsidP="00CD4311">
      <w:r w:rsidRPr="00AE78C3">
        <w:t>Despite losing their land, the Cherokee retained part of their culture: Heirloom beans, corn, and squash, as well as a range of medicinal plants such as ginseng, which they continued to grow in the temperate highlands at the eastern tip of their reservation.</w:t>
      </w:r>
    </w:p>
    <w:p w14:paraId="4536C47A" w14:textId="77777777" w:rsidR="00CD4311" w:rsidRPr="00AE78C3" w:rsidRDefault="00CD4311" w:rsidP="00CD4311">
      <w:r w:rsidRPr="00AE78C3">
        <w:t>“There was certainly a lot lost, but there was also a lot that was able to be maintained,” said Clint Carroll, a professor at the University of Colorado and a citizen of Cherokee Nation.</w:t>
      </w:r>
    </w:p>
    <w:p w14:paraId="611C6166" w14:textId="77777777" w:rsidR="00CD4311" w:rsidRPr="00AE78C3" w:rsidRDefault="00CD4311" w:rsidP="00CD4311">
      <w:r w:rsidRPr="00AE78C3">
        <w:t xml:space="preserve">Now, </w:t>
      </w:r>
      <w:r w:rsidRPr="00AE78C3">
        <w:rPr>
          <w:rStyle w:val="StyleUnderline"/>
        </w:rPr>
        <w:t>drought and heat make it harder to grow the plants and crops of their ancestors</w:t>
      </w:r>
      <w:r w:rsidRPr="00AE78C3">
        <w:t>.</w:t>
      </w:r>
    </w:p>
    <w:p w14:paraId="18D1612C" w14:textId="77777777" w:rsidR="00CD4311" w:rsidRPr="00AE78C3" w:rsidRDefault="00CD4311" w:rsidP="00CD4311">
      <w:r w:rsidRPr="00AE78C3">
        <w:rPr>
          <w:rStyle w:val="StyleUnderline"/>
        </w:rPr>
        <w:t>“It can be seen as another removal</w:t>
      </w:r>
      <w:r w:rsidRPr="00AE78C3">
        <w:t>,” Dr. Carroll said. But this time, he said, “Cherokee people aren’t moving anywhere — it’s the environment that’s shifting.”</w:t>
      </w:r>
    </w:p>
    <w:p w14:paraId="338983AA" w14:textId="77777777" w:rsidR="00CD4311" w:rsidRPr="00AE78C3" w:rsidRDefault="00CD4311" w:rsidP="00CD4311">
      <w:pPr>
        <w:rPr>
          <w:rStyle w:val="StyleUnderline"/>
          <w:u w:val="none"/>
        </w:rPr>
      </w:pPr>
      <w:r w:rsidRPr="00AE78C3">
        <w:t>In March, Pat Gwin, senior director for Cherokee Nation’s environmental resources group, showed a visiting journalist the tribe’s heirloom garden in Tahlequah, an enclosed plot the size of a tennis court where traditional squash, tobacco, corn, beans and gourds grow.</w:t>
      </w:r>
    </w:p>
    <w:p w14:paraId="3D8CF0D1" w14:textId="77777777" w:rsidR="00CD4311" w:rsidRPr="00AE78C3" w:rsidRDefault="00CD4311" w:rsidP="00CD4311">
      <w:r w:rsidRPr="00AE78C3">
        <w:t>Seeds from the plants are distributed to Cherokee citizens once a year, a link to centuries of culture and existence that is dimming.</w:t>
      </w:r>
    </w:p>
    <w:p w14:paraId="62FF5685" w14:textId="77777777" w:rsidR="00CD4311" w:rsidRPr="00AE78C3" w:rsidRDefault="00CD4311" w:rsidP="00CD4311">
      <w:r w:rsidRPr="00AE78C3">
        <w:t xml:space="preserve">“Our </w:t>
      </w:r>
      <w:r w:rsidRPr="00AE78C3">
        <w:rPr>
          <w:rStyle w:val="StyleUnderline"/>
        </w:rPr>
        <w:t>access to and use of the land is so tied up with identity</w:t>
      </w:r>
      <w:r w:rsidRPr="00AE78C3">
        <w:t>,” said Anton Treuer, professor of Ojibwe at Bemidji State University in Minnesota. “</w:t>
      </w:r>
      <w:r w:rsidRPr="00AE78C3">
        <w:rPr>
          <w:rStyle w:val="StyleUnderline"/>
        </w:rPr>
        <w:t>It’s who we are as a people</w:t>
      </w:r>
      <w:r w:rsidRPr="00AE78C3">
        <w:t>.”</w:t>
      </w:r>
    </w:p>
    <w:p w14:paraId="78A708ED" w14:textId="77777777" w:rsidR="00CD4311" w:rsidRPr="00AE78C3" w:rsidRDefault="00CD4311" w:rsidP="00CD4311"/>
    <w:bookmarkEnd w:id="0"/>
    <w:p w14:paraId="3B0E596B" w14:textId="77777777" w:rsidR="00CD4311" w:rsidRPr="00AE78C3" w:rsidRDefault="00CD4311" w:rsidP="00CD4311">
      <w:pPr>
        <w:pStyle w:val="Heading4"/>
        <w:rPr>
          <w:rFonts w:cs="Times New Roman"/>
        </w:rPr>
      </w:pPr>
      <w:r w:rsidRPr="00AE78C3">
        <w:rPr>
          <w:rFonts w:cs="Times New Roman"/>
        </w:rPr>
        <w:t>Warming magnifies settler impositions</w:t>
      </w:r>
    </w:p>
    <w:p w14:paraId="30893850" w14:textId="77777777" w:rsidR="00CD4311" w:rsidRPr="00AE78C3" w:rsidRDefault="00CD4311" w:rsidP="00CD4311">
      <w:pPr>
        <w:rPr>
          <w:sz w:val="14"/>
        </w:rPr>
      </w:pPr>
      <w:r w:rsidRPr="00AE78C3">
        <w:rPr>
          <w:rStyle w:val="Style13ptBold"/>
        </w:rPr>
        <w:t>Whyte 16.</w:t>
      </w:r>
      <w:r w:rsidRPr="00AE78C3">
        <w:rPr>
          <w:sz w:val="14"/>
        </w:rPr>
        <w:t xml:space="preserve"> Kyle Powys Whyte, Michigan State University Timnick Chair in the Humanities, Associate Professor of Philosophy and Community Sustainability In Press. “Is it Colonial Déjà Vu? Indigenous Peoples and Climate Injustice” November 2016. . Humanities for the Environment: Integrating Knowledges, Forging New Constellations of Practice. Edited by Joni Adamson, Michael Davis, and Hsinya Huang. Earthscan Publications. Pages 88-104. ckm-eg. </w:t>
      </w:r>
    </w:p>
    <w:p w14:paraId="1B4211C2" w14:textId="77777777" w:rsidR="00CD4311" w:rsidRPr="00AE78C3" w:rsidRDefault="00CD4311" w:rsidP="00CD4311">
      <w:pPr>
        <w:rPr>
          <w:sz w:val="14"/>
        </w:rPr>
      </w:pPr>
    </w:p>
    <w:p w14:paraId="50AFF7E6" w14:textId="77777777" w:rsidR="00CD4311" w:rsidRPr="00AE78C3" w:rsidRDefault="00CD4311" w:rsidP="00CD4311">
      <w:pPr>
        <w:rPr>
          <w:rStyle w:val="Emphasis"/>
        </w:rPr>
      </w:pPr>
      <w:r w:rsidRPr="00AE78C3">
        <w:rPr>
          <w:sz w:val="14"/>
        </w:rPr>
        <w:t xml:space="preserve">Climate change fits succinctly within this pattern. </w:t>
      </w:r>
      <w:r w:rsidRPr="00AE78C3">
        <w:rPr>
          <w:rStyle w:val="StyleUnderline"/>
        </w:rPr>
        <w:t xml:space="preserve">For this reason, </w:t>
      </w:r>
      <w:r w:rsidRPr="00EA7592">
        <w:rPr>
          <w:rStyle w:val="StyleUnderline"/>
          <w:highlight w:val="cyan"/>
        </w:rPr>
        <w:t>many</w:t>
      </w:r>
      <w:r w:rsidRPr="00AE78C3">
        <w:rPr>
          <w:rStyle w:val="StyleUnderline"/>
        </w:rPr>
        <w:t xml:space="preserve"> contemporary </w:t>
      </w:r>
      <w:r w:rsidRPr="00EA7592">
        <w:rPr>
          <w:rStyle w:val="StyleUnderline"/>
          <w:highlight w:val="cyan"/>
        </w:rPr>
        <w:t>Indigenous peoples are concerned</w:t>
      </w:r>
      <w:r w:rsidRPr="00AE78C3">
        <w:rPr>
          <w:rStyle w:val="StyleUnderline"/>
        </w:rPr>
        <w:t xml:space="preserve"> </w:t>
      </w:r>
      <w:r w:rsidRPr="00EA7592">
        <w:rPr>
          <w:rStyle w:val="StyleUnderline"/>
          <w:highlight w:val="cyan"/>
        </w:rPr>
        <w:t>about</w:t>
      </w:r>
      <w:r w:rsidRPr="00AE78C3">
        <w:rPr>
          <w:rStyle w:val="StyleUnderline"/>
        </w:rPr>
        <w:t xml:space="preserve"> their </w:t>
      </w:r>
      <w:r w:rsidRPr="00EA7592">
        <w:rPr>
          <w:rStyle w:val="StyleUnderline"/>
          <w:highlight w:val="cyan"/>
        </w:rPr>
        <w:t>vulnerability</w:t>
      </w:r>
      <w:r w:rsidRPr="00AE78C3">
        <w:rPr>
          <w:rStyle w:val="StyleUnderline"/>
        </w:rPr>
        <w:t xml:space="preserve">, or susceptibility to be harmed, </w:t>
      </w:r>
      <w:r w:rsidRPr="00EA7592">
        <w:rPr>
          <w:rStyle w:val="StyleUnderline"/>
          <w:highlight w:val="cyan"/>
        </w:rPr>
        <w:t>by impacts associated with the</w:t>
      </w:r>
      <w:r w:rsidRPr="00AE78C3">
        <w:rPr>
          <w:rStyle w:val="StyleUnderline"/>
        </w:rPr>
        <w:t xml:space="preserve"> observed </w:t>
      </w:r>
      <w:r w:rsidRPr="00EA7592">
        <w:rPr>
          <w:rStyle w:val="StyleUnderline"/>
          <w:highlight w:val="cyan"/>
        </w:rPr>
        <w:t>rise of global</w:t>
      </w:r>
      <w:r w:rsidRPr="00AE78C3">
        <w:rPr>
          <w:rStyle w:val="StyleUnderline"/>
        </w:rPr>
        <w:t xml:space="preserve"> average </w:t>
      </w:r>
      <w:r w:rsidRPr="00EA7592">
        <w:rPr>
          <w:rStyle w:val="StyleUnderline"/>
          <w:highlight w:val="cyan"/>
        </w:rPr>
        <w:t>temperature</w:t>
      </w:r>
      <w:r w:rsidRPr="00AE78C3">
        <w:rPr>
          <w:rStyle w:val="StyleUnderline"/>
        </w:rPr>
        <w:t>, or climate change</w:t>
      </w:r>
      <w:r w:rsidRPr="00AE78C3">
        <w:rPr>
          <w:sz w:val="14"/>
        </w:rPr>
        <w:t>. That is</w:t>
      </w:r>
      <w:r w:rsidRPr="00AE78C3">
        <w:rPr>
          <w:rStyle w:val="Emphasis"/>
        </w:rPr>
        <w:t xml:space="preserve">, </w:t>
      </w:r>
      <w:r w:rsidRPr="00EA7592">
        <w:rPr>
          <w:rStyle w:val="Emphasis"/>
          <w:highlight w:val="cyan"/>
        </w:rPr>
        <w:t>they are concerned about</w:t>
      </w:r>
      <w:r w:rsidRPr="00AE78C3">
        <w:rPr>
          <w:rStyle w:val="Emphasis"/>
        </w:rPr>
        <w:t xml:space="preserve"> </w:t>
      </w:r>
      <w:r w:rsidRPr="00EA7592">
        <w:rPr>
          <w:rStyle w:val="Emphasis"/>
          <w:highlight w:val="cyan"/>
        </w:rPr>
        <w:t>climate risks</w:t>
      </w:r>
      <w:r w:rsidRPr="00AE78C3">
        <w:rPr>
          <w:rStyle w:val="Emphasis"/>
        </w:rPr>
        <w:t xml:space="preserve"> </w:t>
      </w:r>
      <w:r w:rsidRPr="00EA7592">
        <w:rPr>
          <w:rStyle w:val="Emphasis"/>
          <w:highlight w:val="cyan"/>
        </w:rPr>
        <w:t>as</w:t>
      </w:r>
      <w:r w:rsidRPr="00AE78C3">
        <w:rPr>
          <w:rStyle w:val="Emphasis"/>
        </w:rPr>
        <w:t xml:space="preserve"> they are increasingly </w:t>
      </w:r>
      <w:r w:rsidRPr="00EA7592">
        <w:rPr>
          <w:rStyle w:val="Emphasis"/>
          <w:highlight w:val="cyan"/>
        </w:rPr>
        <w:t>confronted by change stemming from the carbon intensive economic activities</w:t>
      </w:r>
      <w:r w:rsidRPr="00AE78C3">
        <w:rPr>
          <w:rStyle w:val="Emphasis"/>
        </w:rPr>
        <w:t xml:space="preserve"> </w:t>
      </w:r>
      <w:r w:rsidRPr="00EA7592">
        <w:rPr>
          <w:rStyle w:val="Emphasis"/>
          <w:highlight w:val="cyan"/>
        </w:rPr>
        <w:t>of settler</w:t>
      </w:r>
      <w:r w:rsidRPr="00AE78C3">
        <w:rPr>
          <w:rStyle w:val="Emphasis"/>
        </w:rPr>
        <w:t xml:space="preserve"> and other colonial </w:t>
      </w:r>
      <w:r w:rsidRPr="00EA7592">
        <w:rPr>
          <w:rStyle w:val="Emphasis"/>
          <w:highlight w:val="cyan"/>
        </w:rPr>
        <w:t>societies</w:t>
      </w:r>
      <w:r w:rsidRPr="00AE78C3">
        <w:rPr>
          <w:sz w:val="14"/>
        </w:rPr>
        <w:t xml:space="preserve">. Climate change impacts can be seen through the lens of forms of containment (among other forms of domination), this time arising from settler contributions to increasing the concentration of greenhouse gases in the atmosphere. </w:t>
      </w:r>
      <w:r w:rsidRPr="00EA7592">
        <w:rPr>
          <w:rStyle w:val="Emphasis"/>
          <w:highlight w:val="cyan"/>
        </w:rPr>
        <w:t>Warming waters and</w:t>
      </w:r>
      <w:r w:rsidRPr="00AE78C3">
        <w:rPr>
          <w:rStyle w:val="Emphasis"/>
        </w:rPr>
        <w:t xml:space="preserve"> receding </w:t>
      </w:r>
      <w:r w:rsidRPr="00EA7592">
        <w:rPr>
          <w:rStyle w:val="Emphasis"/>
          <w:highlight w:val="cyan"/>
        </w:rPr>
        <w:t>glaciers</w:t>
      </w:r>
      <w:r w:rsidRPr="00AE78C3">
        <w:rPr>
          <w:rStyle w:val="Emphasis"/>
        </w:rPr>
        <w:t xml:space="preserve"> </w:t>
      </w:r>
      <w:r w:rsidRPr="00EA7592">
        <w:rPr>
          <w:rStyle w:val="Emphasis"/>
          <w:highlight w:val="cyan"/>
        </w:rPr>
        <w:t>affect</w:t>
      </w:r>
      <w:r w:rsidRPr="00AE78C3">
        <w:rPr>
          <w:rStyle w:val="Emphasis"/>
        </w:rPr>
        <w:t xml:space="preserve"> the </w:t>
      </w:r>
      <w:r w:rsidRPr="00EA7592">
        <w:rPr>
          <w:rStyle w:val="Emphasis"/>
          <w:highlight w:val="cyan"/>
        </w:rPr>
        <w:t>fish habitats</w:t>
      </w:r>
      <w:r w:rsidRPr="00AE78C3">
        <w:rPr>
          <w:rStyle w:val="Emphasis"/>
        </w:rPr>
        <w:t xml:space="preserve"> in Indigenous territories all over the world</w:t>
      </w:r>
      <w:r w:rsidRPr="00AE78C3">
        <w:rPr>
          <w:sz w:val="14"/>
        </w:rPr>
        <w:t xml:space="preserve">, such as on the Pacific coast of North America where many Tribal nations harvest salmon for economic and cultural purposes (Bennett et al.). Sea level rise is pushing people living in the Village of Kivalina in Alaska, the Isle de St. Charles in the Gulf of Mexico, and the Carteret Atoll in Papua New Guinea to relocate (Maldonado et al.). In these cases we see 8 both shrinking habitats and relocation occurring again. The Loita Maasai peoples in Africa face droughts that affect the rain conditions required for performing many of their ceremonies (Saitabu). Indigenous women, girls and two spirit persons in the Arctic and Great Plains regions are subject to greater sexual violence, abuse and trafficking as work camps for oil and gas extraction, such as ‘fracking,’ bring in male contractors to profit from the resources found within Indigenous territories (Sweet). </w:t>
      </w:r>
      <w:r w:rsidRPr="00AE78C3">
        <w:rPr>
          <w:rStyle w:val="StyleUnderline"/>
        </w:rPr>
        <w:t xml:space="preserve">Climate change impacts and drivers represent another form of inflicted anthropogenic environmental change. </w:t>
      </w:r>
      <w:r w:rsidRPr="00AE78C3">
        <w:rPr>
          <w:sz w:val="14"/>
        </w:rPr>
        <w:t xml:space="preserve">Scientific reports confirm many of the threats just described. In 2014, the U.S. National Climate Assessment states that </w:t>
      </w:r>
      <w:r w:rsidRPr="00EA7592">
        <w:rPr>
          <w:rStyle w:val="Emphasis"/>
          <w:highlight w:val="cyan"/>
        </w:rPr>
        <w:t>Indigenous peoples face the ‘loss of</w:t>
      </w:r>
      <w:r w:rsidRPr="00AE78C3">
        <w:rPr>
          <w:rStyle w:val="Emphasis"/>
        </w:rPr>
        <w:t xml:space="preserve"> traditional </w:t>
      </w:r>
      <w:r w:rsidRPr="00EA7592">
        <w:rPr>
          <w:rStyle w:val="Emphasis"/>
          <w:highlight w:val="cyan"/>
        </w:rPr>
        <w:t>knowledge</w:t>
      </w:r>
      <w:r w:rsidRPr="00AE78C3">
        <w:rPr>
          <w:rStyle w:val="Emphasis"/>
        </w:rPr>
        <w:t xml:space="preserve"> </w:t>
      </w:r>
      <w:r w:rsidRPr="00EA7592">
        <w:rPr>
          <w:rStyle w:val="Emphasis"/>
          <w:highlight w:val="cyan"/>
        </w:rPr>
        <w:t>in the face of rapidly changing ecological conditions</w:t>
      </w:r>
      <w:r w:rsidRPr="00AE78C3">
        <w:rPr>
          <w:rStyle w:val="Emphasis"/>
        </w:rPr>
        <w:t xml:space="preserve">, </w:t>
      </w:r>
      <w:r w:rsidRPr="00EA7592">
        <w:rPr>
          <w:rStyle w:val="Emphasis"/>
          <w:highlight w:val="cyan"/>
        </w:rPr>
        <w:t>increased food insecurity</w:t>
      </w:r>
      <w:r w:rsidRPr="00AE78C3">
        <w:rPr>
          <w:rStyle w:val="Emphasis"/>
        </w:rPr>
        <w:t>… changing water availability</w:t>
      </w:r>
      <w:r w:rsidRPr="00AE78C3">
        <w:rPr>
          <w:sz w:val="14"/>
        </w:rPr>
        <w:t xml:space="preserve">, Arctic sea ice loss, permafrost thaw, and relocation from historic homeland’ (Bennett et al. 2). The Intergovernmental Panel on Climate Change’s Fifth Assessment Report claims </w:t>
      </w:r>
      <w:r w:rsidRPr="00AE78C3">
        <w:rPr>
          <w:rStyle w:val="Emphasis"/>
        </w:rPr>
        <w:t>Indigenous peoples face ‘challenges to post-colonial power relations, cultural practices, their knowledge systems, and adaptive strategies’</w:t>
      </w:r>
      <w:r w:rsidRPr="00AE78C3">
        <w:rPr>
          <w:sz w:val="14"/>
        </w:rPr>
        <w:t xml:space="preserve"> (Adger et al.). Indigenous peoples’ own descriptions of climate risk indicate that settler and other colonial societies are imposing rapid environmental change that generates otherwise preventable harms. The Mandaluyong Declaration quotes Miskito women in the Americas who say, in response to changing environmental conditions, that “We now live in a hurry and daughters do not cook as grandmothers… We do not catch fish as before, do not cook as before; we cannot store food and seeds as before; the land no longer produces the same; small rivers are drying up… I think that along with the death of our rivers, our culture dies also.” (300-01). For many Indigenous peoples, </w:t>
      </w:r>
      <w:r w:rsidRPr="00AE78C3">
        <w:rPr>
          <w:rStyle w:val="Emphasis"/>
        </w:rPr>
        <w:t xml:space="preserve">these </w:t>
      </w:r>
      <w:r w:rsidRPr="00EA7592">
        <w:rPr>
          <w:rStyle w:val="Emphasis"/>
          <w:highlight w:val="cyan"/>
        </w:rPr>
        <w:t>rapid changes are</w:t>
      </w:r>
      <w:r w:rsidRPr="00AE78C3">
        <w:rPr>
          <w:rStyle w:val="Emphasis"/>
        </w:rPr>
        <w:t xml:space="preserve"> </w:t>
      </w:r>
      <w:r w:rsidRPr="00EA7592">
        <w:rPr>
          <w:rStyle w:val="Emphasis"/>
          <w:highlight w:val="cyan"/>
        </w:rPr>
        <w:t>experienced as a continuation of settler colonialism</w:t>
      </w:r>
      <w:r w:rsidRPr="00AE78C3">
        <w:rPr>
          <w:rStyle w:val="Emphasis"/>
        </w:rPr>
        <w:t xml:space="preserve"> and other forms of colonialism that they have endured for many years. </w:t>
      </w:r>
      <w:r w:rsidRPr="00AE78C3">
        <w:rPr>
          <w:sz w:val="14"/>
        </w:rPr>
        <w:t xml:space="preserve">For we have experienced these types of environmentally-related impacts before— from dietary change to relocation to sexual violence—though caused by different factors, such as multiple settler institutions of containment. Though institutions of containment represent just one limited example of a much more complex history with settler colonialism. </w:t>
      </w:r>
      <w:r w:rsidRPr="00AE78C3">
        <w:rPr>
          <w:rStyle w:val="StyleUnderline"/>
        </w:rPr>
        <w:t>Anthropogenic climate change is of a piece with forms of nonconsensual and harmful environmental change inflicted on our societies in the pas</w:t>
      </w:r>
      <w:r w:rsidRPr="00AE78C3">
        <w:rPr>
          <w:sz w:val="14"/>
        </w:rPr>
        <w:t xml:space="preserve">t. Some Indigenous peoples look at futures of 9 rampant climate injustice as looking to the cyclical history of settler and other colonial inflictions of anthropogenic environmental change on Indigenous peoples in order to instantiate erasure. Yet what is more insidious about climate injustice against Indigenous peoples is that </w:t>
      </w:r>
      <w:r w:rsidRPr="00AE78C3">
        <w:rPr>
          <w:rStyle w:val="StyleUnderline"/>
        </w:rPr>
        <w:t>the settler institutions such as those of containment, that inflicted environmental change in the past, are the same institutions that fostered carbon-intensive economic activities on Indigenous territories</w:t>
      </w:r>
      <w:r w:rsidRPr="00AE78C3">
        <w:rPr>
          <w:sz w:val="14"/>
        </w:rPr>
        <w:t xml:space="preserve">. That is, containment strategies, such as removal of Indigenous peoples to reservations or the forced adoption of corporate government structures, all facilitated extractive industries, deforestation and large-scale agriculture. What is more, and as I will discuss in more detail in later sections, </w:t>
      </w:r>
      <w:r w:rsidRPr="00AE78C3">
        <w:rPr>
          <w:rStyle w:val="StyleUnderline"/>
        </w:rPr>
        <w:t>these are the same institutions that today make it hard for many Indigenous peoples to effectively cope with climate change impacts.</w:t>
      </w:r>
      <w:r w:rsidRPr="00AE78C3">
        <w:rPr>
          <w:sz w:val="14"/>
        </w:rPr>
        <w:t xml:space="preserve"> </w:t>
      </w:r>
      <w:r w:rsidRPr="00AE78C3">
        <w:rPr>
          <w:rStyle w:val="Emphasis"/>
        </w:rPr>
        <w:t xml:space="preserve">In this way, </w:t>
      </w:r>
      <w:r w:rsidRPr="00EA7592">
        <w:rPr>
          <w:rStyle w:val="Emphasis"/>
          <w:highlight w:val="cyan"/>
        </w:rPr>
        <w:t>climate injustice against Indigenous</w:t>
      </w:r>
      <w:r w:rsidRPr="00AE78C3">
        <w:rPr>
          <w:rStyle w:val="Emphasis"/>
        </w:rPr>
        <w:t xml:space="preserve"> </w:t>
      </w:r>
      <w:r w:rsidRPr="00EA7592">
        <w:rPr>
          <w:rStyle w:val="Emphasis"/>
          <w:highlight w:val="cyan"/>
        </w:rPr>
        <w:t>peoples</w:t>
      </w:r>
      <w:r w:rsidRPr="00AE78C3">
        <w:rPr>
          <w:rStyle w:val="Emphasis"/>
        </w:rPr>
        <w:t xml:space="preserve"> </w:t>
      </w:r>
      <w:r w:rsidRPr="00EA7592">
        <w:rPr>
          <w:rStyle w:val="Emphasis"/>
          <w:highlight w:val="cyan"/>
        </w:rPr>
        <w:t>refers to the vulnerability caused by ongoing</w:t>
      </w:r>
      <w:r w:rsidRPr="00AE78C3">
        <w:rPr>
          <w:rStyle w:val="Emphasis"/>
        </w:rPr>
        <w:t xml:space="preserve">, </w:t>
      </w:r>
      <w:r w:rsidRPr="00EA7592">
        <w:rPr>
          <w:rStyle w:val="Emphasis"/>
          <w:highlight w:val="cyan"/>
        </w:rPr>
        <w:t>cyclical colonialism</w:t>
      </w:r>
      <w:r w:rsidRPr="00AE78C3">
        <w:rPr>
          <w:rStyle w:val="Emphasis"/>
        </w:rPr>
        <w:t xml:space="preserve"> both because institutions facilitate carbon-intensive economic activities that produce adverse impacts while at the same time interfering with Indigenous people’s capacity to adapt to the adverse impacts</w:t>
      </w:r>
    </w:p>
    <w:p w14:paraId="09C603C8" w14:textId="77777777" w:rsidR="00CD4311" w:rsidRPr="00AE78C3" w:rsidRDefault="00CD4311" w:rsidP="00CD4311">
      <w:pPr>
        <w:pStyle w:val="Heading3"/>
        <w:rPr>
          <w:rFonts w:cs="Times New Roman"/>
        </w:rPr>
      </w:pPr>
      <w:r w:rsidRPr="00AE78C3">
        <w:rPr>
          <w:rFonts w:cs="Times New Roman"/>
        </w:rPr>
        <w:t>!---Turns Anti-Blackness</w:t>
      </w:r>
    </w:p>
    <w:p w14:paraId="0C8BBF3D" w14:textId="77777777" w:rsidR="00CD4311" w:rsidRPr="00AE78C3" w:rsidRDefault="00CD4311" w:rsidP="00CD4311">
      <w:pPr>
        <w:pStyle w:val="Heading4"/>
        <w:rPr>
          <w:rFonts w:cs="Times New Roman"/>
        </w:rPr>
      </w:pPr>
      <w:r w:rsidRPr="00AE78C3">
        <w:rPr>
          <w:rFonts w:cs="Times New Roman"/>
        </w:rPr>
        <w:t xml:space="preserve">Fossil fuel emissions disproportionately affect Black communities. </w:t>
      </w:r>
    </w:p>
    <w:p w14:paraId="683447BF" w14:textId="77777777" w:rsidR="00CD4311" w:rsidRPr="00AE78C3" w:rsidRDefault="00CD4311" w:rsidP="00CD4311">
      <w:r w:rsidRPr="00AE78C3">
        <w:rPr>
          <w:rStyle w:val="Style13ptBold"/>
        </w:rPr>
        <w:t>Johnson and Stokes 7/13</w:t>
      </w:r>
      <w:r w:rsidRPr="00AE78C3">
        <w:t>/2020 – “Our racist fossil fuel energy system. The fossil fuel economy is killing Black Americans.” – Nikayla Jefferson is a member of the Sunrise Movement in San Diego. Leah C. Stokes is an assistant professor of political science at the University of California, Santa Barbara. – https://www.bostonglobe.com/2020/07/13/opinion/our-racist-fossil-fuel-energy-system/ – Spavs</w:t>
      </w:r>
    </w:p>
    <w:p w14:paraId="38B15A41" w14:textId="77777777" w:rsidR="00CD4311" w:rsidRPr="00AE78C3" w:rsidRDefault="00CD4311" w:rsidP="00CD4311"/>
    <w:p w14:paraId="06E050B9" w14:textId="77777777" w:rsidR="00CD4311" w:rsidRPr="00AE78C3" w:rsidRDefault="00CD4311" w:rsidP="00CD4311">
      <w:r w:rsidRPr="00AE78C3">
        <w:t xml:space="preserve">American society is rife with racial inequities. Black people are 2.5 times more likely to be killed by police and five times more likely to be incarcerated than whites. But it’s not just the US criminal justice system that’s a problem: </w:t>
      </w:r>
      <w:r w:rsidRPr="00AE78C3">
        <w:rPr>
          <w:rStyle w:val="StyleUnderline"/>
        </w:rPr>
        <w:t xml:space="preserve">Our </w:t>
      </w:r>
      <w:r w:rsidRPr="00EA7592">
        <w:rPr>
          <w:rStyle w:val="StyleUnderline"/>
          <w:highlight w:val="cyan"/>
        </w:rPr>
        <w:t>fossil fuel energy system is fundamentally racist</w:t>
      </w:r>
      <w:r w:rsidRPr="00AE78C3">
        <w:t xml:space="preserve">. If you want to run a society on fossil fuels, you’re going to need sacrifice zones — places where the air is thick with pollution and where climate impacts can be ignored. </w:t>
      </w:r>
      <w:r w:rsidRPr="00AE78C3">
        <w:rPr>
          <w:rStyle w:val="StyleUnderline"/>
        </w:rPr>
        <w:t xml:space="preserve">The last time someone counted, </w:t>
      </w:r>
      <w:r w:rsidRPr="00EA7592">
        <w:rPr>
          <w:rStyle w:val="Emphasis"/>
          <w:highlight w:val="cyan"/>
        </w:rPr>
        <w:t>68 percent of Black Americans lived within 30 miles of a coal-fired plant</w:t>
      </w:r>
      <w:r w:rsidRPr="00EA7592">
        <w:rPr>
          <w:rStyle w:val="StyleUnderline"/>
          <w:highlight w:val="cyan"/>
        </w:rPr>
        <w:t>.</w:t>
      </w:r>
      <w:r w:rsidRPr="00AE78C3">
        <w:rPr>
          <w:rStyle w:val="StyleUnderline"/>
        </w:rPr>
        <w:t xml:space="preserve"> </w:t>
      </w:r>
      <w:r w:rsidRPr="00EA7592">
        <w:rPr>
          <w:rStyle w:val="StyleUnderline"/>
          <w:highlight w:val="cyan"/>
        </w:rPr>
        <w:t>Many</w:t>
      </w:r>
      <w:r w:rsidRPr="00AE78C3">
        <w:rPr>
          <w:rStyle w:val="StyleUnderline"/>
        </w:rPr>
        <w:t xml:space="preserve"> of these </w:t>
      </w:r>
      <w:r w:rsidRPr="00EA7592">
        <w:rPr>
          <w:rStyle w:val="StyleUnderline"/>
          <w:highlight w:val="cyan"/>
        </w:rPr>
        <w:t>facilities</w:t>
      </w:r>
      <w:r w:rsidRPr="00AE78C3">
        <w:rPr>
          <w:rStyle w:val="StyleUnderline"/>
        </w:rPr>
        <w:t xml:space="preserve">, particularly across the South, </w:t>
      </w:r>
      <w:r w:rsidRPr="00EA7592">
        <w:rPr>
          <w:rStyle w:val="StyleUnderline"/>
          <w:highlight w:val="cyan"/>
        </w:rPr>
        <w:t>are more expensive to run than</w:t>
      </w:r>
      <w:r w:rsidRPr="00AE78C3">
        <w:rPr>
          <w:rStyle w:val="StyleUnderline"/>
        </w:rPr>
        <w:t xml:space="preserve"> is </w:t>
      </w:r>
      <w:r w:rsidRPr="00EA7592">
        <w:rPr>
          <w:rStyle w:val="StyleUnderline"/>
          <w:highlight w:val="cyan"/>
        </w:rPr>
        <w:t>clean energy.</w:t>
      </w:r>
      <w:r w:rsidRPr="00AE78C3">
        <w:rPr>
          <w:rStyle w:val="StyleUnderline"/>
        </w:rPr>
        <w:t xml:space="preserve"> Yet utilities like Southern Company keep their super polluting, uneconomic coal-fired plants open, no matter the costs for Black communities, </w:t>
      </w:r>
      <w:r w:rsidRPr="00AE78C3">
        <w:rPr>
          <w:rStyle w:val="Emphasis"/>
        </w:rPr>
        <w:t>simply because it’s in their financial interest</w:t>
      </w:r>
      <w:r w:rsidRPr="00AE78C3">
        <w:t xml:space="preserve">. These decisions shorten Black lives. Research shows that </w:t>
      </w:r>
      <w:r w:rsidRPr="00AE78C3">
        <w:rPr>
          <w:rStyle w:val="StyleUnderline"/>
        </w:rPr>
        <w:t>white communities are exporting their pollution into Black backyards</w:t>
      </w:r>
      <w:r w:rsidRPr="00AE78C3">
        <w:t xml:space="preserve">. As a result, </w:t>
      </w:r>
      <w:r w:rsidRPr="00EA7592">
        <w:rPr>
          <w:rStyle w:val="Emphasis"/>
          <w:highlight w:val="cyan"/>
        </w:rPr>
        <w:t>Black children have asthma rates that are twice as high as white children</w:t>
      </w:r>
      <w:r w:rsidRPr="00AE78C3">
        <w:t xml:space="preserve">. </w:t>
      </w:r>
      <w:r w:rsidRPr="00AE78C3">
        <w:rPr>
          <w:rStyle w:val="StyleUnderline"/>
        </w:rPr>
        <w:t xml:space="preserve">We’ve seen the consequences of this pollution burden in stark terms during the COVID-19 pandemic — </w:t>
      </w:r>
      <w:r w:rsidRPr="00EA7592">
        <w:rPr>
          <w:rStyle w:val="StyleUnderline"/>
          <w:highlight w:val="cyan"/>
        </w:rPr>
        <w:t xml:space="preserve">it’s </w:t>
      </w:r>
      <w:r w:rsidRPr="00EA7592">
        <w:rPr>
          <w:rStyle w:val="Emphasis"/>
          <w:highlight w:val="cyan"/>
        </w:rPr>
        <w:t>a key contributor</w:t>
      </w:r>
      <w:r w:rsidRPr="00AE78C3">
        <w:rPr>
          <w:rStyle w:val="Emphasis"/>
        </w:rPr>
        <w:t xml:space="preserve"> </w:t>
      </w:r>
      <w:r w:rsidRPr="00EA7592">
        <w:rPr>
          <w:rStyle w:val="Emphasis"/>
          <w:highlight w:val="cyan"/>
        </w:rPr>
        <w:t>to</w:t>
      </w:r>
      <w:r w:rsidRPr="00AE78C3">
        <w:rPr>
          <w:rStyle w:val="Emphasis"/>
        </w:rPr>
        <w:t xml:space="preserve"> Black Americans’ </w:t>
      </w:r>
      <w:r w:rsidRPr="00EA7592">
        <w:rPr>
          <w:rStyle w:val="Emphasis"/>
          <w:highlight w:val="cyan"/>
        </w:rPr>
        <w:t>higher death rate</w:t>
      </w:r>
      <w:r w:rsidRPr="00AE78C3">
        <w:rPr>
          <w:rStyle w:val="StyleUnderline"/>
        </w:rPr>
        <w:t xml:space="preserve">. </w:t>
      </w:r>
      <w:r w:rsidRPr="00AE78C3">
        <w:t xml:space="preserve">The more scientists look, the more evidence they find: </w:t>
      </w:r>
      <w:r w:rsidRPr="00AE78C3">
        <w:rPr>
          <w:rStyle w:val="StyleUnderline"/>
        </w:rPr>
        <w:t>Our fossil fuel economy is killing Black Americans every day. New research shows that pregnant Black women are twice as likely to have stillborn babies than white mothers because of their unequal exposure to air pollution and heat waves</w:t>
      </w:r>
      <w:r w:rsidRPr="00AE78C3">
        <w:t xml:space="preserve">. </w:t>
      </w:r>
      <w:r w:rsidRPr="00EA7592">
        <w:rPr>
          <w:rStyle w:val="Emphasis"/>
          <w:highlight w:val="cyan"/>
        </w:rPr>
        <w:t>Climate change is</w:t>
      </w:r>
      <w:r w:rsidRPr="00AE78C3">
        <w:rPr>
          <w:rStyle w:val="Emphasis"/>
        </w:rPr>
        <w:t xml:space="preserve"> already </w:t>
      </w:r>
      <w:r w:rsidRPr="00EA7592">
        <w:rPr>
          <w:rStyle w:val="Emphasis"/>
          <w:highlight w:val="cyan"/>
        </w:rPr>
        <w:t>hitting Black communities the hardest</w:t>
      </w:r>
      <w:r w:rsidRPr="00AE78C3">
        <w:t xml:space="preserve">. As we recently wrote in a report for Stacey Abrams’s think tank, Southern Economic Advancement Project, </w:t>
      </w:r>
      <w:r w:rsidRPr="00EA7592">
        <w:rPr>
          <w:rStyle w:val="StyleUnderline"/>
          <w:highlight w:val="cyan"/>
        </w:rPr>
        <w:t>communities</w:t>
      </w:r>
      <w:r w:rsidRPr="00AE78C3">
        <w:rPr>
          <w:rStyle w:val="StyleUnderline"/>
        </w:rPr>
        <w:t xml:space="preserve"> across the Southeast </w:t>
      </w:r>
      <w:r w:rsidRPr="00EA7592">
        <w:rPr>
          <w:rStyle w:val="StyleUnderline"/>
          <w:highlight w:val="cyan"/>
        </w:rPr>
        <w:t>are on the front lines of flooding</w:t>
      </w:r>
      <w:r w:rsidRPr="00AE78C3">
        <w:rPr>
          <w:rStyle w:val="StyleUnderline"/>
        </w:rPr>
        <w:t xml:space="preserve">, </w:t>
      </w:r>
      <w:r w:rsidRPr="00EA7592">
        <w:rPr>
          <w:rStyle w:val="StyleUnderline"/>
          <w:highlight w:val="cyan"/>
        </w:rPr>
        <w:t>sea-level rise</w:t>
      </w:r>
      <w:r w:rsidRPr="00AE78C3">
        <w:rPr>
          <w:rStyle w:val="StyleUnderline"/>
        </w:rPr>
        <w:t xml:space="preserve">, hurricanes, </w:t>
      </w:r>
      <w:r w:rsidRPr="00EA7592">
        <w:rPr>
          <w:rStyle w:val="StyleUnderline"/>
          <w:highlight w:val="cyan"/>
        </w:rPr>
        <w:t>and heat waves</w:t>
      </w:r>
      <w:r w:rsidRPr="00EA7592">
        <w:rPr>
          <w:highlight w:val="cyan"/>
        </w:rPr>
        <w:t>.</w:t>
      </w:r>
      <w:r w:rsidRPr="00AE78C3">
        <w:t xml:space="preserve"> The scientific evidence is overwhelming: </w:t>
      </w:r>
      <w:r w:rsidRPr="00AE78C3">
        <w:rPr>
          <w:rStyle w:val="StyleUnderline"/>
        </w:rPr>
        <w:t xml:space="preserve">Pollution, </w:t>
      </w:r>
      <w:r w:rsidRPr="00EA7592">
        <w:rPr>
          <w:rStyle w:val="StyleUnderline"/>
          <w:highlight w:val="cyan"/>
        </w:rPr>
        <w:t xml:space="preserve">climate impacts, </w:t>
      </w:r>
      <w:r w:rsidRPr="00AE78C3">
        <w:rPr>
          <w:rStyle w:val="StyleUnderline"/>
        </w:rPr>
        <w:t xml:space="preserve">and police violence all </w:t>
      </w:r>
      <w:r w:rsidRPr="00EA7592">
        <w:rPr>
          <w:rStyle w:val="StyleUnderline"/>
          <w:highlight w:val="cyan"/>
        </w:rPr>
        <w:t>fall hardest on Black communities</w:t>
      </w:r>
      <w:r w:rsidRPr="00AE78C3">
        <w:t xml:space="preserve">. But scientific facts have never stopped fossil fuel companies from denying the truth. Faced with increasing attention on racial justice, one fossil fuel company decided once again to lie to the public. As one report revealed, Chevron responded to the growing movement for racial justice by funding a PR campaign that claimed, “White environmentalists are hurting black communities by pushing radical climate policies that would strip them of fossil fuel jobs.” They advanced a false argument that addressing our fossil fuel pollution would “bring particular harm to minority communities.” As Harvard professor Naomi Oreskes responded: “There’s no socially acceptable language to describe how despicable this is.” In California, another fossil fuel company tried to take advantage of the fight for racial injustice to protect dirty energy. As Emily Aitken reported, a marketing firm linked to SoCalGas circulated fake reports that the NAACP opposed a plan for clean energy. This is the exact same tactic that fossil fuel companies used to try to block federal climate policy back in 2009. Make no mistake: Fossil fuel companies need to tell lies about the costs that their dirty infrastructure imposes on Black communities. Because if we understood the truth, and if we valued Black lives, there will be nowhere for the fossil fuel plants to go. And </w:t>
      </w:r>
      <w:r w:rsidRPr="00AE78C3">
        <w:rPr>
          <w:rStyle w:val="StyleUnderline"/>
        </w:rPr>
        <w:t xml:space="preserve">that wouldn’t just be a good thing for Black communities. It would also help Indigenous peoples, Latinx communities, and white Americans too. </w:t>
      </w:r>
      <w:r w:rsidRPr="00AE78C3">
        <w:t xml:space="preserve">This is because the Movement for Black Lives is part of a long tradition of protecting all lives on this planet. At the first Earth Day in 1970, Wilbur Thomas, a Black environmental justice leader, spoke out about the racist policies driving pollution into Black communities. Today, support for climate action is higher among Black Americans, who are also more supportive of a Green New Deal. </w:t>
      </w:r>
      <w:r w:rsidRPr="00EA7592">
        <w:rPr>
          <w:rStyle w:val="StyleUnderline"/>
          <w:highlight w:val="cyan"/>
        </w:rPr>
        <w:t>Ending the fossil fuel era would save Black lives</w:t>
      </w:r>
      <w:r w:rsidRPr="00AE78C3">
        <w:rPr>
          <w:rStyle w:val="StyleUnderline"/>
        </w:rPr>
        <w:t>. And it would also save Americans from all walks of life who are sick of breathing dirty air, fleeing wildfires, and hunkering down for the latest hurricane</w:t>
      </w:r>
      <w:r w:rsidRPr="00AE78C3">
        <w:t xml:space="preserve">. It’s time to face facts. If Americans are sincere that Black lives matter, the fossil fuel era must end. Just as we cannot accept a world where Black Americans’ final words at the hands of the police are “I can’t breathe,” </w:t>
      </w:r>
      <w:r w:rsidRPr="00AE78C3">
        <w:rPr>
          <w:rStyle w:val="StyleUnderline"/>
        </w:rPr>
        <w:t>we cannot accept a world where our fossil fuel dependence poisons Black communities, so that every day across our country, Black Americans can’t breathe</w:t>
      </w:r>
      <w:r w:rsidRPr="00AE78C3">
        <w:t>.</w:t>
      </w:r>
    </w:p>
    <w:p w14:paraId="0CE8F0D3" w14:textId="77777777" w:rsidR="00CD4311" w:rsidRDefault="00CD4311" w:rsidP="00CD4311"/>
    <w:p w14:paraId="63FE66F2" w14:textId="33A3EAE9" w:rsidR="00DF1060" w:rsidRDefault="00DF1060" w:rsidP="00D907AB">
      <w:pPr>
        <w:pStyle w:val="Heading3"/>
      </w:pPr>
      <w:r>
        <w:t>AT CO2 Ag</w:t>
      </w:r>
    </w:p>
    <w:p w14:paraId="2537B86B" w14:textId="77777777" w:rsidR="00DF1060" w:rsidRPr="00394BD3" w:rsidRDefault="00DF1060" w:rsidP="00DF1060">
      <w:pPr>
        <w:pStyle w:val="Heading4"/>
        <w:rPr>
          <w:rFonts w:cs="Times New Roman"/>
        </w:rPr>
      </w:pPr>
      <w:r w:rsidRPr="00394BD3">
        <w:rPr>
          <w:rFonts w:cs="Times New Roman"/>
        </w:rPr>
        <w:t xml:space="preserve">We all know this is </w:t>
      </w:r>
      <w:r>
        <w:rPr>
          <w:rFonts w:cs="Times New Roman"/>
        </w:rPr>
        <w:t xml:space="preserve">BS. Luckily, </w:t>
      </w:r>
      <w:r w:rsidRPr="00394BD3">
        <w:rPr>
          <w:rFonts w:cs="Times New Roman"/>
        </w:rPr>
        <w:t>science does too</w:t>
      </w:r>
    </w:p>
    <w:p w14:paraId="65AA9E03" w14:textId="77777777" w:rsidR="00DF1060" w:rsidRDefault="00DF1060" w:rsidP="00DF1060">
      <w:r w:rsidRPr="00394BD3">
        <w:rPr>
          <w:rStyle w:val="Style13ptBold"/>
        </w:rPr>
        <w:t>Nuccitelli 16</w:t>
      </w:r>
      <w:r w:rsidRPr="00394BD3">
        <w:t xml:space="preserve">, environmental scientist, and author of Climatology versus Pseudoscience. He has published 10 papers related to climate change in peer-reviewed journals, including three studies on the expert climate consensus. Nuccitelli has written about climate science for SkepticalScience.com since 2010, for The Guardian since 2013, and for Yale Climate Connections since 2018. (Dana, “New study undercuts favorite climate myth ‘more CO2 is good for plants’,” </w:t>
      </w:r>
      <w:r w:rsidRPr="00394BD3">
        <w:rPr>
          <w:i/>
          <w:iCs/>
        </w:rPr>
        <w:t>The Guardian</w:t>
      </w:r>
      <w:r w:rsidRPr="00394BD3">
        <w:t xml:space="preserve">, </w:t>
      </w:r>
      <w:hyperlink r:id="rId48" w:history="1">
        <w:r w:rsidRPr="004F0963">
          <w:rPr>
            <w:rStyle w:val="Hyperlink"/>
          </w:rPr>
          <w:t>https://www.theguardian.com/environment/climate-consensus-97-per-cent/2016/sep/19/new-study-undercuts-favorite-climate-myth-more-co2-is-good-for-plants)</w:t>
        </w:r>
      </w:hyperlink>
    </w:p>
    <w:p w14:paraId="5D7CBB52" w14:textId="77777777" w:rsidR="00DF1060" w:rsidRPr="00394BD3" w:rsidRDefault="00DF1060" w:rsidP="00DF1060"/>
    <w:p w14:paraId="152B17A7" w14:textId="77777777" w:rsidR="00DF1060" w:rsidRPr="00394BD3" w:rsidRDefault="00DF1060" w:rsidP="00DF1060">
      <w:r w:rsidRPr="00EA7592">
        <w:rPr>
          <w:rStyle w:val="StyleUnderline"/>
          <w:highlight w:val="cyan"/>
        </w:rPr>
        <w:t>A</w:t>
      </w:r>
      <w:r w:rsidRPr="00394BD3">
        <w:rPr>
          <w:rStyle w:val="StyleUnderline"/>
        </w:rPr>
        <w:t xml:space="preserve"> new </w:t>
      </w:r>
      <w:r w:rsidRPr="00EA7592">
        <w:rPr>
          <w:rStyle w:val="StyleUnderline"/>
          <w:highlight w:val="cyan"/>
        </w:rPr>
        <w:t>study</w:t>
      </w:r>
      <w:r w:rsidRPr="00394BD3">
        <w:rPr>
          <w:rStyle w:val="StyleUnderline"/>
        </w:rPr>
        <w:t xml:space="preserve"> by</w:t>
      </w:r>
      <w:r w:rsidRPr="00394BD3">
        <w:t xml:space="preserve"> scientists at </w:t>
      </w:r>
      <w:r w:rsidRPr="00394BD3">
        <w:rPr>
          <w:rStyle w:val="StyleUnderline"/>
        </w:rPr>
        <w:t>Stanford</w:t>
      </w:r>
      <w:r w:rsidRPr="00394BD3">
        <w:t xml:space="preserve"> University, published in the Proceedings of the National Academy of Sciences, </w:t>
      </w:r>
      <w:r w:rsidRPr="00394BD3">
        <w:rPr>
          <w:rStyle w:val="StyleUnderline"/>
        </w:rPr>
        <w:t>tested whether hotter temperatures and higher carbon dioxide</w:t>
      </w:r>
      <w:r w:rsidRPr="00394BD3">
        <w:t xml:space="preserve"> levels that </w:t>
      </w:r>
      <w:r w:rsidRPr="00394BD3">
        <w:rPr>
          <w:rStyle w:val="StyleUnderline"/>
        </w:rPr>
        <w:t>we’ll see post-2050 will benefit</w:t>
      </w:r>
      <w:r w:rsidRPr="00394BD3">
        <w:t xml:space="preserve"> the kinds of </w:t>
      </w:r>
      <w:r w:rsidRPr="00394BD3">
        <w:rPr>
          <w:rStyle w:val="StyleUnderline"/>
        </w:rPr>
        <w:t>plants</w:t>
      </w:r>
      <w:r w:rsidRPr="00394BD3">
        <w:t xml:space="preserve"> that live in California grasslands. They </w:t>
      </w:r>
      <w:r w:rsidRPr="00EA7592">
        <w:rPr>
          <w:rStyle w:val="StyleUnderline"/>
          <w:highlight w:val="cyan"/>
        </w:rPr>
        <w:t>found</w:t>
      </w:r>
      <w:r w:rsidRPr="00394BD3">
        <w:t xml:space="preserve"> that </w:t>
      </w:r>
      <w:r w:rsidRPr="00EA7592">
        <w:rPr>
          <w:rStyle w:val="StyleUnderline"/>
          <w:highlight w:val="cyan"/>
        </w:rPr>
        <w:t>carbon dioxide at high</w:t>
      </w:r>
      <w:r w:rsidRPr="00394BD3">
        <w:rPr>
          <w:rStyle w:val="StyleUnderline"/>
        </w:rPr>
        <w:t>er levels</w:t>
      </w:r>
      <w:r w:rsidRPr="00394BD3">
        <w:t xml:space="preserve"> than today (400 ppm) </w:t>
      </w:r>
      <w:r w:rsidRPr="00EA7592">
        <w:rPr>
          <w:rStyle w:val="Emphasis"/>
          <w:highlight w:val="cyan"/>
        </w:rPr>
        <w:t>did not</w:t>
      </w:r>
      <w:r w:rsidRPr="00394BD3">
        <w:rPr>
          <w:rStyle w:val="StyleUnderline"/>
        </w:rPr>
        <w:t xml:space="preserve"> significantly </w:t>
      </w:r>
      <w:r w:rsidRPr="00EA7592">
        <w:rPr>
          <w:rStyle w:val="StyleUnderline"/>
          <w:highlight w:val="cyan"/>
        </w:rPr>
        <w:t>change plant growth, while</w:t>
      </w:r>
      <w:r w:rsidRPr="00394BD3">
        <w:rPr>
          <w:rStyle w:val="StyleUnderline"/>
        </w:rPr>
        <w:t xml:space="preserve"> </w:t>
      </w:r>
      <w:r w:rsidRPr="00EA7592">
        <w:rPr>
          <w:rStyle w:val="StyleUnderline"/>
          <w:highlight w:val="cyan"/>
        </w:rPr>
        <w:t>higher</w:t>
      </w:r>
      <w:r w:rsidRPr="00394BD3">
        <w:rPr>
          <w:rStyle w:val="StyleUnderline"/>
        </w:rPr>
        <w:t xml:space="preserve"> </w:t>
      </w:r>
      <w:r w:rsidRPr="00EA7592">
        <w:rPr>
          <w:rStyle w:val="Emphasis"/>
          <w:highlight w:val="cyan"/>
        </w:rPr>
        <w:t>temp</w:t>
      </w:r>
      <w:r w:rsidRPr="00394BD3">
        <w:rPr>
          <w:rStyle w:val="StyleUnderline"/>
        </w:rPr>
        <w:t>erature</w:t>
      </w:r>
      <w:r w:rsidRPr="00EA7592">
        <w:rPr>
          <w:rStyle w:val="Emphasis"/>
          <w:highlight w:val="cyan"/>
        </w:rPr>
        <w:t>s</w:t>
      </w:r>
      <w:r w:rsidRPr="00394BD3">
        <w:rPr>
          <w:rStyle w:val="StyleUnderline"/>
        </w:rPr>
        <w:t xml:space="preserve"> </w:t>
      </w:r>
      <w:r w:rsidRPr="00EA7592">
        <w:rPr>
          <w:rStyle w:val="StyleUnderline"/>
          <w:highlight w:val="cyan"/>
        </w:rPr>
        <w:t xml:space="preserve">had a </w:t>
      </w:r>
      <w:r w:rsidRPr="00EA7592">
        <w:rPr>
          <w:rStyle w:val="Emphasis"/>
          <w:highlight w:val="cyan"/>
        </w:rPr>
        <w:t>negative effect</w:t>
      </w:r>
      <w:r w:rsidRPr="00394BD3">
        <w:t xml:space="preserve">. </w:t>
      </w:r>
      <w:r w:rsidRPr="00EA7592">
        <w:rPr>
          <w:rStyle w:val="Emphasis"/>
          <w:highlight w:val="cyan"/>
        </w:rPr>
        <w:t>The oversimplified myth of ‘CO2 is plant food’</w:t>
      </w:r>
      <w:r w:rsidRPr="00394BD3">
        <w:rPr>
          <w:rStyle w:val="Emphasis"/>
        </w:rPr>
        <w:t xml:space="preserve"> </w:t>
      </w:r>
      <w:r w:rsidRPr="00EA7592">
        <w:rPr>
          <w:rStyle w:val="StyleUnderline"/>
          <w:highlight w:val="cyan"/>
        </w:rPr>
        <w:t>Those who benefit from the status quo</w:t>
      </w:r>
      <w:r w:rsidRPr="00394BD3">
        <w:rPr>
          <w:rStyle w:val="StyleUnderline"/>
        </w:rPr>
        <w:t xml:space="preserve"> of burning copious amounts of fossil fuels </w:t>
      </w:r>
      <w:r w:rsidRPr="00EA7592">
        <w:rPr>
          <w:rStyle w:val="StyleUnderline"/>
          <w:highlight w:val="cyan"/>
        </w:rPr>
        <w:t>love to argue that more carbon dioxide</w:t>
      </w:r>
      <w:r w:rsidRPr="00394BD3">
        <w:t xml:space="preserve"> in the atmosphere </w:t>
      </w:r>
      <w:r w:rsidRPr="00EA7592">
        <w:rPr>
          <w:rStyle w:val="StyleUnderline"/>
          <w:highlight w:val="cyan"/>
        </w:rPr>
        <w:t>will benefit plant life. It’s a favorite</w:t>
      </w:r>
      <w:r w:rsidRPr="00394BD3">
        <w:rPr>
          <w:rStyle w:val="StyleUnderline"/>
        </w:rPr>
        <w:t xml:space="preserve"> </w:t>
      </w:r>
      <w:r w:rsidRPr="00EA7592">
        <w:rPr>
          <w:rStyle w:val="StyleUnderline"/>
          <w:highlight w:val="cyan"/>
        </w:rPr>
        <w:t>claim of climate contrarians</w:t>
      </w:r>
      <w:r w:rsidRPr="00394BD3">
        <w:t xml:space="preserve"> like Matt Ridley and Rupert Murdoch. It seems like a great counter-argument to the fact that carbon dioxide is a dangerous pollutant – a fact that contrarians often dispute. </w:t>
      </w:r>
      <w:r w:rsidRPr="00EA7592">
        <w:rPr>
          <w:rStyle w:val="StyleUnderline"/>
          <w:highlight w:val="cyan"/>
        </w:rPr>
        <w:t>However</w:t>
      </w:r>
      <w:r w:rsidRPr="00394BD3">
        <w:rPr>
          <w:rStyle w:val="StyleUnderline"/>
        </w:rPr>
        <w:t>, reality is far more complicated than the oversimplification of ‘CO2 is plant food</w:t>
      </w:r>
      <w:r w:rsidRPr="00394BD3">
        <w:t xml:space="preserve">.’ </w:t>
      </w:r>
      <w:r w:rsidRPr="00394BD3">
        <w:rPr>
          <w:rStyle w:val="StyleUnderline"/>
        </w:rPr>
        <w:t xml:space="preserve">Unlike in the controlled environment of a greenhouse, </w:t>
      </w:r>
      <w:r w:rsidRPr="00EA7592">
        <w:rPr>
          <w:rStyle w:val="StyleUnderline"/>
          <w:highlight w:val="cyan"/>
        </w:rPr>
        <w:t>the increasing greenhouse effect</w:t>
      </w:r>
      <w:r w:rsidRPr="00394BD3">
        <w:rPr>
          <w:rStyle w:val="StyleUnderline"/>
        </w:rPr>
        <w:t xml:space="preserve"> on Earth causes temperatures to rise and the climate to change in various ways that </w:t>
      </w:r>
      <w:r w:rsidRPr="00EA7592">
        <w:rPr>
          <w:rStyle w:val="StyleUnderline"/>
          <w:highlight w:val="cyan"/>
        </w:rPr>
        <w:t>can be bad for plant life</w:t>
      </w:r>
      <w:r w:rsidRPr="00394BD3">
        <w:t xml:space="preserve">. We can’t control all the other variables the way we can in a greenhouse. So far, as contrarians like Rupert Murdoch love to point out, the plant food effect has won out. Earth has become greener in recent decades (although that trend may now be reversing). The situation is not unlike a human diet – at relatively low calorie levels, more food is beneficial. But as calorie intake continues to rise, at a certain point it’s no longer benefiting the human body. More food is good, but only up to a certain point, as the global obesity epidemic makes clear. The experiment </w:t>
      </w:r>
      <w:r w:rsidRPr="00394BD3">
        <w:rPr>
          <w:rStyle w:val="StyleUnderline"/>
        </w:rPr>
        <w:t>The Stanford scientists set up 132 plots</w:t>
      </w:r>
      <w:r w:rsidRPr="00394BD3">
        <w:t xml:space="preserve"> of flowers and grass in California and introduced varying levels of carbon dioxide, temperature, water, and nitrogen. The scientists conducted the experiments over 16 growing seasons </w:t>
      </w:r>
      <w:r w:rsidRPr="00394BD3">
        <w:rPr>
          <w:rStyle w:val="StyleUnderline"/>
        </w:rPr>
        <w:t>between 1998 and 2014</w:t>
      </w:r>
      <w:r w:rsidRPr="00394BD3">
        <w:t xml:space="preserve">. They found that only higher nitrogen levels resulted in higher plant productivity, while higher temperatures caused it to decline. While this experiment was specific to California grasslands, </w:t>
      </w:r>
      <w:r w:rsidRPr="00EA7592">
        <w:rPr>
          <w:rStyle w:val="StyleUnderline"/>
          <w:highlight w:val="cyan"/>
        </w:rPr>
        <w:t xml:space="preserve">other studies have </w:t>
      </w:r>
      <w:r w:rsidRPr="00EA7592">
        <w:rPr>
          <w:rStyle w:val="Emphasis"/>
          <w:highlight w:val="cyan"/>
        </w:rPr>
        <w:t>similarly undermined</w:t>
      </w:r>
      <w:r w:rsidRPr="00EA7592">
        <w:rPr>
          <w:rStyle w:val="StyleUnderline"/>
          <w:highlight w:val="cyan"/>
        </w:rPr>
        <w:t xml:space="preserve"> the ‘more CO2 is great’ myth</w:t>
      </w:r>
      <w:r w:rsidRPr="00394BD3">
        <w:t xml:space="preserve">. For example, </w:t>
      </w:r>
      <w:r w:rsidRPr="00394BD3">
        <w:rPr>
          <w:rStyle w:val="StyleUnderline"/>
        </w:rPr>
        <w:t>a 2012 paper found that higher temperatures are detrimental to French corn yields</w:t>
      </w:r>
      <w:r w:rsidRPr="00394BD3">
        <w:t xml:space="preserve">. While French corn production has increased steadily in recent decades due to a combination of technological improvements and CO2 fertilization (the former far more than the latter), yields have leveled off in recent years, and were particularly low when struck by heat waves. A significant reduction in maize yield is found for each day with a maximum temperature above 32°C, in broad agreement with previous estimates. The recent increase in such hot days has likely contributed to the observed yield stagnation. </w:t>
      </w:r>
      <w:r w:rsidRPr="00394BD3">
        <w:rPr>
          <w:rStyle w:val="StyleUnderline"/>
        </w:rPr>
        <w:t>Another study published in Nature Climate Change</w:t>
      </w:r>
      <w:r w:rsidRPr="00394BD3">
        <w:t xml:space="preserve"> last week </w:t>
      </w:r>
      <w:r w:rsidRPr="00394BD3">
        <w:rPr>
          <w:rStyle w:val="StyleUnderline"/>
        </w:rPr>
        <w:t>concluded that higher temperatures will cause wheat production to decline</w:t>
      </w:r>
      <w:r w:rsidRPr="00394BD3">
        <w:t xml:space="preserve">. Just a 1°C rise in global temperature will decrease wheat yields by about 5% (approximately 35 million tons). Climate change is bad news for several of our staple crops. Carbon pollution and rapid climate change are dangerous The evidence thus suggests we’re at or near the point where rising atmospheric CO2 levels will no longer benefit overall plant growth, while the </w:t>
      </w:r>
      <w:r w:rsidRPr="00394BD3">
        <w:rPr>
          <w:rStyle w:val="StyleUnderline"/>
        </w:rPr>
        <w:t>rising heat that</w:t>
      </w:r>
      <w:r w:rsidRPr="00394BD3">
        <w:t xml:space="preserve"> comes along with that carbon </w:t>
      </w:r>
      <w:r w:rsidRPr="00394BD3">
        <w:rPr>
          <w:rStyle w:val="StyleUnderline"/>
        </w:rPr>
        <w:t>are generally detrimental to plant productivity</w:t>
      </w:r>
      <w:r w:rsidRPr="00394BD3">
        <w:t xml:space="preserve">. There are also many ways in which </w:t>
      </w:r>
      <w:r w:rsidRPr="00EA7592">
        <w:rPr>
          <w:rStyle w:val="StyleUnderline"/>
          <w:highlight w:val="cyan"/>
        </w:rPr>
        <w:t>dumping</w:t>
      </w:r>
      <w:r w:rsidRPr="00394BD3">
        <w:rPr>
          <w:rStyle w:val="StyleUnderline"/>
        </w:rPr>
        <w:t xml:space="preserve"> more </w:t>
      </w:r>
      <w:r w:rsidRPr="00EA7592">
        <w:rPr>
          <w:rStyle w:val="StyleUnderline"/>
          <w:highlight w:val="cyan"/>
        </w:rPr>
        <w:t>carbon pollution</w:t>
      </w:r>
      <w:r w:rsidRPr="00394BD3">
        <w:t xml:space="preserve"> into the atmosphere </w:t>
      </w:r>
      <w:r w:rsidRPr="00EA7592">
        <w:rPr>
          <w:rStyle w:val="StyleUnderline"/>
          <w:highlight w:val="cyan"/>
        </w:rPr>
        <w:t>has negative effects, on plants</w:t>
      </w:r>
      <w:r w:rsidRPr="00394BD3">
        <w:rPr>
          <w:rStyle w:val="StyleUnderline"/>
        </w:rPr>
        <w:t xml:space="preserve"> and also animal species</w:t>
      </w:r>
      <w:r w:rsidRPr="00394BD3">
        <w:t xml:space="preserve">. Climate change is causing increased heat waves, flooding, and other extreme weather events; national security threats; ocean acidification; sea level rise; wide-scale species extinctions; and so on. There will certainly be some positive climate change outcomes as well, but </w:t>
      </w:r>
      <w:r w:rsidRPr="00EA7592">
        <w:rPr>
          <w:rStyle w:val="Emphasis"/>
          <w:highlight w:val="cyan"/>
        </w:rPr>
        <w:t>all evidence suggests the negatives will far outweigh the positives</w:t>
      </w:r>
      <w:r w:rsidRPr="00EA7592">
        <w:rPr>
          <w:highlight w:val="cyan"/>
        </w:rPr>
        <w:t xml:space="preserve">. </w:t>
      </w:r>
      <w:r w:rsidRPr="00EA7592">
        <w:rPr>
          <w:rStyle w:val="StyleUnderline"/>
          <w:highlight w:val="cyan"/>
        </w:rPr>
        <w:t>Cherry picking one possible positive</w:t>
      </w:r>
      <w:r w:rsidRPr="00394BD3">
        <w:rPr>
          <w:rStyle w:val="StyleUnderline"/>
        </w:rPr>
        <w:t xml:space="preserve"> </w:t>
      </w:r>
      <w:r w:rsidRPr="00EA7592">
        <w:rPr>
          <w:rStyle w:val="StyleUnderline"/>
          <w:highlight w:val="cyan"/>
        </w:rPr>
        <w:t>outcome and ignoring all the negatives</w:t>
      </w:r>
      <w:r w:rsidRPr="00394BD3">
        <w:rPr>
          <w:rStyle w:val="StyleUnderline"/>
        </w:rPr>
        <w:t xml:space="preserve"> as an excuse to maintain the status quo </w:t>
      </w:r>
      <w:r w:rsidRPr="00EA7592">
        <w:rPr>
          <w:rStyle w:val="StyleUnderline"/>
          <w:highlight w:val="cyan"/>
        </w:rPr>
        <w:t>is</w:t>
      </w:r>
      <w:r w:rsidRPr="00394BD3">
        <w:rPr>
          <w:rStyle w:val="StyleUnderline"/>
        </w:rPr>
        <w:t xml:space="preserve"> simply </w:t>
      </w:r>
      <w:r w:rsidRPr="00EA7592">
        <w:rPr>
          <w:rStyle w:val="StyleUnderline"/>
          <w:highlight w:val="cyan"/>
        </w:rPr>
        <w:t xml:space="preserve">a </w:t>
      </w:r>
      <w:r w:rsidRPr="00EA7592">
        <w:rPr>
          <w:rStyle w:val="Emphasis"/>
          <w:highlight w:val="cyan"/>
        </w:rPr>
        <w:t>failure of basic risk management</w:t>
      </w:r>
      <w:r w:rsidRPr="00394BD3">
        <w:t>. And with a threat as dangerous as global climate change, engaging in proper risk management is incredibly important. Failure is simply not an option.</w:t>
      </w:r>
    </w:p>
    <w:p w14:paraId="3137137F" w14:textId="77777777" w:rsidR="00DF1060" w:rsidRPr="00394BD3" w:rsidRDefault="00DF1060" w:rsidP="00DF1060">
      <w:pPr>
        <w:pStyle w:val="Heading4"/>
        <w:rPr>
          <w:rFonts w:cs="Times New Roman"/>
        </w:rPr>
      </w:pPr>
      <w:r w:rsidRPr="00394BD3">
        <w:rPr>
          <w:rFonts w:cs="Times New Roman"/>
        </w:rPr>
        <w:t>Over-carbonization wrecks plants---more actual science</w:t>
      </w:r>
    </w:p>
    <w:p w14:paraId="28F3C0F6" w14:textId="77777777" w:rsidR="00DF1060" w:rsidRDefault="00DF1060" w:rsidP="00DF1060">
      <w:r w:rsidRPr="00394BD3">
        <w:rPr>
          <w:rStyle w:val="Style13ptBold"/>
        </w:rPr>
        <w:t xml:space="preserve">Kirk </w:t>
      </w:r>
      <w:r w:rsidRPr="00AF4B1C">
        <w:t>12-13-20</w:t>
      </w:r>
      <w:r w:rsidRPr="00AF4B1C">
        <w:rPr>
          <w:rStyle w:val="Style13ptBold"/>
        </w:rPr>
        <w:t>20</w:t>
      </w:r>
      <w:r w:rsidRPr="00394BD3">
        <w:t xml:space="preserve">, geoscientist, tons of peer reviewed academic pubs, Yale Climate Communication (Karian, “More CO2 in the atmosphere hurts key plants and crops more than it helps,” </w:t>
      </w:r>
      <w:r w:rsidRPr="00394BD3">
        <w:rPr>
          <w:i/>
          <w:iCs/>
        </w:rPr>
        <w:t>Yale Climate Connections</w:t>
      </w:r>
      <w:r w:rsidRPr="00394BD3">
        <w:t xml:space="preserve">, </w:t>
      </w:r>
      <w:hyperlink r:id="rId49" w:history="1">
        <w:r w:rsidRPr="004F0963">
          <w:rPr>
            <w:rStyle w:val="Hyperlink"/>
          </w:rPr>
          <w:t>https://yaleclimateconnections.org/2020/12/more-co2-in-the-atmosphere-hurts-key-plants-and-crops-more-than-it-helps/)</w:t>
        </w:r>
      </w:hyperlink>
    </w:p>
    <w:p w14:paraId="2A3E5E55" w14:textId="77777777" w:rsidR="00DF1060" w:rsidRPr="00394BD3" w:rsidRDefault="00DF1060" w:rsidP="00DF1060"/>
    <w:p w14:paraId="35B5A8DD" w14:textId="77777777" w:rsidR="00DF1060" w:rsidRPr="00394BD3" w:rsidRDefault="00DF1060" w:rsidP="00DF1060">
      <w:r w:rsidRPr="00394BD3">
        <w:t xml:space="preserve">Take a look out the window and it’s easy to see how people are changing the landscape. The human fingerprint touches almost every part of the globe. We’ve also shaped the planet in ways that aren’t visible: Human activities have actually changed the composition of the atmosphere. </w:t>
      </w:r>
      <w:r w:rsidRPr="00394BD3">
        <w:rPr>
          <w:rStyle w:val="StyleUnderline"/>
        </w:rPr>
        <w:t>Carbon dioxide</w:t>
      </w:r>
      <w:r w:rsidRPr="00394BD3">
        <w:t xml:space="preserve"> (CO2) is an important component of the atmosphere, and human activities have </w:t>
      </w:r>
      <w:r w:rsidRPr="00394BD3">
        <w:rPr>
          <w:rStyle w:val="StyleUnderline"/>
        </w:rPr>
        <w:t>increased</w:t>
      </w:r>
      <w:r w:rsidRPr="00394BD3">
        <w:t xml:space="preserve"> the amount of this gas in the atmosphere by </w:t>
      </w:r>
      <w:r w:rsidRPr="00394BD3">
        <w:rPr>
          <w:rStyle w:val="StyleUnderline"/>
        </w:rPr>
        <w:t xml:space="preserve">45% </w:t>
      </w:r>
      <w:r w:rsidRPr="00394BD3">
        <w:t>since widespread industrial activities began in the mid-1700s.</w:t>
      </w:r>
      <w:r>
        <w:t xml:space="preserve"> </w:t>
      </w:r>
      <w:r w:rsidRPr="00394BD3">
        <w:t>This is important because CO2 plays multiple roles in keeping Earth’s climate stable. Nature is a carefully balanced system, and over the years, humans have disrupted this balance. Thankfully, we also are capable of reducing our impact – especially now that we understand more about how the Earth system works.</w:t>
      </w:r>
      <w:r>
        <w:t xml:space="preserve"> </w:t>
      </w:r>
      <w:r w:rsidRPr="00394BD3">
        <w:t xml:space="preserve">But </w:t>
      </w:r>
      <w:r w:rsidRPr="00EA7592">
        <w:rPr>
          <w:rStyle w:val="StyleUnderline"/>
          <w:highlight w:val="cyan"/>
        </w:rPr>
        <w:t>you may have heard a myth that</w:t>
      </w:r>
      <w:r w:rsidRPr="00394BD3">
        <w:rPr>
          <w:rStyle w:val="StyleUnderline"/>
        </w:rPr>
        <w:t xml:space="preserve"> </w:t>
      </w:r>
      <w:r w:rsidRPr="00394BD3">
        <w:t xml:space="preserve">nature’s balance doesn’t really matter. After all, </w:t>
      </w:r>
      <w:r w:rsidRPr="00EA7592">
        <w:rPr>
          <w:rStyle w:val="StyleUnderline"/>
          <w:highlight w:val="cyan"/>
        </w:rPr>
        <w:t>CO2</w:t>
      </w:r>
      <w:r w:rsidRPr="00394BD3">
        <w:rPr>
          <w:rStyle w:val="StyleUnderline"/>
        </w:rPr>
        <w:t xml:space="preserve"> is natural, and it </w:t>
      </w:r>
      <w:r w:rsidRPr="00EA7592">
        <w:rPr>
          <w:rStyle w:val="StyleUnderline"/>
          <w:highlight w:val="cyan"/>
        </w:rPr>
        <w:t>helps plants</w:t>
      </w:r>
      <w:r w:rsidRPr="00394BD3">
        <w:rPr>
          <w:rStyle w:val="StyleUnderline"/>
        </w:rPr>
        <w:t xml:space="preserve"> and crops grow. That’s true. But</w:t>
      </w:r>
      <w:r w:rsidRPr="00394BD3">
        <w:t xml:space="preserve"> </w:t>
      </w:r>
      <w:r w:rsidRPr="00EA7592">
        <w:rPr>
          <w:rStyle w:val="Emphasis"/>
          <w:highlight w:val="cyan"/>
        </w:rPr>
        <w:t>it’s</w:t>
      </w:r>
      <w:r w:rsidRPr="00394BD3">
        <w:t xml:space="preserve"> also </w:t>
      </w:r>
      <w:r w:rsidRPr="00EA7592">
        <w:rPr>
          <w:rStyle w:val="Emphasis"/>
          <w:highlight w:val="cyan"/>
        </w:rPr>
        <w:t>misleading</w:t>
      </w:r>
      <w:r w:rsidRPr="00394BD3">
        <w:t xml:space="preserve"> in that it’s only part of the story. </w:t>
      </w:r>
      <w:r w:rsidRPr="00EA7592">
        <w:rPr>
          <w:rStyle w:val="StyleUnderline"/>
          <w:highlight w:val="cyan"/>
        </w:rPr>
        <w:t>A widely circulated myth</w:t>
      </w:r>
      <w:r w:rsidRPr="00394BD3">
        <w:rPr>
          <w:rStyle w:val="StyleUnderline"/>
        </w:rPr>
        <w:t xml:space="preserve"> suggests that adding extra CO2 to the atmosphere will fertilize plants and crops</w:t>
      </w:r>
      <w:r w:rsidRPr="00394BD3">
        <w:t xml:space="preserve"> and make the world greener and better. </w:t>
      </w:r>
      <w:r w:rsidRPr="00394BD3">
        <w:rPr>
          <w:rStyle w:val="Emphasis"/>
        </w:rPr>
        <w:t xml:space="preserve">Unfortunately, that </w:t>
      </w:r>
      <w:r w:rsidRPr="00EA7592">
        <w:rPr>
          <w:rStyle w:val="Emphasis"/>
          <w:highlight w:val="cyan"/>
        </w:rPr>
        <w:t>turns out not to be true</w:t>
      </w:r>
      <w:r w:rsidRPr="00394BD3">
        <w:t>.</w:t>
      </w:r>
      <w:r>
        <w:t xml:space="preserve"> </w:t>
      </w:r>
      <w:r w:rsidRPr="00EA7592">
        <w:rPr>
          <w:rStyle w:val="StyleUnderline"/>
          <w:highlight w:val="cyan"/>
        </w:rPr>
        <w:t>The myth</w:t>
      </w:r>
      <w:r w:rsidRPr="00394BD3">
        <w:rPr>
          <w:rStyle w:val="StyleUnderline"/>
        </w:rPr>
        <w:t xml:space="preserve"> that CO2 is plant food and that “extra” CO2 therefore can’t be bad </w:t>
      </w:r>
      <w:r w:rsidRPr="00EA7592">
        <w:rPr>
          <w:rStyle w:val="StyleUnderline"/>
          <w:highlight w:val="cyan"/>
        </w:rPr>
        <w:t>is an example of a logical fallacy</w:t>
      </w:r>
      <w:r w:rsidRPr="00394BD3">
        <w:rPr>
          <w:rStyle w:val="StyleUnderline"/>
        </w:rPr>
        <w:t xml:space="preserve">. It sort of sounds right, but </w:t>
      </w:r>
      <w:r w:rsidRPr="00EA7592">
        <w:rPr>
          <w:rStyle w:val="StyleUnderline"/>
          <w:highlight w:val="cyan"/>
        </w:rPr>
        <w:t xml:space="preserve">it’s a </w:t>
      </w:r>
      <w:r w:rsidRPr="00EA7592">
        <w:rPr>
          <w:rStyle w:val="Emphasis"/>
          <w:highlight w:val="cyan"/>
        </w:rPr>
        <w:t>major oversimplification</w:t>
      </w:r>
      <w:r w:rsidRPr="00394BD3">
        <w:t xml:space="preserve">. </w:t>
      </w:r>
      <w:r w:rsidRPr="00EA7592">
        <w:rPr>
          <w:rStyle w:val="StyleUnderline"/>
          <w:highlight w:val="cyan"/>
        </w:rPr>
        <w:t>It’s appealing</w:t>
      </w:r>
      <w:r w:rsidRPr="00394BD3">
        <w:rPr>
          <w:rStyle w:val="StyleUnderline"/>
        </w:rPr>
        <w:t xml:space="preserve"> </w:t>
      </w:r>
      <w:r w:rsidRPr="00EA7592">
        <w:rPr>
          <w:rStyle w:val="StyleUnderline"/>
          <w:highlight w:val="cyan"/>
        </w:rPr>
        <w:t>because it suggests that it’s okay to emit</w:t>
      </w:r>
      <w:r w:rsidRPr="00394BD3">
        <w:rPr>
          <w:rStyle w:val="StyleUnderline"/>
        </w:rPr>
        <w:t xml:space="preserve"> </w:t>
      </w:r>
      <w:r w:rsidRPr="00394BD3">
        <w:t xml:space="preserve">the pollution that causes climate change. But the myth is not true. </w:t>
      </w:r>
      <w:r w:rsidRPr="00394BD3">
        <w:rPr>
          <w:rStyle w:val="StyleUnderline"/>
        </w:rPr>
        <w:t xml:space="preserve">It’s so oversimplified that it </w:t>
      </w:r>
      <w:r w:rsidRPr="00EA7592">
        <w:rPr>
          <w:rStyle w:val="StyleUnderline"/>
          <w:highlight w:val="cyan"/>
        </w:rPr>
        <w:t>leaves out other important factors</w:t>
      </w:r>
      <w:r w:rsidRPr="00394BD3">
        <w:rPr>
          <w:rStyle w:val="StyleUnderline"/>
        </w:rPr>
        <w:t xml:space="preserve"> that help plants grow – </w:t>
      </w:r>
      <w:r w:rsidRPr="00EA7592">
        <w:rPr>
          <w:rStyle w:val="StyleUnderline"/>
          <w:highlight w:val="cyan"/>
        </w:rPr>
        <w:t>and all of the damage that extra CO2 is causing</w:t>
      </w:r>
      <w:r w:rsidRPr="00EA7592">
        <w:rPr>
          <w:highlight w:val="cyan"/>
        </w:rPr>
        <w:t xml:space="preserve">. </w:t>
      </w:r>
      <w:r w:rsidRPr="00EA7592">
        <w:rPr>
          <w:rStyle w:val="StyleUnderline"/>
          <w:highlight w:val="cyan"/>
        </w:rPr>
        <w:t>Just think of it in terms of “too much of a good thing is a bad thing” as</w:t>
      </w:r>
      <w:r w:rsidRPr="00394BD3">
        <w:rPr>
          <w:rStyle w:val="StyleUnderline"/>
        </w:rPr>
        <w:t xml:space="preserve">, for example, </w:t>
      </w:r>
      <w:r w:rsidRPr="00EA7592">
        <w:rPr>
          <w:rStyle w:val="StyleUnderline"/>
          <w:highlight w:val="cyan"/>
        </w:rPr>
        <w:t xml:space="preserve">with too much water causing a </w:t>
      </w:r>
      <w:r w:rsidRPr="00EA7592">
        <w:rPr>
          <w:rStyle w:val="Emphasis"/>
          <w:highlight w:val="cyan"/>
        </w:rPr>
        <w:t>bathtub to overflow</w:t>
      </w:r>
      <w:r w:rsidRPr="00394BD3">
        <w:t>.</w:t>
      </w:r>
      <w:r>
        <w:t xml:space="preserve"> </w:t>
      </w:r>
      <w:r w:rsidRPr="00394BD3">
        <w:t>Fertilizer alone does not make a successful garden.</w:t>
      </w:r>
      <w:r>
        <w:t xml:space="preserve"> </w:t>
      </w:r>
      <w:r w:rsidRPr="00394BD3">
        <w:t>A lot of myths have a grain of truth to them. That’s part of what makes them believable – at first. But it’s up to us to look beyond that single fragment of a fact. In the case of the CO2-as-fertilizer myth, you can test the idea by thinking about your own garden. Is fertilizer alone sufficient to create a healthy garden? Of course not. A garden needs the right amount of water, stable weather conditions, and plants that are suited to the local environment. These are the same factors that have been disrupted by an overload of CO2 in the atmosphere. For example, just adding more fertilizer doesn’t help plants when a garden is getting either too much or not enough water.</w:t>
      </w:r>
      <w:r>
        <w:t xml:space="preserve"> </w:t>
      </w:r>
      <w:r w:rsidRPr="00394BD3">
        <w:t>CO2 is natural, but can also be harmful.</w:t>
      </w:r>
      <w:r>
        <w:t xml:space="preserve"> </w:t>
      </w:r>
      <w:r w:rsidRPr="00394BD3">
        <w:t xml:space="preserve">Another facet to this myth is that CO2 is natural, so therefore it can’t be a bad thing. Again, a “gut check” can show how that logic doesn’t hold up to scrutiny. For example, </w:t>
      </w:r>
      <w:r w:rsidRPr="00EA7592">
        <w:rPr>
          <w:rStyle w:val="StyleUnderline"/>
          <w:highlight w:val="cyan"/>
        </w:rPr>
        <w:t>nitrogen and phosphorus</w:t>
      </w:r>
      <w:r w:rsidRPr="00394BD3">
        <w:t xml:space="preserve"> are also plant fertilizers, but they</w:t>
      </w:r>
      <w:r w:rsidRPr="00EA7592">
        <w:rPr>
          <w:rStyle w:val="Emphasis"/>
          <w:highlight w:val="cyan"/>
        </w:rPr>
        <w:t>’re</w:t>
      </w:r>
      <w:r w:rsidRPr="00394BD3">
        <w:rPr>
          <w:rStyle w:val="Emphasis"/>
        </w:rPr>
        <w:t xml:space="preserve"> </w:t>
      </w:r>
      <w:r w:rsidRPr="00EA7592">
        <w:rPr>
          <w:rStyle w:val="StyleUnderline"/>
          <w:highlight w:val="cyan"/>
        </w:rPr>
        <w:t>pollutants when there’s too much of them</w:t>
      </w:r>
      <w:r w:rsidRPr="00394BD3">
        <w:t xml:space="preserve">. An overdose of nitrogen or phosphorus triggers algae blooms, kills fish, and turns lakes into smelly swamps. Even oxygen is explosive in high concentrations. Many serious pollutants – mercury, lead, arsenic – are naturally occurring. But they’re still dangerous. </w:t>
      </w:r>
      <w:r w:rsidRPr="00EA7592">
        <w:rPr>
          <w:rStyle w:val="StyleUnderline"/>
          <w:highlight w:val="cyan"/>
        </w:rPr>
        <w:t>The same holds true for CO2</w:t>
      </w:r>
      <w:r w:rsidRPr="00394BD3">
        <w:rPr>
          <w:rStyle w:val="StyleUnderline"/>
        </w:rPr>
        <w:t xml:space="preserve">, and it’s both a natural, necessary substance and </w:t>
      </w:r>
      <w:r w:rsidRPr="00EA7592">
        <w:rPr>
          <w:rStyle w:val="StyleUnderline"/>
          <w:highlight w:val="cyan"/>
        </w:rPr>
        <w:t xml:space="preserve">a </w:t>
      </w:r>
      <w:r w:rsidRPr="00EA7592">
        <w:rPr>
          <w:rStyle w:val="Emphasis"/>
          <w:highlight w:val="cyan"/>
        </w:rPr>
        <w:t>pollutant in high concentrations</w:t>
      </w:r>
      <w:r w:rsidRPr="00EA7592">
        <w:rPr>
          <w:highlight w:val="cyan"/>
        </w:rPr>
        <w:t>.</w:t>
      </w:r>
      <w:r>
        <w:t xml:space="preserve"> </w:t>
      </w:r>
      <w:r w:rsidRPr="00394BD3">
        <w:t>It’s all about balance.</w:t>
      </w:r>
      <w:r>
        <w:t xml:space="preserve"> </w:t>
      </w:r>
      <w:r w:rsidRPr="00394BD3">
        <w:t>Nature is like a recipe, with each ingredient needed in just the right measure. A pinch of nutmeg gives pumpkin pie a rich, warm flavor, but a tablespoon of nutmeg would ruin the pie. A car’s engine runs on a precise blend of air, fuel, and spark. Overloading one element disrupts the whole system. Many aspects of nature operate in a similarly balanced way.</w:t>
      </w:r>
      <w:r>
        <w:t xml:space="preserve"> </w:t>
      </w:r>
      <w:r w:rsidRPr="00394BD3">
        <w:t xml:space="preserve">For example, the atmosphere has a specific recipe. CO2 and other greenhouse gases are an essential part of the recipe because they trap heat in the atmosphere. With no CO2 Planet Earth would be in a perpetual ice age. But </w:t>
      </w:r>
      <w:r w:rsidRPr="00EA7592">
        <w:rPr>
          <w:rStyle w:val="StyleUnderline"/>
          <w:highlight w:val="cyan"/>
        </w:rPr>
        <w:t>a small amount of CO2 keeps the planet in</w:t>
      </w:r>
      <w:r w:rsidRPr="00394BD3">
        <w:rPr>
          <w:rStyle w:val="StyleUnderline"/>
        </w:rPr>
        <w:t xml:space="preserve"> </w:t>
      </w:r>
      <w:r w:rsidRPr="00394BD3">
        <w:t>the famous “</w:t>
      </w:r>
      <w:r w:rsidRPr="00EA7592">
        <w:rPr>
          <w:rStyle w:val="StyleUnderline"/>
          <w:highlight w:val="cyan"/>
        </w:rPr>
        <w:t>Goldilocks</w:t>
      </w:r>
      <w:r w:rsidRPr="00394BD3">
        <w:t xml:space="preserve"> and the Three Bears” condition: not too hot, not too cold, but the “just right” zone that’s ideal for life as we know it. </w:t>
      </w:r>
      <w:r w:rsidRPr="00394BD3">
        <w:rPr>
          <w:rStyle w:val="StyleUnderline"/>
        </w:rPr>
        <w:t>Too much CO2 overheats the planet</w:t>
      </w:r>
      <w:r w:rsidRPr="00394BD3">
        <w:t>.</w:t>
      </w:r>
      <w:r>
        <w:t xml:space="preserve"> </w:t>
      </w:r>
      <w:r w:rsidRPr="00394BD3">
        <w:t>By studying Earth’s history, scientists have learned that when there was a lot of CO2 in the atmosphere, the planet was hot. In fact, the last time the Earth had as much CO2 in the atmosphere as it now does was the Pliocene Epoch, more than 3 million years ago. At that time, Earth’s atmosphere was 3.6 to 7.2 degrees Fahrenheit warmer (2 to 4 degrees Celsius) than it is today. And global sea level was 50 to 80 feet (15 to 25 meters) higher.</w:t>
      </w:r>
      <w:r>
        <w:t xml:space="preserve"> </w:t>
      </w:r>
      <w:r w:rsidRPr="00394BD3">
        <w:t>Climate change is hard on plants.</w:t>
      </w:r>
      <w:r>
        <w:t xml:space="preserve"> </w:t>
      </w:r>
      <w:r w:rsidRPr="00394BD3">
        <w:t>The basics of climate change are actually easy to understand. Human activities emit around 100 million tons of CO2 every day, mostly by burning fossil fuels, which causes the atmosphere to trap more heat. As a result of that heat-trapping pollution, the atmosphere, land, and oceans have all become warmer. The added heat triggers side effects like more intense rainstorms, floods, prolonged heat waves, and droughts. In turn, those unpleasant conditions lead to more frequent and severe wildfires, insect outbreaks, and crop failures. Sure, today’s plants have a bit more fertilizer from the extra CO2 in the air, but that additional CO2 causes many other problems, harming many plants and crops. Climate change is disrupting plant growth.</w:t>
      </w:r>
      <w:r>
        <w:t xml:space="preserve"> </w:t>
      </w:r>
      <w:r w:rsidRPr="00EA7592">
        <w:rPr>
          <w:rStyle w:val="Emphasis"/>
          <w:highlight w:val="cyan"/>
        </w:rPr>
        <w:t>Ag</w:t>
      </w:r>
      <w:r w:rsidRPr="00394BD3">
        <w:rPr>
          <w:rStyle w:val="Emphasis"/>
        </w:rPr>
        <w:t xml:space="preserve">ricultural </w:t>
      </w:r>
      <w:r w:rsidRPr="00EA7592">
        <w:rPr>
          <w:rStyle w:val="Emphasis"/>
          <w:highlight w:val="cyan"/>
        </w:rPr>
        <w:t>experiments show negative effects.</w:t>
      </w:r>
      <w:r>
        <w:rPr>
          <w:rStyle w:val="Emphasis"/>
        </w:rPr>
        <w:t xml:space="preserve"> </w:t>
      </w:r>
      <w:r w:rsidRPr="00394BD3">
        <w:t>Scientists have performed many experiments to see what happens when plants and agricultural crops receive extra CO2. When supplemental CO2 was pumped into the air around plants, they grew faster. For this reason, CO2 is sometimes piped into enclosed greenhouses to boost production. But greenhouse plants also have optimal amounts of water, excellent soil, and controlled temperatures. It’s usually a different story out in the real world.</w:t>
      </w:r>
      <w:r>
        <w:t xml:space="preserve"> </w:t>
      </w:r>
      <w:r w:rsidRPr="00EA7592">
        <w:rPr>
          <w:rStyle w:val="StyleUnderline"/>
          <w:highlight w:val="cyan"/>
        </w:rPr>
        <w:t>To conduct a</w:t>
      </w:r>
      <w:r w:rsidRPr="00394BD3">
        <w:rPr>
          <w:rStyle w:val="StyleUnderline"/>
        </w:rPr>
        <w:t xml:space="preserve"> more “</w:t>
      </w:r>
      <w:r w:rsidRPr="00EA7592">
        <w:rPr>
          <w:rStyle w:val="StyleUnderline"/>
          <w:highlight w:val="cyan"/>
        </w:rPr>
        <w:t>real world” experiment</w:t>
      </w:r>
      <w:r w:rsidRPr="00394BD3">
        <w:rPr>
          <w:rStyle w:val="StyleUnderline"/>
        </w:rPr>
        <w:t>, other studies have given plants extra CO2 plus an increase in temperature</w:t>
      </w:r>
      <w:r w:rsidRPr="00394BD3">
        <w:t xml:space="preserve">. </w:t>
      </w:r>
      <w:r w:rsidRPr="00394BD3">
        <w:rPr>
          <w:rStyle w:val="Emphasis"/>
        </w:rPr>
        <w:t>In these conditions,</w:t>
      </w:r>
      <w:r w:rsidRPr="00394BD3">
        <w:t xml:space="preserve"> many </w:t>
      </w:r>
      <w:r w:rsidRPr="00EA7592">
        <w:rPr>
          <w:rStyle w:val="Emphasis"/>
          <w:highlight w:val="cyan"/>
        </w:rPr>
        <w:t>plants</w:t>
      </w:r>
      <w:r w:rsidRPr="00394BD3">
        <w:rPr>
          <w:rStyle w:val="Emphasis"/>
        </w:rPr>
        <w:t xml:space="preserve"> </w:t>
      </w:r>
      <w:r w:rsidRPr="00EA7592">
        <w:rPr>
          <w:rStyle w:val="Emphasis"/>
          <w:highlight w:val="cyan"/>
        </w:rPr>
        <w:t>and crops grew poorly</w:t>
      </w:r>
      <w:r w:rsidRPr="00394BD3">
        <w:t xml:space="preserve">. In most cases, the boost from CO2 was overwhelmed by the hotter conditions. These experiments demonstrate that the myth of CO2 fertilization is false, and </w:t>
      </w:r>
      <w:r w:rsidRPr="00EA7592">
        <w:rPr>
          <w:rStyle w:val="StyleUnderline"/>
          <w:highlight w:val="cyan"/>
        </w:rPr>
        <w:t>peer-reviewed reports find</w:t>
      </w:r>
      <w:r w:rsidRPr="00394BD3">
        <w:rPr>
          <w:rStyle w:val="StyleUnderline"/>
        </w:rPr>
        <w:t xml:space="preserve"> that </w:t>
      </w:r>
      <w:r w:rsidRPr="00EA7592">
        <w:rPr>
          <w:rStyle w:val="StyleUnderline"/>
          <w:highlight w:val="cyan"/>
        </w:rPr>
        <w:t>major crops</w:t>
      </w:r>
      <w:r w:rsidRPr="00394BD3">
        <w:rPr>
          <w:rStyle w:val="StyleUnderline"/>
        </w:rPr>
        <w:t xml:space="preserve"> like wheat, rice, corn, and soybeans will </w:t>
      </w:r>
      <w:r w:rsidRPr="00EA7592">
        <w:rPr>
          <w:rStyle w:val="StyleUnderline"/>
          <w:highlight w:val="cyan"/>
        </w:rPr>
        <w:t>become less productive as the world heats up</w:t>
      </w:r>
      <w:r w:rsidRPr="00394BD3">
        <w:t>.</w:t>
      </w:r>
      <w:r>
        <w:t xml:space="preserve"> </w:t>
      </w:r>
      <w:r w:rsidRPr="00394BD3">
        <w:t xml:space="preserve">Likewise, a landmark study in 2018 found that growing rice in high-CO2 conditions makes it less nutritious. As a basic grain, rice plays a critical role in feeding the world’s population. The </w:t>
      </w:r>
      <w:r w:rsidRPr="00EA7592">
        <w:rPr>
          <w:rStyle w:val="StyleUnderline"/>
          <w:highlight w:val="cyan"/>
        </w:rPr>
        <w:t>extra CO2 caused an imbalance within the crop’s chemical makeup, which</w:t>
      </w:r>
      <w:r w:rsidRPr="00394BD3">
        <w:rPr>
          <w:rStyle w:val="StyleUnderline"/>
        </w:rPr>
        <w:t xml:space="preserve"> </w:t>
      </w:r>
      <w:r w:rsidRPr="00EA7592">
        <w:rPr>
          <w:rStyle w:val="StyleUnderline"/>
          <w:highlight w:val="cyan"/>
        </w:rPr>
        <w:t>resulted in</w:t>
      </w:r>
      <w:r w:rsidRPr="00394BD3">
        <w:rPr>
          <w:rStyle w:val="StyleUnderline"/>
        </w:rPr>
        <w:t xml:space="preserve"> rice that had </w:t>
      </w:r>
      <w:r w:rsidRPr="00EA7592">
        <w:rPr>
          <w:rStyle w:val="StyleUnderline"/>
          <w:highlight w:val="cyan"/>
        </w:rPr>
        <w:t>lower</w:t>
      </w:r>
      <w:r w:rsidRPr="00394BD3">
        <w:rPr>
          <w:rStyle w:val="StyleUnderline"/>
        </w:rPr>
        <w:t xml:space="preserve"> amounts of </w:t>
      </w:r>
      <w:r w:rsidRPr="00EA7592">
        <w:rPr>
          <w:rStyle w:val="StyleUnderline"/>
          <w:highlight w:val="cyan"/>
        </w:rPr>
        <w:t>protein</w:t>
      </w:r>
      <w:r w:rsidRPr="00394BD3">
        <w:rPr>
          <w:rStyle w:val="StyleUnderline"/>
        </w:rPr>
        <w:t xml:space="preserve">, iron, zinc, </w:t>
      </w:r>
      <w:r w:rsidRPr="00EA7592">
        <w:rPr>
          <w:rStyle w:val="StyleUnderline"/>
          <w:highlight w:val="cyan"/>
        </w:rPr>
        <w:t>and</w:t>
      </w:r>
      <w:r w:rsidRPr="00394BD3">
        <w:rPr>
          <w:rStyle w:val="StyleUnderline"/>
        </w:rPr>
        <w:t xml:space="preserve"> B-</w:t>
      </w:r>
      <w:r w:rsidRPr="00EA7592">
        <w:rPr>
          <w:rStyle w:val="StyleUnderline"/>
          <w:highlight w:val="cyan"/>
        </w:rPr>
        <w:t>vitamins</w:t>
      </w:r>
      <w:r w:rsidRPr="00394BD3">
        <w:t xml:space="preserve">. “The entire elemental balance is out of whack,” explained plant physiologist Lewis Ziska, an author of the study. This result is yet another example of how </w:t>
      </w:r>
      <w:r w:rsidRPr="00394BD3">
        <w:rPr>
          <w:rStyle w:val="StyleUnderline"/>
        </w:rPr>
        <w:t>the recipe of nature is being disrupted by excess CO2</w:t>
      </w:r>
      <w:r w:rsidRPr="00394BD3">
        <w:t>.</w:t>
      </w:r>
      <w:r>
        <w:t xml:space="preserve"> </w:t>
      </w:r>
      <w:r w:rsidRPr="00394BD3">
        <w:t>Common Climate Misconceptions: Atmospheric Carbon Dioxide</w:t>
      </w:r>
      <w:r>
        <w:t xml:space="preserve"> </w:t>
      </w:r>
      <w:r w:rsidRPr="00394BD3">
        <w:t>Bad news can lead to our making needed changes.</w:t>
      </w:r>
      <w:r>
        <w:t xml:space="preserve"> </w:t>
      </w:r>
      <w:r w:rsidRPr="00394BD3">
        <w:t>Myths that try to “disprove” climate change can be appealing. Nobody loves the idea that human-caused pollution is now altering the chemical balance of Earth’s atmosphere. Nevertheless, climate change is happening.</w:t>
      </w:r>
      <w:r>
        <w:t xml:space="preserve"> </w:t>
      </w:r>
      <w:r w:rsidRPr="00394BD3">
        <w:t>But we can use our improving knowledge to prevent these problems from getting worse and maintain a healthy climate for plants and people.</w:t>
      </w:r>
    </w:p>
    <w:p w14:paraId="365CE7DC" w14:textId="77777777" w:rsidR="00DF1060" w:rsidRPr="00DF1060" w:rsidRDefault="00DF1060" w:rsidP="00DF1060"/>
    <w:p w14:paraId="22B6D7F2" w14:textId="0D85E066" w:rsidR="00D20539" w:rsidRDefault="00D20539" w:rsidP="00D907AB">
      <w:pPr>
        <w:pStyle w:val="Heading3"/>
      </w:pPr>
      <w:r>
        <w:t>AT Warming Inevitable</w:t>
      </w:r>
    </w:p>
    <w:p w14:paraId="7FB8E706" w14:textId="36A83BBC" w:rsidR="00D20539" w:rsidRPr="00EA1E88" w:rsidRDefault="00D20539" w:rsidP="00D20539">
      <w:pPr>
        <w:pStyle w:val="Heading4"/>
      </w:pPr>
      <w:r>
        <w:t>Not inevitable, interventions can solve</w:t>
      </w:r>
    </w:p>
    <w:p w14:paraId="7383DD98" w14:textId="77777777" w:rsidR="00D20539" w:rsidRPr="00EA1E88" w:rsidRDefault="00D20539" w:rsidP="00D20539">
      <w:r w:rsidRPr="00EA1E88">
        <w:rPr>
          <w:rStyle w:val="Style13ptBold"/>
        </w:rPr>
        <w:t>Borenstein and Jordans ’23</w:t>
      </w:r>
      <w:r w:rsidRPr="00EA1E88">
        <w:t xml:space="preserve"> – Seth Borenstein is a science Writer from The Associated Press &amp; Adjunct Professor at New York University. Frank Jordans is also The Associated Press, focusing on science and technology. (“Humanity can still stop worst consequences of climate change, but time is running out, IPCC warns,” PBS, 3-20-2023, </w:t>
      </w:r>
      <w:r w:rsidRPr="00317A99">
        <w:t>https://www.pbs.org/newshour/science/humanity-can-still-stop-worst-consequences-of-climate-change-but-time-is-running-out-ipcc-warns)//</w:t>
      </w:r>
      <w:r w:rsidRPr="00EA1E88">
        <w:t xml:space="preserve"> STC</w:t>
      </w:r>
    </w:p>
    <w:p w14:paraId="24D8F958" w14:textId="77777777" w:rsidR="00D20539" w:rsidRPr="00EA1E88" w:rsidRDefault="00D20539" w:rsidP="00D20539">
      <w:r w:rsidRPr="00EA1E88">
        <w:t xml:space="preserve">BERLIN (AP) — Humanity still has a chance, close to the last one, </w:t>
      </w:r>
      <w:r w:rsidRPr="00EA7592">
        <w:rPr>
          <w:rStyle w:val="StyleUnderline"/>
          <w:highlight w:val="cyan"/>
        </w:rPr>
        <w:t>to prevent</w:t>
      </w:r>
      <w:r w:rsidRPr="00EA1E88">
        <w:t xml:space="preserve"> </w:t>
      </w:r>
      <w:r w:rsidRPr="00EA7592">
        <w:rPr>
          <w:rStyle w:val="StyleUnderline"/>
          <w:highlight w:val="cyan"/>
        </w:rPr>
        <w:t>the worst of</w:t>
      </w:r>
      <w:r w:rsidRPr="00EA1E88">
        <w:t xml:space="preserve"> </w:t>
      </w:r>
      <w:r w:rsidRPr="00EA7592">
        <w:rPr>
          <w:rStyle w:val="StyleUnderline"/>
          <w:highlight w:val="cyan"/>
        </w:rPr>
        <w:t>climate change’s</w:t>
      </w:r>
      <w:r w:rsidRPr="00EA1E88">
        <w:t xml:space="preserve"> future </w:t>
      </w:r>
      <w:r w:rsidRPr="00EA7592">
        <w:rPr>
          <w:rStyle w:val="StyleUnderline"/>
          <w:highlight w:val="cyan"/>
        </w:rPr>
        <w:t>harms</w:t>
      </w:r>
      <w:r w:rsidRPr="00EA1E88">
        <w:t xml:space="preserve">, a top United Nations panel of scientists said Monday. But doing so </w:t>
      </w:r>
      <w:r w:rsidRPr="00EA7592">
        <w:rPr>
          <w:rStyle w:val="StyleUnderline"/>
          <w:highlight w:val="cyan"/>
        </w:rPr>
        <w:t>requires</w:t>
      </w:r>
      <w:r w:rsidRPr="00EA1E88">
        <w:t xml:space="preserve"> quickly </w:t>
      </w:r>
      <w:r w:rsidRPr="00EA7592">
        <w:rPr>
          <w:rStyle w:val="Emphasis"/>
          <w:highlight w:val="cyan"/>
        </w:rPr>
        <w:t>slashing carbon</w:t>
      </w:r>
      <w:r w:rsidRPr="00EA7592">
        <w:rPr>
          <w:rStyle w:val="StyleUnderline"/>
          <w:highlight w:val="cyan"/>
        </w:rPr>
        <w:t xml:space="preserve"> pollution</w:t>
      </w:r>
      <w:r w:rsidRPr="00EA1E88">
        <w:t xml:space="preserve"> and fossil fuel use </w:t>
      </w:r>
      <w:r w:rsidRPr="00EA7592">
        <w:rPr>
          <w:rStyle w:val="StyleUnderline"/>
          <w:highlight w:val="cyan"/>
        </w:rPr>
        <w:t>by nearly two-thirds by 2035</w:t>
      </w:r>
      <w:r w:rsidRPr="00EA1E88">
        <w:t>, the Intergovernmental Panel on Climate Change said. The United Nations chief said it more bluntly, calling for an end to new fossil fuel exploration and rich countries quitting coal, oil and gas by 2040. “Humanity is on thin ice — and that ice is melting fast,” United Nations Secretary-General Antonio Guterres said. “</w:t>
      </w:r>
      <w:r w:rsidRPr="00EA1E88">
        <w:rPr>
          <w:rStyle w:val="StyleUnderline"/>
        </w:rPr>
        <w:t>Our world needs climate action on all fronts</w:t>
      </w:r>
      <w:r w:rsidRPr="00EA1E88">
        <w:t xml:space="preserve"> — everything, everywhere, all at once.” Stepping up his pleas for action on fossil fuels, Guterres not only called for “no new coal” but also for eliminating its use in rich countries by 2030 and poor countries by 2040. He urged carbon-free electricity generation in the developed world by 2035, meaning no gas-fired power plants too. That date is key because nations soon have to come up with goals for pollution reduction by 2035, according to the Paris climate agreement. After contentious debate, the U.N. science panel calculated and reported that to stay under the warming limit set in Paris the world needs to cut 60% of its greenhouse gas emissions by 2035, compared with 2019, adding a new target not previously mentioned in the six reports issued since 2018. “The choices and actions implemented in this decade will have impacts for thousands of years,” the report, said calling climate change “a threat to human well-being and planetary health.” “</w:t>
      </w:r>
      <w:r w:rsidRPr="00EA7592">
        <w:rPr>
          <w:rStyle w:val="StyleUnderline"/>
          <w:highlight w:val="cyan"/>
        </w:rPr>
        <w:t xml:space="preserve">We are not on the right track but </w:t>
      </w:r>
      <w:r w:rsidRPr="00EA7592">
        <w:rPr>
          <w:rStyle w:val="Emphasis"/>
          <w:highlight w:val="cyan"/>
        </w:rPr>
        <w:t>it’s not too late</w:t>
      </w:r>
      <w:r w:rsidRPr="00EA1E88">
        <w:t xml:space="preserve">,’’ said report co-author and water scientist Aditi Mukherji. “Our intention is really a message of hope, and not that of doomsday.’’ With the world only a few tenths of a degree away from the globally accepted goal of limiting warming to 1.5 degrees Celsius (2.7 degrees Fahrenheit) since pre-industrial times, scientists stressed a sense of urgency. The goal was adopted as part of the 2015 Paris climate agreement and the world has already warmed 1.1 degrees Celsius (2 degrees Fahrenheit). This is likely the last warning the Nobel Peace Prize-winning collection of scientists will be able to make about the 1.5 mark because their next set of reports will likely come after Earth has either breached the mark or locked into exceeding it soon, several scientists, including report authors, told The Associated Press. </w:t>
      </w:r>
      <w:r w:rsidRPr="00EA7592">
        <w:rPr>
          <w:rStyle w:val="StyleUnderline"/>
          <w:highlight w:val="cyan"/>
        </w:rPr>
        <w:t xml:space="preserve">After </w:t>
      </w:r>
      <w:r w:rsidRPr="00EA7592">
        <w:rPr>
          <w:rStyle w:val="Emphasis"/>
          <w:highlight w:val="cyan"/>
        </w:rPr>
        <w:t>1.5</w:t>
      </w:r>
      <w:r w:rsidRPr="00EA7592">
        <w:rPr>
          <w:rStyle w:val="StyleUnderline"/>
          <w:highlight w:val="cyan"/>
        </w:rPr>
        <w:t xml:space="preserve"> degrees</w:t>
      </w:r>
      <w:r w:rsidRPr="00EA1E88">
        <w:t xml:space="preserve"> “</w:t>
      </w:r>
      <w:r w:rsidRPr="00EA7592">
        <w:rPr>
          <w:rStyle w:val="StyleUnderline"/>
          <w:highlight w:val="cyan"/>
        </w:rPr>
        <w:t>the risks</w:t>
      </w:r>
      <w:r w:rsidRPr="00EA1E88">
        <w:t xml:space="preserve"> are starting to </w:t>
      </w:r>
      <w:r w:rsidRPr="00EA7592">
        <w:rPr>
          <w:rStyle w:val="StyleUnderline"/>
          <w:highlight w:val="cyan"/>
        </w:rPr>
        <w:t>pile on</w:t>
      </w:r>
      <w:r w:rsidRPr="00EA1E88">
        <w:t xml:space="preserve">,” said report co-author Francis X. Johnson, a climate, land and policy scientist at the Stockholm Environment Institute. The report mentions “https://apnews.com/article/science-climate-and-environment-10b36a73b486ed5c0bde05db4151ccb0″&gt;tipping points” around that temperature of </w:t>
      </w:r>
      <w:r w:rsidRPr="00EA7592">
        <w:rPr>
          <w:rStyle w:val="Emphasis"/>
          <w:highlight w:val="cyan"/>
        </w:rPr>
        <w:t>species extinction</w:t>
      </w:r>
      <w:r w:rsidRPr="00EA1E88">
        <w:t xml:space="preserve">, including </w:t>
      </w:r>
      <w:r w:rsidRPr="00EA1E88">
        <w:rPr>
          <w:rStyle w:val="StyleUnderline"/>
        </w:rPr>
        <w:t>coral reefs</w:t>
      </w:r>
      <w:r w:rsidRPr="00EA1E88">
        <w:t xml:space="preserve">, </w:t>
      </w:r>
      <w:r w:rsidRPr="00EA7592">
        <w:rPr>
          <w:rStyle w:val="Emphasis"/>
          <w:highlight w:val="cyan"/>
        </w:rPr>
        <w:t>irreversible melting of ice</w:t>
      </w:r>
      <w:r w:rsidRPr="00EA1E88">
        <w:t xml:space="preserve"> sheets </w:t>
      </w:r>
      <w:r w:rsidRPr="00EA7592">
        <w:rPr>
          <w:rStyle w:val="StyleUnderline"/>
          <w:highlight w:val="cyan"/>
        </w:rPr>
        <w:t xml:space="preserve">and </w:t>
      </w:r>
      <w:r w:rsidRPr="00EA7592">
        <w:rPr>
          <w:rStyle w:val="Emphasis"/>
          <w:highlight w:val="cyan"/>
        </w:rPr>
        <w:t>sea level rise</w:t>
      </w:r>
      <w:r w:rsidRPr="00EA1E88">
        <w:t xml:space="preserve"> on the order of several meters (several yards). “The window is closing if emissions are not reduced as quickly as possible,” Johnson said in an interview. “Scientists are rather alarmed.” “1.5 is a critical critical limit, particularly for small islands and mountain (communities) which depend on glaciers,” said Mukherji, who’s also the climate change impact platform director at the research institute CGIAR. Many scientists, including at least three co-authors, said hitting 1.5 degrees is inevitable. “We are pretty much locked into 1.5,” said report co-author Malte Meinshausen, a climate scientist at the University of Melbourne in Australia. “There’s very little way we will be able to avoid crossing 1.5 C sometime in the 2030s ” but the big issue is whether the temperature keeps rising from there or stabilizes. Guterres insisted “the 1.5-degree limit is achievable.” Science panel chief Hoesung Lee said so far the world is far off course. “This report confirms that if the current trends, current patterns of consumption and production continues, then … the global average 1.5 degrees temperature increase will be seen sometime in this decade,” Lee said. Scientists emphasize that the world, civilization or humanity won’t end if and when Earth hits and passes the 1.5 degree mark. Mukherji said “it’s not as if it’s a cliff that we all fall off.” But an earlier IPCC report detailed how the harms – from coral reef extinction to Arctic sea ice absent summers to even nastier extreme weather – are much worse beyond 1.5 degrees of warming. “It is certainly prudent to be planning for a future that’s warmer than 1.5 degrees,” said IPCC report review editor Steven Rose, an economist at the Electric Power Research Institute in the United States. If the world continues to use all the fossil fuel-powered infrastructure either existing now or proposed Earth will warm at least 2 degrees Celsius since pre-industrial times, blowing past the 1.5 mark, the report said. Because the report is based on data from a few years ago, the </w:t>
      </w:r>
      <w:r w:rsidRPr="00EA1E88">
        <w:rPr>
          <w:rStyle w:val="StyleUnderline"/>
        </w:rPr>
        <w:t>calculations about fossil fuel projects already in the pipeline do not include the increase in coal and natural gas use after Russia’s invasion of Ukraine</w:t>
      </w:r>
      <w:r w:rsidRPr="00EA1E88">
        <w:t xml:space="preserve">, said report co-author Dipak Dasgupta, a climate economist at The Energy and Resources Institute in India. The report comes a week after the Biden Administration in the United States approved the huge Willow oil-drilling project in Alaska, which could produce up to 180,000 barrels of oil a day. The report and the underlying discussions also touch on the disparity between rich nations, which caused much of the problem because carbon dioxide emissions from industrialization stay in the air for more than a century, and poorer countries that get hit harder by extreme weather. If the world is to achieve its climate goals, poorer countries need a “many-fold” increase in financial help to adapt to a warmer world and switch to non-polluting energy. Countries have made financial pledges and promises of a damage compensation fund. </w:t>
      </w:r>
      <w:r w:rsidRPr="00EA7592">
        <w:rPr>
          <w:rStyle w:val="StyleUnderline"/>
          <w:highlight w:val="cyan"/>
        </w:rPr>
        <w:t>If rich countries don’t cut emissions quicker</w:t>
      </w:r>
      <w:r w:rsidRPr="00EA1E88">
        <w:t xml:space="preserve"> and better help victim nations adapt to future harms, “</w:t>
      </w:r>
      <w:r w:rsidRPr="00EA7592">
        <w:rPr>
          <w:rStyle w:val="StyleUnderline"/>
          <w:highlight w:val="cyan"/>
        </w:rPr>
        <w:t>the world is relegating</w:t>
      </w:r>
      <w:r w:rsidRPr="00EA1E88">
        <w:t xml:space="preserve"> the </w:t>
      </w:r>
      <w:r w:rsidRPr="00EA7592">
        <w:rPr>
          <w:rStyle w:val="StyleUnderline"/>
          <w:highlight w:val="cyan"/>
        </w:rPr>
        <w:t>least developed countries to poverty</w:t>
      </w:r>
      <w:r w:rsidRPr="00EA1E88">
        <w:t xml:space="preserve">,” said Madeline Diouf Sarr, chair of a coalition of the poorest nations. The report offers hope if action is taken, using the word “opportunity” nine times in a 27-page summary. Though opportunity is overshadowed by 94 uses of the word “risk.” The head of the IPCC said the report contains “a message of hope in addition to those various scientific findings about the tremendous damages and also the losses that climate change has imposed on us and on the planet.” “There is a pathway that we can resolve these problems, and this report provides a comprehensive overview of what actions we can take to lead us into a much better, livable future,” Lee told The Associated Press. Lee was at pains to stress that it’s not the panel’s job to tell countries what they should or shouldn’t do to cap global temperature rise at 1.5 Celsius. “It’s up to each </w:t>
      </w:r>
      <w:r w:rsidRPr="00EA7592">
        <w:rPr>
          <w:rStyle w:val="StyleUnderline"/>
          <w:highlight w:val="cyan"/>
        </w:rPr>
        <w:t>government</w:t>
      </w:r>
      <w:r w:rsidRPr="00EA1E88">
        <w:t xml:space="preserve"> to find the best solution,” he said, adding that scientists hope those </w:t>
      </w:r>
      <w:r w:rsidRPr="00EA7592">
        <w:rPr>
          <w:rStyle w:val="StyleUnderline"/>
          <w:highlight w:val="cyan"/>
        </w:rPr>
        <w:t xml:space="preserve">solutions will </w:t>
      </w:r>
      <w:r w:rsidRPr="00EA7592">
        <w:rPr>
          <w:rStyle w:val="Emphasis"/>
          <w:highlight w:val="cyan"/>
        </w:rPr>
        <w:t>stabilize</w:t>
      </w:r>
      <w:r w:rsidRPr="00EA7592">
        <w:rPr>
          <w:rStyle w:val="StyleUnderline"/>
          <w:highlight w:val="cyan"/>
        </w:rPr>
        <w:t xml:space="preserve"> the globe</w:t>
      </w:r>
      <w:r w:rsidRPr="00EA1E88">
        <w:rPr>
          <w:rStyle w:val="StyleUnderline"/>
        </w:rPr>
        <w:t>’s temperature around 1.5 degrees.</w:t>
      </w:r>
      <w:r w:rsidRPr="00EA1E88">
        <w:t xml:space="preserve"> Asked whether this would be the last report to describe ways in which 1.5 C can be achieved, Lee said it was impossible to predict what advances might be made that could keep that target alive. “The possibility is still there,” he said. “It depends upon, again I want to emphasize that, the political will to achieve that goal.” Activists also found grains of hope in the reports. “The findings of these reports can make us feel disheartened about the slow pace of emissions reductions, the limited transition to renewable energy and the growing, daily impact of the climate crisis on children,” said youth climate activist Vanessa Nakate, a goodwill ambassador for UNICEF. “But those children need us to read this report and take action, not lose hope.”</w:t>
      </w:r>
    </w:p>
    <w:p w14:paraId="63CB0CDA" w14:textId="1D587F3F" w:rsidR="00D20539" w:rsidRDefault="00D20539" w:rsidP="00D20539">
      <w:pPr>
        <w:pStyle w:val="Heading4"/>
      </w:pPr>
      <w:r>
        <w:t xml:space="preserve">It's only inevitable </w:t>
      </w:r>
      <w:r w:rsidRPr="00D20539">
        <w:rPr>
          <w:u w:val="single"/>
        </w:rPr>
        <w:t>after</w:t>
      </w:r>
      <w:r>
        <w:t xml:space="preserve"> tipping points</w:t>
      </w:r>
    </w:p>
    <w:p w14:paraId="3E665526" w14:textId="77777777" w:rsidR="00D20539" w:rsidRDefault="00D20539" w:rsidP="00D20539">
      <w:r w:rsidRPr="002776C2">
        <w:rPr>
          <w:rStyle w:val="Style13ptBold"/>
        </w:rPr>
        <w:t>IPCC ’23</w:t>
      </w:r>
      <w:r>
        <w:t xml:space="preserve"> – contribution of Working Groups I, II and III to the Sixth Assessment Report of the Intergovernmental Panel on Climate Change [Core Writing Team, H. Lee and J. Romero (eds.)]. (“Climate Change 2023: Synthesis Report,” Intergovernmental Panel on Climate Change, 3-20-2023, </w:t>
      </w:r>
      <w:r w:rsidRPr="00557355">
        <w:t>https://www.ipcc.ch/report/ar6/syr/downloads/report/IPCC_AR6_SYR_SPM.pdf)//</w:t>
      </w:r>
      <w:r>
        <w:t xml:space="preserve"> STC</w:t>
      </w:r>
    </w:p>
    <w:p w14:paraId="76DD58A3" w14:textId="77777777" w:rsidR="00D20539" w:rsidRDefault="00D20539" w:rsidP="00D20539"/>
    <w:p w14:paraId="249E4A25" w14:textId="77777777" w:rsidR="00D20539" w:rsidRPr="008B09DD" w:rsidRDefault="00D20539" w:rsidP="00D20539">
      <w:r w:rsidRPr="008B09DD">
        <w:t xml:space="preserve">B.3.2 </w:t>
      </w:r>
      <w:r w:rsidRPr="00EA7592">
        <w:rPr>
          <w:rStyle w:val="StyleUnderline"/>
          <w:bCs/>
          <w:highlight w:val="cyan"/>
        </w:rPr>
        <w:t>The likelihood and impacts</w:t>
      </w:r>
      <w:r w:rsidRPr="00EA7592">
        <w:rPr>
          <w:highlight w:val="cyan"/>
        </w:rPr>
        <w:t xml:space="preserve"> </w:t>
      </w:r>
      <w:r w:rsidRPr="00EA7592">
        <w:rPr>
          <w:rStyle w:val="StyleUnderline"/>
          <w:bCs/>
          <w:highlight w:val="cyan"/>
        </w:rPr>
        <w:t xml:space="preserve">of </w:t>
      </w:r>
      <w:r w:rsidRPr="00EA7592">
        <w:rPr>
          <w:rStyle w:val="Emphasis"/>
          <w:highlight w:val="cyan"/>
        </w:rPr>
        <w:t>abrupt</w:t>
      </w:r>
      <w:r w:rsidRPr="00EA7592">
        <w:rPr>
          <w:rStyle w:val="StyleUnderline"/>
          <w:bCs/>
          <w:highlight w:val="cyan"/>
        </w:rPr>
        <w:t xml:space="preserve"> and</w:t>
      </w:r>
      <w:r w:rsidRPr="008B09DD">
        <w:t xml:space="preserve">/or </w:t>
      </w:r>
      <w:r w:rsidRPr="00EA7592">
        <w:rPr>
          <w:rStyle w:val="Emphasis"/>
          <w:highlight w:val="cyan"/>
        </w:rPr>
        <w:t>irreversible</w:t>
      </w:r>
      <w:r w:rsidRPr="00EA7592">
        <w:rPr>
          <w:rStyle w:val="StyleUnderline"/>
          <w:bCs/>
          <w:highlight w:val="cyan"/>
        </w:rPr>
        <w:t xml:space="preserve"> changes</w:t>
      </w:r>
      <w:r w:rsidRPr="008B09DD">
        <w:t xml:space="preserve"> in the climate system, including changes triggered </w:t>
      </w:r>
      <w:r w:rsidRPr="00EA7592">
        <w:rPr>
          <w:rStyle w:val="StyleUnderline"/>
          <w:bCs/>
          <w:highlight w:val="cyan"/>
        </w:rPr>
        <w:t>when tipping points are reached</w:t>
      </w:r>
      <w:r w:rsidRPr="008B09DD">
        <w:t xml:space="preserve">, </w:t>
      </w:r>
      <w:r w:rsidRPr="00EA7592">
        <w:rPr>
          <w:rStyle w:val="StyleUnderline"/>
          <w:bCs/>
          <w:highlight w:val="cyan"/>
        </w:rPr>
        <w:t>increase with</w:t>
      </w:r>
      <w:r w:rsidRPr="00EA7592">
        <w:rPr>
          <w:highlight w:val="cyan"/>
        </w:rPr>
        <w:t xml:space="preserve"> </w:t>
      </w:r>
      <w:r w:rsidRPr="00EA7592">
        <w:rPr>
          <w:rStyle w:val="Emphasis"/>
          <w:highlight w:val="cyan"/>
        </w:rPr>
        <w:t>further</w:t>
      </w:r>
      <w:r w:rsidRPr="008B09DD">
        <w:t xml:space="preserve"> global </w:t>
      </w:r>
      <w:r w:rsidRPr="00EA7592">
        <w:rPr>
          <w:rStyle w:val="StyleUnderline"/>
          <w:bCs/>
          <w:highlight w:val="cyan"/>
        </w:rPr>
        <w:t>warming</w:t>
      </w:r>
      <w:r w:rsidRPr="00EA7592">
        <w:rPr>
          <w:highlight w:val="cyan"/>
        </w:rPr>
        <w:t xml:space="preserve"> </w:t>
      </w:r>
      <w:r w:rsidRPr="008B09DD">
        <w:t xml:space="preserve">(high confidence). As warming levels increase, so do the </w:t>
      </w:r>
      <w:r w:rsidRPr="008B09DD">
        <w:rPr>
          <w:rStyle w:val="StyleUnderline"/>
        </w:rPr>
        <w:t xml:space="preserve">risks of </w:t>
      </w:r>
      <w:r w:rsidRPr="00EA7592">
        <w:rPr>
          <w:rStyle w:val="Emphasis"/>
          <w:highlight w:val="cyan"/>
        </w:rPr>
        <w:t>species extinction</w:t>
      </w:r>
      <w:r w:rsidRPr="008B09DD">
        <w:rPr>
          <w:rStyle w:val="StyleUnderline"/>
        </w:rPr>
        <w:t xml:space="preserve"> or </w:t>
      </w:r>
      <w:r w:rsidRPr="00EA7592">
        <w:rPr>
          <w:rStyle w:val="StyleUnderline"/>
          <w:highlight w:val="cyan"/>
        </w:rPr>
        <w:t xml:space="preserve">irreversible loss of </w:t>
      </w:r>
      <w:r w:rsidRPr="00EA7592">
        <w:rPr>
          <w:rStyle w:val="Emphasis"/>
          <w:highlight w:val="cyan"/>
        </w:rPr>
        <w:t>biodiversity</w:t>
      </w:r>
      <w:r w:rsidRPr="008B09DD">
        <w:t xml:space="preserve"> </w:t>
      </w:r>
      <w:r w:rsidRPr="00DB18C1">
        <w:rPr>
          <w:rStyle w:val="StyleUnderline"/>
        </w:rPr>
        <w:t>in</w:t>
      </w:r>
      <w:r w:rsidRPr="008B09DD">
        <w:t xml:space="preserve"> ecosystems including </w:t>
      </w:r>
      <w:r w:rsidRPr="00DB18C1">
        <w:rPr>
          <w:rStyle w:val="StyleUnderline"/>
        </w:rPr>
        <w:t>forests</w:t>
      </w:r>
      <w:r w:rsidRPr="008B09DD">
        <w:t xml:space="preserve"> (medium confidence), </w:t>
      </w:r>
      <w:r w:rsidRPr="008B09DD">
        <w:rPr>
          <w:rStyle w:val="StyleUnderline"/>
        </w:rPr>
        <w:t>coral reefs</w:t>
      </w:r>
      <w:r w:rsidRPr="008B09DD">
        <w:t xml:space="preserve"> (very high confidence) </w:t>
      </w:r>
      <w:r w:rsidRPr="00DB18C1">
        <w:rPr>
          <w:rStyle w:val="StyleUnderline"/>
        </w:rPr>
        <w:t>and in Arctic regions</w:t>
      </w:r>
      <w:r w:rsidRPr="008B09DD">
        <w:t xml:space="preserve"> (high confidence). </w:t>
      </w:r>
      <w:r w:rsidRPr="008B09DD">
        <w:rPr>
          <w:rStyle w:val="StyleUnderline"/>
        </w:rPr>
        <w:t>At sustained warming levels</w:t>
      </w:r>
      <w:r w:rsidRPr="008B09DD">
        <w:t xml:space="preserve"> between 2°C and 3°C, </w:t>
      </w:r>
      <w:r w:rsidRPr="008B09DD">
        <w:rPr>
          <w:rStyle w:val="StyleUnderline"/>
        </w:rPr>
        <w:t xml:space="preserve">the Greenland and West Antarctic </w:t>
      </w:r>
      <w:r w:rsidRPr="00EA7592">
        <w:rPr>
          <w:rStyle w:val="StyleUnderline"/>
          <w:highlight w:val="cyan"/>
        </w:rPr>
        <w:t>ice sheets will be lost</w:t>
      </w:r>
      <w:r w:rsidRPr="008B09DD">
        <w:rPr>
          <w:rStyle w:val="StyleUnderline"/>
        </w:rPr>
        <w:t xml:space="preserve"> almost </w:t>
      </w:r>
      <w:r w:rsidRPr="00EA7592">
        <w:rPr>
          <w:rStyle w:val="StyleUnderline"/>
          <w:highlight w:val="cyan"/>
        </w:rPr>
        <w:t>completely</w:t>
      </w:r>
      <w:r w:rsidRPr="008B09DD">
        <w:t xml:space="preserve"> and irreversibly over multiple millennia, causing several metres of sea level rise (limited evidence). The probability and rate of ice mass loss increase with higher global surface temperatures (high confidence). {3.1.2, 3.1.3} </w:t>
      </w:r>
    </w:p>
    <w:p w14:paraId="5DA2821C" w14:textId="47BDB824" w:rsidR="00D20539" w:rsidRPr="00D20539" w:rsidRDefault="00D20539" w:rsidP="00D20539">
      <w:r w:rsidRPr="008B09DD">
        <w:t>B.3.3 The probability of low-likelihood outcomes associated with potentially very large impacts increases with higher global warming levels (high confidence). Due to deep uncertainty linked to ice-sheet processes, global mean sea level rise above the likely range – approaching 2 m by 2100 and in excess of 15 m by 2300 under the very high GHG emissions scenario (SSP5-8.5) (low confidence) – cannot be excluded. There is medium confidence that the Atlantic Meridional Overturning Circulation will not collapse abruptly before 2100, but if it were to occur, it would very likely cause abrupt shifts in regional weather patterns, and large impacts on ecosystems and human activities. {3.1.3} (Box SPM.1)</w:t>
      </w:r>
    </w:p>
    <w:p w14:paraId="249CF4DD" w14:textId="307339A9" w:rsidR="00D20539" w:rsidRDefault="00D20539" w:rsidP="00D907AB">
      <w:pPr>
        <w:pStyle w:val="Heading3"/>
      </w:pPr>
      <w:r>
        <w:t>AT Adaptation</w:t>
      </w:r>
    </w:p>
    <w:p w14:paraId="7EB1D4C2" w14:textId="77777777" w:rsidR="00D20539" w:rsidRDefault="00D20539" w:rsidP="00D20539">
      <w:pPr>
        <w:pStyle w:val="Heading4"/>
      </w:pPr>
      <w:r>
        <w:t>Absent the aff, adaptation efforts fail – short-term gains are limited and cause maladaptation</w:t>
      </w:r>
    </w:p>
    <w:p w14:paraId="073C1A34" w14:textId="77777777" w:rsidR="00D20539" w:rsidRDefault="00D20539" w:rsidP="00D20539">
      <w:r w:rsidRPr="002776C2">
        <w:rPr>
          <w:rStyle w:val="Style13ptBold"/>
        </w:rPr>
        <w:t>IPCC ’23</w:t>
      </w:r>
      <w:r>
        <w:t xml:space="preserve"> – contribution of Working Groups I, II and III to the Sixth Assessment Report of the Intergovernmental Panel on Climate Change [Core Writing Team, H. Lee and J. Romero (eds.)]. (“Climate Change 2023: Synthesis Report,” Intergovernmental Panel on Climate Change, 3-20-2023, </w:t>
      </w:r>
      <w:r w:rsidRPr="00557355">
        <w:t>https://www.ipcc.ch/report/ar6/syr/downloads/report/IPCC_AR6_SYR_SPM.pdf)//</w:t>
      </w:r>
      <w:r>
        <w:t xml:space="preserve"> STC</w:t>
      </w:r>
    </w:p>
    <w:p w14:paraId="27C5FCF5" w14:textId="77777777" w:rsidR="00D20539" w:rsidRDefault="00D20539" w:rsidP="00D20539"/>
    <w:p w14:paraId="71860217" w14:textId="77777777" w:rsidR="00D20539" w:rsidRPr="00004D62" w:rsidRDefault="00D20539" w:rsidP="00D20539">
      <w:r w:rsidRPr="00004D62">
        <w:t xml:space="preserve">Adaptation Options and their Limits in a Warmer World </w:t>
      </w:r>
    </w:p>
    <w:p w14:paraId="3D0B2A4F" w14:textId="77777777" w:rsidR="00D20539" w:rsidRPr="00004D62" w:rsidRDefault="00D20539" w:rsidP="00D20539">
      <w:r w:rsidRPr="00004D62">
        <w:t xml:space="preserve">B.4 </w:t>
      </w:r>
      <w:r w:rsidRPr="00EA7592">
        <w:rPr>
          <w:rStyle w:val="StyleUnderline"/>
          <w:highlight w:val="cyan"/>
        </w:rPr>
        <w:t>Adaptation</w:t>
      </w:r>
      <w:r w:rsidRPr="00004D62">
        <w:rPr>
          <w:rStyle w:val="StyleUnderline"/>
        </w:rPr>
        <w:t xml:space="preserve"> options that are feasible</w:t>
      </w:r>
      <w:r w:rsidRPr="00004D62">
        <w:t xml:space="preserve"> and effective </w:t>
      </w:r>
      <w:r w:rsidRPr="00004D62">
        <w:rPr>
          <w:rStyle w:val="StyleUnderline"/>
        </w:rPr>
        <w:t xml:space="preserve">today </w:t>
      </w:r>
      <w:r w:rsidRPr="00EA7592">
        <w:rPr>
          <w:rStyle w:val="StyleUnderline"/>
          <w:highlight w:val="cyan"/>
        </w:rPr>
        <w:t xml:space="preserve">will become </w:t>
      </w:r>
      <w:r w:rsidRPr="00EA7592">
        <w:rPr>
          <w:rStyle w:val="Emphasis"/>
          <w:highlight w:val="cyan"/>
        </w:rPr>
        <w:t>constrained</w:t>
      </w:r>
      <w:r w:rsidRPr="00004D62">
        <w:t xml:space="preserve"> and less effective </w:t>
      </w:r>
      <w:r w:rsidRPr="00EA7592">
        <w:rPr>
          <w:rStyle w:val="StyleUnderline"/>
          <w:highlight w:val="cyan"/>
        </w:rPr>
        <w:t>with</w:t>
      </w:r>
      <w:r w:rsidRPr="00004D62">
        <w:rPr>
          <w:rStyle w:val="StyleUnderline"/>
        </w:rPr>
        <w:t xml:space="preserve"> </w:t>
      </w:r>
      <w:r w:rsidRPr="00EA7592">
        <w:rPr>
          <w:rStyle w:val="StyleUnderline"/>
          <w:highlight w:val="cyan"/>
        </w:rPr>
        <w:t>increasing</w:t>
      </w:r>
      <w:r w:rsidRPr="00004D62">
        <w:t xml:space="preserve"> global </w:t>
      </w:r>
      <w:r w:rsidRPr="00EA7592">
        <w:rPr>
          <w:rStyle w:val="StyleUnderline"/>
          <w:highlight w:val="cyan"/>
        </w:rPr>
        <w:t>warming</w:t>
      </w:r>
      <w:r w:rsidRPr="00004D62">
        <w:t xml:space="preserve">. With increasing global warming, losses and damages will increase and additional </w:t>
      </w:r>
      <w:r w:rsidRPr="00004D62">
        <w:rPr>
          <w:rStyle w:val="StyleUnderline"/>
        </w:rPr>
        <w:t xml:space="preserve">human and natural systems will reach </w:t>
      </w:r>
      <w:r w:rsidRPr="00004D62">
        <w:rPr>
          <w:rStyle w:val="Emphasis"/>
        </w:rPr>
        <w:t>adaptation limits</w:t>
      </w:r>
      <w:r w:rsidRPr="00004D62">
        <w:t xml:space="preserve">. Maladaptation can be avoided by flexible, multi-sectoral, inclusive, long-term planning and implementation of adaptation actions, with co-benefits to many sectors and systems. (high confidence) {3.2, 4.1, 4.2, 4.3} </w:t>
      </w:r>
    </w:p>
    <w:p w14:paraId="7062FF93" w14:textId="77777777" w:rsidR="00D20539" w:rsidRPr="00004D62" w:rsidRDefault="00D20539" w:rsidP="00D20539">
      <w:r w:rsidRPr="00004D62">
        <w:t xml:space="preserve">B.4.1 The effectiveness of adaptation, including ecosystem-based and most water-related options, will decrease with increasing warming. The feasibility and </w:t>
      </w:r>
      <w:r w:rsidRPr="00EA7592">
        <w:rPr>
          <w:rStyle w:val="StyleUnderline"/>
          <w:highlight w:val="cyan"/>
        </w:rPr>
        <w:t>effectiveness</w:t>
      </w:r>
      <w:r w:rsidRPr="00004D62">
        <w:t xml:space="preserve"> of options </w:t>
      </w:r>
      <w:r w:rsidRPr="00EA7592">
        <w:rPr>
          <w:rStyle w:val="StyleUnderline"/>
          <w:highlight w:val="cyan"/>
        </w:rPr>
        <w:t>increase with</w:t>
      </w:r>
      <w:r w:rsidRPr="00004D62">
        <w:rPr>
          <w:rStyle w:val="StyleUnderline"/>
        </w:rPr>
        <w:t xml:space="preserve"> </w:t>
      </w:r>
      <w:r w:rsidRPr="00004D62">
        <w:rPr>
          <w:rStyle w:val="Emphasis"/>
        </w:rPr>
        <w:t>integrated</w:t>
      </w:r>
      <w:r w:rsidRPr="00004D62">
        <w:rPr>
          <w:rStyle w:val="StyleUnderline"/>
        </w:rPr>
        <w:t xml:space="preserve">, multi-sectoral </w:t>
      </w:r>
      <w:r w:rsidRPr="00EA7592">
        <w:rPr>
          <w:rStyle w:val="StyleUnderline"/>
          <w:highlight w:val="cyan"/>
        </w:rPr>
        <w:t>solutions that</w:t>
      </w:r>
      <w:r w:rsidRPr="00004D62">
        <w:t xml:space="preserve"> differentiate responses based on climate risk, cut across systems and </w:t>
      </w:r>
      <w:r w:rsidRPr="00EA7592">
        <w:rPr>
          <w:rStyle w:val="StyleUnderline"/>
          <w:highlight w:val="cyan"/>
        </w:rPr>
        <w:t xml:space="preserve">address </w:t>
      </w:r>
      <w:r w:rsidRPr="00EA7592">
        <w:rPr>
          <w:rStyle w:val="Emphasis"/>
          <w:highlight w:val="cyan"/>
        </w:rPr>
        <w:t>social inequities</w:t>
      </w:r>
      <w:r w:rsidRPr="00004D62">
        <w:t xml:space="preserve">. As adaptation options often have long implementation times, long-term planning increases their efficiency. (high confidence) {3.2, Figure 3.4, 4.1, 4.2} </w:t>
      </w:r>
    </w:p>
    <w:p w14:paraId="20F3934E" w14:textId="77777777" w:rsidR="00D20539" w:rsidRPr="00004D62" w:rsidRDefault="00D20539" w:rsidP="00D20539">
      <w:r w:rsidRPr="00004D62">
        <w:t xml:space="preserve">B.4.2 With additional global warming, limits to adaptation and losses and damages, strongly concentrated among vulnerable populations, will become increasingly difficult to avoid (high confidence). </w:t>
      </w:r>
      <w:r w:rsidRPr="00004D62">
        <w:rPr>
          <w:rStyle w:val="StyleUnderline"/>
        </w:rPr>
        <w:t xml:space="preserve">Above </w:t>
      </w:r>
      <w:r w:rsidRPr="00004D62">
        <w:rPr>
          <w:rStyle w:val="Emphasis"/>
        </w:rPr>
        <w:t>1.5°C</w:t>
      </w:r>
      <w:r w:rsidRPr="00004D62">
        <w:rPr>
          <w:rStyle w:val="StyleUnderline"/>
        </w:rPr>
        <w:t xml:space="preserve"> of global warming</w:t>
      </w:r>
      <w:r w:rsidRPr="00004D62">
        <w:t xml:space="preserve">, </w:t>
      </w:r>
      <w:r w:rsidRPr="00EA7592">
        <w:rPr>
          <w:rStyle w:val="Emphasis"/>
          <w:highlight w:val="cyan"/>
        </w:rPr>
        <w:t>limited freshwater</w:t>
      </w:r>
      <w:r w:rsidRPr="00004D62">
        <w:rPr>
          <w:rStyle w:val="Emphasis"/>
        </w:rPr>
        <w:t xml:space="preserve"> resources</w:t>
      </w:r>
      <w:r w:rsidRPr="00004D62">
        <w:rPr>
          <w:rStyle w:val="StyleUnderline"/>
        </w:rPr>
        <w:t xml:space="preserve"> </w:t>
      </w:r>
      <w:r w:rsidRPr="00EA7592">
        <w:rPr>
          <w:rStyle w:val="StyleUnderline"/>
          <w:highlight w:val="cyan"/>
        </w:rPr>
        <w:t>pose</w:t>
      </w:r>
      <w:r w:rsidRPr="00004D62">
        <w:t xml:space="preserve"> potential </w:t>
      </w:r>
      <w:r w:rsidRPr="00004D62">
        <w:rPr>
          <w:rStyle w:val="StyleUnderline"/>
        </w:rPr>
        <w:t xml:space="preserve">hard adaptation </w:t>
      </w:r>
      <w:r w:rsidRPr="00EA7592">
        <w:rPr>
          <w:rStyle w:val="StyleUnderline"/>
          <w:highlight w:val="cyan"/>
        </w:rPr>
        <w:t>limits</w:t>
      </w:r>
      <w:r w:rsidRPr="00004D62">
        <w:rPr>
          <w:rStyle w:val="StyleUnderline"/>
        </w:rPr>
        <w:t xml:space="preserve"> for</w:t>
      </w:r>
      <w:r w:rsidRPr="00004D62">
        <w:t xml:space="preserve"> small </w:t>
      </w:r>
      <w:r w:rsidRPr="00004D62">
        <w:rPr>
          <w:rStyle w:val="StyleUnderline"/>
        </w:rPr>
        <w:t>islands and</w:t>
      </w:r>
      <w:r w:rsidRPr="00004D62">
        <w:t xml:space="preserve"> for </w:t>
      </w:r>
      <w:r w:rsidRPr="00004D62">
        <w:rPr>
          <w:rStyle w:val="StyleUnderline"/>
        </w:rPr>
        <w:t>regions dependent on glacier and snow melt</w:t>
      </w:r>
      <w:r w:rsidRPr="00004D62">
        <w:t xml:space="preserve"> (medium confidence). Above that level, ecosystems such as some warm-water coral </w:t>
      </w:r>
      <w:r w:rsidRPr="00004D62">
        <w:rPr>
          <w:rStyle w:val="StyleUnderline"/>
        </w:rPr>
        <w:t>reefs,</w:t>
      </w:r>
      <w:r w:rsidRPr="00004D62">
        <w:t xml:space="preserve"> coastal </w:t>
      </w:r>
      <w:r w:rsidRPr="00004D62">
        <w:rPr>
          <w:rStyle w:val="StyleUnderline"/>
        </w:rPr>
        <w:t>wetlands, rainforests,</w:t>
      </w:r>
      <w:r w:rsidRPr="00004D62">
        <w:t xml:space="preserve"> and </w:t>
      </w:r>
      <w:r w:rsidRPr="00004D62">
        <w:rPr>
          <w:rStyle w:val="StyleUnderline"/>
        </w:rPr>
        <w:t>polar and mountain ecosystems will have reached</w:t>
      </w:r>
      <w:r w:rsidRPr="00004D62">
        <w:t xml:space="preserve"> or surpassed hard adaptation </w:t>
      </w:r>
      <w:r w:rsidRPr="00004D62">
        <w:rPr>
          <w:rStyle w:val="StyleUnderline"/>
        </w:rPr>
        <w:t>limits</w:t>
      </w:r>
      <w:r w:rsidRPr="00004D62">
        <w:t xml:space="preserve"> and as a consequence, some Ecosystem-based Adaptation measures will also lose their effectiveness (high confidence). {2.3.2, 3.2, 4.3} </w:t>
      </w:r>
    </w:p>
    <w:p w14:paraId="3B66D634" w14:textId="77777777" w:rsidR="00D20539" w:rsidRPr="00004D62" w:rsidRDefault="00D20539" w:rsidP="00D20539">
      <w:r w:rsidRPr="00004D62">
        <w:t xml:space="preserve">B.4.3 </w:t>
      </w:r>
      <w:r w:rsidRPr="00EA7592">
        <w:rPr>
          <w:rStyle w:val="StyleUnderline"/>
          <w:highlight w:val="cyan"/>
        </w:rPr>
        <w:t>Actions that focus on</w:t>
      </w:r>
      <w:r w:rsidRPr="00004D62">
        <w:t xml:space="preserve"> sectors and </w:t>
      </w:r>
      <w:r w:rsidRPr="000258D0">
        <w:rPr>
          <w:rStyle w:val="StyleUnderline"/>
        </w:rPr>
        <w:t>risks in isolation</w:t>
      </w:r>
      <w:r w:rsidRPr="00004D62">
        <w:t xml:space="preserve"> </w:t>
      </w:r>
      <w:r w:rsidRPr="00004D62">
        <w:rPr>
          <w:rStyle w:val="StyleUnderline"/>
        </w:rPr>
        <w:t>and</w:t>
      </w:r>
      <w:r w:rsidRPr="00004D62">
        <w:t xml:space="preserve"> on </w:t>
      </w:r>
      <w:r w:rsidRPr="00EA7592">
        <w:rPr>
          <w:rStyle w:val="StyleUnderline"/>
          <w:highlight w:val="cyan"/>
        </w:rPr>
        <w:t>short-term gains</w:t>
      </w:r>
      <w:r w:rsidRPr="00004D62">
        <w:t xml:space="preserve"> often </w:t>
      </w:r>
      <w:r w:rsidRPr="00021A4D">
        <w:rPr>
          <w:rStyle w:val="StyleUnderline"/>
        </w:rPr>
        <w:t xml:space="preserve">lead to </w:t>
      </w:r>
      <w:r w:rsidRPr="00EA7592">
        <w:rPr>
          <w:rStyle w:val="StyleUnderline"/>
          <w:highlight w:val="cyan"/>
        </w:rPr>
        <w:t>maladaptation</w:t>
      </w:r>
      <w:r w:rsidRPr="00004D62">
        <w:rPr>
          <w:rStyle w:val="StyleUnderline"/>
        </w:rPr>
        <w:t xml:space="preserve"> over the longterm, creating </w:t>
      </w:r>
      <w:r w:rsidRPr="00EA7592">
        <w:rPr>
          <w:rStyle w:val="Emphasis"/>
          <w:highlight w:val="cyan"/>
        </w:rPr>
        <w:t>lock-in</w:t>
      </w:r>
      <w:r w:rsidRPr="000258D0">
        <w:rPr>
          <w:rStyle w:val="StyleUnderline"/>
        </w:rPr>
        <w:t>s</w:t>
      </w:r>
      <w:r w:rsidRPr="00004D62">
        <w:rPr>
          <w:rStyle w:val="StyleUnderline"/>
        </w:rPr>
        <w:t xml:space="preserve"> of </w:t>
      </w:r>
      <w:r w:rsidRPr="00EA7592">
        <w:rPr>
          <w:rStyle w:val="Emphasis"/>
          <w:highlight w:val="cyan"/>
        </w:rPr>
        <w:t>vulnerability</w:t>
      </w:r>
      <w:r w:rsidRPr="00004D62">
        <w:t xml:space="preserve">, exposure and risks that are difficult to change. For example, seawalls effectively reduce impacts to people and assets in the short-term but can also result in lock-ins and increase exposure to climate risks in the long-term unless they are integrated into a long-term adaptive plan. </w:t>
      </w:r>
      <w:r w:rsidRPr="00004D62">
        <w:rPr>
          <w:rStyle w:val="Emphasis"/>
        </w:rPr>
        <w:t>Maladaptive</w:t>
      </w:r>
      <w:r w:rsidRPr="00004D62">
        <w:rPr>
          <w:rStyle w:val="StyleUnderline"/>
        </w:rPr>
        <w:t xml:space="preserve"> responses</w:t>
      </w:r>
      <w:r w:rsidRPr="00004D62">
        <w:t xml:space="preserve"> can </w:t>
      </w:r>
      <w:r w:rsidRPr="00EA7592">
        <w:rPr>
          <w:rStyle w:val="Emphasis"/>
          <w:highlight w:val="cyan"/>
        </w:rPr>
        <w:t>worsen</w:t>
      </w:r>
      <w:r w:rsidRPr="00004D62">
        <w:rPr>
          <w:rStyle w:val="StyleUnderline"/>
        </w:rPr>
        <w:t xml:space="preserve"> existing </w:t>
      </w:r>
      <w:r w:rsidRPr="00EA7592">
        <w:rPr>
          <w:rStyle w:val="Emphasis"/>
          <w:highlight w:val="cyan"/>
        </w:rPr>
        <w:t>inequities</w:t>
      </w:r>
      <w:r w:rsidRPr="00EA7592">
        <w:rPr>
          <w:rStyle w:val="StyleUnderline"/>
          <w:highlight w:val="cyan"/>
        </w:rPr>
        <w:t xml:space="preserve"> </w:t>
      </w:r>
      <w:r w:rsidRPr="00021A4D">
        <w:rPr>
          <w:rStyle w:val="StyleUnderline"/>
        </w:rPr>
        <w:t>especially</w:t>
      </w:r>
      <w:r w:rsidRPr="00004D62">
        <w:rPr>
          <w:rStyle w:val="StyleUnderline"/>
        </w:rPr>
        <w:t xml:space="preserve"> </w:t>
      </w:r>
      <w:r w:rsidRPr="00EA7592">
        <w:rPr>
          <w:rStyle w:val="StyleUnderline"/>
          <w:highlight w:val="cyan"/>
        </w:rPr>
        <w:t>for</w:t>
      </w:r>
      <w:r w:rsidRPr="00021A4D">
        <w:rPr>
          <w:rStyle w:val="StyleUnderline"/>
        </w:rPr>
        <w:t xml:space="preserve"> </w:t>
      </w:r>
      <w:r w:rsidRPr="00EA7592">
        <w:rPr>
          <w:rStyle w:val="StyleUnderline"/>
          <w:highlight w:val="cyan"/>
        </w:rPr>
        <w:t>Indigenous Peoples and</w:t>
      </w:r>
      <w:r w:rsidRPr="00021A4D">
        <w:rPr>
          <w:rStyle w:val="StyleUnderline"/>
        </w:rPr>
        <w:t xml:space="preserve"> </w:t>
      </w:r>
      <w:r w:rsidRPr="00EA7592">
        <w:rPr>
          <w:rStyle w:val="StyleUnderline"/>
          <w:highlight w:val="cyan"/>
        </w:rPr>
        <w:t>marginalised groups</w:t>
      </w:r>
      <w:r w:rsidRPr="00004D62">
        <w:rPr>
          <w:rStyle w:val="StyleUnderline"/>
        </w:rPr>
        <w:t xml:space="preserve"> </w:t>
      </w:r>
      <w:r w:rsidRPr="00EA7592">
        <w:rPr>
          <w:rStyle w:val="StyleUnderline"/>
          <w:highlight w:val="cyan"/>
        </w:rPr>
        <w:t xml:space="preserve">and </w:t>
      </w:r>
      <w:r w:rsidRPr="00EA7592">
        <w:rPr>
          <w:rStyle w:val="Emphasis"/>
          <w:highlight w:val="cyan"/>
        </w:rPr>
        <w:t>decrease</w:t>
      </w:r>
      <w:r w:rsidRPr="00EA7592">
        <w:rPr>
          <w:rStyle w:val="StyleUnderline"/>
          <w:highlight w:val="cyan"/>
        </w:rPr>
        <w:t xml:space="preserve"> ecosystem</w:t>
      </w:r>
      <w:r w:rsidRPr="00004D62">
        <w:rPr>
          <w:rStyle w:val="StyleUnderline"/>
        </w:rPr>
        <w:t xml:space="preserve"> and biodiversity </w:t>
      </w:r>
      <w:r w:rsidRPr="00EA7592">
        <w:rPr>
          <w:rStyle w:val="Emphasis"/>
          <w:highlight w:val="cyan"/>
        </w:rPr>
        <w:t>resilience</w:t>
      </w:r>
      <w:r w:rsidRPr="00004D62">
        <w:t>. Maladaptation can be avoided by flexible, multi-sectoral, inclusive, long-term planning and implementation of adaptation actions, with co-benefits to many sectors and systems. (high confidence) {2.3.2, 3.2}</w:t>
      </w:r>
    </w:p>
    <w:p w14:paraId="447CB17D" w14:textId="5C2EBCE5" w:rsidR="00D20539" w:rsidRDefault="00233F73" w:rsidP="00233F73">
      <w:pPr>
        <w:pStyle w:val="Heading3"/>
      </w:pPr>
      <w:r>
        <w:t>AT Renewables Bad DA’s</w:t>
      </w:r>
    </w:p>
    <w:p w14:paraId="266DBCB7" w14:textId="7B484418" w:rsidR="00233F73" w:rsidRDefault="00233F73" w:rsidP="00233F73">
      <w:pPr>
        <w:pStyle w:val="Heading4"/>
      </w:pPr>
      <w:r>
        <w:t>Transition inevitable</w:t>
      </w:r>
      <w:r w:rsidR="00164A44">
        <w:t>, aff speeds it up before it’s too late and ensures the US lead</w:t>
      </w:r>
      <w:r w:rsidR="009D38FD">
        <w:t>s</w:t>
      </w:r>
    </w:p>
    <w:p w14:paraId="5AED71A6" w14:textId="77777777" w:rsidR="00233F73" w:rsidRDefault="00233F73" w:rsidP="00233F73">
      <w:r w:rsidRPr="00293F09">
        <w:rPr>
          <w:rStyle w:val="Style13ptBold"/>
        </w:rPr>
        <w:t>Patnaik and Kennedy 21</w:t>
      </w:r>
      <w:r w:rsidRPr="0091601B">
        <w:t xml:space="preserve"> (Sanjay Patnaik, Bernard L. Schwartz Chair in Economic Policy Development and fellow, Kelly Kennedy, Former Senior Research Assistant - Center on Regulation and Markets, 10-7-2021, "Why the US should establish a carbon price either through reconciliation or other legislation," </w:t>
      </w:r>
      <w:r w:rsidRPr="00E242C8">
        <w:rPr>
          <w:i/>
          <w:iCs/>
        </w:rPr>
        <w:t>Brookings</w:t>
      </w:r>
      <w:r w:rsidRPr="0091601B">
        <w:t>, https://www.brookings.edu/research/why-the-us-should-establish-a-carbon-price-either-through-reconciliation-or-other-legislation/, ahsan)</w:t>
      </w:r>
    </w:p>
    <w:p w14:paraId="622DDDD8" w14:textId="77777777" w:rsidR="00233F73" w:rsidRPr="0091601B" w:rsidRDefault="00233F73" w:rsidP="00233F73"/>
    <w:p w14:paraId="14A4A0EE" w14:textId="77777777" w:rsidR="00233F73" w:rsidRPr="0091601B" w:rsidRDefault="00233F73" w:rsidP="00233F73">
      <w:r w:rsidRPr="0091601B">
        <w:t xml:space="preserve">3. </w:t>
      </w:r>
      <w:r w:rsidRPr="0091601B">
        <w:rPr>
          <w:rStyle w:val="StyleUnderline"/>
        </w:rPr>
        <w:t>Boost the</w:t>
      </w:r>
      <w:r w:rsidRPr="0091601B">
        <w:t xml:space="preserve"> </w:t>
      </w:r>
      <w:r w:rsidRPr="0091601B">
        <w:rPr>
          <w:rStyle w:val="Emphasis"/>
        </w:rPr>
        <w:t>global</w:t>
      </w:r>
      <w:r w:rsidRPr="0091601B">
        <w:t xml:space="preserve">, </w:t>
      </w:r>
      <w:r w:rsidRPr="0091601B">
        <w:rPr>
          <w:rStyle w:val="Emphasis"/>
        </w:rPr>
        <w:t>long-term</w:t>
      </w:r>
      <w:r w:rsidRPr="0091601B">
        <w:t xml:space="preserve"> </w:t>
      </w:r>
      <w:r w:rsidRPr="0091601B">
        <w:rPr>
          <w:rStyle w:val="StyleUnderline"/>
        </w:rPr>
        <w:t>competitiveness of American companies</w:t>
      </w:r>
    </w:p>
    <w:p w14:paraId="0ABE8ECD" w14:textId="77777777" w:rsidR="00233F73" w:rsidRPr="0091601B" w:rsidRDefault="00233F73" w:rsidP="00233F73">
      <w:r w:rsidRPr="0091601B">
        <w:t xml:space="preserve">The </w:t>
      </w:r>
      <w:r w:rsidRPr="0091601B">
        <w:rPr>
          <w:rStyle w:val="StyleUnderline"/>
        </w:rPr>
        <w:t>lack of a carbon price has created</w:t>
      </w:r>
      <w:r w:rsidRPr="0091601B">
        <w:t xml:space="preserve"> </w:t>
      </w:r>
      <w:r w:rsidRPr="0091601B">
        <w:rPr>
          <w:rStyle w:val="Emphasis"/>
        </w:rPr>
        <w:t>uncertainty</w:t>
      </w:r>
      <w:r w:rsidRPr="0091601B">
        <w:t xml:space="preserve"> </w:t>
      </w:r>
      <w:r w:rsidRPr="0091601B">
        <w:rPr>
          <w:rStyle w:val="StyleUnderline"/>
        </w:rPr>
        <w:t>for U.S. companies</w:t>
      </w:r>
      <w:r w:rsidRPr="0091601B">
        <w:t xml:space="preserve">. Without knowing if or when the U.S. will institute carbon pricing, </w:t>
      </w:r>
      <w:r w:rsidRPr="0091601B">
        <w:rPr>
          <w:rStyle w:val="StyleUnderline"/>
        </w:rPr>
        <w:t>companies cannot</w:t>
      </w:r>
      <w:r w:rsidRPr="0091601B">
        <w:t xml:space="preserve"> </w:t>
      </w:r>
      <w:r w:rsidRPr="0091601B">
        <w:rPr>
          <w:rStyle w:val="Emphasis"/>
        </w:rPr>
        <w:t>accurately plan</w:t>
      </w:r>
      <w:r w:rsidRPr="0091601B">
        <w:t xml:space="preserve"> </w:t>
      </w:r>
      <w:r w:rsidRPr="0091601B">
        <w:rPr>
          <w:rStyle w:val="StyleUnderline"/>
        </w:rPr>
        <w:t>future investment decisions</w:t>
      </w:r>
      <w:r w:rsidRPr="0091601B">
        <w:t xml:space="preserve">. Some companies have tried to rectify this issue by instituting internal carbon pricing, where business units incorporate a predetermined price on carbon emissions into their present and future budgets. Yet </w:t>
      </w:r>
      <w:r w:rsidRPr="0091601B">
        <w:rPr>
          <w:rStyle w:val="StyleUnderline"/>
        </w:rPr>
        <w:t>without guidance from the federal government</w:t>
      </w:r>
      <w:r w:rsidRPr="0091601B">
        <w:t xml:space="preserve"> on what this price should be, </w:t>
      </w:r>
      <w:r w:rsidRPr="0091601B">
        <w:rPr>
          <w:rStyle w:val="StyleUnderline"/>
        </w:rPr>
        <w:t>companies might set their price too low.</w:t>
      </w:r>
      <w:r w:rsidRPr="0091601B">
        <w:t xml:space="preserve"> A report from McKinsey &amp; Company finds that </w:t>
      </w:r>
      <w:r w:rsidRPr="0091601B">
        <w:rPr>
          <w:rStyle w:val="StyleUnderline"/>
        </w:rPr>
        <w:t>most firms set their internal carbon price</w:t>
      </w:r>
      <w:r w:rsidRPr="0091601B">
        <w:t xml:space="preserve"> </w:t>
      </w:r>
      <w:r w:rsidRPr="0091601B">
        <w:rPr>
          <w:rStyle w:val="Emphasis"/>
        </w:rPr>
        <w:t>below</w:t>
      </w:r>
      <w:r w:rsidRPr="0091601B">
        <w:t xml:space="preserve"> </w:t>
      </w:r>
      <w:r w:rsidRPr="0091601B">
        <w:rPr>
          <w:rStyle w:val="StyleUnderline"/>
        </w:rPr>
        <w:t>the minimum price</w:t>
      </w:r>
      <w:r w:rsidRPr="0091601B">
        <w:t xml:space="preserve"> of $40 per ton recommended by economists and climate experts. These prices vary by industry: while the median internal carbon price set by energy companies is $25, the median price set by financial services companies is $6 per ton. </w:t>
      </w:r>
      <w:r w:rsidRPr="0091601B">
        <w:rPr>
          <w:rStyle w:val="StyleUnderline"/>
        </w:rPr>
        <w:t>Instituting a federal carbon price would allow firms to plan their</w:t>
      </w:r>
      <w:r w:rsidRPr="0091601B">
        <w:t xml:space="preserve"> </w:t>
      </w:r>
      <w:r w:rsidRPr="0091601B">
        <w:rPr>
          <w:rStyle w:val="Emphasis"/>
        </w:rPr>
        <w:t>long-term investment decisions</w:t>
      </w:r>
      <w:r w:rsidRPr="0091601B">
        <w:t xml:space="preserve"> </w:t>
      </w:r>
      <w:r w:rsidRPr="0091601B">
        <w:rPr>
          <w:rStyle w:val="StyleUnderline"/>
        </w:rPr>
        <w:t>better</w:t>
      </w:r>
      <w:r w:rsidRPr="0091601B">
        <w:t>.</w:t>
      </w:r>
    </w:p>
    <w:p w14:paraId="4B78F4C3" w14:textId="77777777" w:rsidR="00233F73" w:rsidRPr="0091601B" w:rsidRDefault="00233F73" w:rsidP="00233F73">
      <w:r w:rsidRPr="0091601B">
        <w:rPr>
          <w:rStyle w:val="StyleUnderline"/>
        </w:rPr>
        <w:t xml:space="preserve">Imposing carbon pricing in the U.S. </w:t>
      </w:r>
      <w:r w:rsidRPr="008426F4">
        <w:t>might</w:t>
      </w:r>
      <w:r w:rsidRPr="0091601B">
        <w:rPr>
          <w:rStyle w:val="StyleUnderline"/>
        </w:rPr>
        <w:t xml:space="preserve"> also ensure</w:t>
      </w:r>
      <w:r w:rsidRPr="0091601B">
        <w:t xml:space="preserve"> </w:t>
      </w:r>
      <w:r w:rsidRPr="0091601B">
        <w:rPr>
          <w:rStyle w:val="Emphasis"/>
        </w:rPr>
        <w:t>continued access</w:t>
      </w:r>
      <w:r w:rsidRPr="0091601B">
        <w:t xml:space="preserve"> </w:t>
      </w:r>
      <w:r w:rsidRPr="0091601B">
        <w:rPr>
          <w:rStyle w:val="StyleUnderline"/>
        </w:rPr>
        <w:t>for American companies to</w:t>
      </w:r>
      <w:r w:rsidRPr="0091601B">
        <w:t xml:space="preserve"> </w:t>
      </w:r>
      <w:r w:rsidRPr="0091601B">
        <w:rPr>
          <w:rStyle w:val="Emphasis"/>
        </w:rPr>
        <w:t>markets abroad</w:t>
      </w:r>
      <w:r w:rsidRPr="0091601B">
        <w:t xml:space="preserve">. Recently, the </w:t>
      </w:r>
      <w:r w:rsidRPr="0091601B">
        <w:rPr>
          <w:rStyle w:val="StyleUnderline"/>
        </w:rPr>
        <w:t>EU announced that it was planning to impose a carbon border tax</w:t>
      </w:r>
      <w:r w:rsidRPr="0091601B">
        <w:t xml:space="preserve"> </w:t>
      </w:r>
      <w:r w:rsidRPr="0091601B">
        <w:rPr>
          <w:rStyle w:val="Emphasis"/>
        </w:rPr>
        <w:t>on carbon-intensive imports</w:t>
      </w:r>
      <w:r w:rsidRPr="0091601B">
        <w:t xml:space="preserve">. </w:t>
      </w:r>
      <w:r w:rsidRPr="0091601B">
        <w:rPr>
          <w:rStyle w:val="Emphasis"/>
        </w:rPr>
        <w:t>Importers</w:t>
      </w:r>
      <w:r w:rsidRPr="0091601B">
        <w:t xml:space="preserve"> </w:t>
      </w:r>
      <w:r w:rsidRPr="0091601B">
        <w:rPr>
          <w:rStyle w:val="StyleUnderline"/>
        </w:rPr>
        <w:t>can avoid this tax if they can prove that</w:t>
      </w:r>
      <w:r w:rsidRPr="0091601B">
        <w:t xml:space="preserve"> “</w:t>
      </w:r>
      <w:r w:rsidRPr="0091601B">
        <w:rPr>
          <w:rStyle w:val="Emphasis"/>
        </w:rPr>
        <w:t>a carbon price has already been paid</w:t>
      </w:r>
      <w:r w:rsidRPr="0091601B">
        <w:t xml:space="preserve"> </w:t>
      </w:r>
      <w:r w:rsidRPr="0091601B">
        <w:rPr>
          <w:rStyle w:val="StyleUnderline"/>
        </w:rPr>
        <w:t>during the production of the imported goods</w:t>
      </w:r>
      <w:r w:rsidRPr="0091601B">
        <w:t xml:space="preserve">.” </w:t>
      </w:r>
      <w:r w:rsidRPr="0091601B">
        <w:rPr>
          <w:rStyle w:val="StyleUnderline"/>
        </w:rPr>
        <w:t>If the U.S. continues to delay carbon pricing</w:t>
      </w:r>
      <w:r w:rsidRPr="0091601B">
        <w:t xml:space="preserve">, </w:t>
      </w:r>
      <w:r w:rsidRPr="0091601B">
        <w:rPr>
          <w:rStyle w:val="StyleUnderline"/>
        </w:rPr>
        <w:t>then imports from the U.S. will be subject to this tax from the EU,</w:t>
      </w:r>
      <w:r w:rsidRPr="0091601B">
        <w:t xml:space="preserve"> one of the United States’ most important trading partners. As more countries choose to enact carbon pricing, the risk of this happening elsewhere grows stronger. </w:t>
      </w:r>
      <w:r w:rsidRPr="0091601B">
        <w:rPr>
          <w:rStyle w:val="StyleUnderline"/>
        </w:rPr>
        <w:t>A robust carbon price in the U.S. would ensure that American firms</w:t>
      </w:r>
      <w:r w:rsidRPr="0091601B">
        <w:t xml:space="preserve"> </w:t>
      </w:r>
      <w:r w:rsidRPr="0091601B">
        <w:rPr>
          <w:rStyle w:val="StyleUnderline"/>
        </w:rPr>
        <w:t>can</w:t>
      </w:r>
      <w:r w:rsidRPr="0091601B">
        <w:t xml:space="preserve"> continue to </w:t>
      </w:r>
      <w:r w:rsidRPr="0091601B">
        <w:rPr>
          <w:rStyle w:val="Emphasis"/>
        </w:rPr>
        <w:t>access international markets</w:t>
      </w:r>
      <w:r w:rsidRPr="0091601B">
        <w:t xml:space="preserve"> </w:t>
      </w:r>
      <w:r w:rsidRPr="0091601B">
        <w:rPr>
          <w:rStyle w:val="StyleUnderline"/>
        </w:rPr>
        <w:t>without frictions</w:t>
      </w:r>
      <w:r w:rsidRPr="0091601B">
        <w:t>.</w:t>
      </w:r>
    </w:p>
    <w:p w14:paraId="7A52AFB5" w14:textId="77777777" w:rsidR="00233F73" w:rsidRPr="008426F4" w:rsidRDefault="00233F73" w:rsidP="00233F73">
      <w:pPr>
        <w:rPr>
          <w:sz w:val="14"/>
        </w:rPr>
      </w:pPr>
      <w:r w:rsidRPr="008426F4">
        <w:rPr>
          <w:sz w:val="14"/>
        </w:rPr>
        <w:t xml:space="preserve">Finally, </w:t>
      </w:r>
      <w:r w:rsidRPr="0091601B">
        <w:rPr>
          <w:rStyle w:val="StyleUnderline"/>
        </w:rPr>
        <w:t>instituting a carbon price in the U.S. can prepare American firms for</w:t>
      </w:r>
      <w:r w:rsidRPr="008426F4">
        <w:rPr>
          <w:sz w:val="14"/>
        </w:rPr>
        <w:t xml:space="preserve"> </w:t>
      </w:r>
      <w:r w:rsidRPr="0091601B">
        <w:rPr>
          <w:rStyle w:val="Emphasis"/>
        </w:rPr>
        <w:t>global technological transitions</w:t>
      </w:r>
      <w:r w:rsidRPr="008426F4">
        <w:rPr>
          <w:sz w:val="14"/>
        </w:rPr>
        <w:t xml:space="preserve">, strengthening their competitiveness in the future. </w:t>
      </w:r>
      <w:r w:rsidRPr="0091601B">
        <w:rPr>
          <w:rStyle w:val="StyleUnderline"/>
        </w:rPr>
        <w:t>A carbon price will force companies to</w:t>
      </w:r>
      <w:r w:rsidRPr="008426F4">
        <w:rPr>
          <w:sz w:val="14"/>
        </w:rPr>
        <w:t xml:space="preserve"> </w:t>
      </w:r>
      <w:r w:rsidRPr="0091601B">
        <w:rPr>
          <w:rStyle w:val="Emphasis"/>
        </w:rPr>
        <w:t>reevaluate</w:t>
      </w:r>
      <w:r w:rsidRPr="008426F4">
        <w:rPr>
          <w:sz w:val="14"/>
        </w:rPr>
        <w:t xml:space="preserve"> </w:t>
      </w:r>
      <w:r w:rsidRPr="0091601B">
        <w:rPr>
          <w:rStyle w:val="StyleUnderline"/>
        </w:rPr>
        <w:t>their long-term investment decisions</w:t>
      </w:r>
      <w:r w:rsidRPr="008426F4">
        <w:rPr>
          <w:sz w:val="14"/>
        </w:rPr>
        <w:t xml:space="preserve">, </w:t>
      </w:r>
      <w:r w:rsidRPr="0091601B">
        <w:rPr>
          <w:rStyle w:val="StyleUnderline"/>
        </w:rPr>
        <w:t>shifting</w:t>
      </w:r>
      <w:r w:rsidRPr="008426F4">
        <w:rPr>
          <w:sz w:val="14"/>
        </w:rPr>
        <w:t xml:space="preserve"> </w:t>
      </w:r>
      <w:r w:rsidRPr="0091601B">
        <w:rPr>
          <w:rStyle w:val="Emphasis"/>
        </w:rPr>
        <w:t>away</w:t>
      </w:r>
      <w:r w:rsidRPr="008426F4">
        <w:rPr>
          <w:sz w:val="14"/>
        </w:rPr>
        <w:t xml:space="preserve"> </w:t>
      </w:r>
      <w:r w:rsidRPr="0091601B">
        <w:rPr>
          <w:rStyle w:val="StyleUnderline"/>
        </w:rPr>
        <w:t>from emissions-intensive production toward low-carbon technologies</w:t>
      </w:r>
      <w:r w:rsidRPr="008426F4">
        <w:rPr>
          <w:sz w:val="14"/>
        </w:rPr>
        <w:t xml:space="preserve">. </w:t>
      </w:r>
      <w:r w:rsidRPr="0091601B">
        <w:rPr>
          <w:rStyle w:val="StyleUnderline"/>
        </w:rPr>
        <w:t>Globally</w:t>
      </w:r>
      <w:r w:rsidRPr="008426F4">
        <w:rPr>
          <w:sz w:val="14"/>
        </w:rPr>
        <w:t xml:space="preserve">, </w:t>
      </w:r>
      <w:r w:rsidRPr="0091601B">
        <w:rPr>
          <w:rStyle w:val="StyleUnderline"/>
        </w:rPr>
        <w:t>a shift toward low-carbon production is</w:t>
      </w:r>
      <w:r w:rsidRPr="008426F4">
        <w:rPr>
          <w:sz w:val="14"/>
        </w:rPr>
        <w:t xml:space="preserve"> </w:t>
      </w:r>
      <w:r w:rsidRPr="0091601B">
        <w:rPr>
          <w:rStyle w:val="Emphasis"/>
        </w:rPr>
        <w:t>inevitable</w:t>
      </w:r>
      <w:r w:rsidRPr="0091601B">
        <w:rPr>
          <w:rStyle w:val="StyleUnderline"/>
        </w:rPr>
        <w:t>, and the sooner U.S. companies can begin</w:t>
      </w:r>
      <w:r w:rsidRPr="008426F4">
        <w:rPr>
          <w:sz w:val="14"/>
        </w:rPr>
        <w:t xml:space="preserve"> this transition, </w:t>
      </w:r>
      <w:r w:rsidRPr="0091601B">
        <w:rPr>
          <w:rStyle w:val="StyleUnderline"/>
        </w:rPr>
        <w:t>the more competitive they will be</w:t>
      </w:r>
      <w:r w:rsidRPr="008426F4">
        <w:rPr>
          <w:sz w:val="14"/>
        </w:rPr>
        <w:t xml:space="preserve">. </w:t>
      </w:r>
      <w:r w:rsidRPr="0091601B">
        <w:rPr>
          <w:rStyle w:val="StyleUnderline"/>
        </w:rPr>
        <w:t>A U.S. carbon price will help to ensure that</w:t>
      </w:r>
      <w:r w:rsidRPr="008426F4">
        <w:rPr>
          <w:sz w:val="14"/>
        </w:rPr>
        <w:t xml:space="preserve"> </w:t>
      </w:r>
      <w:r w:rsidRPr="0091601B">
        <w:rPr>
          <w:rStyle w:val="Emphasis"/>
        </w:rPr>
        <w:t>U.S. companies</w:t>
      </w:r>
      <w:r w:rsidRPr="008426F4">
        <w:rPr>
          <w:sz w:val="14"/>
        </w:rPr>
        <w:t xml:space="preserve"> </w:t>
      </w:r>
      <w:r w:rsidRPr="0091601B">
        <w:rPr>
          <w:rStyle w:val="StyleUnderline"/>
        </w:rPr>
        <w:t>can lead the new industries</w:t>
      </w:r>
      <w:r w:rsidRPr="008426F4">
        <w:rPr>
          <w:sz w:val="14"/>
        </w:rPr>
        <w:t xml:space="preserve"> </w:t>
      </w:r>
      <w:r w:rsidRPr="0091601B">
        <w:rPr>
          <w:rStyle w:val="Emphasis"/>
        </w:rPr>
        <w:t>centered</w:t>
      </w:r>
      <w:r w:rsidRPr="008426F4">
        <w:rPr>
          <w:sz w:val="14"/>
        </w:rPr>
        <w:t xml:space="preserve"> </w:t>
      </w:r>
      <w:r w:rsidRPr="0091601B">
        <w:rPr>
          <w:rStyle w:val="StyleUnderline"/>
        </w:rPr>
        <w:t>on low-carbon technologies that will become the</w:t>
      </w:r>
      <w:r w:rsidRPr="008426F4">
        <w:rPr>
          <w:sz w:val="14"/>
        </w:rPr>
        <w:t xml:space="preserve"> </w:t>
      </w:r>
      <w:r w:rsidRPr="0091601B">
        <w:rPr>
          <w:rStyle w:val="Emphasis"/>
        </w:rPr>
        <w:t>lynchpin</w:t>
      </w:r>
      <w:r w:rsidRPr="008426F4">
        <w:rPr>
          <w:sz w:val="14"/>
        </w:rPr>
        <w:t xml:space="preserve"> </w:t>
      </w:r>
      <w:r w:rsidRPr="0091601B">
        <w:rPr>
          <w:rStyle w:val="StyleUnderline"/>
        </w:rPr>
        <w:t>of the global economy</w:t>
      </w:r>
      <w:r w:rsidRPr="008426F4">
        <w:rPr>
          <w:sz w:val="14"/>
        </w:rPr>
        <w:t xml:space="preserve"> in the coming decades.</w:t>
      </w:r>
    </w:p>
    <w:p w14:paraId="23E1BF1F" w14:textId="77777777" w:rsidR="00233F73" w:rsidRPr="00233F73" w:rsidRDefault="00233F73" w:rsidP="00233F73"/>
    <w:p w14:paraId="0A6C301B" w14:textId="77777777" w:rsidR="00233F73" w:rsidRDefault="00233F73" w:rsidP="00233F73">
      <w:pPr>
        <w:pStyle w:val="Heading3"/>
      </w:pPr>
      <w:r>
        <w:t>Indict---Heartland</w:t>
      </w:r>
    </w:p>
    <w:p w14:paraId="737E42C3" w14:textId="7D4604F1" w:rsidR="00233F73" w:rsidRPr="00AF7283" w:rsidRDefault="00F919FF" w:rsidP="00F919FF">
      <w:pPr>
        <w:pStyle w:val="Heading4"/>
      </w:pPr>
      <w:r>
        <w:t>Citing Heartland</w:t>
      </w:r>
      <w:r w:rsidR="00233F73" w:rsidRPr="00AF7283">
        <w:t xml:space="preserve"> (Idso, Carter, Singer) </w:t>
      </w:r>
      <w:r>
        <w:t>is a VI</w:t>
      </w:r>
      <w:r w:rsidR="00233F73" w:rsidRPr="00AF7283">
        <w:t>---prefer consensus</w:t>
      </w:r>
    </w:p>
    <w:p w14:paraId="60CB1DE9" w14:textId="7383DCCD" w:rsidR="00233F73" w:rsidRPr="00AF7283" w:rsidRDefault="00233F73" w:rsidP="00233F73">
      <w:r w:rsidRPr="00F919FF">
        <w:rPr>
          <w:rStyle w:val="Style13ptBold"/>
        </w:rPr>
        <w:t>Abraham 16</w:t>
      </w:r>
      <w:r w:rsidRPr="00AF7283">
        <w:t xml:space="preserve"> – PhD, professor of thermal sciences</w:t>
      </w:r>
      <w:r w:rsidR="00F919FF">
        <w:t xml:space="preserve"> </w:t>
      </w:r>
      <w:r w:rsidRPr="00AF7283">
        <w:t xml:space="preserve">(John, “Fossil fuel funded report denies the expert global warming consensus”, 2/22/16, </w:t>
      </w:r>
      <w:hyperlink r:id="rId50" w:history="1">
        <w:r w:rsidRPr="00AF7283">
          <w:t>https://www.theguardian.com/environment/climate-consensus-97-per-cent/2016/feb/22/fossil-fuel-funded-report-denies-the-expert-global-warming-consensus</w:t>
        </w:r>
      </w:hyperlink>
      <w:r w:rsidRPr="00AF7283">
        <w:t>, Guardian)</w:t>
      </w:r>
    </w:p>
    <w:p w14:paraId="6522F225" w14:textId="3EEAAD19" w:rsidR="00A91C9A" w:rsidRPr="00A91C9A" w:rsidRDefault="00233F73" w:rsidP="00A91C9A">
      <w:r w:rsidRPr="00AF7283">
        <w:t xml:space="preserve">We all know about the various organizations that fund or support the climate-change denial industry. Perhaps the best known is the Heartland Institute, which actually puts on climate “conferences” and publishes materials that appear at first glance to be scientifically sound. We who work and follow the climate change science and public discussions know enough to be skeptical about anything produced by groups like </w:t>
      </w:r>
      <w:r w:rsidRPr="00AF7283">
        <w:rPr>
          <w:b/>
          <w:u w:val="single"/>
        </w:rPr>
        <w:t>the Heartland Institute</w:t>
      </w:r>
      <w:r w:rsidRPr="00AF7283">
        <w:t xml:space="preserve"> – their </w:t>
      </w:r>
      <w:r w:rsidRPr="00AF7283">
        <w:rPr>
          <w:b/>
          <w:u w:val="single"/>
        </w:rPr>
        <w:t>veneer of scientific credibility is very thin</w:t>
      </w:r>
      <w:r w:rsidRPr="00AF7283">
        <w:t xml:space="preserve">. On the other hand, perhaps the intended audience isn’t scientists are even people who closely follow the science. Perhaps their intended audience is legislators, teachers, and others who have influence over society? With this as a backdrop, I received a copy of a humorous report from an elected official in the USA. The report was entitled “Why Scientists Disagree about Global Warming,” published by Heartland. Since elected officials have too much going on to do a thorough debunking, I looked into this report to see what substance was there. As a scientist, when I read any manuscript I ask a number of questions. Who wrote it and what is their expertise in the field? When statements and conclusions are made, what is the evidence? How do these conclusions fit into prior work in the field? Is the new study confirming prior work or in conflict with it? If there is conflict, why? </w:t>
      </w:r>
      <w:r w:rsidRPr="00AF7283">
        <w:rPr>
          <w:b/>
          <w:u w:val="single"/>
        </w:rPr>
        <w:t xml:space="preserve">The authors of this manuscript are </w:t>
      </w:r>
      <w:r w:rsidRPr="00AF7283">
        <w:t>Craig</w:t>
      </w:r>
      <w:r w:rsidRPr="00AF7283">
        <w:rPr>
          <w:b/>
          <w:iCs/>
          <w:u w:val="single"/>
          <w:bdr w:val="single" w:sz="8" w:space="0" w:color="auto"/>
        </w:rPr>
        <w:t xml:space="preserve"> Idso</w:t>
      </w:r>
      <w:r w:rsidRPr="00AF7283">
        <w:rPr>
          <w:b/>
          <w:u w:val="single"/>
        </w:rPr>
        <w:t xml:space="preserve">, </w:t>
      </w:r>
      <w:r w:rsidRPr="00AF7283">
        <w:t xml:space="preserve">the late Robert </w:t>
      </w:r>
      <w:r w:rsidRPr="00AF7283">
        <w:rPr>
          <w:b/>
          <w:iCs/>
          <w:u w:val="single"/>
          <w:bdr w:val="single" w:sz="8" w:space="0" w:color="auto"/>
        </w:rPr>
        <w:t>Carter</w:t>
      </w:r>
      <w:r w:rsidRPr="00AF7283">
        <w:rPr>
          <w:b/>
          <w:u w:val="single"/>
        </w:rPr>
        <w:t>, and</w:t>
      </w:r>
      <w:r w:rsidRPr="00AF7283">
        <w:t xml:space="preserve"> Fred</w:t>
      </w:r>
      <w:r w:rsidRPr="00AF7283">
        <w:rPr>
          <w:b/>
          <w:u w:val="single"/>
        </w:rPr>
        <w:t xml:space="preserve"> </w:t>
      </w:r>
      <w:r w:rsidRPr="00AF7283">
        <w:rPr>
          <w:b/>
          <w:iCs/>
          <w:u w:val="single"/>
          <w:bdr w:val="single" w:sz="8" w:space="0" w:color="auto"/>
        </w:rPr>
        <w:t>Singer</w:t>
      </w:r>
      <w:r w:rsidRPr="00AF7283">
        <w:t xml:space="preserve">. </w:t>
      </w:r>
      <w:r w:rsidRPr="00AF7283">
        <w:rPr>
          <w:b/>
          <w:u w:val="single"/>
        </w:rPr>
        <w:t>These three are not exactly</w:t>
      </w:r>
      <w:r w:rsidRPr="00AF7283">
        <w:t xml:space="preserve"> (or even nearly) </w:t>
      </w:r>
      <w:r w:rsidRPr="00AF7283">
        <w:rPr>
          <w:b/>
          <w:u w:val="single"/>
        </w:rPr>
        <w:t>a trio of reputable climate scientists</w:t>
      </w:r>
      <w:r w:rsidRPr="00AF7283">
        <w:t xml:space="preserve">. According to a literature search performed using the search engine SCOPUS, </w:t>
      </w:r>
      <w:r w:rsidRPr="00AF7283">
        <w:rPr>
          <w:b/>
          <w:u w:val="single"/>
        </w:rPr>
        <w:t xml:space="preserve">neither Idso nor Singer published a credible paper on global climate change or its implications in years. </w:t>
      </w:r>
      <w:r w:rsidRPr="00AF7283">
        <w:t xml:space="preserve">One way to measure the authors’ impact is by counting how many people have read and cited their work. </w:t>
      </w:r>
      <w:r w:rsidRPr="00AF7283">
        <w:rPr>
          <w:b/>
          <w:u w:val="single"/>
        </w:rPr>
        <w:t xml:space="preserve">For both of these authors, the number of people who have cited them is </w:t>
      </w:r>
      <w:r w:rsidRPr="00AF7283">
        <w:rPr>
          <w:b/>
          <w:iCs/>
          <w:u w:val="single"/>
          <w:bdr w:val="single" w:sz="8" w:space="0" w:color="auto"/>
        </w:rPr>
        <w:t>shockingly low</w:t>
      </w:r>
      <w:r w:rsidRPr="00AF7283">
        <w:t xml:space="preserve">. To put their impact in perspective, a scientist like Kevin Trenberth receives three times more citations each year than the combined citations of Singer and Idso in their entire careers. So, </w:t>
      </w:r>
      <w:r w:rsidRPr="00AF7283">
        <w:rPr>
          <w:b/>
          <w:u w:val="single"/>
        </w:rPr>
        <w:t xml:space="preserve">having these guys be lead author on a climate change document is a bit like hiring retired scientists or </w:t>
      </w:r>
      <w:r w:rsidRPr="00AF7283">
        <w:rPr>
          <w:b/>
          <w:iCs/>
          <w:u w:val="single"/>
          <w:bdr w:val="single" w:sz="8" w:space="0" w:color="auto"/>
        </w:rPr>
        <w:t>op-ed writers</w:t>
      </w:r>
      <w:r w:rsidRPr="00AF7283">
        <w:rPr>
          <w:b/>
          <w:u w:val="single"/>
        </w:rPr>
        <w:t xml:space="preserve"> to do your research. </w:t>
      </w:r>
      <w:r w:rsidRPr="00AF7283">
        <w:t xml:space="preserve">But just because they are not active and reputable scientists, could they be correct? Sure, they could be. So let’s look at the content. The central theme of this manuscript is an attack against the expert consensus on human-caused global warming. The consensus refers to the very strong and repeatable measure of what scientists think about climate change. What do the best scientists say? It turns out multiple groups have measured the consensus. </w:t>
      </w:r>
      <w:r w:rsidRPr="00AF7283">
        <w:rPr>
          <w:b/>
          <w:u w:val="single"/>
        </w:rPr>
        <w:t xml:space="preserve">The measurements have been done many different ways, all leading to the same conclusion – </w:t>
      </w:r>
      <w:r w:rsidRPr="00AF7283">
        <w:rPr>
          <w:b/>
          <w:iCs/>
          <w:u w:val="single"/>
          <w:bdr w:val="single" w:sz="8" w:space="0" w:color="auto"/>
        </w:rPr>
        <w:t>the consensus is strong</w:t>
      </w:r>
      <w:r w:rsidRPr="00AF7283">
        <w:t xml:space="preserve">. Not only is the consensus strong, </w:t>
      </w:r>
      <w:r w:rsidRPr="00AF7283">
        <w:rPr>
          <w:b/>
          <w:u w:val="single"/>
        </w:rPr>
        <w:t xml:space="preserve">contrarian scientists are </w:t>
      </w:r>
      <w:r w:rsidRPr="00AF7283">
        <w:rPr>
          <w:b/>
          <w:iCs/>
          <w:u w:val="single"/>
          <w:bdr w:val="single" w:sz="8" w:space="0" w:color="auto"/>
        </w:rPr>
        <w:t>less talented</w:t>
      </w:r>
      <w:r w:rsidRPr="00AF7283">
        <w:rPr>
          <w:b/>
          <w:u w:val="single"/>
        </w:rPr>
        <w:t xml:space="preserve"> than those in the consensus</w:t>
      </w:r>
      <w:r w:rsidRPr="00AF7283">
        <w:t xml:space="preserve">. </w:t>
      </w:r>
      <w:r w:rsidRPr="00AF7283">
        <w:rPr>
          <w:b/>
          <w:u w:val="single"/>
        </w:rPr>
        <w:t>They publish less on the subject, and peer review has found the work of most high-profile contrarians to be faulty</w:t>
      </w:r>
      <w:r w:rsidRPr="00AF7283">
        <w:t xml:space="preserve">. So, on the one hand, </w:t>
      </w:r>
      <w:r w:rsidRPr="00AF7283">
        <w:rPr>
          <w:b/>
          <w:u w:val="single"/>
        </w:rPr>
        <w:t xml:space="preserve">you have approximately 97% of the best scientists in agreement, and </w:t>
      </w:r>
      <w:r w:rsidRPr="00AF7283">
        <w:t>on the other hand, you have about</w:t>
      </w:r>
      <w:r w:rsidRPr="00AF7283">
        <w:rPr>
          <w:b/>
          <w:u w:val="single"/>
        </w:rPr>
        <w:t xml:space="preserve"> 3% of the less-talented scientists in dissent. </w:t>
      </w:r>
      <w:r w:rsidRPr="00AF7283">
        <w:t xml:space="preserve">Dr. Naomi Oreskes conducted the first major study that looked at consensus more than a decade ago. Dr. Oreskes examined the </w:t>
      </w:r>
      <w:r w:rsidRPr="00AF7283">
        <w:rPr>
          <w:b/>
          <w:u w:val="single"/>
        </w:rPr>
        <w:t>abstracts of hundreds of papers and found that they strongly confirmed the human influence on climate</w:t>
      </w:r>
      <w:r w:rsidRPr="00AF7283">
        <w:t xml:space="preserve">. In fact, </w:t>
      </w:r>
      <w:r w:rsidRPr="00AF7283">
        <w:rPr>
          <w:b/>
          <w:u w:val="single"/>
        </w:rPr>
        <w:t>she found no papers that dissented</w:t>
      </w:r>
      <w:r w:rsidRPr="00AF7283">
        <w:t xml:space="preserve">. </w:t>
      </w:r>
      <w:r w:rsidRPr="00AF7283">
        <w:rPr>
          <w:b/>
          <w:u w:val="single"/>
        </w:rPr>
        <w:t>The Heartland publication falsely calls Dr. Oreskes a “non-scientist.”</w:t>
      </w:r>
      <w:r w:rsidRPr="00AF7283">
        <w:t xml:space="preserve"> In fact </w:t>
      </w:r>
      <w:r w:rsidRPr="00AF7283">
        <w:rPr>
          <w:b/>
          <w:u w:val="single"/>
        </w:rPr>
        <w:t>her scientific impact measured by citations is approximately four times that of the combination of Idso and Singer</w:t>
      </w:r>
      <w:r w:rsidRPr="00AF7283">
        <w:t xml:space="preserve">. Instead, </w:t>
      </w:r>
      <w:r w:rsidRPr="00AF7283">
        <w:rPr>
          <w:b/>
          <w:u w:val="single"/>
        </w:rPr>
        <w:t xml:space="preserve">they try to refute her with references to think-tank </w:t>
      </w:r>
      <w:r w:rsidRPr="00AF7283">
        <w:rPr>
          <w:b/>
          <w:iCs/>
          <w:u w:val="single"/>
          <w:bdr w:val="single" w:sz="8" w:space="0" w:color="auto"/>
        </w:rPr>
        <w:t>non-reviewed</w:t>
      </w:r>
      <w:r w:rsidRPr="00AF7283">
        <w:rPr>
          <w:b/>
          <w:u w:val="single"/>
        </w:rPr>
        <w:t xml:space="preserve"> publications and websites. </w:t>
      </w:r>
      <w:r w:rsidRPr="00AF7283">
        <w:t xml:space="preserve">Peter </w:t>
      </w:r>
      <w:r w:rsidRPr="00AF7283">
        <w:rPr>
          <w:b/>
          <w:u w:val="single"/>
        </w:rPr>
        <w:t>Doran</w:t>
      </w:r>
      <w:r w:rsidRPr="00AF7283">
        <w:t xml:space="preserve"> </w:t>
      </w:r>
      <w:r w:rsidRPr="00AF7283">
        <w:rPr>
          <w:b/>
          <w:u w:val="single"/>
        </w:rPr>
        <w:t>and</w:t>
      </w:r>
      <w:r w:rsidRPr="00AF7283">
        <w:t xml:space="preserve"> Margaret </w:t>
      </w:r>
      <w:r w:rsidRPr="00AF7283">
        <w:rPr>
          <w:b/>
          <w:u w:val="single"/>
        </w:rPr>
        <w:t>Zimmerman</w:t>
      </w:r>
      <w:r w:rsidRPr="00AF7283">
        <w:t xml:space="preserve"> performed the second major consensus study in 2009. This </w:t>
      </w:r>
      <w:r w:rsidRPr="00AF7283">
        <w:rPr>
          <w:b/>
          <w:u w:val="single"/>
        </w:rPr>
        <w:t>was the first peer-reviewed study that quantified that 97% agreement among climate scientists</w:t>
      </w:r>
      <w:r w:rsidRPr="00AF7283">
        <w:t xml:space="preserve">. The authors accessed a large database of Earth scientists and created a secure polling system to ask about their level of agreement. The authors broke the scientists into groups based on whether climate change was their field of study and whether they published a majority of their papers in that field. Approximately 10% of the respondents were in the most expert category. There were a series of questions for the respondents and a very strong consensus that temperatures had increased and humans were the cause. The Heartland Institute falsely claimed that the survey was only two questions, and their sole reference used to rebut the paper was an article in the National Post. William </w:t>
      </w:r>
      <w:r w:rsidRPr="00AF7283">
        <w:rPr>
          <w:b/>
          <w:u w:val="single"/>
        </w:rPr>
        <w:t>Anderegg</w:t>
      </w:r>
      <w:r w:rsidRPr="00AF7283">
        <w:t xml:space="preserve"> and his colleagues completed the third major measure of consensus in 2010. They created a database of the most prominent climate scientists by searching the scientific literature for papers and citations. They </w:t>
      </w:r>
      <w:r w:rsidRPr="00AF7283">
        <w:rPr>
          <w:b/>
          <w:u w:val="single"/>
        </w:rPr>
        <w:t>found that only 2% of the experts were unconvinced on the extent of human impact.</w:t>
      </w:r>
      <w:r w:rsidRPr="00AF7283">
        <w:t xml:space="preserve"> Importantly, </w:t>
      </w:r>
      <w:r w:rsidRPr="00AF7283">
        <w:rPr>
          <w:b/>
          <w:u w:val="single"/>
        </w:rPr>
        <w:t xml:space="preserve">the contrarian scientists were found to publish less and publish less impactful studies – simply put, </w:t>
      </w:r>
      <w:r w:rsidRPr="00AF7283">
        <w:rPr>
          <w:b/>
          <w:iCs/>
          <w:u w:val="single"/>
          <w:bdr w:val="single" w:sz="8" w:space="0" w:color="auto"/>
        </w:rPr>
        <w:t>the best scientists agreed</w:t>
      </w:r>
      <w:r w:rsidRPr="00AF7283">
        <w:rPr>
          <w:b/>
          <w:u w:val="single"/>
        </w:rPr>
        <w:t>.</w:t>
      </w:r>
      <w:r w:rsidRPr="00AF7283">
        <w:t xml:space="preserve"> How does the Heartland document counter this study? They claimed that the mainstream scientists are “hyper productive.” They even accuse these scientists by saying “It is unlikely these scientists actually participated in most of the experiments or research contain in the articles bearing their name.” Next, they point out that the contrarians tend to be older and retired. I wouldn’t disagree with either of their conclusions. </w:t>
      </w:r>
      <w:r w:rsidRPr="00AF7283">
        <w:rPr>
          <w:b/>
          <w:u w:val="single"/>
        </w:rPr>
        <w:t xml:space="preserve">The 97% of scientists that agree are more productive and younger than those who disagree. The references that the Heartland uses to support its conclusions are </w:t>
      </w:r>
      <w:r w:rsidRPr="00AF7283">
        <w:rPr>
          <w:b/>
          <w:iCs/>
          <w:u w:val="single"/>
          <w:bdr w:val="single" w:sz="8" w:space="0" w:color="auto"/>
        </w:rPr>
        <w:t>from its own website</w:t>
      </w:r>
      <w:r w:rsidRPr="00AF7283">
        <w:rPr>
          <w:b/>
          <w:u w:val="single"/>
        </w:rPr>
        <w:t>, from the Wall Street Journal, and other non-scientific outlets.</w:t>
      </w:r>
      <w:r w:rsidRPr="00AF7283">
        <w:t xml:space="preserve"> Not very convincing. The Heartland document finally attacks the 2013 study by John </w:t>
      </w:r>
      <w:r w:rsidRPr="00AF7283">
        <w:rPr>
          <w:b/>
          <w:u w:val="single"/>
        </w:rPr>
        <w:t>Cook</w:t>
      </w:r>
      <w:r w:rsidRPr="00AF7283">
        <w:t xml:space="preserve"> and colleagues of the scientific literature. The authors </w:t>
      </w:r>
      <w:r w:rsidRPr="00AF7283">
        <w:rPr>
          <w:b/>
          <w:u w:val="single"/>
        </w:rPr>
        <w:t>examined over 12,000 abstracts and found that among those taking a position, less than 3% rejected or minimized human-induced climate change</w:t>
      </w:r>
      <w:r w:rsidRPr="00AF7283">
        <w:t xml:space="preserve">. Among the abstracts that gave a position, </w:t>
      </w:r>
      <w:r w:rsidRPr="00AF7283">
        <w:rPr>
          <w:b/>
          <w:u w:val="single"/>
        </w:rPr>
        <w:t>97% were in agreement</w:t>
      </w:r>
      <w:r w:rsidRPr="00AF7283">
        <w:t xml:space="preserve">. Just like before, </w:t>
      </w:r>
      <w:r w:rsidRPr="00AF7283">
        <w:rPr>
          <w:b/>
          <w:u w:val="single"/>
        </w:rPr>
        <w:t>in response</w:t>
      </w:r>
      <w:r w:rsidRPr="00AF7283">
        <w:t xml:space="preserve"> to this the </w:t>
      </w:r>
      <w:r w:rsidRPr="00AF7283">
        <w:rPr>
          <w:b/>
          <w:u w:val="single"/>
        </w:rPr>
        <w:t>Heartland</w:t>
      </w:r>
      <w:r w:rsidRPr="00AF7283">
        <w:t xml:space="preserve"> document </w:t>
      </w:r>
      <w:r w:rsidRPr="00AF7283">
        <w:rPr>
          <w:b/>
          <w:u w:val="single"/>
        </w:rPr>
        <w:t>cites no peer-reviewed scientific sources</w:t>
      </w:r>
      <w:r w:rsidRPr="00AF7283">
        <w:t xml:space="preserve"> — just think-tank literature, websites, and blog posts. What was surprising was that the Heartland report actually cited a consensus in favor of their viewpoint. The article “Scientists’ Views about Attribution of Global Warming” was published in 2014. The authors found a strong correlation of expertise with recognition that humans are a cause of climate change. For instance, for scientists who have published more than 10 papers on the topic, there is a 90% consensus that human influences dominate. I could go on, but you get the point. What we see is that </w:t>
      </w:r>
      <w:r w:rsidRPr="00AF7283">
        <w:rPr>
          <w:b/>
          <w:u w:val="single"/>
        </w:rPr>
        <w:t>it doesn’t matter how you measure the consensus</w:t>
      </w:r>
      <w:r w:rsidRPr="00AF7283">
        <w:t xml:space="preserve">. Whether you ask the scientists, whether you read the papers, or whether you trawl the literature in other ways. </w:t>
      </w:r>
      <w:r w:rsidRPr="00AF7283">
        <w:rPr>
          <w:b/>
          <w:u w:val="single"/>
        </w:rPr>
        <w:t xml:space="preserve">The results are reinforcing, which why we know there is such a strong consensus. </w:t>
      </w:r>
      <w:r w:rsidRPr="00AF7283">
        <w:t xml:space="preserve">While I won’t spend too much time on the scientifically incorrect or misleading statements in the Heartland report, I will mention a few. In chapter 4, </w:t>
      </w:r>
      <w:r w:rsidRPr="00AF7283">
        <w:rPr>
          <w:b/>
          <w:u w:val="single"/>
        </w:rPr>
        <w:t>they claim that a doubling of carbon dioxide would result in approximately 1°C warming. They neglected to remind the readers that we have nearly already reached that and we are nowhere near doubling of carbon dioxide yet</w:t>
      </w:r>
      <w:r w:rsidRPr="00AF7283">
        <w:t xml:space="preserve">. The report claims that meteorological observations are consistent with a climate sensitivity of 1°C but </w:t>
      </w:r>
      <w:r w:rsidRPr="00AF7283">
        <w:rPr>
          <w:b/>
          <w:u w:val="single"/>
        </w:rPr>
        <w:t>they provide no support for this assertion and in fact, the research does not support this. The report falsely claims that climate models assume all the warming since the industrial revolution is from carbon dioxide</w:t>
      </w:r>
      <w:r w:rsidRPr="00AF7283">
        <w:t xml:space="preserve">. Climate models include many factors in addition to carbon dioxide. </w:t>
      </w:r>
      <w:r w:rsidRPr="00AF7283">
        <w:rPr>
          <w:b/>
          <w:u w:val="single"/>
        </w:rPr>
        <w:t>The report also falsely claims that models do not attempt to simulate internal climate oscillations</w:t>
      </w:r>
      <w:r w:rsidRPr="00AF7283">
        <w:t xml:space="preserve">. They claim that thawing of permafrost is not likely to emit dangerous methane, which will add to the warming, but </w:t>
      </w:r>
      <w:r w:rsidRPr="00AF7283">
        <w:rPr>
          <w:b/>
          <w:iCs/>
          <w:u w:val="single"/>
          <w:bdr w:val="single" w:sz="8" w:space="0" w:color="auto"/>
        </w:rPr>
        <w:t>they give no evidence to support their claim</w:t>
      </w:r>
      <w:r w:rsidRPr="00AF7283">
        <w:t xml:space="preserve">. </w:t>
      </w:r>
      <w:r w:rsidRPr="00AF7283">
        <w:rPr>
          <w:b/>
          <w:u w:val="single"/>
        </w:rPr>
        <w:t xml:space="preserve">This is what happens when you have a </w:t>
      </w:r>
      <w:r w:rsidRPr="00AF7283">
        <w:rPr>
          <w:b/>
          <w:iCs/>
          <w:u w:val="single"/>
          <w:bdr w:val="single" w:sz="8" w:space="0" w:color="auto"/>
        </w:rPr>
        <w:t>fossil fuel-funded political organization parade a document as a scientific publication</w:t>
      </w:r>
      <w:r w:rsidRPr="00AF7283">
        <w:rPr>
          <w:b/>
          <w:u w:val="single"/>
        </w:rPr>
        <w:t xml:space="preserve">. You get </w:t>
      </w:r>
      <w:r w:rsidRPr="00AF7283">
        <w:rPr>
          <w:b/>
          <w:iCs/>
          <w:u w:val="single"/>
          <w:bdr w:val="single" w:sz="8" w:space="0" w:color="auto"/>
        </w:rPr>
        <w:t>nonsense</w:t>
      </w:r>
      <w:r w:rsidRPr="00AF7283">
        <w:rPr>
          <w:b/>
          <w:u w:val="single"/>
        </w:rPr>
        <w:t xml:space="preserve"> and </w:t>
      </w:r>
      <w:r w:rsidRPr="00AF7283">
        <w:rPr>
          <w:b/>
          <w:iCs/>
          <w:u w:val="single"/>
          <w:bdr w:val="single" w:sz="8" w:space="0" w:color="auto"/>
        </w:rPr>
        <w:t>non-science</w:t>
      </w:r>
      <w:r w:rsidRPr="00AF7283">
        <w:rPr>
          <w:b/>
          <w:u w:val="single"/>
        </w:rPr>
        <w:t xml:space="preserve">. This is why </w:t>
      </w:r>
      <w:r w:rsidRPr="00AF7283">
        <w:rPr>
          <w:b/>
          <w:iCs/>
          <w:u w:val="single"/>
          <w:bdr w:val="single" w:sz="8" w:space="0" w:color="auto"/>
        </w:rPr>
        <w:t>we should be skeptical of anything published by</w:t>
      </w:r>
      <w:r w:rsidRPr="00AF7283">
        <w:rPr>
          <w:b/>
          <w:u w:val="single"/>
        </w:rPr>
        <w:t xml:space="preserve"> an advocacy organization such as </w:t>
      </w:r>
      <w:r w:rsidRPr="00AF7283">
        <w:rPr>
          <w:b/>
          <w:iCs/>
          <w:u w:val="single"/>
          <w:bdr w:val="single" w:sz="8" w:space="0" w:color="auto"/>
        </w:rPr>
        <w:t>Heartland</w:t>
      </w:r>
      <w:r w:rsidRPr="00AF7283">
        <w:rPr>
          <w:b/>
          <w:u w:val="single"/>
        </w:rPr>
        <w:t xml:space="preserve">. </w:t>
      </w:r>
      <w:r w:rsidRPr="00AF7283">
        <w:t>Fortunately, we are used to their nonsense.</w:t>
      </w:r>
    </w:p>
    <w:p w14:paraId="4A7C0F90" w14:textId="2EACB312" w:rsidR="00233F73" w:rsidRDefault="00616CA6" w:rsidP="00233F73">
      <w:pPr>
        <w:pStyle w:val="Heading2"/>
      </w:pPr>
      <w:r>
        <w:t>POPULISM</w:t>
      </w:r>
      <w:r w:rsidR="00233F73">
        <w:t xml:space="preserve"> ADVANTAGE</w:t>
      </w:r>
    </w:p>
    <w:p w14:paraId="2CFE643A" w14:textId="47BAF6FC" w:rsidR="00831216" w:rsidRDefault="00831216" w:rsidP="009E4E7E">
      <w:pPr>
        <w:pStyle w:val="Heading3"/>
      </w:pPr>
      <w:r>
        <w:t>vs Warming Advantage CP</w:t>
      </w:r>
    </w:p>
    <w:p w14:paraId="45C36360" w14:textId="77777777" w:rsidR="00771569" w:rsidRDefault="00771569" w:rsidP="00771569">
      <w:pPr>
        <w:pStyle w:val="Heading4"/>
      </w:pPr>
      <w:r>
        <w:t>Failure to solve populism makes climate change inevitable</w:t>
      </w:r>
    </w:p>
    <w:p w14:paraId="73C83728" w14:textId="77777777" w:rsidR="00771569" w:rsidRDefault="00771569" w:rsidP="00771569">
      <w:r>
        <w:rPr>
          <w:rStyle w:val="Style13ptBold"/>
        </w:rPr>
        <w:t xml:space="preserve">Leigh, ’21 </w:t>
      </w:r>
      <w:r w:rsidRPr="00010DCA">
        <w:t>(</w:t>
      </w:r>
      <w:r>
        <w:t xml:space="preserve">Andrew Leigh, author of “What’s the Worst That Could Happen? Existential Risk and Extreme Politics” and a member of the Australian Parliament. “How Populism Imperils the Planet” 11/05/21 </w:t>
      </w:r>
      <w:hyperlink r:id="rId51" w:history="1">
        <w:r w:rsidRPr="008E2597">
          <w:rPr>
            <w:rStyle w:val="Hyperlink"/>
          </w:rPr>
          <w:t>https://thereader.mitpress.mit.edu/how-populism-imperils-the-planet/</w:t>
        </w:r>
      </w:hyperlink>
      <w:r>
        <w:t>), dani</w:t>
      </w:r>
    </w:p>
    <w:p w14:paraId="438B6671" w14:textId="77777777" w:rsidR="00906336" w:rsidRPr="00010DCA" w:rsidRDefault="00906336" w:rsidP="00771569"/>
    <w:p w14:paraId="0C3AC5D0" w14:textId="41F22DCD" w:rsidR="00771569" w:rsidRPr="00771569" w:rsidRDefault="00771569" w:rsidP="00771569">
      <w:pPr>
        <w:rPr>
          <w:sz w:val="22"/>
          <w:u w:val="single"/>
        </w:rPr>
      </w:pPr>
      <w:r w:rsidRPr="00D51C33">
        <w:rPr>
          <w:rStyle w:val="StyleUnderline"/>
        </w:rPr>
        <w:t>Humanity is running an unprecedented experiment with the earth’s atmosphere. The last time atmospheric carbon levels were as high as they are now was in the Pliocene epoch, three to five million years ago.</w:t>
      </w:r>
      <w:r w:rsidRPr="00D51C33">
        <w:t xml:space="preserve"> Back then, rhinos lived in North America. Crocodiles and alligators lived in Europe. Trees grew in the Arctic. Ocean levels were 75 feet higher. To put it into context, a 75-foot increase in sea levels puts many of the world’s major cities underwater, including London, Miami, Tokyo, Manila, New York, Amsterdam, Stockholm, Jakarta, Dhaka, and Shanghai.</w:t>
      </w:r>
      <w:r w:rsidR="00314504">
        <w:t xml:space="preserve"> </w:t>
      </w:r>
      <w:r w:rsidRPr="00D51C33">
        <w:t>In the past 500 million years, the planet has experienced five mass extinction events, each of which wiped out most of the species on the planet. Only one was caused by an asteroid, with the other four being</w:t>
      </w:r>
      <w:r w:rsidR="00314504">
        <w:t xml:space="preserve"> </w:t>
      </w:r>
      <w:hyperlink r:id="rId52" w:tgtFrame="_blank" w:history="1">
        <w:r w:rsidRPr="00D51C33">
          <w:rPr>
            <w:rStyle w:val="Hyperlink"/>
          </w:rPr>
          <w:t>driven by greenhouse gases</w:t>
        </w:r>
      </w:hyperlink>
      <w:r w:rsidRPr="00D51C33">
        <w:t>. Studying the carbon cycle changes that led to these extinction events, geophysicist Daniel Rothman</w:t>
      </w:r>
      <w:r w:rsidR="00314504">
        <w:t xml:space="preserve"> </w:t>
      </w:r>
      <w:hyperlink r:id="rId53" w:tgtFrame="_blank" w:history="1">
        <w:r w:rsidRPr="00D51C33">
          <w:rPr>
            <w:rStyle w:val="Hyperlink"/>
          </w:rPr>
          <w:t>concludes</w:t>
        </w:r>
      </w:hyperlink>
      <w:r w:rsidR="00314504">
        <w:t xml:space="preserve"> </w:t>
      </w:r>
      <w:r w:rsidRPr="00D51C33">
        <w:t xml:space="preserve">that </w:t>
      </w:r>
      <w:r w:rsidRPr="00D51C33">
        <w:rPr>
          <w:rStyle w:val="StyleUnderline"/>
        </w:rPr>
        <w:t xml:space="preserve">the </w:t>
      </w:r>
      <w:r w:rsidRPr="00D51C33">
        <w:rPr>
          <w:rStyle w:val="Emphasis"/>
        </w:rPr>
        <w:t>threshold for a sixth extinction</w:t>
      </w:r>
      <w:r w:rsidRPr="00D51C33">
        <w:rPr>
          <w:rStyle w:val="StyleUnderline"/>
        </w:rPr>
        <w:t xml:space="preserve"> event is when more than 310 gigatons of carbon are added to the oceans. On a business-as-usual trajectory, human carbon emissions are currently on track to add 500 gigatons </w:t>
      </w:r>
      <w:r w:rsidRPr="00D51C33">
        <w:rPr>
          <w:rStyle w:val="Emphasis"/>
        </w:rPr>
        <w:t>by 2100.</w:t>
      </w:r>
      <w:r w:rsidR="00314504">
        <w:rPr>
          <w:rStyle w:val="Emphasis"/>
        </w:rPr>
        <w:t xml:space="preserve"> </w:t>
      </w:r>
      <w:r w:rsidRPr="00D51C33">
        <w:t>Extreme meteorological events are bumping up against the limits of existing weather scales. Following record-breaking heat in 2013, the Australian Bureau of Meteorology</w:t>
      </w:r>
      <w:r w:rsidR="00314504">
        <w:t xml:space="preserve"> </w:t>
      </w:r>
      <w:hyperlink r:id="rId54" w:tgtFrame="_blank" w:history="1">
        <w:r w:rsidRPr="00D51C33">
          <w:rPr>
            <w:rStyle w:val="Hyperlink"/>
          </w:rPr>
          <w:t>added two new colors</w:t>
        </w:r>
      </w:hyperlink>
      <w:r w:rsidR="00314504">
        <w:t xml:space="preserve"> </w:t>
      </w:r>
      <w:r w:rsidRPr="00D51C33">
        <w:t>to its temperature maps, raising the top temperature from 122°F (50°C) to 129°F (54°C). After Hurricane Harvey, the U.S. National Weather Service</w:t>
      </w:r>
      <w:r w:rsidR="00314504">
        <w:t xml:space="preserve"> </w:t>
      </w:r>
      <w:hyperlink r:id="rId55" w:tgtFrame="_blank" w:history="1">
        <w:r w:rsidRPr="00D51C33">
          <w:rPr>
            <w:rStyle w:val="Hyperlink"/>
          </w:rPr>
          <w:t>added two new shades of purple</w:t>
        </w:r>
      </w:hyperlink>
      <w:r w:rsidR="00314504">
        <w:t xml:space="preserve"> </w:t>
      </w:r>
      <w:r w:rsidRPr="00D51C33">
        <w:t>to its rainfall maps, raising the upper limit from 15 to 30 inches. Meteorologist Jeff Masters</w:t>
      </w:r>
      <w:r w:rsidR="00314504">
        <w:t xml:space="preserve"> </w:t>
      </w:r>
      <w:hyperlink r:id="rId56" w:tgtFrame="_blank" w:history="1">
        <w:r w:rsidRPr="00D51C33">
          <w:rPr>
            <w:rStyle w:val="Hyperlink"/>
          </w:rPr>
          <w:t>proposes</w:t>
        </w:r>
      </w:hyperlink>
      <w:r w:rsidR="00314504">
        <w:t xml:space="preserve"> </w:t>
      </w:r>
      <w:r w:rsidRPr="00D51C33">
        <w:t>that the existing five-category hurricane scale be expanded by including a category six hurricane — what he described as a “black swan” storm.</w:t>
      </w:r>
      <w:r w:rsidR="00314504">
        <w:t xml:space="preserve"> </w:t>
      </w:r>
      <w:r w:rsidRPr="00D51C33">
        <w:t>This week in Glasgow, countries are confronting the reality that their announced measures will not come close to meeting the Paris climate targets. According to an</w:t>
      </w:r>
      <w:r w:rsidR="00314504">
        <w:t xml:space="preserve"> </w:t>
      </w:r>
      <w:hyperlink r:id="rId57" w:tgtFrame="_blank" w:history="1">
        <w:r w:rsidRPr="00D51C33">
          <w:rPr>
            <w:rStyle w:val="Hyperlink"/>
          </w:rPr>
          <w:t>assessment</w:t>
        </w:r>
      </w:hyperlink>
      <w:r w:rsidR="00314504">
        <w:t xml:space="preserve"> </w:t>
      </w:r>
      <w:r w:rsidRPr="00D51C33">
        <w:t>by the nongovernmental organization Climate Action Tracker, only a handful of nations have implemented climate policies that are consistent with 2°C of warming, while a few (such as the European Union) would come close. Most countries’ policies, the body says, are “insufficient,” “highly insufficient,” or “critically insufficient.”</w:t>
      </w:r>
      <w:r w:rsidR="00314504">
        <w:t xml:space="preserve"> </w:t>
      </w:r>
      <w:r w:rsidRPr="00D51C33">
        <w:t>There is a strong economic case for climate action. Once installed, wind and solar provide energy at</w:t>
      </w:r>
      <w:r w:rsidR="00314504">
        <w:t xml:space="preserve"> </w:t>
      </w:r>
      <w:hyperlink r:id="rId58" w:tgtFrame="_blank" w:history="1">
        <w:r w:rsidRPr="00D51C33">
          <w:rPr>
            <w:rStyle w:val="Hyperlink"/>
          </w:rPr>
          <w:t>almost zero marginal cost</w:t>
        </w:r>
      </w:hyperlink>
      <w:r w:rsidRPr="00D51C33">
        <w:t>. Averting dangerous climate change avoids the costly impact of heatwaves that cause premature deaths and restrict outdoor work, hurricanes and wildfires that take lives and damage property, destruction of coastal property, and reduced agricultural yields.</w:t>
      </w:r>
      <w:r w:rsidR="00314504">
        <w:t xml:space="preserve"> </w:t>
      </w:r>
      <w:r w:rsidRPr="00D51C33">
        <w:t xml:space="preserve">If these benefits sound good, they should appear doubly attractive when the prospect of averting a global catastrophe is added to the picture. </w:t>
      </w:r>
      <w:r w:rsidRPr="00010DCA">
        <w:rPr>
          <w:rStyle w:val="StyleUnderline"/>
        </w:rPr>
        <w:t xml:space="preserve">If future lives matter as much as ours, it is callous not to reduce carbon emissions. </w:t>
      </w:r>
      <w:r w:rsidRPr="00D51C33">
        <w:t>The case for decisive action is strengthened still further by recognizing that much of the problem has been created relatively recently. As journalist David Wallace-Wells has</w:t>
      </w:r>
      <w:r w:rsidR="00314504">
        <w:t xml:space="preserve"> </w:t>
      </w:r>
      <w:hyperlink r:id="rId59" w:tgtFrame="_blank" w:history="1">
        <w:r w:rsidRPr="00D51C33">
          <w:rPr>
            <w:rStyle w:val="Hyperlink"/>
          </w:rPr>
          <w:t>observed</w:t>
        </w:r>
      </w:hyperlink>
      <w:r w:rsidRPr="00D51C33">
        <w:t>, “The majority of the burning has come since the premiere of Seinfeld.” Climate change is not solely a problem bequeathed to us by our ancestors. Many of those responsible for the carbon emissions that are causing the planet to warm are still alive today.</w:t>
      </w:r>
      <w:r w:rsidR="00314504">
        <w:t xml:space="preserve"> </w:t>
      </w:r>
      <w:r w:rsidRPr="00D51C33">
        <w:t xml:space="preserve">Yet </w:t>
      </w:r>
      <w:r w:rsidRPr="00010DCA">
        <w:rPr>
          <w:rStyle w:val="StyleUnderline"/>
        </w:rPr>
        <w:t>focusing on catastrophic risk — in climate change and other areas — is hampered by the growth of populist politics</w:t>
      </w:r>
      <w:r w:rsidRPr="00D51C33">
        <w:t xml:space="preserve">. </w:t>
      </w:r>
      <w:r w:rsidRPr="00010DCA">
        <w:rPr>
          <w:rStyle w:val="StyleUnderline"/>
        </w:rPr>
        <w:t xml:space="preserve">Not every populist is a climate denier, but virtually </w:t>
      </w:r>
      <w:r w:rsidRPr="00010DCA">
        <w:rPr>
          <w:rStyle w:val="Emphasis"/>
        </w:rPr>
        <w:t>all climate deniers are populists</w:t>
      </w:r>
      <w:r w:rsidRPr="00010DCA">
        <w:rPr>
          <w:rStyle w:val="StyleUnderline"/>
        </w:rPr>
        <w:t>.</w:t>
      </w:r>
      <w:r w:rsidRPr="00D51C33">
        <w:t xml:space="preserve"> One</w:t>
      </w:r>
      <w:r w:rsidR="00314504">
        <w:t xml:space="preserve"> </w:t>
      </w:r>
      <w:hyperlink r:id="rId60" w:tgtFrame="_blank" w:history="1">
        <w:r w:rsidRPr="00010DCA">
          <w:rPr>
            <w:rStyle w:val="StyleUnderline"/>
          </w:rPr>
          <w:t>analysis</w:t>
        </w:r>
      </w:hyperlink>
      <w:r w:rsidR="00314504">
        <w:rPr>
          <w:rStyle w:val="StyleUnderline"/>
        </w:rPr>
        <w:t xml:space="preserve"> </w:t>
      </w:r>
      <w:r w:rsidRPr="00010DCA">
        <w:rPr>
          <w:rStyle w:val="StyleUnderline"/>
        </w:rPr>
        <w:t>of the 21 largest right-wing populist parties in Europe found that one-third were outright climate deniers, while many others were hostile to climate action</w:t>
      </w:r>
      <w:r w:rsidRPr="00D51C33">
        <w:t>. Right-wing populists make up 15 percent of the European Parliament, but their votes account for around half of all those voting against climate and energy resolutions. A</w:t>
      </w:r>
      <w:r w:rsidR="00314504">
        <w:t xml:space="preserve"> </w:t>
      </w:r>
      <w:hyperlink r:id="rId61" w:tgtFrame="_blank" w:history="1">
        <w:r w:rsidRPr="00D51C33">
          <w:rPr>
            <w:rStyle w:val="Hyperlink"/>
          </w:rPr>
          <w:t>recent study</w:t>
        </w:r>
      </w:hyperlink>
      <w:r w:rsidR="00314504">
        <w:t xml:space="preserve"> </w:t>
      </w:r>
      <w:r w:rsidRPr="00D51C33">
        <w:t>in the United Kingdom identified voters who held populist beliefs about politics. These populist voters were significantly less likely to agree that global warming is caused by human action and less likely to support measures to protect the environment.</w:t>
      </w:r>
      <w:r w:rsidR="00314504">
        <w:t xml:space="preserve"> </w:t>
      </w:r>
      <w:r w:rsidRPr="00010DCA">
        <w:rPr>
          <w:rStyle w:val="StyleUnderline"/>
        </w:rPr>
        <w:t>Populism is on the rise. From 1990 to 2018, the number of countries with populist leaders</w:t>
      </w:r>
      <w:r w:rsidR="00314504">
        <w:rPr>
          <w:rStyle w:val="StyleUnderline"/>
        </w:rPr>
        <w:t xml:space="preserve"> </w:t>
      </w:r>
      <w:hyperlink r:id="rId62" w:tgtFrame="_blank" w:history="1">
        <w:r w:rsidRPr="00010DCA">
          <w:rPr>
            <w:rStyle w:val="StyleUnderline"/>
          </w:rPr>
          <w:t>increased</w:t>
        </w:r>
      </w:hyperlink>
      <w:r w:rsidR="00314504">
        <w:rPr>
          <w:rStyle w:val="StyleUnderline"/>
        </w:rPr>
        <w:t xml:space="preserve"> </w:t>
      </w:r>
      <w:r w:rsidRPr="00010DCA">
        <w:rPr>
          <w:rStyle w:val="StyleUnderline"/>
        </w:rPr>
        <w:t xml:space="preserve">from four to 20. The best known was President Donald Trump, who once claimed that climate change is a “hoax,” and asserted that “global warming was created by and for the Chinese in order to make U.S. manufacturing non-competitive.” </w:t>
      </w:r>
      <w:r w:rsidRPr="00D51C33">
        <w:t>In the current Congress, 52 percent of House Republicans and 60 percent of Senate Republicans</w:t>
      </w:r>
      <w:r w:rsidR="00314504">
        <w:t xml:space="preserve"> </w:t>
      </w:r>
      <w:hyperlink r:id="rId63" w:tgtFrame="_blank" w:history="1">
        <w:r w:rsidRPr="00D51C33">
          <w:rPr>
            <w:rStyle w:val="Hyperlink"/>
          </w:rPr>
          <w:t>are climate deniers</w:t>
        </w:r>
      </w:hyperlink>
      <w:r w:rsidRPr="00D51C33">
        <w:t>. In Brazil, President Jair Bolsonaro has loosened controls over land clearing in the Amazon. This has led farmers to accelerate deforestation by logging and burning. In mid-2019, satellite analysis of major fires in the Amazon</w:t>
      </w:r>
      <w:r w:rsidR="00314504">
        <w:t xml:space="preserve"> </w:t>
      </w:r>
      <w:hyperlink r:id="rId64" w:tgtFrame="_blank" w:history="1">
        <w:r w:rsidRPr="00D51C33">
          <w:rPr>
            <w:rStyle w:val="Hyperlink"/>
          </w:rPr>
          <w:t>showed</w:t>
        </w:r>
      </w:hyperlink>
      <w:r w:rsidR="00314504">
        <w:t xml:space="preserve"> </w:t>
      </w:r>
      <w:r w:rsidRPr="00D51C33">
        <w:t>that an area the size of Yellowstone National Park had been burned. At this pace, this additional deforestation could push the Amazon rainforest toward a tipping point.</w:t>
      </w:r>
      <w:r w:rsidR="00314504">
        <w:t xml:space="preserve"> </w:t>
      </w:r>
      <w:r w:rsidRPr="00010DCA">
        <w:rPr>
          <w:rStyle w:val="StyleUnderline"/>
        </w:rPr>
        <w:t>Populists view politics as a contest between a pure mass of people and a vile elite. Right-wing populists often include scientists in their characterization of the elite.</w:t>
      </w:r>
      <w:r w:rsidRPr="00D51C33">
        <w:t xml:space="preserve"> This has led to a spate of clashes between populist leaders and scientists. Dutch far-right leader Thierry Baudet rails against “climate change hysteria.” Allies of Hungary’s leader Viktor Orbán included scientists on a list of people it brands as “mercenaries” of billionaire philanthropist George Soros.</w:t>
      </w:r>
      <w:r w:rsidR="00314504">
        <w:t xml:space="preserve"> </w:t>
      </w:r>
      <w:r w:rsidRPr="00010DCA">
        <w:rPr>
          <w:rStyle w:val="StyleUnderline"/>
        </w:rPr>
        <w:t xml:space="preserve">By throwing petrol on the political flames, </w:t>
      </w:r>
      <w:r w:rsidRPr="002E44FB">
        <w:rPr>
          <w:rStyle w:val="Emphasis"/>
        </w:rPr>
        <w:t>populism makes cooperation harder</w:t>
      </w:r>
      <w:r w:rsidRPr="00D51C33">
        <w:t xml:space="preserve">. California’s 2006 cap-and-trade emissions reduction program was passed by a Democratic legislature and signed into law by Republican governor Arnold Schwarzenegger. Yet </w:t>
      </w:r>
      <w:r w:rsidRPr="00010DCA">
        <w:rPr>
          <w:rStyle w:val="StyleUnderline"/>
        </w:rPr>
        <w:t>today, two-fifths of Republican voters and Democratic voters think their political opponents are evil, and</w:t>
      </w:r>
      <w:r w:rsidR="00314504">
        <w:rPr>
          <w:rStyle w:val="StyleUnderline"/>
        </w:rPr>
        <w:t xml:space="preserve"> </w:t>
      </w:r>
      <w:hyperlink r:id="rId65" w:tgtFrame="_blank" w:history="1">
        <w:r w:rsidRPr="00010DCA">
          <w:rPr>
            <w:rStyle w:val="StyleUnderline"/>
          </w:rPr>
          <w:t>one-sixth</w:t>
        </w:r>
      </w:hyperlink>
      <w:r w:rsidR="00314504">
        <w:rPr>
          <w:rStyle w:val="StyleUnderline"/>
        </w:rPr>
        <w:t xml:space="preserve"> </w:t>
      </w:r>
      <w:r w:rsidRPr="00010DCA">
        <w:rPr>
          <w:rStyle w:val="StyleUnderline"/>
        </w:rPr>
        <w:t>regard them as animals</w:t>
      </w:r>
      <w:r w:rsidRPr="00D51C33">
        <w:t>. That’s hardly conducive to encouraging representatives to reach across the aisle.</w:t>
      </w:r>
      <w:r w:rsidR="00314504">
        <w:t xml:space="preserve"> </w:t>
      </w:r>
      <w:r w:rsidRPr="00010DCA">
        <w:rPr>
          <w:rStyle w:val="StyleUnderline"/>
        </w:rPr>
        <w:t xml:space="preserve">How, then, do we overcome populism? It </w:t>
      </w:r>
      <w:r w:rsidRPr="00010DCA">
        <w:rPr>
          <w:rStyle w:val="Emphasis"/>
        </w:rPr>
        <w:t>requires addressing</w:t>
      </w:r>
      <w:r w:rsidRPr="00010DCA">
        <w:rPr>
          <w:rStyle w:val="StyleUnderline"/>
        </w:rPr>
        <w:t xml:space="preserve"> the key </w:t>
      </w:r>
      <w:r w:rsidRPr="00010DCA">
        <w:rPr>
          <w:rStyle w:val="Emphasis"/>
        </w:rPr>
        <w:t>economic grievances</w:t>
      </w:r>
      <w:r w:rsidRPr="00010DCA">
        <w:rPr>
          <w:rStyle w:val="StyleUnderline"/>
        </w:rPr>
        <w:t xml:space="preserve"> that have led many voters to turn in desperation to extremists</w:t>
      </w:r>
      <w:r w:rsidRPr="00D51C33">
        <w:t>. That means creating renewables jobs in communities whose employment base currently relies on fossil fuels. It involves building a more equitable education system, and updating democratic institutions to make them more democratic. Defusing populist rage takes empathy, not disdain.</w:t>
      </w:r>
      <w:r w:rsidR="00314504">
        <w:t xml:space="preserve"> </w:t>
      </w:r>
      <w:r w:rsidRPr="00010DCA">
        <w:rPr>
          <w:rStyle w:val="StyleUnderline"/>
        </w:rPr>
        <w:t>Combating populism will not be easy, but it must be done. Our world depends on it.</w:t>
      </w:r>
    </w:p>
    <w:p w14:paraId="2DDECE54" w14:textId="44988A61" w:rsidR="00831216" w:rsidRDefault="00831216" w:rsidP="00831216">
      <w:pPr>
        <w:pStyle w:val="Heading4"/>
      </w:pPr>
      <w:r>
        <w:t xml:space="preserve">Failure to solve populism one dooms </w:t>
      </w:r>
      <w:r w:rsidRPr="00831216">
        <w:rPr>
          <w:u w:val="single"/>
        </w:rPr>
        <w:t>all</w:t>
      </w:r>
      <w:r>
        <w:t xml:space="preserve"> warming efforts</w:t>
      </w:r>
    </w:p>
    <w:p w14:paraId="579E31D3" w14:textId="77777777" w:rsidR="00831216" w:rsidRDefault="00831216" w:rsidP="00831216">
      <w:r w:rsidRPr="00F22E2B">
        <w:rPr>
          <w:rStyle w:val="Style13ptBold"/>
        </w:rPr>
        <w:t>Lockwood 19</w:t>
      </w:r>
      <w:r>
        <w:t xml:space="preserve">, Senior Lecturer in Energy Policy at the University of Sussex. He has worked previously at the University of Exeter, the Institute of Development Studies and the Institute for Public Policy Research, as well as for national and London governments, and a number of non-governmental organisations. He has a long-standing interest in the politics of climate and energy policy, and has published research on a range of issues including the implications of Brexit for energy policy, the political sustainability of the 2008 Climate Change Act and the politics of lobbying in the electricity sector. (Matthew, “Right-Wing Populism and Climate Change Policy,” </w:t>
      </w:r>
      <w:hyperlink r:id="rId66" w:history="1">
        <w:r w:rsidRPr="00686102">
          <w:rPr>
            <w:rStyle w:val="Hyperlink"/>
          </w:rPr>
          <w:t>https://www.oxfordresearchgroup.org.uk/blog/right-wing-populism-and-climate-change-policy</w:t>
        </w:r>
      </w:hyperlink>
      <w:r>
        <w:t>)</w:t>
      </w:r>
    </w:p>
    <w:p w14:paraId="6AEA5D2B" w14:textId="77777777" w:rsidR="00831216" w:rsidRPr="00F22E2B" w:rsidRDefault="00831216" w:rsidP="00831216"/>
    <w:p w14:paraId="01D39A9B" w14:textId="02D3F56E" w:rsidR="00831216" w:rsidRPr="00831216" w:rsidRDefault="00831216" w:rsidP="00831216">
      <w:r w:rsidRPr="004714C1">
        <w:rPr>
          <w:rStyle w:val="StyleUnderline"/>
        </w:rPr>
        <w:t>Populist parties are</w:t>
      </w:r>
      <w:r>
        <w:t xml:space="preserve"> often </w:t>
      </w:r>
      <w:r w:rsidRPr="004714C1">
        <w:rPr>
          <w:rStyle w:val="Emphasis"/>
        </w:rPr>
        <w:t>hostile to climate change policy</w:t>
      </w:r>
      <w:r>
        <w:t xml:space="preserve">. But there has been relatively little attention paid by researchers to links between populism and climate scepticism. The rise of what is usually called right-wing populism has become one of the defining features of politics in the post-financial crash world. The election of Trump and the 2016 Brexit referendum result in particular have come to symbolise the shattering of the mainstream consensus. Though their rise may seem sudden, </w:t>
      </w:r>
      <w:r w:rsidRPr="004714C1">
        <w:rPr>
          <w:rStyle w:val="StyleUnderline"/>
        </w:rPr>
        <w:t xml:space="preserve">populist parties have been building their presence in continental Europe </w:t>
      </w:r>
      <w:r w:rsidRPr="004714C1">
        <w:t>over a much longer period,</w:t>
      </w:r>
      <w:r w:rsidRPr="004714C1">
        <w:rPr>
          <w:rStyle w:val="StyleUnderline"/>
        </w:rPr>
        <w:t xml:space="preserve"> and made further inroads, </w:t>
      </w:r>
      <w:r w:rsidRPr="004714C1">
        <w:rPr>
          <w:rStyle w:val="Emphasis"/>
        </w:rPr>
        <w:t>albeit not a breakthrough</w:t>
      </w:r>
      <w:r w:rsidRPr="004714C1">
        <w:rPr>
          <w:rStyle w:val="StyleUnderline"/>
        </w:rPr>
        <w:t>, in the European Parliament</w:t>
      </w:r>
      <w:r>
        <w:t xml:space="preserve"> elections last month. The main preoccupation of most right-wing populists has been immigration or minorities. However, it is also the case that populist party platforms are often hostile to policy designed to address climate change, </w:t>
      </w:r>
      <w:r w:rsidRPr="004714C1">
        <w:rPr>
          <w:rStyle w:val="StyleUnderline"/>
        </w:rPr>
        <w:t>and their leaders and supporters express forms of climate scepticism that place them outside the political and scientific mainstream</w:t>
      </w:r>
      <w:r>
        <w:t xml:space="preserve">. This pattern can be seen in settings as diverse as the US, where the Trump administration is withdrawing from the Paris Agreement, seeking to restrict climate science and even trying to bring back incandescent light bulbs, and Finland, where the populist Finns Party recently accused mainstream politicians of "climate hysteria" and argued that environmental measures would “take the sausage from the mouths of labourers”. A recent study by German consultancy group Adelphi shows that </w:t>
      </w:r>
      <w:r w:rsidRPr="004714C1">
        <w:rPr>
          <w:rStyle w:val="StyleUnderline"/>
        </w:rPr>
        <w:t>right wing populist parties have consistently voted against climate legislation in the European Parliament</w:t>
      </w:r>
      <w:r>
        <w:t>. Despite this pattern, and the threat to progress on mitigating climate change that it poses, there has been relatively little attention paid by researchers to links between populism and climate scepticism, and why such a relationship exists.</w:t>
      </w:r>
    </w:p>
    <w:p w14:paraId="213FF24F" w14:textId="737207C9" w:rsidR="00012972" w:rsidRDefault="00012972" w:rsidP="009B7691">
      <w:pPr>
        <w:pStyle w:val="Heading3"/>
      </w:pPr>
      <w:r>
        <w:t>AO---Populism</w:t>
      </w:r>
    </w:p>
    <w:p w14:paraId="012B6073" w14:textId="77777777" w:rsidR="00012972" w:rsidRPr="001E72CD" w:rsidRDefault="00012972" w:rsidP="00012972">
      <w:pPr>
        <w:pStyle w:val="Heading4"/>
      </w:pPr>
      <w:r>
        <w:t>Populism is high, that's Pinkas. Plan solves it, that's Baker.</w:t>
      </w:r>
    </w:p>
    <w:p w14:paraId="781FD1F3" w14:textId="77777777" w:rsidR="00012972" w:rsidRDefault="00012972" w:rsidP="00012972">
      <w:pPr>
        <w:pStyle w:val="Heading4"/>
      </w:pPr>
      <w:r>
        <w:t xml:space="preserve">The impact is </w:t>
      </w:r>
      <w:r w:rsidRPr="004D7652">
        <w:rPr>
          <w:u w:val="single"/>
        </w:rPr>
        <w:t>great power war</w:t>
      </w:r>
    </w:p>
    <w:p w14:paraId="77C63DA1" w14:textId="77777777" w:rsidR="00012972" w:rsidRDefault="00012972" w:rsidP="00012972">
      <w:r w:rsidRPr="00FA397C">
        <w:rPr>
          <w:rStyle w:val="Style13ptBold"/>
        </w:rPr>
        <w:t>Drezner 17</w:t>
      </w:r>
      <w:r>
        <w:t xml:space="preserve">, </w:t>
      </w:r>
      <w:r w:rsidRPr="00FA397C">
        <w:t>PhD, Professor of Int’l Politics (</w:t>
      </w:r>
      <w:r w:rsidRPr="002A18CA">
        <w:t>Dan, “The Angry Populist as Foreign Policy Leader</w:t>
      </w:r>
      <w:r w:rsidRPr="00FA397C">
        <w:t xml:space="preserve">: Real Change or Just Hot Air?, </w:t>
      </w:r>
      <w:r w:rsidRPr="00FA397C">
        <w:rPr>
          <w:i/>
        </w:rPr>
        <w:t>41 Fletcher F. World Aff. 23</w:t>
      </w:r>
      <w:r w:rsidRPr="00FA397C">
        <w:t>, Lexis)</w:t>
      </w:r>
      <w:r>
        <w:t>//BB</w:t>
      </w:r>
    </w:p>
    <w:p w14:paraId="0B373384" w14:textId="77777777" w:rsidR="00012972" w:rsidRPr="00614A71" w:rsidRDefault="00012972" w:rsidP="00012972"/>
    <w:p w14:paraId="6C3D27C3" w14:textId="2815FE50" w:rsidR="00012972" w:rsidRPr="00FE35DD" w:rsidRDefault="00012972" w:rsidP="00012972">
      <w:pPr>
        <w:rPr>
          <w:sz w:val="12"/>
        </w:rPr>
      </w:pPr>
      <w:r w:rsidRPr="00F4615D">
        <w:rPr>
          <w:rStyle w:val="StyleUnderline"/>
        </w:rPr>
        <w:t>Leaders who rise to power in lower-probability scenarios are</w:t>
      </w:r>
      <w:r w:rsidRPr="008657C1">
        <w:rPr>
          <w:sz w:val="12"/>
        </w:rPr>
        <w:t xml:space="preserve"> also </w:t>
      </w:r>
      <w:r w:rsidRPr="00F4615D">
        <w:rPr>
          <w:rStyle w:val="StyleUnderline"/>
        </w:rPr>
        <w:t>likely to have a greater appetite for risk in foreign affairs</w:t>
      </w:r>
      <w:r w:rsidRPr="008657C1">
        <w:rPr>
          <w:sz w:val="12"/>
        </w:rPr>
        <w:t xml:space="preserve">. This matters, as Jeff Colgan notes: "risk tolerance leads to aggression in international affairs because it increases the perceived payoff of risky gambles." 17 </w:t>
      </w:r>
      <w:r w:rsidRPr="00EA7592">
        <w:rPr>
          <w:rStyle w:val="StyleUnderline"/>
          <w:highlight w:val="cyan"/>
        </w:rPr>
        <w:t>Populist leaders</w:t>
      </w:r>
      <w:r w:rsidRPr="00F4615D">
        <w:rPr>
          <w:rStyle w:val="StyleUnderline"/>
        </w:rPr>
        <w:t xml:space="preserve"> more closely resemble revolutionaries than more established politicians</w:t>
      </w:r>
      <w:r w:rsidRPr="008657C1">
        <w:rPr>
          <w:sz w:val="12"/>
        </w:rPr>
        <w:t xml:space="preserve">. </w:t>
      </w:r>
      <w:r w:rsidRPr="00F4615D">
        <w:rPr>
          <w:rStyle w:val="StyleUnderline"/>
        </w:rPr>
        <w:t>And</w:t>
      </w:r>
      <w:r w:rsidRPr="008657C1">
        <w:rPr>
          <w:sz w:val="12"/>
        </w:rPr>
        <w:t xml:space="preserve"> as Colgan warns, "</w:t>
      </w:r>
      <w:r w:rsidRPr="00F4615D">
        <w:rPr>
          <w:rStyle w:val="StyleUnderline"/>
        </w:rPr>
        <w:t xml:space="preserve">the </w:t>
      </w:r>
      <w:r w:rsidRPr="00EA7592">
        <w:rPr>
          <w:rStyle w:val="StyleUnderline"/>
          <w:highlight w:val="cyan"/>
        </w:rPr>
        <w:t>ambition</w:t>
      </w:r>
      <w:r w:rsidRPr="008657C1">
        <w:rPr>
          <w:sz w:val="12"/>
        </w:rPr>
        <w:t xml:space="preserve"> of revolutionary leaders also </w:t>
      </w:r>
      <w:r w:rsidRPr="00EA7592">
        <w:rPr>
          <w:rStyle w:val="Emphasis"/>
          <w:highlight w:val="cyan"/>
        </w:rPr>
        <w:t>contributes to aggression</w:t>
      </w:r>
      <w:r w:rsidRPr="008657C1">
        <w:rPr>
          <w:sz w:val="12"/>
        </w:rPr>
        <w:t xml:space="preserve">. </w:t>
      </w:r>
      <w:r w:rsidRPr="009B5D95">
        <w:rPr>
          <w:rStyle w:val="StyleUnderline"/>
        </w:rPr>
        <w:t>Ambition makes it more likely that a leader will reject the status quo</w:t>
      </w:r>
      <w:r w:rsidRPr="00F4615D">
        <w:rPr>
          <w:rStyle w:val="StyleUnderline"/>
        </w:rPr>
        <w:t xml:space="preserve"> internationally as well as domestically</w:t>
      </w:r>
      <w:r w:rsidRPr="008657C1">
        <w:rPr>
          <w:sz w:val="12"/>
        </w:rPr>
        <w:t xml:space="preserve">." 18 </w:t>
      </w:r>
      <w:r w:rsidRPr="00F4615D">
        <w:rPr>
          <w:rStyle w:val="StyleUnderline"/>
        </w:rPr>
        <w:t>We can see this kind of ambition on display among elected populists</w:t>
      </w:r>
      <w:r w:rsidRPr="008657C1">
        <w:rPr>
          <w:sz w:val="12"/>
        </w:rPr>
        <w:t xml:space="preserve">. Hugo Chávez [*30] persistently proposed radical alternatives to the Washington Consensus. One longtime friend of Viktor Orbán noted, "he has always wanted to upset the status quo, to become a change-maker." 19 Orbán himself, in a meeting with Polish Law and Justice Party head Jaroslaw Kaczynski, proposed a "cultural counter-revolution" in Europe. 20 Donald Trump's inaugural address categorically rejected the postwar liberal order, arguing in favor of an "America First" approach to international relations. </w:t>
      </w:r>
      <w:r w:rsidRPr="00EA7592">
        <w:rPr>
          <w:rStyle w:val="StyleUnderline"/>
          <w:highlight w:val="cyan"/>
        </w:rPr>
        <w:t>Populists</w:t>
      </w:r>
      <w:r w:rsidRPr="00F4615D">
        <w:rPr>
          <w:rStyle w:val="StyleUnderline"/>
        </w:rPr>
        <w:t xml:space="preserve"> </w:t>
      </w:r>
      <w:r w:rsidRPr="00EA7592">
        <w:rPr>
          <w:rStyle w:val="StyleUnderline"/>
          <w:highlight w:val="cyan"/>
        </w:rPr>
        <w:t>are</w:t>
      </w:r>
      <w:r w:rsidRPr="00F4615D">
        <w:rPr>
          <w:rStyle w:val="StyleUnderline"/>
        </w:rPr>
        <w:t xml:space="preserve"> </w:t>
      </w:r>
      <w:r w:rsidRPr="009B5D95">
        <w:rPr>
          <w:rStyle w:val="StyleUnderline"/>
        </w:rPr>
        <w:t>therefore</w:t>
      </w:r>
      <w:r w:rsidRPr="00F4615D">
        <w:rPr>
          <w:rStyle w:val="StyleUnderline"/>
        </w:rPr>
        <w:t xml:space="preserve"> </w:t>
      </w:r>
      <w:r w:rsidRPr="00EA7592">
        <w:rPr>
          <w:rStyle w:val="StyleUnderline"/>
          <w:highlight w:val="cyan"/>
        </w:rPr>
        <w:t>more likely to pursue high-risk, revisionist foreign policies</w:t>
      </w:r>
      <w:r w:rsidRPr="008657C1">
        <w:rPr>
          <w:sz w:val="12"/>
        </w:rPr>
        <w:t xml:space="preserve">. </w:t>
      </w:r>
      <w:r w:rsidRPr="00EA7592">
        <w:rPr>
          <w:rStyle w:val="StyleUnderline"/>
          <w:highlight w:val="cyan"/>
        </w:rPr>
        <w:t>Populist leaders</w:t>
      </w:r>
      <w:r w:rsidRPr="008657C1">
        <w:rPr>
          <w:sz w:val="12"/>
        </w:rPr>
        <w:t xml:space="preserve"> also care about recognition by others, and </w:t>
      </w:r>
      <w:r w:rsidRPr="00EA7592">
        <w:rPr>
          <w:rStyle w:val="StyleUnderline"/>
          <w:highlight w:val="cyan"/>
        </w:rPr>
        <w:t>will be quick to anger</w:t>
      </w:r>
      <w:r w:rsidRPr="008657C1">
        <w:rPr>
          <w:sz w:val="12"/>
        </w:rPr>
        <w:t xml:space="preserve"> if that recognition is not forthcoming. Populists build their legitimacy on their support from "their" people, but part of that support comes from displays of dominance over others. Russian president Vladimir Putin is well-known for his over-the-top efforts to look strong and powerful. These range from his shirtless photos to videos of him weightlifting to scoring eight goals in an exhibition game with former NHL All-Stars. 21 In Erdogan's first two years as Turkey's president, the government has prosecuted more than 1,800 cases of Turkish citizens insulting him--including a former Miss Turkey. 22 Donald Trump has insulted anyone who has criticized him since he started running for president, ranging from erstwhile GOP rivals to federal judges to media outlets to a former Miss Universe to Meryl Streep. When dealing with domestic rivals and critics, such displays of dominance are an easy strategy for elected leaders to pursue. Populist leaders engage in such behavior to project their strength and mastery over the political fates. It is tricky to do this on the international stage, however. </w:t>
      </w:r>
      <w:r w:rsidRPr="00EA7592">
        <w:rPr>
          <w:rStyle w:val="StyleUnderline"/>
          <w:highlight w:val="cyan"/>
        </w:rPr>
        <w:t>Populist leaders will</w:t>
      </w:r>
      <w:r w:rsidRPr="00F4615D">
        <w:rPr>
          <w:rStyle w:val="StyleUnderline"/>
        </w:rPr>
        <w:t xml:space="preserve"> </w:t>
      </w:r>
      <w:r w:rsidRPr="008657C1">
        <w:rPr>
          <w:sz w:val="12"/>
        </w:rPr>
        <w:t xml:space="preserve">therefore </w:t>
      </w:r>
      <w:r w:rsidRPr="00EA7592">
        <w:rPr>
          <w:rStyle w:val="StyleUnderline"/>
          <w:highlight w:val="cyan"/>
        </w:rPr>
        <w:t>be more concerned</w:t>
      </w:r>
      <w:r w:rsidRPr="00F4615D">
        <w:rPr>
          <w:rStyle w:val="StyleUnderline"/>
        </w:rPr>
        <w:t xml:space="preserve"> than most politicians </w:t>
      </w:r>
      <w:r w:rsidRPr="00EA7592">
        <w:rPr>
          <w:rStyle w:val="StyleUnderline"/>
          <w:highlight w:val="cyan"/>
        </w:rPr>
        <w:t>about</w:t>
      </w:r>
      <w:r w:rsidRPr="008657C1">
        <w:rPr>
          <w:sz w:val="12"/>
        </w:rPr>
        <w:t xml:space="preserve"> the personal </w:t>
      </w:r>
      <w:r w:rsidRPr="00EA7592">
        <w:rPr>
          <w:rStyle w:val="StyleUnderline"/>
          <w:highlight w:val="cyan"/>
        </w:rPr>
        <w:t>respect</w:t>
      </w:r>
      <w:r w:rsidRPr="008657C1">
        <w:rPr>
          <w:sz w:val="12"/>
        </w:rPr>
        <w:t xml:space="preserve"> afforded to them by others. At the international level, this leads to one of two outcomes: recognition by other heads of state, or a denunciation of leaders who fail to confer such recognition. If </w:t>
      </w:r>
      <w:r w:rsidRPr="00A8733B">
        <w:rPr>
          <w:rStyle w:val="StyleUnderline"/>
        </w:rPr>
        <w:t>populists</w:t>
      </w:r>
      <w:r w:rsidRPr="008657C1">
        <w:rPr>
          <w:sz w:val="12"/>
        </w:rPr>
        <w:t xml:space="preserve"> cannot exploit the respect conferred by others, they </w:t>
      </w:r>
      <w:r w:rsidRPr="00F4615D">
        <w:rPr>
          <w:rStyle w:val="StyleUnderline"/>
        </w:rPr>
        <w:t>will be quick to reject and delegitimize the leaders who spurn them</w:t>
      </w:r>
      <w:r w:rsidRPr="008657C1">
        <w:rPr>
          <w:sz w:val="12"/>
        </w:rPr>
        <w:t xml:space="preserve">. We can see this kind of pattern at work in how populist leaders have reacted to setbacks on the global stage. Vladimir Putin began his tenure in office with a much warmer attitude towards the West. During the first decade of this century, however, Putin lost an ally during Ukraine's Orange Revolution, and witnessed NATO expanding to Russia's borders. It was at this point that Putin began adopting a more hostile attitude towards the West. After President Obama cancelled a meeting with Duterte, the Filipino president responded with a series of tirades insulting the American president. 23 In Trump's first week as president, he faced pushback from the [*31] Mexican president Enrique Peña Nieto on his policies for the southern border. In response, Trump tweeted that Peña Nieto should not bother coming to Washington. The Mexican president responded by canceling his visit. Populists do not possess a monopoly on anger in politics, but most populists tend to project anger as part of their leadership style. Based on their pathway to power and their philosophy of governance, it should not be surprising that they are commonly associated with that emotion. As previously noted, populist parties do particularly well after financial crises. They are adept at exploiting the (often justified) anger that voters possess towards authorities that were in charge when the crisis happened. Former UKIP leader Nigel Farage warned of "political anger" if the United Kingdom did not follow through on Brexit. In a press conference blasting the United States, Duterte said, "If you Americans are angry with me, then I am also angry with you." 24 During one of the GOP primary debates, Donald Trump explicitly stated, "I will gladly accept the mantle of anger." Trump famously refuses to apologize when he makes controversial or problematic statements. 25 Numerous press reports suggest that Trump lost his temper with the Australian prime minister in their first phone conversation. </w:t>
      </w:r>
      <w:r w:rsidRPr="00F4615D">
        <w:rPr>
          <w:rStyle w:val="StyleUnderline"/>
        </w:rPr>
        <w:t>This wave of populist anger reverses a centuries-long western effort to contain that emotion in international relations</w:t>
      </w:r>
      <w:r w:rsidRPr="008657C1">
        <w:rPr>
          <w:sz w:val="12"/>
        </w:rPr>
        <w:t xml:space="preserve">. 26 Recent scholarship on emotions in world politics suggest that </w:t>
      </w:r>
      <w:r w:rsidRPr="00F4615D">
        <w:rPr>
          <w:rStyle w:val="StyleUnderline"/>
        </w:rPr>
        <w:t xml:space="preserve">sustained levels of </w:t>
      </w:r>
      <w:r w:rsidRPr="00EA7592">
        <w:rPr>
          <w:rStyle w:val="StyleUnderline"/>
          <w:highlight w:val="cyan"/>
        </w:rPr>
        <w:t>anger carry risks in world politics</w:t>
      </w:r>
      <w:r w:rsidRPr="00F4615D">
        <w:rPr>
          <w:rStyle w:val="StyleUnderline"/>
        </w:rPr>
        <w:t>.</w:t>
      </w:r>
      <w:r w:rsidRPr="008657C1">
        <w:rPr>
          <w:sz w:val="12"/>
        </w:rPr>
        <w:t xml:space="preserve"> Anger was valorized in societies with strong honor cultures and warrior castes, biologically conditioning citizens towards that feeling. Furthermore, as Neta Crawford notes, "</w:t>
      </w:r>
      <w:r w:rsidRPr="00EA7592">
        <w:rPr>
          <w:rStyle w:val="StyleUnderline"/>
          <w:highlight w:val="cyan"/>
        </w:rPr>
        <w:t>threats that evoke anger</w:t>
      </w:r>
      <w:r w:rsidRPr="00F4615D">
        <w:rPr>
          <w:rStyle w:val="StyleUnderline"/>
        </w:rPr>
        <w:t xml:space="preserve"> </w:t>
      </w:r>
      <w:r w:rsidRPr="008657C1">
        <w:rPr>
          <w:sz w:val="12"/>
        </w:rPr>
        <w:t xml:space="preserve">(if they are associated with perceived insults) tend to </w:t>
      </w:r>
      <w:r w:rsidRPr="00EA7592">
        <w:rPr>
          <w:rStyle w:val="Emphasis"/>
          <w:highlight w:val="cyan"/>
        </w:rPr>
        <w:t>decrease</w:t>
      </w:r>
      <w:r w:rsidRPr="00EA7592">
        <w:rPr>
          <w:rStyle w:val="StyleUnderline"/>
          <w:highlight w:val="cyan"/>
        </w:rPr>
        <w:t xml:space="preserve"> the perception of a threat and</w:t>
      </w:r>
      <w:r w:rsidRPr="00F4615D">
        <w:rPr>
          <w:rStyle w:val="StyleUnderline"/>
        </w:rPr>
        <w:t xml:space="preserve"> simultaneously </w:t>
      </w:r>
      <w:r w:rsidRPr="00EA7592">
        <w:rPr>
          <w:rStyle w:val="Emphasis"/>
          <w:highlight w:val="cyan"/>
        </w:rPr>
        <w:t>heighten risk-taking</w:t>
      </w:r>
      <w:r w:rsidRPr="00EA7592">
        <w:rPr>
          <w:rStyle w:val="StyleUnderline"/>
          <w:highlight w:val="cyan"/>
        </w:rPr>
        <w:t xml:space="preserve"> behaviors</w:t>
      </w:r>
      <w:r w:rsidRPr="00F4615D">
        <w:rPr>
          <w:rStyle w:val="StyleUnderline"/>
        </w:rPr>
        <w:t xml:space="preserve"> on the part of those who feel angry</w:t>
      </w:r>
      <w:r w:rsidRPr="008657C1">
        <w:rPr>
          <w:sz w:val="12"/>
        </w:rPr>
        <w:t xml:space="preserve">." 27 This is particularly true if populist leaders find ways to institutionalize anger and resentment through new laws, executive orders, or bureaucratic structures. </w:t>
      </w:r>
      <w:r w:rsidRPr="00F4615D">
        <w:rPr>
          <w:rStyle w:val="StyleUnderline"/>
        </w:rPr>
        <w:t xml:space="preserve">This tendency towards </w:t>
      </w:r>
      <w:r w:rsidRPr="00EA7592">
        <w:rPr>
          <w:rStyle w:val="StyleUnderline"/>
          <w:highlight w:val="cyan"/>
        </w:rPr>
        <w:t>angry rhetoric can be exaggerated through misperception and mistranslation</w:t>
      </w:r>
      <w:r w:rsidRPr="008657C1">
        <w:rPr>
          <w:sz w:val="12"/>
        </w:rPr>
        <w:t xml:space="preserve">. Conventional foreign policy leaders are prepped to stay within the lanes of "accepted" diplomatic discourse, so that observers can detect subtle shifts in phrasing as a foreign policy signal. In contrast, populists scorn diplomatic language as exercises in sophistry and hypocrisy. They rely on language designed to appeal to their base, which increases the likelihood that outside observers misconstrue their words. </w:t>
      </w:r>
      <w:r w:rsidRPr="00F4615D">
        <w:rPr>
          <w:rStyle w:val="StyleUnderline"/>
        </w:rPr>
        <w:t>Angry tirades from leaders</w:t>
      </w:r>
      <w:r w:rsidRPr="008657C1">
        <w:rPr>
          <w:sz w:val="12"/>
        </w:rPr>
        <w:t xml:space="preserve"> like Trump, Duterte, or Iran's Mahmoud Ahmadinejad have been mistranslated--and usually in a direction that [*32] </w:t>
      </w:r>
      <w:r w:rsidRPr="00F4615D">
        <w:rPr>
          <w:rStyle w:val="StyleUnderline"/>
        </w:rPr>
        <w:t>paints the leader as more bellicose than intended</w:t>
      </w:r>
      <w:r w:rsidRPr="008657C1">
        <w:rPr>
          <w:sz w:val="12"/>
        </w:rPr>
        <w:t xml:space="preserve">. 28 </w:t>
      </w:r>
      <w:r w:rsidRPr="00F4615D">
        <w:rPr>
          <w:rStyle w:val="StyleUnderline"/>
        </w:rPr>
        <w:t>Populist leaders will be reluctant to correct such misperceptions</w:t>
      </w:r>
      <w:r w:rsidRPr="008657C1">
        <w:rPr>
          <w:sz w:val="12"/>
        </w:rPr>
        <w:t xml:space="preserve">, because that would require them to engage in the diplomatic discourse they have derided. Displays of righteous indignation might play well with a populist leader's domestic base. The international effect of angry outbursts, however, is to narrow the zone of cooperation between countries. If a leader unleashes an angry tirade against another country, that is sure to gain considerable public attention in both nations. This automatically raises the "audience costs" for both leaders. The larger the audience that is paying attention to any dispute, the greater the political costs a leader can suffer if they back down in that dispute. 29 Displays of temper make it harder for the populist to compromise, but it will also make it more politically difficult for the object of the tirade to make any concessions. Through effects on leaders and populations, </w:t>
      </w:r>
      <w:r w:rsidRPr="00F4615D">
        <w:rPr>
          <w:rStyle w:val="StyleUnderline"/>
        </w:rPr>
        <w:t>provocations make negotiations more costly and conflict escalation more likely</w:t>
      </w:r>
      <w:r w:rsidRPr="008657C1">
        <w:rPr>
          <w:sz w:val="12"/>
        </w:rPr>
        <w:t xml:space="preserve">. 30 Perhaps the most important intellectual trait that populist leaders share is their tendency to think like hedgehogs. According to the classical Greek poet Archilochus, "a fox knows many things, but a hedgehog one important thing." Isaiah Berlin popularized that quote, arguing that intellectuals could be divided into foxes and hedgehogs. This works for decision-makers as well. Foxes will possess the necessary metacognition to adapt to new facts and new circumstances; hedgehogs will rely on their core beliefs, fitting the world into their preexisting worldview. 31 Populists are hedgehogs: the one big thing that they know is to reject the elites and technocrats who heretofore governed their country. As Philip Tetlock observed more than a decade ago, foxes and hedgehogs have different strengths when it comes to thinking about the world. 32 Foxes are much better than hedgehogs in their predictive accuracy about world events; simply put, foxes are better at incorporating new information and updating how they think about the world. Hedgehogs are better than foxes at anticipating big and unexpected events happening in the world, such as the collapse of the Soviet Union, the 9/11 terrorist attacks, and the 2008 financial crisis. Anticipating those events requires an assuredness about the way the world works that hedgehogs are more likely to possess. The effects of these different intellectual styles on foreign policy are straightforward. As hedgehogs, </w:t>
      </w:r>
      <w:r w:rsidRPr="00F4615D">
        <w:rPr>
          <w:rStyle w:val="StyleUnderline"/>
        </w:rPr>
        <w:t>populists are more likely to have their expectations confounded in world politics</w:t>
      </w:r>
      <w:r w:rsidRPr="008657C1">
        <w:rPr>
          <w:sz w:val="12"/>
        </w:rPr>
        <w:t xml:space="preserve">. At the same time, </w:t>
      </w:r>
      <w:r w:rsidRPr="00F4615D">
        <w:rPr>
          <w:rStyle w:val="StyleUnderline"/>
        </w:rPr>
        <w:t>populist foreign policy leaders will face psychological and domestic political barriers to admitting error or reversing a failing policy</w:t>
      </w:r>
      <w:r w:rsidRPr="008657C1">
        <w:rPr>
          <w:sz w:val="12"/>
        </w:rPr>
        <w:t xml:space="preserve">. Any public recognition of a misstep demonstrates a leader's fallibility--which is problematic for leaders [*33] who claim that they can divine the general will of the people. At the same time, as hedgehogs, populists will be reluctant to take any action that deviates from the way that they think the world works. Stepping back, we can proffer some tentative predictions of how populist foreign policy leaders will behave in the coming years. </w:t>
      </w:r>
      <w:r w:rsidRPr="00EA7592">
        <w:rPr>
          <w:rStyle w:val="StyleUnderline"/>
          <w:highlight w:val="cyan"/>
        </w:rPr>
        <w:t>Populist foreign policy leaders</w:t>
      </w:r>
      <w:r w:rsidRPr="00F4615D">
        <w:rPr>
          <w:rStyle w:val="StyleUnderline"/>
        </w:rPr>
        <w:t xml:space="preserve"> are likely to </w:t>
      </w:r>
      <w:r w:rsidRPr="00EA7592">
        <w:rPr>
          <w:rStyle w:val="StyleUnderline"/>
          <w:highlight w:val="cyan"/>
        </w:rPr>
        <w:t>reject</w:t>
      </w:r>
      <w:r w:rsidRPr="00F4615D">
        <w:rPr>
          <w:rStyle w:val="StyleUnderline"/>
        </w:rPr>
        <w:t xml:space="preserve"> </w:t>
      </w:r>
      <w:r w:rsidRPr="00EA7592">
        <w:rPr>
          <w:rStyle w:val="StyleUnderline"/>
          <w:highlight w:val="cyan"/>
        </w:rPr>
        <w:t>the</w:t>
      </w:r>
      <w:r w:rsidRPr="00F4615D">
        <w:rPr>
          <w:rStyle w:val="StyleUnderline"/>
        </w:rPr>
        <w:t xml:space="preserve"> pre-existing </w:t>
      </w:r>
      <w:r w:rsidRPr="00EA7592">
        <w:rPr>
          <w:rStyle w:val="StyleUnderline"/>
          <w:highlight w:val="cyan"/>
        </w:rPr>
        <w:t>liberal</w:t>
      </w:r>
      <w:r w:rsidRPr="00F4615D">
        <w:rPr>
          <w:rStyle w:val="StyleUnderline"/>
        </w:rPr>
        <w:t xml:space="preserve"> international </w:t>
      </w:r>
      <w:r w:rsidRPr="00EA7592">
        <w:rPr>
          <w:rStyle w:val="StyleUnderline"/>
          <w:highlight w:val="cyan"/>
        </w:rPr>
        <w:t>order</w:t>
      </w:r>
      <w:r w:rsidRPr="00F4615D">
        <w:rPr>
          <w:rStyle w:val="StyleUnderline"/>
        </w:rPr>
        <w:t xml:space="preserve"> and espouse</w:t>
      </w:r>
      <w:r w:rsidRPr="008657C1">
        <w:rPr>
          <w:sz w:val="12"/>
        </w:rPr>
        <w:t xml:space="preserve"> a strong form of </w:t>
      </w:r>
      <w:r w:rsidRPr="00F4615D">
        <w:rPr>
          <w:rStyle w:val="StyleUnderline"/>
        </w:rPr>
        <w:t>ethnic nationalism</w:t>
      </w:r>
      <w:r w:rsidRPr="008657C1">
        <w:rPr>
          <w:sz w:val="12"/>
        </w:rPr>
        <w:t xml:space="preserve">. They might try to create alternative international arrangements to the status quo, but these efforts are likely to be Potemkin efforts, with more pomp and circumstance than substance. </w:t>
      </w:r>
      <w:r w:rsidRPr="00EA7592">
        <w:rPr>
          <w:rStyle w:val="StyleUnderline"/>
          <w:highlight w:val="cyan"/>
        </w:rPr>
        <w:t xml:space="preserve">Populist leaders </w:t>
      </w:r>
      <w:r w:rsidRPr="00BE3439">
        <w:rPr>
          <w:rStyle w:val="StyleUnderline"/>
        </w:rPr>
        <w:t xml:space="preserve">will </w:t>
      </w:r>
      <w:r w:rsidRPr="00EA7592">
        <w:rPr>
          <w:rStyle w:val="StyleUnderline"/>
          <w:highlight w:val="cyan"/>
        </w:rPr>
        <w:t>have greater appetites for risk</w:t>
      </w:r>
      <w:r w:rsidRPr="00F4615D">
        <w:rPr>
          <w:rStyle w:val="StyleUnderline"/>
        </w:rPr>
        <w:t xml:space="preserve"> and ambition on the global stage</w:t>
      </w:r>
      <w:r w:rsidRPr="008657C1">
        <w:rPr>
          <w:sz w:val="12"/>
        </w:rPr>
        <w:t xml:space="preserve">. These heads of state will crave recognition from their fellow world leaders, and be quick to anger if they are spurned in this area. These displays of anger could become institutionalized and will increase the audience costs of all the involved actors, making cooperation less likely. And </w:t>
      </w:r>
      <w:r w:rsidRPr="00F4615D">
        <w:rPr>
          <w:rStyle w:val="StyleUnderline"/>
        </w:rPr>
        <w:t>populists are less likely to correctly perceive how the world works</w:t>
      </w:r>
      <w:r w:rsidRPr="008657C1">
        <w:rPr>
          <w:sz w:val="12"/>
        </w:rPr>
        <w:t xml:space="preserve">, and more likely to hold firm with policies that are not viewed as working terribly well. </w:t>
      </w:r>
      <w:r w:rsidRPr="00F4615D">
        <w:rPr>
          <w:rStyle w:val="StyleUnderline"/>
        </w:rPr>
        <w:t xml:space="preserve">One disturbing conclusion to draw from this particular constellation of traits is that </w:t>
      </w:r>
      <w:r w:rsidRPr="00EA7592">
        <w:rPr>
          <w:rStyle w:val="StyleUnderline"/>
          <w:highlight w:val="cyan"/>
        </w:rPr>
        <w:t xml:space="preserve">populist leaders are more likely to </w:t>
      </w:r>
      <w:r w:rsidRPr="00EA7592">
        <w:rPr>
          <w:rStyle w:val="Emphasis"/>
          <w:highlight w:val="cyan"/>
        </w:rPr>
        <w:t>foment international crises</w:t>
      </w:r>
      <w:r w:rsidRPr="008657C1">
        <w:rPr>
          <w:sz w:val="12"/>
        </w:rPr>
        <w:t xml:space="preserve">. </w:t>
      </w:r>
      <w:r w:rsidRPr="00EA7592">
        <w:rPr>
          <w:rStyle w:val="StyleUnderline"/>
          <w:highlight w:val="cyan"/>
        </w:rPr>
        <w:t>Breaking with pre-existing global governance</w:t>
      </w:r>
      <w:r w:rsidRPr="00F4615D">
        <w:rPr>
          <w:rStyle w:val="StyleUnderline"/>
        </w:rPr>
        <w:t xml:space="preserve"> structures </w:t>
      </w:r>
      <w:r w:rsidRPr="00EA7592">
        <w:rPr>
          <w:rStyle w:val="StyleUnderline"/>
          <w:highlight w:val="cyan"/>
        </w:rPr>
        <w:t xml:space="preserve">can </w:t>
      </w:r>
      <w:r w:rsidRPr="00EA7592">
        <w:rPr>
          <w:rStyle w:val="Emphasis"/>
          <w:highlight w:val="cyan"/>
        </w:rPr>
        <w:t>guarantee a crisis escalation</w:t>
      </w:r>
      <w:r w:rsidRPr="008657C1">
        <w:rPr>
          <w:sz w:val="12"/>
        </w:rPr>
        <w:t xml:space="preserve">. </w:t>
      </w:r>
      <w:r w:rsidRPr="00EA7592">
        <w:rPr>
          <w:rStyle w:val="StyleUnderline"/>
          <w:highlight w:val="cyan"/>
        </w:rPr>
        <w:t xml:space="preserve">An international crisis </w:t>
      </w:r>
      <w:r w:rsidRPr="00A8733B">
        <w:rPr>
          <w:rStyle w:val="StyleUnderline"/>
        </w:rPr>
        <w:t xml:space="preserve">can </w:t>
      </w:r>
      <w:r w:rsidRPr="00EA7592">
        <w:rPr>
          <w:rStyle w:val="StyleUnderline"/>
          <w:highlight w:val="cyan"/>
        </w:rPr>
        <w:t xml:space="preserve">trigger </w:t>
      </w:r>
      <w:r w:rsidRPr="00EA7592">
        <w:rPr>
          <w:rStyle w:val="Emphasis"/>
          <w:highlight w:val="cyan"/>
        </w:rPr>
        <w:t>rally-round-the flag</w:t>
      </w:r>
      <w:r w:rsidRPr="00EA7592">
        <w:rPr>
          <w:rStyle w:val="StyleUnderline"/>
          <w:highlight w:val="cyan"/>
        </w:rPr>
        <w:t xml:space="preserve"> effects</w:t>
      </w:r>
      <w:r w:rsidRPr="00F4615D">
        <w:rPr>
          <w:rStyle w:val="StyleUnderline"/>
        </w:rPr>
        <w:t xml:space="preserve"> </w:t>
      </w:r>
      <w:r w:rsidRPr="008657C1">
        <w:rPr>
          <w:sz w:val="12"/>
        </w:rPr>
        <w:t xml:space="preserve">within the domestic population and make it easier for a leader to suppress domestic dissent. At the extreme, </w:t>
      </w:r>
      <w:r w:rsidRPr="00F4615D">
        <w:rPr>
          <w:rStyle w:val="StyleUnderline"/>
        </w:rPr>
        <w:t xml:space="preserve">one could envision populists threatening or </w:t>
      </w:r>
      <w:r w:rsidRPr="00EA7592">
        <w:rPr>
          <w:rStyle w:val="StyleUnderline"/>
          <w:highlight w:val="cyan"/>
        </w:rPr>
        <w:t>launching diversionary wars</w:t>
      </w:r>
      <w:r w:rsidRPr="00F4615D">
        <w:rPr>
          <w:rStyle w:val="StyleUnderline"/>
        </w:rPr>
        <w:t xml:space="preserve"> to appeal to a nationalist base </w:t>
      </w:r>
      <w:r w:rsidRPr="00EA7592">
        <w:rPr>
          <w:rStyle w:val="StyleUnderline"/>
          <w:highlight w:val="cyan"/>
        </w:rPr>
        <w:t>in times of trouble</w:t>
      </w:r>
      <w:r w:rsidRPr="008657C1">
        <w:rPr>
          <w:sz w:val="12"/>
        </w:rPr>
        <w:t>. Vladimir Putin employed this tactic. In early 2014, he was still reeling from protests over his return to the Russian presidency, and a slowdown in the Russian economy. He responded by annexing the Crimea after the fall of his ally in Ukraine, and bankrolling a secessionist conflict in Eastern Ukraine. These efforts caused his public support to skyrocket even though the Russian economy contracted in 2014 and 2015. It should be stressed that these are all probabilistic statements. Many of these traits are hardly unique to populists; other heads of state are likely to display some subset of these leadership traits. Still, this combination of [*34] attributes suggest that the world is experiencing an increase in the number of revisionist, risky, and violent actions in world politics.</w:t>
      </w:r>
    </w:p>
    <w:p w14:paraId="27BA0155" w14:textId="1EB7D584" w:rsidR="00263A45" w:rsidRDefault="00263A45" w:rsidP="007934C6">
      <w:pPr>
        <w:pStyle w:val="Heading3"/>
      </w:pPr>
      <w:r>
        <w:t>U---Populism High / Reversible</w:t>
      </w:r>
    </w:p>
    <w:p w14:paraId="01D40E57" w14:textId="77777777" w:rsidR="00263A45" w:rsidRPr="00DE0A14" w:rsidRDefault="00263A45" w:rsidP="00263A45">
      <w:pPr>
        <w:pStyle w:val="Heading4"/>
      </w:pPr>
      <w:r>
        <w:t xml:space="preserve">Populism pressures are </w:t>
      </w:r>
      <w:r w:rsidRPr="00DE0A14">
        <w:rPr>
          <w:u w:val="single"/>
        </w:rPr>
        <w:t>rising</w:t>
      </w:r>
      <w:r>
        <w:t xml:space="preserve">, but time remains to </w:t>
      </w:r>
      <w:r w:rsidRPr="00946207">
        <w:rPr>
          <w:u w:val="single"/>
        </w:rPr>
        <w:t>build</w:t>
      </w:r>
      <w:r>
        <w:t xml:space="preserve"> democratic resilience. </w:t>
      </w:r>
    </w:p>
    <w:p w14:paraId="3F36D94D" w14:textId="77777777" w:rsidR="00263A45" w:rsidRPr="00FC3CF3" w:rsidRDefault="00263A45" w:rsidP="00263A45">
      <w:r w:rsidRPr="007F1909">
        <w:rPr>
          <w:rStyle w:val="Style13ptBold"/>
        </w:rPr>
        <w:t>Manucci ’22</w:t>
      </w:r>
      <w:r>
        <w:t xml:space="preserve"> [Luca; October 12; Political Science Researcher at the University of Lisbon, PhD from the University of Zurich; “Resisting autocratisation,” The Loop, </w:t>
      </w:r>
      <w:hyperlink r:id="rId67" w:history="1">
        <w:r w:rsidRPr="002E41F2">
          <w:rPr>
            <w:rStyle w:val="Hyperlink"/>
          </w:rPr>
          <w:t>https://theloop.ecpr.eu/resisting-autocratisation/</w:t>
        </w:r>
      </w:hyperlink>
      <w:r>
        <w:t>, WWIS]</w:t>
      </w:r>
    </w:p>
    <w:p w14:paraId="4AC1331B" w14:textId="2D60A106" w:rsidR="00263A45" w:rsidRPr="00263A45" w:rsidRDefault="00263A45" w:rsidP="00263A45">
      <w:pPr>
        <w:rPr>
          <w:sz w:val="14"/>
        </w:rPr>
      </w:pPr>
      <w:r w:rsidRPr="00263A45">
        <w:rPr>
          <w:sz w:val="14"/>
        </w:rPr>
        <w:t xml:space="preserve">We have, in the intellectual world, spent much time trying to </w:t>
      </w:r>
      <w:r w:rsidRPr="00263A45">
        <w:rPr>
          <w:sz w:val="22"/>
          <w:u w:val="single"/>
        </w:rPr>
        <w:t xml:space="preserve">understand </w:t>
      </w:r>
      <w:r w:rsidRPr="00263A45">
        <w:rPr>
          <w:rStyle w:val="Emphasis"/>
        </w:rPr>
        <w:t>populism</w:t>
      </w:r>
      <w:r w:rsidRPr="00263A45">
        <w:rPr>
          <w:sz w:val="14"/>
        </w:rPr>
        <w:t xml:space="preserve">, fascism, illiberalism and the processes of autocratisation. Now, argues Luca Manucci, it is time to debate, to </w:t>
      </w:r>
      <w:r w:rsidRPr="00263A45">
        <w:rPr>
          <w:sz w:val="22"/>
          <w:u w:val="single"/>
        </w:rPr>
        <w:t xml:space="preserve">develop </w:t>
      </w:r>
      <w:r w:rsidRPr="00263A45">
        <w:rPr>
          <w:rStyle w:val="Emphasis"/>
        </w:rPr>
        <w:t>strategies</w:t>
      </w:r>
      <w:r w:rsidRPr="00263A45">
        <w:rPr>
          <w:sz w:val="22"/>
          <w:u w:val="single"/>
        </w:rPr>
        <w:t xml:space="preserve"> to </w:t>
      </w:r>
      <w:r w:rsidRPr="00263A45">
        <w:rPr>
          <w:rStyle w:val="Emphasis"/>
        </w:rPr>
        <w:t>fight</w:t>
      </w:r>
      <w:r w:rsidRPr="00263A45">
        <w:rPr>
          <w:sz w:val="22"/>
          <w:u w:val="single"/>
        </w:rPr>
        <w:t xml:space="preserve"> autocratisation</w:t>
      </w:r>
      <w:r w:rsidRPr="00263A45">
        <w:rPr>
          <w:sz w:val="14"/>
        </w:rPr>
        <w:t xml:space="preserve">, and to </w:t>
      </w:r>
      <w:r w:rsidRPr="00263A45">
        <w:rPr>
          <w:sz w:val="22"/>
          <w:u w:val="single"/>
        </w:rPr>
        <w:t>build democratic resilience</w:t>
      </w:r>
      <w:r w:rsidRPr="00263A45">
        <w:rPr>
          <w:sz w:val="14"/>
        </w:rPr>
        <w:t xml:space="preserve"> Old wine in new(ish) bottles </w:t>
      </w:r>
      <w:r w:rsidRPr="00263A45">
        <w:rPr>
          <w:sz w:val="22"/>
          <w:u w:val="single"/>
        </w:rPr>
        <w:t>Fascism</w:t>
      </w:r>
      <w:r w:rsidRPr="00263A45">
        <w:rPr>
          <w:sz w:val="14"/>
        </w:rPr>
        <w:t xml:space="preserve">, unlike </w:t>
      </w:r>
      <w:r w:rsidRPr="00263A45">
        <w:rPr>
          <w:sz w:val="22"/>
          <w:u w:val="single"/>
        </w:rPr>
        <w:t>populism</w:t>
      </w:r>
      <w:r w:rsidRPr="00263A45">
        <w:rPr>
          <w:sz w:val="14"/>
        </w:rPr>
        <w:t xml:space="preserve">, is </w:t>
      </w:r>
      <w:r w:rsidRPr="00263A45">
        <w:rPr>
          <w:sz w:val="22"/>
          <w:u w:val="single"/>
        </w:rPr>
        <w:t>against democracy</w:t>
      </w:r>
      <w:r w:rsidRPr="00263A45">
        <w:rPr>
          <w:sz w:val="14"/>
        </w:rPr>
        <w:t xml:space="preserve">. However, both fascism and contemporary </w:t>
      </w:r>
      <w:r w:rsidRPr="00263A45">
        <w:rPr>
          <w:sz w:val="22"/>
          <w:u w:val="single"/>
        </w:rPr>
        <w:t>populist radical-right parties</w:t>
      </w:r>
      <w:r w:rsidRPr="00263A45">
        <w:rPr>
          <w:sz w:val="14"/>
        </w:rPr>
        <w:t xml:space="preserve"> </w:t>
      </w:r>
      <w:r w:rsidRPr="00263A45">
        <w:rPr>
          <w:rStyle w:val="Emphasis"/>
        </w:rPr>
        <w:t>promote</w:t>
      </w:r>
      <w:r w:rsidRPr="00263A45">
        <w:rPr>
          <w:sz w:val="14"/>
        </w:rPr>
        <w:t xml:space="preserve"> the </w:t>
      </w:r>
      <w:r w:rsidRPr="00263A45">
        <w:rPr>
          <w:sz w:val="22"/>
          <w:u w:val="single"/>
        </w:rPr>
        <w:t>idea</w:t>
      </w:r>
      <w:r w:rsidRPr="00263A45">
        <w:rPr>
          <w:sz w:val="14"/>
        </w:rPr>
        <w:t xml:space="preserve"> that some </w:t>
      </w:r>
      <w:r w:rsidRPr="00263A45">
        <w:rPr>
          <w:sz w:val="22"/>
          <w:u w:val="single"/>
        </w:rPr>
        <w:t xml:space="preserve">external or internal </w:t>
      </w:r>
      <w:r w:rsidRPr="00263A45">
        <w:rPr>
          <w:rStyle w:val="Emphasis"/>
        </w:rPr>
        <w:t>enemy</w:t>
      </w:r>
      <w:r w:rsidRPr="00263A45">
        <w:rPr>
          <w:sz w:val="14"/>
        </w:rPr>
        <w:t xml:space="preserve"> has humiliated the country, and that the leader will restore the character and the history of the nation. </w:t>
      </w:r>
      <w:r w:rsidRPr="00263A45">
        <w:rPr>
          <w:sz w:val="22"/>
          <w:u w:val="single"/>
        </w:rPr>
        <w:t>Populist rhetoric</w:t>
      </w:r>
      <w:r w:rsidRPr="00263A45">
        <w:rPr>
          <w:sz w:val="14"/>
        </w:rPr>
        <w:t xml:space="preserve"> that </w:t>
      </w:r>
      <w:r w:rsidRPr="00263A45">
        <w:rPr>
          <w:rStyle w:val="Emphasis"/>
        </w:rPr>
        <w:t>divides society</w:t>
      </w:r>
      <w:r w:rsidRPr="00263A45">
        <w:rPr>
          <w:sz w:val="14"/>
        </w:rPr>
        <w:t xml:space="preserve"> between natives and migrants can only lead to the normalisation of fascist ideas, as recent studies show. Viktor Orbán started as a liberal, then became the face of the so-called ‘populist movement’. Finally, after years in power spent building what he calls illiberal democracy, he made explicit use of fascist rhetoric. Orbán announced that Hungarians ‘do not want to become peoples of mixed race’. As a result, Zsuzsa Hegedüs, one of Orbán’s most senior political advisors, described the speech as ‘pure Nazi’ and resigned. </w:t>
      </w:r>
      <w:r w:rsidRPr="00263A45">
        <w:rPr>
          <w:sz w:val="22"/>
          <w:u w:val="single"/>
        </w:rPr>
        <w:t>Populist rhetoric</w:t>
      </w:r>
      <w:r w:rsidRPr="00263A45">
        <w:rPr>
          <w:sz w:val="14"/>
        </w:rPr>
        <w:t xml:space="preserve"> that </w:t>
      </w:r>
      <w:r w:rsidRPr="00263A45">
        <w:rPr>
          <w:sz w:val="22"/>
          <w:u w:val="single"/>
        </w:rPr>
        <w:t>divides society</w:t>
      </w:r>
      <w:r w:rsidRPr="00263A45">
        <w:rPr>
          <w:sz w:val="14"/>
        </w:rPr>
        <w:t xml:space="preserve"> between natives and migrants can only lead to the </w:t>
      </w:r>
      <w:r w:rsidRPr="00263A45">
        <w:rPr>
          <w:sz w:val="22"/>
          <w:u w:val="single"/>
        </w:rPr>
        <w:t>normalisation of fascist ideas</w:t>
      </w:r>
      <w:r w:rsidRPr="00263A45">
        <w:rPr>
          <w:sz w:val="14"/>
        </w:rPr>
        <w:t xml:space="preserve"> Fascist ideas never disappeared. Often, such ideas are labelled as populist, nativist, or nationalist because the people who espouse them are competing in democratic elections. An example of this mislabelling is Narendra Modi’s Indian People’s Party. This party is imposing Hindu nationalism and supremacism, governing through Islamophobia, anti-pluralism, internet shutdowns, and dangerous constitutional changes. The party has close ideological and organisational links to the National Volunteer Organisation, a paramilitary group whose founders openly supported the Third Reich. Modi has been (correctly) described as a populist. But this description forgets that it is the fascist roots of his party, not its populism, that are </w:t>
      </w:r>
      <w:r w:rsidRPr="00263A45">
        <w:rPr>
          <w:rStyle w:val="Emphasis"/>
        </w:rPr>
        <w:t>detrimental to democracy</w:t>
      </w:r>
      <w:r w:rsidRPr="00263A45">
        <w:rPr>
          <w:sz w:val="14"/>
        </w:rPr>
        <w:t xml:space="preserve">. Normalising illiberal tendencies Radical-right actors use </w:t>
      </w:r>
      <w:r w:rsidRPr="00263A45">
        <w:rPr>
          <w:sz w:val="22"/>
          <w:u w:val="single"/>
        </w:rPr>
        <w:t>populism</w:t>
      </w:r>
      <w:r w:rsidRPr="00263A45">
        <w:rPr>
          <w:sz w:val="14"/>
        </w:rPr>
        <w:t xml:space="preserve"> to </w:t>
      </w:r>
      <w:r w:rsidRPr="00263A45">
        <w:rPr>
          <w:rStyle w:val="Emphasis"/>
        </w:rPr>
        <w:t>separate society</w:t>
      </w:r>
      <w:r w:rsidRPr="00263A45">
        <w:rPr>
          <w:sz w:val="14"/>
        </w:rPr>
        <w:t xml:space="preserve"> along </w:t>
      </w:r>
      <w:r w:rsidRPr="00263A45">
        <w:rPr>
          <w:sz w:val="22"/>
          <w:u w:val="single"/>
        </w:rPr>
        <w:t>nativist lines</w:t>
      </w:r>
      <w:r w:rsidRPr="00263A45">
        <w:rPr>
          <w:sz w:val="14"/>
        </w:rPr>
        <w:t xml:space="preserve">. This rhetorical tool can normalise illiberal tendencies and lead to autocratisation. The contemporary far right uses such normalisation to mask ideas born from an authoritarian and illiberal past. I have, previously, shown how nativist politicians divide society into </w:t>
      </w:r>
      <w:r w:rsidRPr="00263A45">
        <w:rPr>
          <w:sz w:val="22"/>
          <w:u w:val="single"/>
        </w:rPr>
        <w:t>natives</w:t>
      </w:r>
      <w:r w:rsidRPr="00263A45">
        <w:rPr>
          <w:sz w:val="14"/>
        </w:rPr>
        <w:t xml:space="preserve"> and ‘</w:t>
      </w:r>
      <w:r w:rsidRPr="00263A45">
        <w:rPr>
          <w:sz w:val="22"/>
          <w:u w:val="single"/>
        </w:rPr>
        <w:t>traitorous politicians’</w:t>
      </w:r>
      <w:r w:rsidRPr="00263A45">
        <w:rPr>
          <w:sz w:val="14"/>
        </w:rPr>
        <w:t xml:space="preserve"> who let foreigners / migrants enter the country. Another very common division is the one they </w:t>
      </w:r>
      <w:r w:rsidRPr="00263A45">
        <w:rPr>
          <w:sz w:val="22"/>
          <w:u w:val="single"/>
        </w:rPr>
        <w:t>create</w:t>
      </w:r>
      <w:r w:rsidRPr="00263A45">
        <w:rPr>
          <w:sz w:val="14"/>
        </w:rPr>
        <w:t xml:space="preserve"> between ‘</w:t>
      </w:r>
      <w:r w:rsidRPr="00263A45">
        <w:rPr>
          <w:sz w:val="22"/>
          <w:u w:val="single"/>
        </w:rPr>
        <w:t>decent people’</w:t>
      </w:r>
      <w:r w:rsidRPr="00263A45">
        <w:rPr>
          <w:sz w:val="14"/>
        </w:rPr>
        <w:t xml:space="preserve">, who believe in the traditional family and gender roles, and those who fight for women’s and LGBTQIA+ rights. This might result in attempts to </w:t>
      </w:r>
      <w:r w:rsidRPr="00263A45">
        <w:rPr>
          <w:sz w:val="22"/>
          <w:u w:val="single"/>
        </w:rPr>
        <w:t>criminalise abortion</w:t>
      </w:r>
      <w:r w:rsidRPr="00263A45">
        <w:rPr>
          <w:sz w:val="14"/>
        </w:rPr>
        <w:t xml:space="preserve">, as in the </w:t>
      </w:r>
      <w:r w:rsidRPr="00263A45">
        <w:rPr>
          <w:sz w:val="22"/>
          <w:u w:val="single"/>
        </w:rPr>
        <w:t>United States</w:t>
      </w:r>
      <w:r w:rsidRPr="00263A45">
        <w:rPr>
          <w:sz w:val="14"/>
        </w:rPr>
        <w:t xml:space="preserve"> and Poland. It can also lead to a heated debate against ‘gender ideology’, as we see in Turkey and Hungary. Similar crusades are often waged against ‘cancel culture’. In this case, the division pits anybody who stigmatises racism, homophobia, or misogyny against those who feel ‘cancelled’ when they express those positions. </w:t>
      </w:r>
      <w:r w:rsidRPr="00263A45">
        <w:rPr>
          <w:sz w:val="22"/>
          <w:u w:val="single"/>
        </w:rPr>
        <w:t xml:space="preserve">Donald </w:t>
      </w:r>
      <w:r w:rsidRPr="00263A45">
        <w:rPr>
          <w:rStyle w:val="Emphasis"/>
        </w:rPr>
        <w:t>Trump</w:t>
      </w:r>
      <w:r w:rsidRPr="00263A45">
        <w:rPr>
          <w:sz w:val="14"/>
        </w:rPr>
        <w:t xml:space="preserve">, for instance, made this claim when he was </w:t>
      </w:r>
      <w:r w:rsidRPr="00263A45">
        <w:rPr>
          <w:sz w:val="22"/>
          <w:u w:val="single"/>
        </w:rPr>
        <w:t>banned</w:t>
      </w:r>
      <w:r w:rsidRPr="00263A45">
        <w:rPr>
          <w:sz w:val="14"/>
        </w:rPr>
        <w:t xml:space="preserve"> by all </w:t>
      </w:r>
      <w:r w:rsidRPr="00263A45">
        <w:rPr>
          <w:sz w:val="22"/>
          <w:u w:val="single"/>
        </w:rPr>
        <w:t>major social media sites</w:t>
      </w:r>
      <w:r w:rsidRPr="00263A45">
        <w:rPr>
          <w:sz w:val="14"/>
        </w:rPr>
        <w:t xml:space="preserve">. The radical right uses a range of tactics to separate society, masking ideas that come from an authoritarian past Another </w:t>
      </w:r>
      <w:r w:rsidRPr="00263A45">
        <w:rPr>
          <w:sz w:val="22"/>
          <w:u w:val="single"/>
        </w:rPr>
        <w:t>connected issue concerns the media</w:t>
      </w:r>
      <w:r w:rsidRPr="00263A45">
        <w:rPr>
          <w:sz w:val="14"/>
        </w:rPr>
        <w:t xml:space="preserve">. By </w:t>
      </w:r>
      <w:r w:rsidRPr="00263A45">
        <w:rPr>
          <w:sz w:val="22"/>
          <w:u w:val="single"/>
        </w:rPr>
        <w:t>labelling</w:t>
      </w:r>
      <w:r w:rsidRPr="00263A45">
        <w:rPr>
          <w:sz w:val="14"/>
        </w:rPr>
        <w:t xml:space="preserve"> the </w:t>
      </w:r>
      <w:r w:rsidRPr="00263A45">
        <w:rPr>
          <w:rStyle w:val="Emphasis"/>
        </w:rPr>
        <w:t>media enemies</w:t>
      </w:r>
      <w:r w:rsidRPr="00263A45">
        <w:rPr>
          <w:sz w:val="14"/>
        </w:rPr>
        <w:t xml:space="preserve"> of the </w:t>
      </w:r>
      <w:r w:rsidRPr="00263A45">
        <w:rPr>
          <w:sz w:val="22"/>
          <w:u w:val="single"/>
        </w:rPr>
        <w:t>country</w:t>
      </w:r>
      <w:r w:rsidRPr="00263A45">
        <w:rPr>
          <w:sz w:val="14"/>
        </w:rPr>
        <w:t xml:space="preserve">, far-right actors attack media freedom while dividing society between ‘corrupt media elites’ and the common people, who are victims of misinformation and ‘fake news’. The anti-Muslim movement PEGIDA borrowed the slogan ‘lying press’ (Lügenpresse) from the Nazis. All this takes place while actual misinformation is proliferating. Far-right actors, of course, present this misinformation as ‘real’ because the media who do the fact-checking are ‘corrupt’ and therefore untrustworthy. Another powerful tool for </w:t>
      </w:r>
      <w:r w:rsidRPr="00263A45">
        <w:rPr>
          <w:sz w:val="22"/>
          <w:u w:val="single"/>
        </w:rPr>
        <w:t>autocrats</w:t>
      </w:r>
      <w:r w:rsidRPr="00263A45">
        <w:rPr>
          <w:sz w:val="14"/>
        </w:rPr>
        <w:t xml:space="preserve"> is the </w:t>
      </w:r>
      <w:r w:rsidRPr="00263A45">
        <w:rPr>
          <w:sz w:val="22"/>
          <w:u w:val="single"/>
        </w:rPr>
        <w:t>mobilisation of nostalgia</w:t>
      </w:r>
      <w:r w:rsidRPr="00263A45">
        <w:rPr>
          <w:sz w:val="14"/>
        </w:rPr>
        <w:t xml:space="preserve">. The </w:t>
      </w:r>
      <w:r w:rsidRPr="00263A45">
        <w:rPr>
          <w:sz w:val="22"/>
          <w:u w:val="single"/>
        </w:rPr>
        <w:t>past glory</w:t>
      </w:r>
      <w:r w:rsidRPr="00263A45">
        <w:rPr>
          <w:sz w:val="14"/>
        </w:rPr>
        <w:t xml:space="preserve"> of a country must be restored after it has been attacked by internal or external enemies. Political actors in the UK and in Turkey have in recent years exploited this mechanism to achieve their goals. Resisting autocratisation </w:t>
      </w:r>
      <w:r w:rsidRPr="00263A45">
        <w:rPr>
          <w:sz w:val="22"/>
          <w:u w:val="single"/>
        </w:rPr>
        <w:t>Controlling the media</w:t>
      </w:r>
      <w:r w:rsidRPr="00263A45">
        <w:rPr>
          <w:sz w:val="14"/>
        </w:rPr>
        <w:t xml:space="preserve">, using </w:t>
      </w:r>
      <w:r w:rsidRPr="00263A45">
        <w:rPr>
          <w:rStyle w:val="Emphasis"/>
        </w:rPr>
        <w:t>migrants</w:t>
      </w:r>
      <w:r w:rsidRPr="00263A45">
        <w:rPr>
          <w:sz w:val="14"/>
        </w:rPr>
        <w:t xml:space="preserve"> as </w:t>
      </w:r>
      <w:r w:rsidRPr="00263A45">
        <w:rPr>
          <w:rStyle w:val="Emphasis"/>
        </w:rPr>
        <w:t>scapegoats</w:t>
      </w:r>
      <w:r w:rsidRPr="00263A45">
        <w:rPr>
          <w:sz w:val="14"/>
        </w:rPr>
        <w:t xml:space="preserve">, </w:t>
      </w:r>
      <w:r w:rsidRPr="00263A45">
        <w:rPr>
          <w:sz w:val="22"/>
          <w:u w:val="single"/>
        </w:rPr>
        <w:t>attacking</w:t>
      </w:r>
      <w:r w:rsidRPr="00263A45">
        <w:rPr>
          <w:sz w:val="14"/>
        </w:rPr>
        <w:t xml:space="preserve"> </w:t>
      </w:r>
      <w:r w:rsidRPr="00263A45">
        <w:rPr>
          <w:sz w:val="22"/>
          <w:u w:val="single"/>
        </w:rPr>
        <w:t>women’s rights</w:t>
      </w:r>
      <w:r w:rsidRPr="00263A45">
        <w:rPr>
          <w:sz w:val="14"/>
        </w:rPr>
        <w:t xml:space="preserve">, intimidating the </w:t>
      </w:r>
      <w:r w:rsidRPr="00263A45">
        <w:rPr>
          <w:rStyle w:val="Emphasis"/>
        </w:rPr>
        <w:t>opposition</w:t>
      </w:r>
      <w:r w:rsidRPr="00263A45">
        <w:rPr>
          <w:sz w:val="14"/>
        </w:rPr>
        <w:t xml:space="preserve">: these are all </w:t>
      </w:r>
      <w:r w:rsidRPr="00263A45">
        <w:rPr>
          <w:sz w:val="22"/>
          <w:u w:val="single"/>
        </w:rPr>
        <w:t>strategies of the far right</w:t>
      </w:r>
      <w:r w:rsidRPr="00263A45">
        <w:rPr>
          <w:sz w:val="14"/>
        </w:rPr>
        <w:t xml:space="preserve">. It aims to make democracy less liberal by reducing pluralism, eroding the rule of law, and promoting authoritarianism. The </w:t>
      </w:r>
      <w:r w:rsidRPr="00263A45">
        <w:rPr>
          <w:sz w:val="22"/>
          <w:u w:val="single"/>
        </w:rPr>
        <w:t>process of autocratisation</w:t>
      </w:r>
      <w:r w:rsidRPr="00263A45">
        <w:rPr>
          <w:sz w:val="14"/>
        </w:rPr>
        <w:t xml:space="preserve"> is </w:t>
      </w:r>
      <w:r w:rsidRPr="00263A45">
        <w:rPr>
          <w:sz w:val="22"/>
          <w:u w:val="single"/>
        </w:rPr>
        <w:t>taking place</w:t>
      </w:r>
      <w:r w:rsidRPr="00263A45">
        <w:rPr>
          <w:sz w:val="14"/>
        </w:rPr>
        <w:t xml:space="preserve"> </w:t>
      </w:r>
      <w:r w:rsidRPr="00263A45">
        <w:rPr>
          <w:sz w:val="22"/>
          <w:u w:val="single"/>
        </w:rPr>
        <w:t>across</w:t>
      </w:r>
      <w:r w:rsidRPr="00263A45">
        <w:rPr>
          <w:sz w:val="14"/>
        </w:rPr>
        <w:t xml:space="preserve"> the </w:t>
      </w:r>
      <w:r w:rsidRPr="00263A45">
        <w:rPr>
          <w:sz w:val="22"/>
          <w:u w:val="single"/>
        </w:rPr>
        <w:t>world</w:t>
      </w:r>
      <w:r w:rsidRPr="00263A45">
        <w:rPr>
          <w:sz w:val="14"/>
        </w:rPr>
        <w:t xml:space="preserve">, and the damage caused by illiberal governments that articulate a populist and nativist discourse is severe. At the same time, illiberal tendencies are by no means new, democratic institutions are widespread, and citizens continue to express support for democracy. Discourses about the end of democracy miss the point: </w:t>
      </w:r>
      <w:r w:rsidRPr="00263A45">
        <w:rPr>
          <w:sz w:val="22"/>
          <w:u w:val="single"/>
        </w:rPr>
        <w:t>democracy is a process</w:t>
      </w:r>
      <w:r w:rsidRPr="00263A45">
        <w:rPr>
          <w:sz w:val="14"/>
        </w:rPr>
        <w:t xml:space="preserve">, and </w:t>
      </w:r>
      <w:r w:rsidRPr="00263A45">
        <w:rPr>
          <w:sz w:val="22"/>
          <w:u w:val="single"/>
        </w:rPr>
        <w:t>no democratic achievement</w:t>
      </w:r>
      <w:r w:rsidRPr="00263A45">
        <w:rPr>
          <w:sz w:val="14"/>
        </w:rPr>
        <w:t xml:space="preserve"> is </w:t>
      </w:r>
      <w:r w:rsidRPr="00263A45">
        <w:rPr>
          <w:sz w:val="22"/>
          <w:u w:val="single"/>
        </w:rPr>
        <w:t>forever</w:t>
      </w:r>
      <w:r w:rsidRPr="00263A45">
        <w:rPr>
          <w:sz w:val="14"/>
        </w:rPr>
        <w:t xml:space="preserve">. Rather than indulging in nostalgia about a golden age that never existed, we should instead focus on how to resist autocratisation. Democratic resilience The far right has been mainstreaming for at least two decades. Despite this, studies analysing how to respond to and resist the process of autocratisation remain relatively uncommon. </w:t>
      </w:r>
      <w:r w:rsidRPr="00263A45">
        <w:rPr>
          <w:rStyle w:val="Emphasis"/>
        </w:rPr>
        <w:t>Democratic resilience</w:t>
      </w:r>
      <w:r w:rsidRPr="00263A45">
        <w:rPr>
          <w:sz w:val="14"/>
        </w:rPr>
        <w:t xml:space="preserve"> is the </w:t>
      </w:r>
      <w:r w:rsidRPr="00263A45">
        <w:rPr>
          <w:sz w:val="22"/>
          <w:u w:val="single"/>
        </w:rPr>
        <w:t>ability</w:t>
      </w:r>
      <w:r w:rsidRPr="00263A45">
        <w:rPr>
          <w:sz w:val="14"/>
        </w:rPr>
        <w:t xml:space="preserve"> of a </w:t>
      </w:r>
      <w:r w:rsidRPr="00263A45">
        <w:rPr>
          <w:sz w:val="22"/>
          <w:u w:val="single"/>
        </w:rPr>
        <w:t>democratic system</w:t>
      </w:r>
      <w:r w:rsidRPr="00263A45">
        <w:rPr>
          <w:sz w:val="14"/>
        </w:rPr>
        <w:t xml:space="preserve"> (including its institutions, political actors, and citizens) to prevent or </w:t>
      </w:r>
      <w:r w:rsidRPr="00263A45">
        <w:rPr>
          <w:rStyle w:val="Emphasis"/>
        </w:rPr>
        <w:t>adapt</w:t>
      </w:r>
      <w:r w:rsidRPr="00263A45">
        <w:rPr>
          <w:sz w:val="14"/>
        </w:rPr>
        <w:t xml:space="preserve"> to </w:t>
      </w:r>
      <w:r w:rsidRPr="00263A45">
        <w:rPr>
          <w:sz w:val="22"/>
          <w:u w:val="single"/>
        </w:rPr>
        <w:t>external and internal challenges</w:t>
      </w:r>
      <w:r w:rsidRPr="00263A45">
        <w:rPr>
          <w:sz w:val="14"/>
        </w:rPr>
        <w:t xml:space="preserve">. As a recent study shows, the process is not inevitable. Resistance stems from a variety of actors. Free and independent media, civil society organisations, democratic parties and leaders, ordinary citizens, transnational networks of activists, international and supranational institutions: all play a crucial role. The </w:t>
      </w:r>
      <w:r w:rsidRPr="00263A45">
        <w:rPr>
          <w:sz w:val="22"/>
          <w:u w:val="single"/>
        </w:rPr>
        <w:t>process</w:t>
      </w:r>
      <w:r w:rsidRPr="00263A45">
        <w:rPr>
          <w:sz w:val="14"/>
        </w:rPr>
        <w:t xml:space="preserve"> of </w:t>
      </w:r>
      <w:r w:rsidRPr="00263A45">
        <w:rPr>
          <w:rStyle w:val="Emphasis"/>
        </w:rPr>
        <w:t>autocratisation</w:t>
      </w:r>
      <w:r w:rsidRPr="00263A45">
        <w:rPr>
          <w:sz w:val="22"/>
          <w:u w:val="single"/>
        </w:rPr>
        <w:t xml:space="preserve"> is </w:t>
      </w:r>
      <w:r w:rsidRPr="00263A45">
        <w:rPr>
          <w:rStyle w:val="Emphasis"/>
        </w:rPr>
        <w:t>not inevitable</w:t>
      </w:r>
      <w:r w:rsidRPr="00263A45">
        <w:rPr>
          <w:sz w:val="14"/>
        </w:rPr>
        <w:t xml:space="preserve">, and there are many </w:t>
      </w:r>
      <w:r w:rsidRPr="00263A45">
        <w:rPr>
          <w:sz w:val="22"/>
          <w:u w:val="single"/>
        </w:rPr>
        <w:t>ways to resist it</w:t>
      </w:r>
      <w:r w:rsidRPr="00263A45">
        <w:rPr>
          <w:sz w:val="14"/>
        </w:rPr>
        <w:t xml:space="preserve"> For example, we know that civic education programmes can deepen democratic engagement and values. Meanwhile, accountability mechanisms may prevent the breakdown of democracy if institutional constraints work together with civil society. Moreover, the </w:t>
      </w:r>
      <w:r w:rsidRPr="00263A45">
        <w:rPr>
          <w:sz w:val="22"/>
          <w:u w:val="single"/>
        </w:rPr>
        <w:t>radical right</w:t>
      </w:r>
      <w:r w:rsidRPr="00263A45">
        <w:rPr>
          <w:sz w:val="14"/>
        </w:rPr>
        <w:t xml:space="preserve"> faces </w:t>
      </w:r>
      <w:r w:rsidRPr="00263A45">
        <w:rPr>
          <w:sz w:val="22"/>
          <w:u w:val="single"/>
        </w:rPr>
        <w:t>strong negative partisanship</w:t>
      </w:r>
      <w:r w:rsidRPr="00263A45">
        <w:rPr>
          <w:sz w:val="14"/>
        </w:rPr>
        <w:t xml:space="preserve">, so it necessarily has an electoral ceiling. One institutional remedy for stabilising or even lowering the ceiling is compulsory voting. </w:t>
      </w:r>
      <w:r w:rsidRPr="00263A45">
        <w:rPr>
          <w:rStyle w:val="Emphasis"/>
        </w:rPr>
        <w:t>Timing</w:t>
      </w:r>
      <w:r w:rsidRPr="00263A45">
        <w:rPr>
          <w:sz w:val="14"/>
        </w:rPr>
        <w:t xml:space="preserve"> is </w:t>
      </w:r>
      <w:r w:rsidRPr="00263A45">
        <w:rPr>
          <w:sz w:val="22"/>
          <w:u w:val="single"/>
        </w:rPr>
        <w:t>crucial</w:t>
      </w:r>
      <w:r w:rsidRPr="00263A45">
        <w:rPr>
          <w:sz w:val="14"/>
        </w:rPr>
        <w:t xml:space="preserve"> when </w:t>
      </w:r>
      <w:r w:rsidRPr="00263A45">
        <w:rPr>
          <w:rStyle w:val="Emphasis"/>
        </w:rPr>
        <w:t>fighting</w:t>
      </w:r>
      <w:r w:rsidRPr="00263A45">
        <w:rPr>
          <w:sz w:val="22"/>
          <w:u w:val="single"/>
        </w:rPr>
        <w:t xml:space="preserve"> </w:t>
      </w:r>
      <w:r w:rsidRPr="00263A45">
        <w:rPr>
          <w:rStyle w:val="Emphasis"/>
        </w:rPr>
        <w:t>autocratisation processes</w:t>
      </w:r>
      <w:r w:rsidRPr="00263A45">
        <w:rPr>
          <w:sz w:val="14"/>
        </w:rPr>
        <w:t xml:space="preserve">. We know that when autocratisation is already at an advanced stage, the opposition has fewer options for resistance and has to act – especially outside institutions. We must therefore contextualise our tools and strategies within the phase of democratic erosion. Finally, the media has a crucial responsibility. It must avoid excusing, euphemising or giving exaggerated visibility to actors and ideas that threaten democracy. In 1980, about half of all countries were closed autocracies. By 2017, however, they made up only 12% of regimes around the world. Democracy is not dying, and history did not end. </w:t>
      </w:r>
      <w:r w:rsidRPr="00263A45">
        <w:rPr>
          <w:sz w:val="22"/>
          <w:u w:val="single"/>
        </w:rPr>
        <w:t>Autocratisation</w:t>
      </w:r>
      <w:r w:rsidRPr="00263A45">
        <w:rPr>
          <w:sz w:val="14"/>
        </w:rPr>
        <w:t xml:space="preserve">, however, is </w:t>
      </w:r>
      <w:r w:rsidRPr="00263A45">
        <w:rPr>
          <w:sz w:val="22"/>
          <w:u w:val="single"/>
        </w:rPr>
        <w:t>real</w:t>
      </w:r>
      <w:r w:rsidRPr="00263A45">
        <w:rPr>
          <w:sz w:val="14"/>
        </w:rPr>
        <w:t xml:space="preserve">, and in this </w:t>
      </w:r>
      <w:r w:rsidRPr="00263A45">
        <w:rPr>
          <w:sz w:val="22"/>
          <w:u w:val="single"/>
        </w:rPr>
        <w:t>phase it is crucial</w:t>
      </w:r>
      <w:r w:rsidRPr="00263A45">
        <w:rPr>
          <w:sz w:val="14"/>
        </w:rPr>
        <w:t xml:space="preserve"> that we </w:t>
      </w:r>
      <w:r w:rsidRPr="00263A45">
        <w:rPr>
          <w:sz w:val="22"/>
          <w:u w:val="single"/>
        </w:rPr>
        <w:t>develop</w:t>
      </w:r>
      <w:r w:rsidRPr="00263A45">
        <w:rPr>
          <w:sz w:val="14"/>
        </w:rPr>
        <w:t xml:space="preserve"> the </w:t>
      </w:r>
      <w:r w:rsidRPr="00263A45">
        <w:rPr>
          <w:sz w:val="22"/>
          <w:u w:val="single"/>
        </w:rPr>
        <w:t>tools</w:t>
      </w:r>
      <w:r w:rsidRPr="00263A45">
        <w:rPr>
          <w:sz w:val="14"/>
        </w:rPr>
        <w:t xml:space="preserve"> to resist it.</w:t>
      </w:r>
    </w:p>
    <w:p w14:paraId="0EBF8037" w14:textId="050A93C8" w:rsidR="00263A45" w:rsidRPr="00263A45" w:rsidRDefault="00263A45" w:rsidP="00263A45"/>
    <w:p w14:paraId="331640DD" w14:textId="48A97353" w:rsidR="007934C6" w:rsidRDefault="007934C6" w:rsidP="007934C6">
      <w:pPr>
        <w:pStyle w:val="Heading3"/>
      </w:pPr>
      <w:r>
        <w:t>S---</w:t>
      </w:r>
      <w:r w:rsidR="00061EAB">
        <w:t>Carbon Dividend Solves Populism</w:t>
      </w:r>
    </w:p>
    <w:p w14:paraId="77C32145" w14:textId="61CB3631" w:rsidR="007934C6" w:rsidRPr="00047D49" w:rsidRDefault="007934C6" w:rsidP="007934C6">
      <w:pPr>
        <w:pStyle w:val="Heading4"/>
      </w:pPr>
      <w:r>
        <w:t>The plan’s the perfect counter to populism: it demonstrates the responsiveness of elites to climate pressures AND the cash benefit encourages faith in governance</w:t>
      </w:r>
    </w:p>
    <w:p w14:paraId="13E03CBF" w14:textId="77777777" w:rsidR="007934C6" w:rsidRDefault="007934C6" w:rsidP="007934C6">
      <w:r w:rsidRPr="003E4023">
        <w:rPr>
          <w:rStyle w:val="Style13ptBold"/>
        </w:rPr>
        <w:t>Raymond ’20</w:t>
      </w:r>
      <w:r>
        <w:t xml:space="preserve"> [Leigh; July 4; BA in Philosophy at Yale University, PhD Environmental Science, Policy, and Management at UC Berkeley, Professor of Political Science at Purdue; “Carbon pricing and economic populism: the case of Ontario,” </w:t>
      </w:r>
      <w:hyperlink r:id="rId68" w:history="1">
        <w:r w:rsidRPr="00B41DD0">
          <w:rPr>
            <w:rStyle w:val="Hyperlink"/>
          </w:rPr>
          <w:t>https://doi.org/10.1080/14693062.2020.1782824</w:t>
        </w:r>
      </w:hyperlink>
      <w:r>
        <w:t>, WWIS]</w:t>
      </w:r>
    </w:p>
    <w:p w14:paraId="37AD1FF4" w14:textId="34D205FD" w:rsidR="00263A45" w:rsidRDefault="007934C6" w:rsidP="00263A45">
      <w:r w:rsidRPr="00416C54">
        <w:rPr>
          <w:sz w:val="14"/>
        </w:rPr>
        <w:t xml:space="preserve">Others have noted the </w:t>
      </w:r>
      <w:r w:rsidRPr="00416C54">
        <w:rPr>
          <w:sz w:val="22"/>
          <w:u w:val="single"/>
        </w:rPr>
        <w:t xml:space="preserve">political promise of the </w:t>
      </w:r>
      <w:r w:rsidRPr="00416C54">
        <w:rPr>
          <w:rStyle w:val="Emphasis"/>
        </w:rPr>
        <w:t>consumer benefits strategy</w:t>
      </w:r>
      <w:r w:rsidRPr="00416C54">
        <w:rPr>
          <w:sz w:val="14"/>
        </w:rPr>
        <w:t xml:space="preserve"> (Jenkins, 2014), and documented the importance of higher costs for the public in reducing political support for </w:t>
      </w:r>
      <w:r w:rsidRPr="00416C54">
        <w:rPr>
          <w:rStyle w:val="Emphasis"/>
        </w:rPr>
        <w:t>carbon pricing</w:t>
      </w:r>
      <w:r w:rsidRPr="00416C54">
        <w:rPr>
          <w:sz w:val="14"/>
        </w:rPr>
        <w:t xml:space="preserve"> (Maestre-Andrés et al., 2019; Rabe, 2010). An in-depth analysis of the failure of the most prominent U.S. cap-and-trade bill to date, the 2009 American Climate and Energy Security Act, identifies the threat of higher consumer costs as crucial to successful mobilization against the bill (Skocpol, 2013). Australia also promised revenue from its initial carbon pricing scheme enacted in 2011 to citizens through limited tax reductions. The scheme failed politically, however, due to its poor design (Spash &amp; Lo, 2012) and criticism from opposition political parties about its </w:t>
      </w:r>
      <w:r w:rsidRPr="00416C54">
        <w:rPr>
          <w:sz w:val="22"/>
          <w:u w:val="single"/>
        </w:rPr>
        <w:t>impact on consumers and taxpayers</w:t>
      </w:r>
      <w:r w:rsidRPr="00416C54">
        <w:rPr>
          <w:sz w:val="14"/>
        </w:rPr>
        <w:t xml:space="preserve"> (Mildenberger, 2020; Raymond, 2016). At the same time, many </w:t>
      </w:r>
      <w:r w:rsidRPr="00416C54">
        <w:rPr>
          <w:rStyle w:val="Emphasis"/>
        </w:rPr>
        <w:t>economists</w:t>
      </w:r>
      <w:r w:rsidRPr="00416C54">
        <w:rPr>
          <w:sz w:val="22"/>
          <w:u w:val="single"/>
        </w:rPr>
        <w:t xml:space="preserve"> </w:t>
      </w:r>
      <w:r w:rsidRPr="00416C54">
        <w:rPr>
          <w:rStyle w:val="Emphasis"/>
        </w:rPr>
        <w:t>oppose</w:t>
      </w:r>
      <w:r w:rsidRPr="00416C54">
        <w:rPr>
          <w:sz w:val="22"/>
          <w:u w:val="single"/>
        </w:rPr>
        <w:t xml:space="preserve"> these consumer </w:t>
      </w:r>
      <w:r w:rsidRPr="00416C54">
        <w:rPr>
          <w:rStyle w:val="Emphasis"/>
        </w:rPr>
        <w:t>investments</w:t>
      </w:r>
      <w:r w:rsidRPr="00416C54">
        <w:rPr>
          <w:sz w:val="14"/>
        </w:rPr>
        <w:t xml:space="preserve"> as being an inefficient strategy for reducing emissions, </w:t>
      </w:r>
      <w:r w:rsidRPr="00416C54">
        <w:rPr>
          <w:rStyle w:val="Emphasis"/>
        </w:rPr>
        <w:t>preferring</w:t>
      </w:r>
      <w:r w:rsidRPr="00416C54">
        <w:rPr>
          <w:sz w:val="22"/>
          <w:u w:val="single"/>
        </w:rPr>
        <w:t xml:space="preserve"> the idea</w:t>
      </w:r>
      <w:r w:rsidRPr="00416C54">
        <w:rPr>
          <w:sz w:val="14"/>
        </w:rPr>
        <w:t xml:space="preserve"> of a </w:t>
      </w:r>
      <w:r w:rsidRPr="00416C54">
        <w:rPr>
          <w:sz w:val="22"/>
          <w:u w:val="single"/>
        </w:rPr>
        <w:t>tax reduction</w:t>
      </w:r>
      <w:r w:rsidRPr="00416C54">
        <w:rPr>
          <w:sz w:val="14"/>
        </w:rPr>
        <w:t xml:space="preserve"> or ‘</w:t>
      </w:r>
      <w:r w:rsidRPr="00416C54">
        <w:rPr>
          <w:rStyle w:val="Emphasis"/>
        </w:rPr>
        <w:t>carbon dividend’</w:t>
      </w:r>
      <w:r w:rsidRPr="00416C54">
        <w:rPr>
          <w:sz w:val="14"/>
        </w:rPr>
        <w:t xml:space="preserve"> in the </w:t>
      </w:r>
      <w:r w:rsidRPr="00416C54">
        <w:rPr>
          <w:sz w:val="22"/>
          <w:u w:val="single"/>
        </w:rPr>
        <w:t xml:space="preserve">form of a </w:t>
      </w:r>
      <w:r w:rsidRPr="00416C54">
        <w:rPr>
          <w:rStyle w:val="Emphasis"/>
        </w:rPr>
        <w:t>cash payment</w:t>
      </w:r>
      <w:r w:rsidRPr="00416C54">
        <w:rPr>
          <w:sz w:val="22"/>
          <w:u w:val="single"/>
        </w:rPr>
        <w:t xml:space="preserve"> to </w:t>
      </w:r>
      <w:r w:rsidRPr="00416C54">
        <w:rPr>
          <w:rStyle w:val="Emphasis"/>
        </w:rPr>
        <w:t>citizens</w:t>
      </w:r>
      <w:r w:rsidRPr="00416C54">
        <w:rPr>
          <w:sz w:val="14"/>
        </w:rPr>
        <w:t xml:space="preserve"> (Fowlie et al., 2018; Klenert et al., 2018). </w:t>
      </w:r>
      <w:r w:rsidRPr="00416C54">
        <w:rPr>
          <w:rStyle w:val="StyleUnderline"/>
        </w:rPr>
        <w:t>Research on public support for a ‘carbon dividend’</w:t>
      </w:r>
      <w:r w:rsidRPr="00416C54">
        <w:rPr>
          <w:sz w:val="14"/>
        </w:rPr>
        <w:t xml:space="preserve"> also </w:t>
      </w:r>
      <w:r w:rsidRPr="00416C54">
        <w:rPr>
          <w:rStyle w:val="StyleUnderline"/>
        </w:rPr>
        <w:t>cites the importance of reducing</w:t>
      </w:r>
      <w:r w:rsidRPr="00416C54">
        <w:rPr>
          <w:sz w:val="22"/>
          <w:u w:val="single"/>
        </w:rPr>
        <w:t xml:space="preserve"> consumer price impacts</w:t>
      </w:r>
      <w:r w:rsidRPr="00416C54">
        <w:rPr>
          <w:sz w:val="14"/>
        </w:rPr>
        <w:t xml:space="preserve"> (e.g. Klenert et al., 2018; Carattini et al. 2017b), making it a variation on the consumer benefits strategy. As this debate has progressed, </w:t>
      </w:r>
      <w:r w:rsidRPr="00416C54">
        <w:rPr>
          <w:rStyle w:val="StyleUnderline"/>
        </w:rPr>
        <w:t>research has documented the</w:t>
      </w:r>
      <w:r w:rsidRPr="00416C54">
        <w:rPr>
          <w:sz w:val="14"/>
        </w:rPr>
        <w:t xml:space="preserve"> </w:t>
      </w:r>
      <w:r w:rsidRPr="00416C54">
        <w:rPr>
          <w:rStyle w:val="Emphasis"/>
        </w:rPr>
        <w:t>rise</w:t>
      </w:r>
      <w:r w:rsidRPr="00416C54">
        <w:rPr>
          <w:sz w:val="22"/>
          <w:u w:val="single"/>
        </w:rPr>
        <w:t xml:space="preserve"> of </w:t>
      </w:r>
      <w:r w:rsidRPr="00416C54">
        <w:rPr>
          <w:rStyle w:val="Emphasis"/>
        </w:rPr>
        <w:t>populism</w:t>
      </w:r>
      <w:r w:rsidRPr="00416C54">
        <w:rPr>
          <w:sz w:val="14"/>
        </w:rPr>
        <w:t xml:space="preserve"> associated with </w:t>
      </w:r>
      <w:r w:rsidRPr="00416C54">
        <w:rPr>
          <w:sz w:val="22"/>
          <w:u w:val="single"/>
        </w:rPr>
        <w:t>strong opposition to climate change</w:t>
      </w:r>
      <w:r w:rsidRPr="00416C54">
        <w:rPr>
          <w:sz w:val="14"/>
        </w:rPr>
        <w:t xml:space="preserve"> policies of any type, especially those putting a price on carbon. According to this research, </w:t>
      </w:r>
      <w:r w:rsidRPr="00416C54">
        <w:rPr>
          <w:rStyle w:val="StyleUnderline"/>
        </w:rPr>
        <w:t>populists reject climate policies as part of the economic threat to blue-collar workers</w:t>
      </w:r>
      <w:r w:rsidRPr="00416C54">
        <w:rPr>
          <w:sz w:val="14"/>
        </w:rPr>
        <w:t xml:space="preserve"> from forces of globalization, and based on ideological perceptions that climate policies conflict with core traditional values of limited government and nationalism (Lockwood, 2018; see also Hennes et al., 2016). </w:t>
      </w:r>
      <w:r w:rsidRPr="00416C54">
        <w:rPr>
          <w:rStyle w:val="StyleUnderline"/>
        </w:rPr>
        <w:t>From this perspective</w:t>
      </w:r>
      <w:r w:rsidRPr="00416C54">
        <w:rPr>
          <w:sz w:val="14"/>
        </w:rPr>
        <w:t xml:space="preserve">, </w:t>
      </w:r>
      <w:r w:rsidRPr="00416C54">
        <w:rPr>
          <w:sz w:val="22"/>
          <w:u w:val="single"/>
        </w:rPr>
        <w:t>climate policies</w:t>
      </w:r>
      <w:r w:rsidRPr="00416C54">
        <w:rPr>
          <w:sz w:val="14"/>
        </w:rPr>
        <w:t xml:space="preserve"> are </w:t>
      </w:r>
      <w:r w:rsidRPr="00416C54">
        <w:rPr>
          <w:sz w:val="22"/>
          <w:u w:val="single"/>
        </w:rPr>
        <w:t>part</w:t>
      </w:r>
      <w:r w:rsidRPr="00416C54">
        <w:rPr>
          <w:sz w:val="14"/>
        </w:rPr>
        <w:t xml:space="preserve"> of the </w:t>
      </w:r>
      <w:r w:rsidRPr="00416C54">
        <w:rPr>
          <w:sz w:val="22"/>
          <w:u w:val="single"/>
        </w:rPr>
        <w:t>larger threat from elites toward ‘the people’</w:t>
      </w:r>
      <w:r w:rsidRPr="00416C54">
        <w:rPr>
          <w:sz w:val="14"/>
        </w:rPr>
        <w:t xml:space="preserve">, increasing economic burdens on self-identified working-class citizens in service of the global priorities of the elite. The well-documented global ascent of populism (Muller, 2016) suggests the </w:t>
      </w:r>
      <w:r w:rsidRPr="00416C54">
        <w:rPr>
          <w:rStyle w:val="Emphasis"/>
        </w:rPr>
        <w:t>growing importance</w:t>
      </w:r>
      <w:r w:rsidRPr="00416C54">
        <w:rPr>
          <w:sz w:val="14"/>
        </w:rPr>
        <w:t xml:space="preserve"> of </w:t>
      </w:r>
      <w:r w:rsidRPr="00416C54">
        <w:rPr>
          <w:sz w:val="22"/>
          <w:u w:val="single"/>
        </w:rPr>
        <w:t>certain economic arguments</w:t>
      </w:r>
      <w:r w:rsidRPr="00416C54">
        <w:rPr>
          <w:sz w:val="14"/>
        </w:rPr>
        <w:t xml:space="preserve"> for </w:t>
      </w:r>
      <w:r w:rsidRPr="00416C54">
        <w:rPr>
          <w:rStyle w:val="Emphasis"/>
        </w:rPr>
        <w:t>carbon pricing</w:t>
      </w:r>
      <w:r w:rsidRPr="00416C54">
        <w:rPr>
          <w:sz w:val="14"/>
        </w:rPr>
        <w:t xml:space="preserve">, especially strategies to </w:t>
      </w:r>
      <w:r w:rsidRPr="00416C54">
        <w:rPr>
          <w:sz w:val="22"/>
          <w:u w:val="single"/>
        </w:rPr>
        <w:t>limit energy price impacts</w:t>
      </w:r>
      <w:r w:rsidRPr="00416C54">
        <w:rPr>
          <w:sz w:val="14"/>
        </w:rPr>
        <w:t xml:space="preserve"> on working class citizens and to </w:t>
      </w:r>
      <w:r w:rsidRPr="00416C54">
        <w:rPr>
          <w:rStyle w:val="Emphasis"/>
        </w:rPr>
        <w:t>stress</w:t>
      </w:r>
      <w:r w:rsidRPr="00416C54">
        <w:rPr>
          <w:sz w:val="22"/>
          <w:u w:val="single"/>
        </w:rPr>
        <w:t xml:space="preserve"> the greater ‘</w:t>
      </w:r>
      <w:r w:rsidRPr="00416C54">
        <w:rPr>
          <w:rStyle w:val="Emphasis"/>
        </w:rPr>
        <w:t>responsiveness’</w:t>
      </w:r>
      <w:r w:rsidRPr="00416C54">
        <w:rPr>
          <w:sz w:val="22"/>
          <w:u w:val="single"/>
        </w:rPr>
        <w:t xml:space="preserve"> of </w:t>
      </w:r>
      <w:r w:rsidRPr="00416C54">
        <w:rPr>
          <w:rStyle w:val="Emphasis"/>
        </w:rPr>
        <w:t>elites</w:t>
      </w:r>
      <w:r w:rsidRPr="00416C54">
        <w:rPr>
          <w:sz w:val="14"/>
        </w:rPr>
        <w:t xml:space="preserve"> to the </w:t>
      </w:r>
      <w:r w:rsidRPr="00416C54">
        <w:rPr>
          <w:sz w:val="22"/>
          <w:u w:val="single"/>
        </w:rPr>
        <w:t>needs and concerns of citizens</w:t>
      </w:r>
      <w:r w:rsidRPr="00416C54">
        <w:rPr>
          <w:sz w:val="14"/>
        </w:rPr>
        <w:t xml:space="preserve"> (Huber et al., 2020). In sum, there is considerable debate about which </w:t>
      </w:r>
      <w:r w:rsidRPr="00416C54">
        <w:rPr>
          <w:rStyle w:val="Emphasis"/>
        </w:rPr>
        <w:t>policy designs</w:t>
      </w:r>
      <w:r w:rsidRPr="00416C54">
        <w:rPr>
          <w:sz w:val="22"/>
          <w:u w:val="single"/>
        </w:rPr>
        <w:t xml:space="preserve"> and communication </w:t>
      </w:r>
      <w:r w:rsidRPr="00416C54">
        <w:rPr>
          <w:rStyle w:val="StyleUnderline"/>
        </w:rPr>
        <w:t xml:space="preserve">strategies for carbon pricing </w:t>
      </w:r>
      <w:r w:rsidRPr="00416C54">
        <w:rPr>
          <w:rStyle w:val="Emphasis"/>
        </w:rPr>
        <w:t>build the greatest degree of political support</w:t>
      </w:r>
      <w:r w:rsidRPr="00416C54">
        <w:rPr>
          <w:sz w:val="14"/>
        </w:rPr>
        <w:t xml:space="preserve">. Although some studies suggest promoting economic development or additional environmental investments, others have found that attention to consumer costs is most important for building legitimacy for carbon pricing. With the </w:t>
      </w:r>
      <w:r w:rsidRPr="00416C54">
        <w:rPr>
          <w:sz w:val="22"/>
          <w:u w:val="single"/>
        </w:rPr>
        <w:t>growth of populist arguments</w:t>
      </w:r>
      <w:r w:rsidRPr="00416C54">
        <w:rPr>
          <w:sz w:val="14"/>
        </w:rPr>
        <w:t xml:space="preserve"> against carbon pricing based on consumer costs, there is good reason to think that </w:t>
      </w:r>
      <w:r w:rsidRPr="00416C54">
        <w:rPr>
          <w:rStyle w:val="Emphasis"/>
        </w:rPr>
        <w:t>consumer benefits arguments</w:t>
      </w:r>
      <w:r w:rsidRPr="00416C54">
        <w:rPr>
          <w:sz w:val="14"/>
        </w:rPr>
        <w:t xml:space="preserve"> are </w:t>
      </w:r>
      <w:r w:rsidRPr="00416C54">
        <w:rPr>
          <w:sz w:val="22"/>
          <w:u w:val="single"/>
        </w:rPr>
        <w:t xml:space="preserve">becoming even </w:t>
      </w:r>
      <w:r w:rsidRPr="00416C54">
        <w:rPr>
          <w:rStyle w:val="Emphasis"/>
        </w:rPr>
        <w:t>more important</w:t>
      </w:r>
      <w:r w:rsidRPr="00416C54">
        <w:rPr>
          <w:sz w:val="14"/>
        </w:rPr>
        <w:t xml:space="preserve">. </w:t>
      </w:r>
      <w:r w:rsidRPr="00416C54">
        <w:t>Thus, this paper hypothesizes that Ontario’s failure to focus more on consumer benefits in designing and promoting its cap-and-trade progamme is a primary reason for the programme’s startling political failure.</w:t>
      </w:r>
    </w:p>
    <w:p w14:paraId="24E2C97D" w14:textId="77777777" w:rsidR="00F23EC7" w:rsidRDefault="00F23EC7" w:rsidP="00F23EC7">
      <w:pPr>
        <w:pStyle w:val="Heading4"/>
      </w:pPr>
      <w:r>
        <w:t xml:space="preserve">Only </w:t>
      </w:r>
      <w:r w:rsidRPr="005D0404">
        <w:rPr>
          <w:u w:val="single"/>
        </w:rPr>
        <w:t>dividends</w:t>
      </w:r>
      <w:r>
        <w:t xml:space="preserve"> can solve populism---taxation isn’t enough.</w:t>
      </w:r>
    </w:p>
    <w:p w14:paraId="2B588E90" w14:textId="77777777" w:rsidR="00F23EC7" w:rsidRDefault="00F23EC7" w:rsidP="00F23EC7">
      <w:r w:rsidRPr="00454CD6">
        <w:rPr>
          <w:rStyle w:val="Style13ptBold"/>
        </w:rPr>
        <w:t>Halstead ’18</w:t>
      </w:r>
      <w:r>
        <w:t xml:space="preserve"> [Ted; October 12; CEO of Climate Leadership Council; George P. Shultz; Former Secretary of State, Ford Distinguished Fellow at the Hoover Institution; “To </w:t>
      </w:r>
      <w:r>
        <w:rPr>
          <w:rFonts w:eastAsiaTheme="minorEastAsia" w:hint="eastAsia"/>
          <w:lang w:eastAsia="zh-CN"/>
        </w:rPr>
        <w:t>Curb</w:t>
      </w:r>
      <w:r>
        <w:rPr>
          <w:rFonts w:eastAsiaTheme="minorEastAsia"/>
          <w:lang w:eastAsia="zh-CN"/>
        </w:rPr>
        <w:t xml:space="preserve"> Climate Change, Tax Carbon—Then Give Americans The Money,” Wired, </w:t>
      </w:r>
      <w:hyperlink r:id="rId69" w:history="1">
        <w:r w:rsidRPr="00B41DD0">
          <w:rPr>
            <w:rStyle w:val="Hyperlink"/>
            <w:rFonts w:eastAsiaTheme="minorEastAsia"/>
            <w:lang w:eastAsia="zh-CN"/>
          </w:rPr>
          <w:t>https://www.wired.com/story/to-curb-climate-change-tax-carbonthen-give-americans-the-money/</w:t>
        </w:r>
      </w:hyperlink>
      <w:r>
        <w:rPr>
          <w:rFonts w:eastAsiaTheme="minorEastAsia"/>
          <w:lang w:eastAsia="zh-CN"/>
        </w:rPr>
        <w:t>, WWIS</w:t>
      </w:r>
      <w:r>
        <w:t>]</w:t>
      </w:r>
    </w:p>
    <w:p w14:paraId="78FBBA7E" w14:textId="1E10A6F7" w:rsidR="00F23EC7" w:rsidRPr="00F23EC7" w:rsidRDefault="00F23EC7" w:rsidP="00F23EC7">
      <w:pPr>
        <w:rPr>
          <w:sz w:val="14"/>
        </w:rPr>
      </w:pPr>
      <w:r w:rsidRPr="00F23EC7">
        <w:rPr>
          <w:sz w:val="14"/>
        </w:rPr>
        <w:t xml:space="preserve">The </w:t>
      </w:r>
      <w:r w:rsidRPr="00F23EC7">
        <w:rPr>
          <w:sz w:val="22"/>
          <w:u w:val="single"/>
        </w:rPr>
        <w:t>guiding principle</w:t>
      </w:r>
      <w:r w:rsidRPr="00F23EC7">
        <w:rPr>
          <w:sz w:val="14"/>
        </w:rPr>
        <w:t xml:space="preserve"> is that all revenue from a </w:t>
      </w:r>
      <w:r w:rsidRPr="00F23EC7">
        <w:rPr>
          <w:sz w:val="22"/>
          <w:u w:val="single"/>
        </w:rPr>
        <w:t xml:space="preserve">national </w:t>
      </w:r>
      <w:r w:rsidRPr="00F23EC7">
        <w:rPr>
          <w:rStyle w:val="Emphasis"/>
        </w:rPr>
        <w:t>carbon tax</w:t>
      </w:r>
      <w:r w:rsidRPr="00F23EC7">
        <w:rPr>
          <w:sz w:val="14"/>
        </w:rPr>
        <w:t xml:space="preserve"> should be </w:t>
      </w:r>
      <w:r w:rsidRPr="00F23EC7">
        <w:rPr>
          <w:rStyle w:val="Emphasis"/>
        </w:rPr>
        <w:t>rebated</w:t>
      </w:r>
      <w:r w:rsidRPr="00F23EC7">
        <w:rPr>
          <w:sz w:val="22"/>
          <w:u w:val="single"/>
        </w:rPr>
        <w:t xml:space="preserve"> directly</w:t>
      </w:r>
      <w:r w:rsidRPr="00F23EC7">
        <w:rPr>
          <w:sz w:val="14"/>
        </w:rPr>
        <w:t xml:space="preserve"> to the American people in the </w:t>
      </w:r>
      <w:r w:rsidRPr="00F23EC7">
        <w:rPr>
          <w:sz w:val="22"/>
          <w:u w:val="single"/>
        </w:rPr>
        <w:t>form of equal cash</w:t>
      </w:r>
      <w:r w:rsidRPr="00F23EC7">
        <w:rPr>
          <w:sz w:val="14"/>
        </w:rPr>
        <w:t xml:space="preserve"> "</w:t>
      </w:r>
      <w:r w:rsidRPr="00F23EC7">
        <w:rPr>
          <w:rStyle w:val="Emphasis"/>
        </w:rPr>
        <w:t>dividends</w:t>
      </w:r>
      <w:r w:rsidRPr="00F23EC7">
        <w:rPr>
          <w:sz w:val="14"/>
        </w:rPr>
        <w:t xml:space="preserve">," distributed on a quarterly basis. If passed, the plan would enable the United States to not only meet, but exceed its commitment under the </w:t>
      </w:r>
      <w:r w:rsidRPr="00F23EC7">
        <w:rPr>
          <w:sz w:val="22"/>
          <w:u w:val="single"/>
        </w:rPr>
        <w:t>Paris climate agreement</w:t>
      </w:r>
      <w:r w:rsidRPr="00F23EC7">
        <w:rPr>
          <w:sz w:val="14"/>
        </w:rPr>
        <w:t xml:space="preserve">. Everyone agrees that we need to </w:t>
      </w:r>
      <w:r w:rsidRPr="00F23EC7">
        <w:rPr>
          <w:sz w:val="22"/>
          <w:u w:val="single"/>
        </w:rPr>
        <w:t>broaden economic opportunity</w:t>
      </w:r>
      <w:r w:rsidRPr="00F23EC7">
        <w:rPr>
          <w:sz w:val="14"/>
        </w:rPr>
        <w:t xml:space="preserve">, but the usual bromides—new entitlement programs, universal basic income—run into two profound obstacles. First, the </w:t>
      </w:r>
      <w:r w:rsidRPr="00F23EC7">
        <w:rPr>
          <w:sz w:val="22"/>
          <w:u w:val="single"/>
        </w:rPr>
        <w:t>income</w:t>
      </w:r>
      <w:r w:rsidRPr="00F23EC7">
        <w:rPr>
          <w:sz w:val="14"/>
        </w:rPr>
        <w:t xml:space="preserve"> is </w:t>
      </w:r>
      <w:r w:rsidRPr="00F23EC7">
        <w:rPr>
          <w:sz w:val="22"/>
          <w:u w:val="single"/>
        </w:rPr>
        <w:t>invariably viewed</w:t>
      </w:r>
      <w:r w:rsidRPr="00F23EC7">
        <w:rPr>
          <w:sz w:val="14"/>
        </w:rPr>
        <w:t xml:space="preserve"> as a </w:t>
      </w:r>
      <w:r w:rsidRPr="00F23EC7">
        <w:rPr>
          <w:sz w:val="22"/>
          <w:u w:val="single"/>
        </w:rPr>
        <w:t>giveaway</w:t>
      </w:r>
      <w:r w:rsidRPr="00F23EC7">
        <w:rPr>
          <w:sz w:val="14"/>
        </w:rPr>
        <w:t xml:space="preserve">. Second, there is </w:t>
      </w:r>
      <w:r w:rsidRPr="00F23EC7">
        <w:rPr>
          <w:sz w:val="22"/>
          <w:u w:val="single"/>
        </w:rPr>
        <w:t>no obvious funding mechanism</w:t>
      </w:r>
      <w:r w:rsidRPr="00F23EC7">
        <w:rPr>
          <w:sz w:val="14"/>
        </w:rPr>
        <w:t xml:space="preserve">. A carbon dividends program overcomes both obstacles and can provide the vast majority of Americans with a new measure of economic security. Economists agree that the most </w:t>
      </w:r>
      <w:r w:rsidRPr="00F23EC7">
        <w:rPr>
          <w:rStyle w:val="Emphasis"/>
        </w:rPr>
        <w:t>cost-effective</w:t>
      </w:r>
      <w:r w:rsidRPr="00F23EC7">
        <w:rPr>
          <w:sz w:val="22"/>
          <w:u w:val="single"/>
        </w:rPr>
        <w:t xml:space="preserve"> climate </w:t>
      </w:r>
      <w:r w:rsidRPr="00F23EC7">
        <w:rPr>
          <w:rStyle w:val="Emphasis"/>
        </w:rPr>
        <w:t>solution</w:t>
      </w:r>
      <w:r w:rsidRPr="00F23EC7">
        <w:rPr>
          <w:sz w:val="14"/>
        </w:rPr>
        <w:t xml:space="preserve"> is to put a </w:t>
      </w:r>
      <w:r w:rsidRPr="00F23EC7">
        <w:rPr>
          <w:rStyle w:val="Emphasis"/>
        </w:rPr>
        <w:t>price</w:t>
      </w:r>
      <w:r w:rsidRPr="00F23EC7">
        <w:rPr>
          <w:sz w:val="22"/>
          <w:u w:val="single"/>
        </w:rPr>
        <w:t xml:space="preserve"> on </w:t>
      </w:r>
      <w:r w:rsidRPr="00F23EC7">
        <w:rPr>
          <w:rStyle w:val="Emphasis"/>
        </w:rPr>
        <w:t>carbon emissions</w:t>
      </w:r>
      <w:r w:rsidRPr="00F23EC7">
        <w:rPr>
          <w:sz w:val="14"/>
        </w:rPr>
        <w:t xml:space="preserve">, which could </w:t>
      </w:r>
      <w:r w:rsidRPr="00F23EC7">
        <w:rPr>
          <w:sz w:val="22"/>
          <w:u w:val="single"/>
        </w:rPr>
        <w:t>yield hundreds of billions of dollars</w:t>
      </w:r>
      <w:r w:rsidRPr="00F23EC7">
        <w:rPr>
          <w:sz w:val="14"/>
        </w:rPr>
        <w:t xml:space="preserve"> per year in new revenue. Our plan would start with a carbon fee of $40 per ton, which would raise approximately $200 billion in revenue in its first year. Rebating that money to the American people could revolutionize US environmental and economic policy. Far too many Americans are living paycheck to paycheck, fearing that a sudden illness or car accident could turn into an economic calamity. By largely ignoring these pocketbook issues, </w:t>
      </w:r>
      <w:r w:rsidRPr="00F23EC7">
        <w:rPr>
          <w:sz w:val="22"/>
          <w:u w:val="single"/>
        </w:rPr>
        <w:t>past climate efforts</w:t>
      </w:r>
      <w:r w:rsidRPr="00F23EC7">
        <w:rPr>
          <w:sz w:val="14"/>
        </w:rPr>
        <w:t xml:space="preserve"> have </w:t>
      </w:r>
      <w:r w:rsidRPr="00F23EC7">
        <w:rPr>
          <w:sz w:val="22"/>
          <w:u w:val="single"/>
        </w:rPr>
        <w:t>failed</w:t>
      </w:r>
      <w:r w:rsidRPr="00F23EC7">
        <w:rPr>
          <w:sz w:val="14"/>
        </w:rPr>
        <w:t xml:space="preserve"> the </w:t>
      </w:r>
      <w:r w:rsidRPr="00F23EC7">
        <w:rPr>
          <w:sz w:val="22"/>
          <w:u w:val="single"/>
        </w:rPr>
        <w:t>most important test</w:t>
      </w:r>
      <w:r w:rsidRPr="00F23EC7">
        <w:rPr>
          <w:sz w:val="14"/>
        </w:rPr>
        <w:t xml:space="preserve"> of American politics: </w:t>
      </w:r>
      <w:r w:rsidRPr="00F23EC7">
        <w:rPr>
          <w:rStyle w:val="Emphasis"/>
        </w:rPr>
        <w:t>mobilizing</w:t>
      </w:r>
      <w:r w:rsidRPr="00F23EC7">
        <w:rPr>
          <w:sz w:val="22"/>
          <w:u w:val="single"/>
        </w:rPr>
        <w:t xml:space="preserve"> popular </w:t>
      </w:r>
      <w:r w:rsidRPr="00F23EC7">
        <w:rPr>
          <w:rStyle w:val="Emphasis"/>
        </w:rPr>
        <w:t>support</w:t>
      </w:r>
      <w:r w:rsidRPr="00F23EC7">
        <w:rPr>
          <w:sz w:val="14"/>
        </w:rPr>
        <w:t xml:space="preserve">. By our estimates, a family of four would receive approximately $2,000 a year in cash as part of this climate solution. These </w:t>
      </w:r>
      <w:r w:rsidRPr="00F23EC7">
        <w:rPr>
          <w:sz w:val="22"/>
          <w:u w:val="single"/>
        </w:rPr>
        <w:t xml:space="preserve">carbon </w:t>
      </w:r>
      <w:r w:rsidRPr="00F23EC7">
        <w:rPr>
          <w:rStyle w:val="Emphasis"/>
        </w:rPr>
        <w:t>dividends</w:t>
      </w:r>
      <w:r w:rsidRPr="00F23EC7">
        <w:rPr>
          <w:sz w:val="14"/>
        </w:rPr>
        <w:t xml:space="preserve"> </w:t>
      </w:r>
      <w:r w:rsidRPr="00F23EC7">
        <w:rPr>
          <w:rStyle w:val="Emphasis"/>
        </w:rPr>
        <w:t>offer</w:t>
      </w:r>
      <w:r w:rsidRPr="00F23EC7">
        <w:rPr>
          <w:sz w:val="14"/>
        </w:rPr>
        <w:t xml:space="preserve"> a </w:t>
      </w:r>
      <w:r w:rsidRPr="00F23EC7">
        <w:rPr>
          <w:rStyle w:val="Emphasis"/>
        </w:rPr>
        <w:t>practical way</w:t>
      </w:r>
      <w:r w:rsidRPr="00F23EC7">
        <w:rPr>
          <w:sz w:val="14"/>
        </w:rPr>
        <w:t xml:space="preserve"> to </w:t>
      </w:r>
      <w:r w:rsidRPr="00F23EC7">
        <w:rPr>
          <w:sz w:val="22"/>
          <w:u w:val="single"/>
        </w:rPr>
        <w:t>alter the rules</w:t>
      </w:r>
      <w:r w:rsidRPr="00F23EC7">
        <w:rPr>
          <w:sz w:val="14"/>
        </w:rPr>
        <w:t xml:space="preserve"> of the game in </w:t>
      </w:r>
      <w:r w:rsidRPr="00F23EC7">
        <w:rPr>
          <w:rStyle w:val="Emphasis"/>
        </w:rPr>
        <w:t>favor</w:t>
      </w:r>
      <w:r w:rsidRPr="00F23EC7">
        <w:rPr>
          <w:sz w:val="22"/>
          <w:u w:val="single"/>
        </w:rPr>
        <w:t xml:space="preserve"> of the </w:t>
      </w:r>
      <w:r w:rsidRPr="00F23EC7">
        <w:rPr>
          <w:rStyle w:val="Emphasis"/>
        </w:rPr>
        <w:t>majority</w:t>
      </w:r>
      <w:r w:rsidRPr="00F23EC7">
        <w:rPr>
          <w:sz w:val="14"/>
        </w:rPr>
        <w:t xml:space="preserve">. For most Americans, any </w:t>
      </w:r>
      <w:r w:rsidRPr="00F23EC7">
        <w:rPr>
          <w:sz w:val="22"/>
          <w:u w:val="single"/>
        </w:rPr>
        <w:t>increase in energy costs</w:t>
      </w:r>
      <w:r w:rsidRPr="00F23EC7">
        <w:rPr>
          <w:sz w:val="14"/>
        </w:rPr>
        <w:t xml:space="preserve"> would be more than </w:t>
      </w:r>
      <w:r w:rsidRPr="00F23EC7">
        <w:rPr>
          <w:sz w:val="22"/>
          <w:u w:val="single"/>
        </w:rPr>
        <w:t>offset by the carbon dividend</w:t>
      </w:r>
      <w:r w:rsidRPr="00F23EC7">
        <w:rPr>
          <w:sz w:val="14"/>
        </w:rPr>
        <w:t xml:space="preserve">. Over two-thirds of American families, including the </w:t>
      </w:r>
      <w:r w:rsidRPr="00F23EC7">
        <w:rPr>
          <w:sz w:val="22"/>
          <w:u w:val="single"/>
        </w:rPr>
        <w:t>most vulnerable</w:t>
      </w:r>
      <w:r w:rsidRPr="00F23EC7">
        <w:rPr>
          <w:sz w:val="14"/>
        </w:rPr>
        <w:t xml:space="preserve">, would </w:t>
      </w:r>
      <w:r w:rsidRPr="00F23EC7">
        <w:rPr>
          <w:sz w:val="22"/>
          <w:u w:val="single"/>
        </w:rPr>
        <w:t>benefit</w:t>
      </w:r>
      <w:r w:rsidRPr="00F23EC7">
        <w:rPr>
          <w:sz w:val="14"/>
        </w:rPr>
        <w:t xml:space="preserve"> under the plan. This is </w:t>
      </w:r>
      <w:r w:rsidRPr="00F23EC7">
        <w:rPr>
          <w:sz w:val="22"/>
          <w:u w:val="single"/>
        </w:rPr>
        <w:t>hardly a handout</w:t>
      </w:r>
      <w:r w:rsidRPr="00F23EC7">
        <w:rPr>
          <w:sz w:val="14"/>
        </w:rPr>
        <w:t xml:space="preserve">. Rather, these </w:t>
      </w:r>
      <w:r w:rsidRPr="00F23EC7">
        <w:rPr>
          <w:sz w:val="22"/>
          <w:u w:val="single"/>
        </w:rPr>
        <w:t>carbon dividends</w:t>
      </w:r>
      <w:r w:rsidRPr="00F23EC7">
        <w:rPr>
          <w:sz w:val="14"/>
        </w:rPr>
        <w:t xml:space="preserve"> would </w:t>
      </w:r>
      <w:r w:rsidRPr="00F23EC7">
        <w:rPr>
          <w:rStyle w:val="Emphasis"/>
        </w:rPr>
        <w:t>incentivize</w:t>
      </w:r>
      <w:r w:rsidRPr="00F23EC7">
        <w:rPr>
          <w:sz w:val="22"/>
          <w:u w:val="single"/>
        </w:rPr>
        <w:t xml:space="preserve"> socially </w:t>
      </w:r>
      <w:r w:rsidRPr="00F23EC7">
        <w:rPr>
          <w:rStyle w:val="Emphasis"/>
        </w:rPr>
        <w:t>beneficial behavior</w:t>
      </w:r>
      <w:r w:rsidRPr="00F23EC7">
        <w:rPr>
          <w:sz w:val="14"/>
        </w:rPr>
        <w:t xml:space="preserve"> based on a formula that makes intuitive sense: the more you pollute, the more you pay; the less you pollute, the more you come out ahead. For families with under $500 in savings, receiving quarterly dividend payments could be </w:t>
      </w:r>
      <w:r w:rsidRPr="00F23EC7">
        <w:rPr>
          <w:rStyle w:val="Emphasis"/>
        </w:rPr>
        <w:t>transformative</w:t>
      </w:r>
      <w:r w:rsidRPr="00F23EC7">
        <w:rPr>
          <w:sz w:val="14"/>
        </w:rPr>
        <w:t xml:space="preserve">. Likewise, the carbon dividends framework could </w:t>
      </w:r>
      <w:r w:rsidRPr="00F23EC7">
        <w:rPr>
          <w:sz w:val="22"/>
          <w:u w:val="single"/>
        </w:rPr>
        <w:t>overcome long-standing barriers</w:t>
      </w:r>
      <w:r w:rsidRPr="00F23EC7">
        <w:rPr>
          <w:sz w:val="14"/>
        </w:rPr>
        <w:t xml:space="preserve"> to </w:t>
      </w:r>
      <w:r w:rsidRPr="00F23EC7">
        <w:rPr>
          <w:sz w:val="22"/>
          <w:u w:val="single"/>
        </w:rPr>
        <w:t>climate progress.</w:t>
      </w:r>
      <w:r w:rsidRPr="00F23EC7">
        <w:rPr>
          <w:sz w:val="14"/>
        </w:rPr>
        <w:t xml:space="preserve"> The main obstacle thus far has been </w:t>
      </w:r>
      <w:r w:rsidRPr="00F23EC7">
        <w:rPr>
          <w:sz w:val="22"/>
          <w:u w:val="single"/>
        </w:rPr>
        <w:t>finding a solution</w:t>
      </w:r>
      <w:r w:rsidRPr="00F23EC7">
        <w:rPr>
          <w:sz w:val="14"/>
        </w:rPr>
        <w:t xml:space="preserve"> that is </w:t>
      </w:r>
      <w:r w:rsidRPr="00F23EC7">
        <w:rPr>
          <w:rStyle w:val="Emphasis"/>
        </w:rPr>
        <w:t>popular</w:t>
      </w:r>
      <w:r w:rsidRPr="00F23EC7">
        <w:rPr>
          <w:sz w:val="14"/>
        </w:rPr>
        <w:t xml:space="preserve"> with the </w:t>
      </w:r>
      <w:r w:rsidRPr="00F23EC7">
        <w:rPr>
          <w:sz w:val="22"/>
          <w:u w:val="single"/>
        </w:rPr>
        <w:t xml:space="preserve">American </w:t>
      </w:r>
      <w:r w:rsidRPr="00F23EC7">
        <w:rPr>
          <w:rStyle w:val="Emphasis"/>
        </w:rPr>
        <w:t>people</w:t>
      </w:r>
      <w:r w:rsidRPr="00F23EC7">
        <w:rPr>
          <w:sz w:val="14"/>
        </w:rPr>
        <w:t xml:space="preserve"> and all </w:t>
      </w:r>
      <w:r w:rsidRPr="00F23EC7">
        <w:rPr>
          <w:sz w:val="22"/>
          <w:u w:val="single"/>
        </w:rPr>
        <w:t>key stakeholders</w:t>
      </w:r>
      <w:r w:rsidRPr="00F23EC7">
        <w:rPr>
          <w:sz w:val="14"/>
        </w:rPr>
        <w:t xml:space="preserve"> in the debate.</w:t>
      </w:r>
    </w:p>
    <w:p w14:paraId="74A97B0E" w14:textId="77777777" w:rsidR="00F23EC7" w:rsidRPr="008B2E38" w:rsidRDefault="00F23EC7" w:rsidP="00263A45">
      <w:pPr>
        <w:rPr>
          <w:sz w:val="14"/>
        </w:rPr>
      </w:pPr>
    </w:p>
    <w:p w14:paraId="289ED911" w14:textId="77777777" w:rsidR="00DC4BD6" w:rsidRDefault="00DC4BD6" w:rsidP="00DC4BD6">
      <w:pPr>
        <w:pStyle w:val="Heading3"/>
      </w:pPr>
      <w:r>
        <w:t>S---Rebate Key</w:t>
      </w:r>
    </w:p>
    <w:p w14:paraId="70FA3338" w14:textId="77777777" w:rsidR="00DC4BD6" w:rsidRDefault="00DC4BD6" w:rsidP="00DC4BD6">
      <w:pPr>
        <w:pStyle w:val="Heading4"/>
      </w:pPr>
      <w:r>
        <w:t>Without rebate, triggers the carbon tax would trigger extreme poverty</w:t>
      </w:r>
    </w:p>
    <w:p w14:paraId="498BE793" w14:textId="77777777" w:rsidR="00DC4BD6" w:rsidRPr="00F54FC3" w:rsidRDefault="00DC4BD6" w:rsidP="00DC4BD6">
      <w:r>
        <w:t xml:space="preserve">Fremstead and </w:t>
      </w:r>
      <w:r w:rsidRPr="00F54FC3">
        <w:rPr>
          <w:rStyle w:val="Style13ptBold"/>
        </w:rPr>
        <w:t>Paul 18</w:t>
      </w:r>
      <w:r>
        <w:t>, *PhD, Assistant Professor of economics at Colorado State University, **Assistant Professor of economics at New College of Florida and a Fellow at the Roosevelt Institute (Anders and Mark, “Disrupting the Dirty Economy,” People’s Policy Project, https://www.peoplespolicyproject.org/wp-content/uploads/2018/09/CarbonTax.pdf)//BB</w:t>
      </w:r>
    </w:p>
    <w:p w14:paraId="173FD28A" w14:textId="77777777" w:rsidR="00DC4BD6" w:rsidRPr="00F54FC3" w:rsidRDefault="00DC4BD6" w:rsidP="00DC4BD6"/>
    <w:p w14:paraId="067CAD56" w14:textId="77777777" w:rsidR="00DC4BD6" w:rsidRPr="003358C4" w:rsidRDefault="00DC4BD6" w:rsidP="00DC4BD6">
      <w:r w:rsidRPr="00063FF5">
        <w:rPr>
          <w:rStyle w:val="StyleUnderline"/>
        </w:rPr>
        <w:t>By placing a tax on carbon, everyone will pay for each ton of carbon they emit into the atmosphere</w:t>
      </w:r>
      <w:r>
        <w:t xml:space="preserve">. In general, the rich will contribute much more to a carbon fund than the poor, but the story is not that simple. </w:t>
      </w:r>
      <w:r w:rsidRPr="00063FF5">
        <w:rPr>
          <w:rStyle w:val="StyleUnderline"/>
        </w:rPr>
        <w:t xml:space="preserve">Although the rich pay more than the poor, they also have much higher incomes, which would make a carbon tax is a </w:t>
      </w:r>
      <w:r w:rsidRPr="00063FF5">
        <w:rPr>
          <w:rStyle w:val="Emphasis"/>
        </w:rPr>
        <w:t>regressive</w:t>
      </w:r>
      <w:r w:rsidRPr="00063FF5">
        <w:rPr>
          <w:rStyle w:val="StyleUnderline"/>
        </w:rPr>
        <w:t xml:space="preserve"> tax</w:t>
      </w:r>
      <w:r>
        <w:t xml:space="preserve">.9 This reflects the fact that necessities tend to be more carbon intensive than luxuries. We all need to heat and cool our homes and commute to work, so putting a tax on carbon disproportionately burdens low-income people. Figure 3 shows that a tax of $230 per ton of CO2 would cost the average person in the poorest decile $866 or about 14% of income, while it would cost the average person in the richest decile $4,738 or about 9% of income.10 </w:t>
      </w:r>
      <w:r w:rsidRPr="00063FF5">
        <w:rPr>
          <w:rStyle w:val="StyleUnderline"/>
        </w:rPr>
        <w:t xml:space="preserve">Without rebating revenues, a </w:t>
      </w:r>
      <w:r w:rsidRPr="00063FF5">
        <w:rPr>
          <w:rStyle w:val="Emphasis"/>
        </w:rPr>
        <w:t>carbon tax will especially disrupt the lives of the poor</w:t>
      </w:r>
      <w:r>
        <w:t>.</w:t>
      </w:r>
    </w:p>
    <w:p w14:paraId="78126E5E" w14:textId="77777777" w:rsidR="00DC4BD6" w:rsidRDefault="00DC4BD6" w:rsidP="00DC4BD6">
      <w:pPr>
        <w:pStyle w:val="Heading4"/>
      </w:pPr>
      <w:r>
        <w:t xml:space="preserve">Rebating is the </w:t>
      </w:r>
      <w:r w:rsidRPr="0018183E">
        <w:rPr>
          <w:u w:val="single"/>
        </w:rPr>
        <w:t>only</w:t>
      </w:r>
      <w:r>
        <w:t xml:space="preserve"> way to make a carbon tax effectively limit inequality</w:t>
      </w:r>
    </w:p>
    <w:p w14:paraId="7620F9D7" w14:textId="77777777" w:rsidR="00DC4BD6" w:rsidRPr="001A2857" w:rsidRDefault="00DC4BD6" w:rsidP="00DC4BD6">
      <w:r w:rsidRPr="001A2857">
        <w:rPr>
          <w:rStyle w:val="Style13ptBold"/>
        </w:rPr>
        <w:t>Hsu 21</w:t>
      </w:r>
      <w:r>
        <w:t xml:space="preserve">, Professor of Law @ FSU (Shi-Ling, “Carbon Taxes and Economic Inequality,” </w:t>
      </w:r>
      <w:r w:rsidRPr="001A2857">
        <w:rPr>
          <w:i/>
          <w:iCs/>
        </w:rPr>
        <w:t>Harvard Law and Policy Review</w:t>
      </w:r>
      <w:r>
        <w:t>, 15)//BB</w:t>
      </w:r>
    </w:p>
    <w:p w14:paraId="6A1DAA4F" w14:textId="77777777" w:rsidR="00DC4BD6" w:rsidRPr="001A2857" w:rsidRDefault="00DC4BD6" w:rsidP="00DC4BD6"/>
    <w:p w14:paraId="0F1B869F" w14:textId="77777777" w:rsidR="00DC4BD6" w:rsidRDefault="00DC4BD6" w:rsidP="00DC4BD6">
      <w:r w:rsidRPr="00854867">
        <w:rPr>
          <w:rStyle w:val="StyleUnderline"/>
        </w:rPr>
        <w:t>If a carbon tax is to advance</w:t>
      </w:r>
      <w:r>
        <w:t xml:space="preserve">, albeit modestly, the goal of </w:t>
      </w:r>
      <w:r w:rsidRPr="00854867">
        <w:rPr>
          <w:rStyle w:val="StyleUnderline"/>
        </w:rPr>
        <w:t>reducing inequality, recycling the revenues on a lump-sum basis is clearly the most</w:t>
      </w:r>
      <w:r>
        <w:rPr>
          <w:rStyle w:val="StyleUnderline"/>
        </w:rPr>
        <w:t xml:space="preserve"> </w:t>
      </w:r>
      <w:r w:rsidRPr="00854867">
        <w:rPr>
          <w:rStyle w:val="Emphasis"/>
        </w:rPr>
        <w:t>straightforward and effective</w:t>
      </w:r>
      <w:r w:rsidRPr="00854867">
        <w:rPr>
          <w:rStyle w:val="StyleUnderline"/>
        </w:rPr>
        <w:t xml:space="preserve"> option. There is </w:t>
      </w:r>
      <w:r w:rsidRPr="00854867">
        <w:rPr>
          <w:rStyle w:val="Emphasis"/>
        </w:rPr>
        <w:t>no other way</w:t>
      </w:r>
      <w:r w:rsidRPr="00854867">
        <w:rPr>
          <w:rStyle w:val="StyleUnderline"/>
        </w:rPr>
        <w:t xml:space="preserve"> to assist the</w:t>
      </w:r>
      <w:r>
        <w:rPr>
          <w:rStyle w:val="StyleUnderline"/>
        </w:rPr>
        <w:t xml:space="preserve"> </w:t>
      </w:r>
      <w:r w:rsidRPr="00854867">
        <w:rPr>
          <w:rStyle w:val="StyleUnderline"/>
        </w:rPr>
        <w:t>maximum number of people without adopting a universal rebate policy</w:t>
      </w:r>
      <w:r>
        <w:t xml:space="preserve">. While there would be still some iniquities within income quintiles of poor Americans, </w:t>
      </w:r>
      <w:r w:rsidRPr="00854867">
        <w:rPr>
          <w:rStyle w:val="Emphasis"/>
        </w:rPr>
        <w:t>no other use</w:t>
      </w:r>
      <w:r w:rsidRPr="00854867">
        <w:rPr>
          <w:rStyle w:val="StyleUnderline"/>
        </w:rPr>
        <w:t xml:space="preserve"> of carbon tax revenues would be as effective in</w:t>
      </w:r>
      <w:r>
        <w:rPr>
          <w:rStyle w:val="StyleUnderline"/>
        </w:rPr>
        <w:t xml:space="preserve"> </w:t>
      </w:r>
      <w:r w:rsidRPr="00854867">
        <w:rPr>
          <w:rStyle w:val="StyleUnderline"/>
        </w:rPr>
        <w:t>insulating the maximum number of households against economic hardship</w:t>
      </w:r>
      <w:r>
        <w:rPr>
          <w:rStyle w:val="StyleUnderline"/>
        </w:rPr>
        <w:t xml:space="preserve"> </w:t>
      </w:r>
      <w:r w:rsidRPr="00854867">
        <w:rPr>
          <w:rStyle w:val="StyleUnderline"/>
        </w:rPr>
        <w:t>from climate pricing</w:t>
      </w:r>
      <w:r>
        <w:t xml:space="preserve">. Some environmental justice advocates have proposed that money be devoted to helping low-income households cope with higher energy prices by subsidizing the installation of renewable energy sources, such as rooftop solar panels.88 Some impetus for this policy lies in the fact that low- and moderate-income households are much less likely to participate in rooftop solar programs, and thus less likely to benefit from the tax subsidies accruing to rooftop solar owners.89 While a laudable and intuitively appealing remedy, that would not necessarily be a good pairing with carbon taxation, as that would be an inefficient way to insulate poor households from higher energy prices. First, it would not insulate them from higher gasoline prices. But more significantly, the cost of a solar rooftop system would be much more expensive than the energy savings. Just a very rough back-of-the-envelope calculation should suffice to illustrate: a $30 per-ton carbon tax would generate first-year revenues of $150 billion which, if it were devoted entirely to buying rooftop solar systems for poor families, could only pay for about 7.5 million homes. Admittedly, this is a blunt calculation of what is always a subtler policy. But the point still remains that there are far more effective ways of protecting poor households from price increases than tapping into carbon tax revenues. </w:t>
      </w:r>
      <w:r w:rsidRPr="00854867">
        <w:rPr>
          <w:rStyle w:val="StyleUnderline"/>
        </w:rPr>
        <w:t>If a carbon tax is to advance economic</w:t>
      </w:r>
      <w:r>
        <w:rPr>
          <w:rStyle w:val="StyleUnderline"/>
        </w:rPr>
        <w:t xml:space="preserve"> </w:t>
      </w:r>
      <w:r w:rsidRPr="00854867">
        <w:rPr>
          <w:rStyle w:val="StyleUnderline"/>
        </w:rPr>
        <w:t>justice by reducing inequality, it is important to use that money efficiently</w:t>
      </w:r>
      <w:r>
        <w:t xml:space="preserve">, as inefficient uses could leave many poor households worse off. Carbon taxation and the advancement of economic justice do not seem to be particularly consonant goals. But in fact, carbon taxation is vital to preserving economic justice, because it is the most important tool for arresting, to the greatest extent possible, climate change. </w:t>
      </w:r>
      <w:r w:rsidRPr="00854867">
        <w:rPr>
          <w:rStyle w:val="StyleUnderline"/>
        </w:rPr>
        <w:t>Climate change is the</w:t>
      </w:r>
      <w:r>
        <w:rPr>
          <w:rStyle w:val="StyleUnderline"/>
        </w:rPr>
        <w:t xml:space="preserve"> </w:t>
      </w:r>
      <w:r w:rsidRPr="00854867">
        <w:rPr>
          <w:rStyle w:val="StyleUnderline"/>
        </w:rPr>
        <w:t>most brutal segregator of haves and have-nots, and unless a dramatic economic transformation takes place quickly, climate change could drive inequality to apocalyptic extremes</w:t>
      </w:r>
      <w:r>
        <w:t xml:space="preserve">. Moreover, a carbon tax can be designed so that the revenues are distributed on a per-household or per-person basis, which would have a modest redistributive effect, because such lump-sum payments would have the effect of overcompensating poor households and undercompensating rich households for the increased energy costs resulting from a carbon tax. Despite almost universal approval from economists, carbon taxes remain politically challenging to enact, for three reasons. First, carbon taxes are viewed unfavorably because people superficially perceive carbon taxes as pure costs while paying only secondary attention (if any at all) to the revenue side, and the benefits that could be obtained using carbon tax revenues. This is a misapprehension that is unfortunately reinforced by public opinion polls. This negative bias contrasts starkly with alternative policies such as subsidies for renewable energy, which are less economically efficient and less effective,90 but for which the costs are less salient for survey respondents, and perhaps legislators.91 Second, skepticism persists about the effectiveness of markets for changing behavior. And finally, concerns persist that carbon taxation is regressive, hurting poor households much more than rich households. This essay offers a counter to these concerns, but </w:t>
      </w:r>
      <w:r w:rsidRPr="00854867">
        <w:rPr>
          <w:rStyle w:val="StyleUnderline"/>
        </w:rPr>
        <w:t xml:space="preserve">the </w:t>
      </w:r>
      <w:r w:rsidRPr="00D22D8E">
        <w:rPr>
          <w:rStyle w:val="Emphasis"/>
        </w:rPr>
        <w:t>most important proposal</w:t>
      </w:r>
      <w:r w:rsidRPr="00854867">
        <w:rPr>
          <w:rStyle w:val="StyleUnderline"/>
        </w:rPr>
        <w:t xml:space="preserve"> to take would be to enact a carbon tax in which the revenues are</w:t>
      </w:r>
      <w:r>
        <w:rPr>
          <w:rStyle w:val="StyleUnderline"/>
        </w:rPr>
        <w:t xml:space="preserve"> </w:t>
      </w:r>
      <w:r w:rsidRPr="00854867">
        <w:rPr>
          <w:rStyle w:val="StyleUnderline"/>
        </w:rPr>
        <w:t>returned directly to taxpaying households</w:t>
      </w:r>
      <w:r>
        <w:t xml:space="preserve"> on a per-household or per-person basis, </w:t>
      </w:r>
      <w:r w:rsidRPr="00854867">
        <w:rPr>
          <w:rStyle w:val="StyleUnderline"/>
        </w:rPr>
        <w:t xml:space="preserve">leading to a </w:t>
      </w:r>
      <w:r>
        <w:t xml:space="preserve">modestly </w:t>
      </w:r>
      <w:r w:rsidRPr="00854867">
        <w:rPr>
          <w:rStyle w:val="StyleUnderline"/>
        </w:rPr>
        <w:t>redistributive outcome</w:t>
      </w:r>
      <w:r>
        <w:t xml:space="preserve">. </w:t>
      </w:r>
      <w:r w:rsidRPr="00854867">
        <w:rPr>
          <w:rStyle w:val="StyleUnderline"/>
        </w:rPr>
        <w:t xml:space="preserve">The </w:t>
      </w:r>
      <w:r w:rsidRPr="00D22D8E">
        <w:rPr>
          <w:rStyle w:val="Emphasis"/>
        </w:rPr>
        <w:t>only way to cure misperceptions</w:t>
      </w:r>
      <w:r w:rsidRPr="00854867">
        <w:rPr>
          <w:rStyle w:val="StyleUnderline"/>
        </w:rPr>
        <w:t xml:space="preserve"> about carbon taxation may </w:t>
      </w:r>
      <w:r w:rsidRPr="00D22D8E">
        <w:rPr>
          <w:rStyle w:val="Emphasis"/>
        </w:rPr>
        <w:t>simply to institute one</w:t>
      </w:r>
      <w:r w:rsidRPr="00854867">
        <w:rPr>
          <w:rStyle w:val="StyleUnderline"/>
        </w:rPr>
        <w:t xml:space="preserve">, and </w:t>
      </w:r>
      <w:r w:rsidRPr="00D22D8E">
        <w:rPr>
          <w:rStyle w:val="Emphasis"/>
        </w:rPr>
        <w:t>let the outcomes speak for themselves</w:t>
      </w:r>
      <w:r>
        <w:t>.</w:t>
      </w:r>
    </w:p>
    <w:p w14:paraId="0BB216F9" w14:textId="74E246C7" w:rsidR="009B7691" w:rsidRDefault="009B7691" w:rsidP="009B7691">
      <w:pPr>
        <w:pStyle w:val="Heading3"/>
      </w:pPr>
      <w:r>
        <w:t>S---UBI</w:t>
      </w:r>
      <w:r w:rsidR="003B4385">
        <w:t xml:space="preserve"> Solves Populism</w:t>
      </w:r>
    </w:p>
    <w:p w14:paraId="4A28048E" w14:textId="77777777" w:rsidR="009B7691" w:rsidRDefault="009B7691" w:rsidP="009B7691">
      <w:pPr>
        <w:pStyle w:val="Heading4"/>
      </w:pPr>
      <w:r>
        <w:t xml:space="preserve">A UBI gives people a sense of economic security, alleviating the economic anxiety that provokes populist movements. </w:t>
      </w:r>
    </w:p>
    <w:p w14:paraId="7C439AF7" w14:textId="77777777" w:rsidR="009B7691" w:rsidRDefault="009B7691" w:rsidP="009B7691">
      <w:r>
        <w:rPr>
          <w:rStyle w:val="Style13ptBold"/>
        </w:rPr>
        <w:t xml:space="preserve">Van Herpen ’21 </w:t>
      </w:r>
      <w:r w:rsidRPr="00815ADF">
        <w:t>(</w:t>
      </w:r>
      <w:r>
        <w:t xml:space="preserve">Marcel Van Herpen, Dutch sociologist and political analyst, director of the Cicero Foundation. “The End of Populism : Twenty Proposals to Defend Liberal Democracy” ND/ND/21 </w:t>
      </w:r>
      <w:hyperlink r:id="rId70" w:anchor="db=e000xna&amp;AN=2802689" w:history="1">
        <w:r w:rsidRPr="008E2597">
          <w:rPr>
            <w:rStyle w:val="Hyperlink"/>
          </w:rPr>
          <w:t>https://web-s-ebscohost-com.proxy.lib.umich.edu/ehost/detail/detail?vid=0&amp;sid=77d331d5-6a1d-403f-89ed-b0a7e5e8552e%40redis&amp;bdata=JnNpdGU9ZWhvc3QtbGl2ZSZzY29wZT1zaXRl#db=e000xna&amp;AN=2802689</w:t>
        </w:r>
      </w:hyperlink>
      <w:r>
        <w:t>), dani</w:t>
      </w:r>
    </w:p>
    <w:p w14:paraId="5717A5E1" w14:textId="77777777" w:rsidR="00FE35DD" w:rsidRPr="00815ADF" w:rsidRDefault="00FE35DD" w:rsidP="009B7691"/>
    <w:p w14:paraId="489CFEB3" w14:textId="77777777" w:rsidR="009B7691" w:rsidRDefault="009B7691" w:rsidP="009B7691">
      <w:pPr>
        <w:rPr>
          <w:rFonts w:ascii="Helvetica" w:hAnsi="Helvetica" w:cs="Helvetica"/>
          <w:color w:val="000000"/>
          <w:sz w:val="18"/>
          <w:szCs w:val="18"/>
        </w:rPr>
      </w:pPr>
      <w:r w:rsidRPr="00A8284D">
        <w:t xml:space="preserve">The last proposal in particular is interesting, because the </w:t>
      </w:r>
      <w:r w:rsidRPr="00815ADF">
        <w:rPr>
          <w:rStyle w:val="StyleUnderline"/>
        </w:rPr>
        <w:t>present situation asks for bold, innovative approaches</w:t>
      </w:r>
      <w:r w:rsidRPr="00A8284D">
        <w:t xml:space="preserve">. A universal basic income is an income paid by the state to every individual resident without further conditions. The idea seems revolutionary, but is it? In fact the system exists already in many countries for some categories of the population, such as children and pensioners, who receive handouts, respectively as child benefits and state pensions. A universal basic income would make this system universal and extend it to all adult residents of a country.31 It is interesting that variants of this system have been proposed by progressive, as well as conservative economists. In </w:t>
      </w:r>
      <w:r>
        <w:t>1953</w:t>
      </w:r>
      <w:r w:rsidRPr="00A8284D">
        <w:t xml:space="preserve"> the Dutch economist and Nobel Prize laureate Jan Tinbergen was probably the first to use the expression “basic income.” 32 The idea cropped up again in the book, Capitalism and Freedom, of another Nobel Prize laureate, the conservative monetarist Milton Friedman, who called it a “negative income tax.”33 Friedman’s idea was that people below a threshold would receive money rather than paying tax. However, the latter measure was still targeted at a certain category of the population, not the population as a whole. The idea behind</w:t>
      </w:r>
      <w:r>
        <w:t xml:space="preserve"> a </w:t>
      </w:r>
      <w:r w:rsidRPr="00815ADF">
        <w:rPr>
          <w:rStyle w:val="StyleUnderline"/>
        </w:rPr>
        <w:t>universal basic income”</w:t>
      </w:r>
      <w:r>
        <w:t xml:space="preserve"> is to pay a monthly grant to all residents. This system has the following benefits: • Because it is universal, there is no stigma (one of the reasons why people entitled to receiving benefits sometimes don’t apply). • The bureaucracy, tasked with controlling jobseekers and means-testing, becomes superfluous, which saves money. • There is no poverty trap. Jobseekers don’t run the risk of being financially worse off by accepting a job, as is often the case in the existing system. • Basic incomes paid to rich residents would be clawed back by the tax system. • It would enhance the freedom of the least well off individuals, who would be certain of receiving a fixed amount of money each month. • </w:t>
      </w:r>
      <w:r w:rsidRPr="00815ADF">
        <w:rPr>
          <w:rStyle w:val="StyleUnderline"/>
        </w:rPr>
        <w:t>It would enable citizens in a period of economic transformation, characterized by robotization, the introduction of artificial intelligence, underemployment, and wage stagnation, to earn a decent living by “topping up” the basic income with an earned salary</w:t>
      </w:r>
      <w:r>
        <w:t xml:space="preserve">. • </w:t>
      </w:r>
      <w:r w:rsidRPr="00815ADF">
        <w:rPr>
          <w:rStyle w:val="StyleUnderline"/>
        </w:rPr>
        <w:t>There is no “workfare” pressure:</w:t>
      </w:r>
      <w:r>
        <w:t xml:space="preserve"> citizens are free to take a paid job, to set up their own business, do creative work, to work as a volunteer, or even to do nothing. However, </w:t>
      </w:r>
      <w:r w:rsidRPr="00815ADF">
        <w:rPr>
          <w:rStyle w:val="StyleUnderline"/>
        </w:rPr>
        <w:t xml:space="preserve">the most important benefit of this system would be that it would </w:t>
      </w:r>
      <w:r w:rsidRPr="00815ADF">
        <w:rPr>
          <w:rStyle w:val="Emphasis"/>
        </w:rPr>
        <w:t>reduce the anxiety of citizens</w:t>
      </w:r>
      <w:r w:rsidRPr="00815ADF">
        <w:rPr>
          <w:rStyle w:val="StyleUnderline"/>
        </w:rPr>
        <w:t>, especially of young adults, a point that is emphasized by different authors.</w:t>
      </w:r>
      <w:r>
        <w:t xml:space="preserve"> An article in the Atlantic, titled “America’s Workers: Stressed Out, Overwhelmed, Totally Exhausted,” explains that “more young people don’t see a way to combine work and family in a rational way, so are choosing not to have families.”34 This phenomenon is not restricted to America. Also in Japan, writes Le Monde, the “casualization pushes many couples to abandon having a child, out of fear that they cannot afford an education which is always expensive.”35 A recent survey in the Netherlands showed an important increase in the number of burnout cases. </w:t>
      </w:r>
    </w:p>
    <w:p w14:paraId="344EADFE" w14:textId="77777777" w:rsidR="009B7691" w:rsidRDefault="009B7691" w:rsidP="009B7691">
      <w:pPr>
        <w:pStyle w:val="Heading4"/>
      </w:pPr>
      <w:r>
        <w:t>Only government response to economic inequality solves populism.</w:t>
      </w:r>
    </w:p>
    <w:p w14:paraId="4975BB52" w14:textId="77777777" w:rsidR="009B7691" w:rsidRPr="00593727" w:rsidRDefault="009B7691" w:rsidP="009B7691">
      <w:r>
        <w:rPr>
          <w:rStyle w:val="Style13ptBold"/>
        </w:rPr>
        <w:t xml:space="preserve">Berman ’17 </w:t>
      </w:r>
      <w:r w:rsidRPr="00593727">
        <w:t>(</w:t>
      </w:r>
      <w:r>
        <w:t xml:space="preserve">Sheri Berman, professor of political science at Barnard College, Columbia University. “Populism Is a Problem. Elitist Technocrats Aren’t the Solution.” 12/20/17  </w:t>
      </w:r>
      <w:hyperlink r:id="rId71" w:history="1">
        <w:r w:rsidRPr="008E2597">
          <w:rPr>
            <w:rStyle w:val="Hyperlink"/>
          </w:rPr>
          <w:t>https://foreignpolicy.com/2017/12/20/populism-is-a-problem-elitist-technocrats-arent-the-solution/</w:t>
        </w:r>
      </w:hyperlink>
      <w:r>
        <w:t>), dani</w:t>
      </w:r>
    </w:p>
    <w:p w14:paraId="1A18B3E7" w14:textId="049C32DC" w:rsidR="009B7691" w:rsidRDefault="009B7691" w:rsidP="009B7691">
      <w:r w:rsidRPr="00861ECD">
        <w:rPr>
          <w:rStyle w:val="StyleUnderline"/>
        </w:rPr>
        <w:t>Democracy today</w:t>
      </w:r>
      <w:r>
        <w:t xml:space="preserve"> seems to be </w:t>
      </w:r>
      <w:r w:rsidRPr="00861ECD">
        <w:rPr>
          <w:rStyle w:val="StyleUnderline"/>
        </w:rPr>
        <w:t>in constant crisis</w:t>
      </w:r>
      <w:r>
        <w:t>. Democratic backsliding has occurred in countries from Venezuela to Poland, and autocratic leaders, including Hungary’s Viktor Orban, Turkey’s Recep Tayyip Erdogan, and Russia’s Vladimir Putin, proudly proclaim that the era of liberal democracy is over. Perhaps most worrying, even in the West where it has long been taken for granted, liberal democracy is under attack from populists, and, according to some scholars, it is no longer highly valued by many citizens.</w:t>
      </w:r>
      <w:r w:rsidR="00907432">
        <w:t xml:space="preserve"> </w:t>
      </w:r>
      <w:r>
        <w:t>In seeking to explain these troubling trends, most observers focus on the challenges currently facing democracy. They argue that globalization and rising automation have made life more insecure for the working and middle classes, privileged highly educated city dwellers over the less educated who live in rural areas, and made capitalism more of a zero-sum game. Alongside economic challenges, changing social norms and rising immigration — the percentage of foreign-born citizens is at an all-time high in many European countries and at levels last seen during the early 20th century in the United States — have left many citizens feeling uncomfortable and out of touch in their own neighborhoods.</w:t>
      </w:r>
      <w:r w:rsidR="00907432">
        <w:t xml:space="preserve"> </w:t>
      </w:r>
      <w:r>
        <w:t xml:space="preserve">But analyses that focus on only these challenges cannot explain the woes of an entire political system. Just as a healthy body fights off myriad viruses, so too do healthy political systems identify and respond to the challenges they faceJust as a healthy body fights off myriad viruses, so too do healthy political systems identify and respond to the challenges they face. Liberal democracies’ problems over the past years haven’t come merely or even primarily from the challenges they have faced but rather from a diminished capacity to recognize and respond to them. </w:t>
      </w:r>
      <w:r w:rsidRPr="00861ECD">
        <w:rPr>
          <w:rStyle w:val="StyleUnderline"/>
        </w:rPr>
        <w:t>It is not just rapid economic and social changes that matter but the inability or unwillingness of national political actors and institutions to respond to those changes that has caused rising support for populists.</w:t>
      </w:r>
      <w:r w:rsidR="00907432">
        <w:t xml:space="preserve"> </w:t>
      </w:r>
      <w:r>
        <w:t>The real cause of Western democracies’ current travails is that many core political institutions have decayed dramatically over the past years — or ceded responsibility to unelected supranational bodies — hindering their ability to translate the demands of a broad range of their citizens into concrete action at home. Western democracies have, in short, become dramatically less democratic.</w:t>
      </w:r>
      <w:r w:rsidR="00907432">
        <w:t xml:space="preserve"> </w:t>
      </w:r>
      <w:r>
        <w:t>In 1968, the political scientist (and Foreign Policy co-founder) Samuel Huntington — who is today better known for coining the term “clash of civilizations” — wrote an influential book titled Political Order in Changing Societies. Huntington was motivated by a puzzle: Why were so many third-world countries (as they were then known) mired in political disorder? Huntington argued that their political problems stemmed from a disjuncture between the challenges these countries faced and the strength of their political institutions. As he put it, “The primary problem of politics is the lag in the development of political institutions behind social and economic change.” He went on to argue that as societies grew larger, more complex, and more diverse, political stability would increasingly “become dependent upon the workings of political institutions” capable of responding to the new demands emanating from society.</w:t>
      </w:r>
      <w:r w:rsidR="00907432">
        <w:t xml:space="preserve"> </w:t>
      </w:r>
      <w:r>
        <w:t>The same challenges that were easily handled in countries with strong and responsive political institutions — such as ensuring employment opportunities for increasingly educated citizens and providing avenues of political participation for newly mobilized social groups — caused political disorder and violence in countries lacking them. The absence of such institutions, Huntington argued, was at the root of the problems facing many Asian, African, and Latin American countries in the 1950s and 1960s: They were experiencing rapid social and economic change — urbanization, increases in literacy and education, industrialization, mass media expansion — increasing their citizens’ expectations and demands, but they lacked the political institutions capable of satisfying them.</w:t>
      </w:r>
      <w:r w:rsidR="00907432">
        <w:t xml:space="preserve"> </w:t>
      </w:r>
      <w:r>
        <w:t>Although Huntington wrote Political Order as a diagnosis of the problems facing the third world, he recognized that just as political institutions could develop, they could also decay, causing a political system to become less responsive and effective over time. This is precisely what has happened in Western democracies over the past decades. Many of their democratic institutions have atrophied, rendering them less able to respond to the needs and demands of average citizens rather than a small subset of them.</w:t>
      </w:r>
      <w:r w:rsidR="00907432">
        <w:t xml:space="preserve"> </w:t>
      </w:r>
      <w:r>
        <w:t>The American political system has long had undemocratic institutions embedded in it, such as the Electoral College and the unrepresentative Senate. Without the Electoral College, there would be no President Donald Trump. And if Americans had an upper legislative chamber that more directly translated popular preferences into political outcomes than the Senate does, the more populous, liberal coasts would dominate politics at the national level, with immense consequences for policy.</w:t>
      </w:r>
      <w:r w:rsidR="00907432">
        <w:t xml:space="preserve"> </w:t>
      </w:r>
      <w:r>
        <w:t>But in recent years other political institutions have decayed, weakening traditional channels for citizen participation and influence in politics. Both the Democratic and Republican parties have declined organizationally; they have less capacity to organize voters and mobilize committed activists at the local level and less ability to transmit voter preferences to politicians and into policies. (This is particularly true of the Democratic Party, which has essentially disappeared organizationally from many parts of the country.) Partially for these reasons, both parties have experienced internal revolts. Beginning in 2009, Republicans faced the Tea Party rebellion, which helped set the stage for Trump’s populist takeover of the party in 2016. Since Trump’s election, the Democrats have experienced something similar with the rise of insurgent groups like Indivisible, whose ostensible goal is to overthrow the party “establishment” and generate candidates ostensibly more responsive to the people.</w:t>
      </w:r>
      <w:r w:rsidR="00907432">
        <w:t xml:space="preserve"> </w:t>
      </w:r>
      <w:r>
        <w:t>Gerrymandering has also warped the translation of voter preferences into political outcomes while the ease and efficiency of the American voting process have also declined. (The United States currently ranks worst among Western democracies on measures of electoral integrity.) Institutional decay, in short, has weakened the responsiveness of American democracy, exacerbating the impact of its already many undemocratic features.</w:t>
      </w:r>
      <w:r w:rsidR="00907432">
        <w:t xml:space="preserve"> </w:t>
      </w:r>
      <w:r>
        <w:t xml:space="preserve">However, the </w:t>
      </w:r>
      <w:r w:rsidRPr="00861ECD">
        <w:rPr>
          <w:rStyle w:val="Emphasis"/>
        </w:rPr>
        <w:t>single biggest cause</w:t>
      </w:r>
      <w:r w:rsidRPr="00861ECD">
        <w:rPr>
          <w:rStyle w:val="StyleUnderline"/>
        </w:rPr>
        <w:t xml:space="preserve"> of democracy’s problems in the United States has been rising </w:t>
      </w:r>
      <w:r w:rsidRPr="00593727">
        <w:rPr>
          <w:rStyle w:val="Emphasis"/>
        </w:rPr>
        <w:t>economic inequality</w:t>
      </w:r>
      <w:r>
        <w:t xml:space="preserve">. Research by Peter Lindert and Jeffrey Williamson shows that at its founding, the United States was the most equal society in the world: Among all Americans, including slaves, the richest 1 percent got only 8.5 percent of total income. Today, that figure is around 20 percent — and if the standard used is wealth rather than income, the 1 percent do even better, capturing close to 40 percent of total wealth. </w:t>
      </w:r>
      <w:r w:rsidRPr="00861ECD">
        <w:rPr>
          <w:rStyle w:val="StyleUnderline"/>
        </w:rPr>
        <w:t>Using the most common measure of inequality, the Gini coefficient, the United States is more unequal today than was the slave-owning South and more unequal than any other advanced industrial democracy.</w:t>
      </w:r>
      <w:r w:rsidR="00907432">
        <w:rPr>
          <w:rStyle w:val="StyleUnderline"/>
        </w:rPr>
        <w:t xml:space="preserve"> </w:t>
      </w:r>
      <w:r w:rsidRPr="00861ECD">
        <w:rPr>
          <w:rStyle w:val="StyleUnderline"/>
        </w:rPr>
        <w:t xml:space="preserve">The collapse of the </w:t>
      </w:r>
      <w:r w:rsidRPr="00861ECD">
        <w:rPr>
          <w:rStyle w:val="Emphasis"/>
        </w:rPr>
        <w:t>middle class</w:t>
      </w:r>
      <w:r w:rsidRPr="00861ECD">
        <w:rPr>
          <w:rStyle w:val="StyleUnderline"/>
        </w:rPr>
        <w:t xml:space="preserve"> — long viewed as </w:t>
      </w:r>
      <w:r w:rsidRPr="00861ECD">
        <w:rPr>
          <w:rStyle w:val="Emphasis"/>
        </w:rPr>
        <w:t>the bedrock of American democracy</w:t>
      </w:r>
      <w:r w:rsidRPr="00861ECD">
        <w:rPr>
          <w:rStyle w:val="StyleUnderline"/>
        </w:rPr>
        <w:t xml:space="preserve"> — has also been dramatic</w:t>
      </w:r>
      <w:r>
        <w:t xml:space="preserve">. According to the Pew Research Center, the size of the middle class has declined dramatically relative to the upper and lower classes, as has its share of national income: from 62 percent in 1970 to 43 percent in 2015. Making matters worse, </w:t>
      </w:r>
      <w:r w:rsidRPr="00861ECD">
        <w:rPr>
          <w:rStyle w:val="StyleUnderline"/>
        </w:rPr>
        <w:t>inequality has become increasingly hereditary; as it has risen, social mobility has declined</w:t>
      </w:r>
      <w:r>
        <w:t>. Over the past years, not merely equality of outcome but also equality of opportunity has declined.</w:t>
      </w:r>
      <w:r w:rsidR="00907432">
        <w:t xml:space="preserve"> </w:t>
      </w:r>
      <w:r>
        <w:t>No European country came close to being a democracy at the time of the American Revolution, and the Founding Fathers understood that democracy depended on the country’s uniquely equal living conditions — and in particular the presence of a strong middle class. John Adams, for example, proclaimed that “the balance of power in a society, accompanies the balance of property.” Other observers recognized the connection between political and economic equality; Alexis de Tocqueville began his classic Democracy in America by noting that America’s most striking feature was its “equality of conditions.” People in America, he wrote, were on “greater equality in point of fortune” than those in any other country and that this equality undergirded the success of its democracy. “When the rich alone govern, the interest of the poor is always endangered; and when the poor make the laws, that of the rich incurs very serious risks.”</w:t>
      </w:r>
      <w:r w:rsidR="00907432">
        <w:t xml:space="preserve"> </w:t>
      </w:r>
      <w:r>
        <w:t>Contemporary research confirms the views of Adams and Tocqueville when it comes to the connection between economic equality and the success of democratic governments. Various political scientists have shown that in the United States, economic elites and the organized groups representing their interests powerfully shape government policy while poorer Americans and the groups that represent their interests have essentially no influence over government. When the affluent support a policy, it is adopted 46 percent of the time; when only the middle class supports a policy, it is adopted 24 percent of the time. Given the checks and balances built into the American system, it is perhaps not surprising that the affluent are even more effective at blocking policies they don’t like (such as higher taxes) than achieving those they do: When a policy is strongly opposed by the wealthy (but not the middle class), it is adopted only 4 percent of the time.</w:t>
      </w:r>
      <w:r w:rsidR="00907432">
        <w:t xml:space="preserve"> </w:t>
      </w:r>
      <w:r>
        <w:t>If democracy is defined as a system in which government policy reflects the collective will of average citizens, rather than a small subset of them, then the United States today may be more of an oligarchy. As the scholars Martin Gilens and Benjamin Page argue, in the United States, “the majority does not rule—at least not in the causal sense of actually determining policy outcomes.”</w:t>
      </w:r>
      <w:r w:rsidR="00907432">
        <w:t xml:space="preserve"> </w:t>
      </w:r>
      <w:r>
        <w:t xml:space="preserve">And </w:t>
      </w:r>
      <w:r w:rsidRPr="00861ECD">
        <w:rPr>
          <w:rStyle w:val="StyleUnderline"/>
        </w:rPr>
        <w:t>Americans know what has been going on: Surveys reveal that at least three-quarters of citizens believe the wealthy and corporations have outsize influence over politics, and even higher percentages believe that money in politics is to blame for political dysfunction</w:t>
      </w:r>
      <w:r>
        <w:t xml:space="preserve">. Perhaps </w:t>
      </w:r>
      <w:r w:rsidRPr="00593727">
        <w:rPr>
          <w:rStyle w:val="StyleUnderline"/>
        </w:rPr>
        <w:t>because they recognize how little political influence they have, lower-income citizens participate less at every stage of the political process — voting, contacting candidates, participating in campaigns and demonstrations</w:t>
      </w:r>
      <w:r>
        <w:t xml:space="preserve"> — than do those with higher incomes. Most dangerously, </w:t>
      </w:r>
      <w:r w:rsidRPr="00593727">
        <w:rPr>
          <w:rStyle w:val="StyleUnderline"/>
        </w:rPr>
        <w:t xml:space="preserve">rising inequality is also strongly linked to growing dissatisfaction with democracy. And disaffected voters, many of whom may not have voted regularly or at all in the past, have provided a </w:t>
      </w:r>
      <w:r w:rsidRPr="00593727">
        <w:rPr>
          <w:rStyle w:val="Emphasis"/>
        </w:rPr>
        <w:t xml:space="preserve">ready-made constituency for populist </w:t>
      </w:r>
      <w:r w:rsidRPr="00593727">
        <w:rPr>
          <w:rStyle w:val="StyleUnderline"/>
        </w:rPr>
        <w:t>parties and politicians in the United States and countries across Europe</w:t>
      </w:r>
      <w:r w:rsidRPr="00287CAD">
        <w:t>.</w:t>
      </w:r>
    </w:p>
    <w:p w14:paraId="1A45585E" w14:textId="77777777" w:rsidR="00287CAD" w:rsidRDefault="00287CAD" w:rsidP="00287CAD">
      <w:pPr>
        <w:pStyle w:val="Heading4"/>
      </w:pPr>
      <w:r>
        <w:t>Wealth redistribution like the plan solves populism by reducing economic inequality and “economic unfairness.”</w:t>
      </w:r>
    </w:p>
    <w:p w14:paraId="715BDF5D" w14:textId="77777777" w:rsidR="00287CAD" w:rsidRPr="003C55FF" w:rsidRDefault="00287CAD" w:rsidP="00287CAD">
      <w:r w:rsidRPr="008D77C9">
        <w:rPr>
          <w:rStyle w:val="Style13ptBold"/>
        </w:rPr>
        <w:t xml:space="preserve">Gerbaudo ’22 </w:t>
      </w:r>
      <w:r w:rsidRPr="008D77C9">
        <w:t>(</w:t>
      </w:r>
      <w:r>
        <w:t xml:space="preserve">Paolo Gerbaudo, sociologist and political theorist at King's College London, author of </w:t>
      </w:r>
      <w:r w:rsidRPr="008D77C9">
        <w:rPr>
          <w:i/>
          <w:iCs/>
        </w:rPr>
        <w:t>The Great Recoil: Politics After Populism and Pandemic</w:t>
      </w:r>
      <w:r>
        <w:t xml:space="preserve">. “Does Inequality Provoke Populism?” </w:t>
      </w:r>
      <w:r w:rsidRPr="003C55FF">
        <w:t xml:space="preserve">02/14/22 </w:t>
      </w:r>
      <w:hyperlink r:id="rId72" w:history="1">
        <w:r w:rsidRPr="003C55FF">
          <w:rPr>
            <w:rStyle w:val="Hyperlink"/>
          </w:rPr>
          <w:t>https://foreignpolicy.com/2022/02/14/trump-brexit-economic-inequality-provoke-populism/</w:t>
        </w:r>
      </w:hyperlink>
      <w:r w:rsidRPr="003C55FF">
        <w:t>), dani</w:t>
      </w:r>
    </w:p>
    <w:p w14:paraId="6C94E777" w14:textId="77777777" w:rsidR="00287CAD" w:rsidRPr="008D77C9" w:rsidRDefault="00287CAD" w:rsidP="00287CAD">
      <w:pPr>
        <w:rPr>
          <w:rStyle w:val="Emphasis"/>
        </w:rPr>
      </w:pPr>
      <w:r w:rsidRPr="008D77C9">
        <w:t xml:space="preserve">A new book argues that </w:t>
      </w:r>
      <w:r w:rsidRPr="008D77C9">
        <w:rPr>
          <w:rStyle w:val="StyleUnderline"/>
        </w:rPr>
        <w:t xml:space="preserve">economic unfairness is more important than unequal incomes—but </w:t>
      </w:r>
      <w:r w:rsidRPr="008D77C9">
        <w:rPr>
          <w:rStyle w:val="Emphasis"/>
        </w:rPr>
        <w:t>only redistributive policies can restore social mobility.</w:t>
      </w:r>
    </w:p>
    <w:p w14:paraId="2780B199" w14:textId="77777777" w:rsidR="00287CAD" w:rsidRPr="00325909" w:rsidRDefault="00287CAD" w:rsidP="00287CAD">
      <w:pPr>
        <w:rPr>
          <w:rStyle w:val="StyleUnderline"/>
        </w:rPr>
      </w:pPr>
      <w:r w:rsidRPr="00325909">
        <w:t xml:space="preserve">For over a decade, scholars have been asking what populism is and how it came to dominate politics in the West. The </w:t>
      </w:r>
      <w:r w:rsidRPr="00325909">
        <w:rPr>
          <w:rStyle w:val="StyleUnderline"/>
        </w:rPr>
        <w:t>2010s were very much a populist decade, featuring right-wing leaders like</w:t>
      </w:r>
      <w:r w:rsidRPr="00325909">
        <w:t xml:space="preserve"> Jair </w:t>
      </w:r>
      <w:r w:rsidRPr="00325909">
        <w:rPr>
          <w:rStyle w:val="StyleUnderline"/>
        </w:rPr>
        <w:t>Bolsonaro</w:t>
      </w:r>
      <w:r w:rsidRPr="00325909">
        <w:t xml:space="preserve"> in Brazil and Donald </w:t>
      </w:r>
      <w:r w:rsidRPr="00325909">
        <w:rPr>
          <w:rStyle w:val="StyleUnderline"/>
        </w:rPr>
        <w:t>Trump</w:t>
      </w:r>
      <w:r w:rsidRPr="00325909">
        <w:t xml:space="preserve"> in the United States, but also a surge of left-wing populist candidates and parties, from </w:t>
      </w:r>
      <w:r w:rsidRPr="00325909">
        <w:rPr>
          <w:rStyle w:val="StyleUnderline"/>
        </w:rPr>
        <w:t>Podemos</w:t>
      </w:r>
      <w:r w:rsidRPr="00325909">
        <w:t xml:space="preserve"> in Spain to Jeremy </w:t>
      </w:r>
      <w:r w:rsidRPr="00325909">
        <w:rPr>
          <w:rStyle w:val="StyleUnderline"/>
        </w:rPr>
        <w:t>Corbyn</w:t>
      </w:r>
      <w:r w:rsidRPr="00325909">
        <w:t xml:space="preserve"> in the United Kingdom and Bernie </w:t>
      </w:r>
      <w:r w:rsidRPr="00325909">
        <w:rPr>
          <w:rStyle w:val="StyleUnderline"/>
        </w:rPr>
        <w:t>Sanders</w:t>
      </w:r>
      <w:r w:rsidRPr="00325909">
        <w:t xml:space="preserve"> in the United States, along with protest movements such as </w:t>
      </w:r>
      <w:r w:rsidRPr="00325909">
        <w:rPr>
          <w:rStyle w:val="StyleUnderline"/>
        </w:rPr>
        <w:t>the French yellow vests</w:t>
      </w:r>
      <w:r w:rsidRPr="00325909">
        <w:t xml:space="preserve">. </w:t>
      </w:r>
      <w:r w:rsidRPr="00325909">
        <w:rPr>
          <w:rStyle w:val="StyleUnderline"/>
        </w:rPr>
        <w:t>Populism, once considered a phenomenon of industrially lagging Latin American countries, became a familiar feature of politics in virtually every Western country.</w:t>
      </w:r>
    </w:p>
    <w:p w14:paraId="0F2A0DAE" w14:textId="77777777" w:rsidR="00287CAD" w:rsidRPr="00325909" w:rsidRDefault="00287CAD" w:rsidP="00287CAD">
      <w:r w:rsidRPr="00325909">
        <w:t>What has always befuddled analysts and observers about populism is what is referred to as its “transversality,” namely the way populism is akin to an ingredient that can be mixed with both right-wing and left-wing agendas.</w:t>
      </w:r>
    </w:p>
    <w:p w14:paraId="5B5B908B" w14:textId="77777777" w:rsidR="00287CAD" w:rsidRPr="00325909" w:rsidRDefault="00287CAD" w:rsidP="00287CAD">
      <w:r w:rsidRPr="00325909">
        <w:t>The Argentinian theorist Ernesto Laclau famously argued that this occurs because populism is not an ideology but a more general political logic, which involves an appeal to the totality of the people. Cas Mudde of the University of Georgia has proposed that populism is an ideology but a “thin-centered” one that focuses on the opposition between the “pure people” and the “corrupt elite.” But there are deeper reasons for why wherever one turns in contemporary politics one seems to encounter populism—and they are structural.</w:t>
      </w:r>
    </w:p>
    <w:p w14:paraId="62C51782" w14:textId="77777777" w:rsidR="00287CAD" w:rsidRPr="00325909" w:rsidRDefault="00287CAD" w:rsidP="00287CAD">
      <w:r w:rsidRPr="00325909">
        <w:t>Economists such as Dani Rodrik, Joseph Stiglitz, and Thomas Piketty have argued that it is economic inequality that drives popular discontent. These authors have denounced the yawning gap between the rich and the poor in the United States and Europe, and the way it fosters resentment, often channeled against immigrants and minorities rather than economic elites.</w:t>
      </w:r>
    </w:p>
    <w:p w14:paraId="3E23CF76" w14:textId="77777777" w:rsidR="00287CAD" w:rsidRPr="00325909" w:rsidRDefault="00287CAD" w:rsidP="00287CAD">
      <w:r w:rsidRPr="00325909">
        <w:t>Others have focused on more specific economic trends—from trade shocks such as those produced by China’s entrance in the world market, to automation and the way it churns out manual jobs, to immigration and its effect on the job market. Yet, the political consequences of these trends can only be understood through the general prism of rising economic inequality. But how exactly does inequality drive populist discontent—and should inequality really be the focus at all?</w:t>
      </w:r>
    </w:p>
    <w:p w14:paraId="7EDAB7A8" w14:textId="77777777" w:rsidR="00287CAD" w:rsidRPr="00325909" w:rsidRDefault="00287CAD" w:rsidP="00287CAD">
      <w:pPr>
        <w:rPr>
          <w:rStyle w:val="StyleUnderline"/>
        </w:rPr>
      </w:pPr>
      <w:r w:rsidRPr="00325909">
        <w:t xml:space="preserve">Harvard Growth Lab researcher Eric Protzer and Canadian business professor Paul Summerville’s new book Reclaiming Populism is the latest entry in this debate. The authors argue that </w:t>
      </w:r>
      <w:r w:rsidRPr="00325909">
        <w:rPr>
          <w:rStyle w:val="StyleUnderline"/>
        </w:rPr>
        <w:t>focusing on inequality as the driving factor behind populist insurgencies is mistaken; in their view “economic unfairness” is a closer approximation to what is at stake.</w:t>
      </w:r>
    </w:p>
    <w:p w14:paraId="27C4A769" w14:textId="77777777" w:rsidR="00287CAD" w:rsidRPr="00325909" w:rsidRDefault="00287CAD" w:rsidP="00287CAD">
      <w:pPr>
        <w:rPr>
          <w:rStyle w:val="StyleUnderline"/>
        </w:rPr>
      </w:pPr>
      <w:r w:rsidRPr="00325909">
        <w:t xml:space="preserve">They contend that “people do not systematically care about how unequal incomes are; they care about whether outcomes are fair” and whether “the inequality in question results fairly or unfairly from differences between citizens.” For them, the </w:t>
      </w:r>
      <w:r w:rsidRPr="00325909">
        <w:rPr>
          <w:rStyle w:val="StyleUnderline"/>
        </w:rPr>
        <w:t>key element of unfairness is decreasing social mobility, which for the authors is what makes citizens feel they are deprived of fair opportunities to prove their worth.</w:t>
      </w:r>
    </w:p>
    <w:p w14:paraId="3E5738E4" w14:textId="77777777" w:rsidR="00287CAD" w:rsidRPr="00325909" w:rsidRDefault="00287CAD" w:rsidP="00287CAD">
      <w:pPr>
        <w:rPr>
          <w:rStyle w:val="StyleUnderline"/>
        </w:rPr>
      </w:pPr>
      <w:r w:rsidRPr="00325909">
        <w:t>Distancing themselves from both purely utilitarian and radical egalitarian approaches, Protzer and Summerville take inspiration from John Rawls’s discussion of justice and fairness and from Angus Deaton’s position that inequality is </w:t>
      </w:r>
      <w:hyperlink r:id="rId73" w:history="1">
        <w:r w:rsidRPr="00325909">
          <w:rPr>
            <w:rStyle w:val="Hyperlink"/>
          </w:rPr>
          <w:t>an ill-fitting target</w:t>
        </w:r>
      </w:hyperlink>
      <w:r w:rsidRPr="00325909">
        <w:t> for policymaking. They caution against the mistake of promises to deliver “enforced equal outcomes,” as they consider this aim to be tantamount to socialist authoritarianism with results that would be considered morally unfair by the public. Rather, they argue, the aim should be a principle of fairness that “stipulates that the rewards from cooperation should be principally divided according to individual contribution.”</w:t>
      </w:r>
    </w:p>
    <w:p w14:paraId="332E6330" w14:textId="77777777" w:rsidR="00287CAD" w:rsidRPr="00325909" w:rsidRDefault="00287CAD" w:rsidP="00287CAD">
      <w:r w:rsidRPr="00325909">
        <w:rPr>
          <w:rStyle w:val="StyleUnderline"/>
        </w:rPr>
        <w:t xml:space="preserve">According to Protzer and Summerville, economic fairness is a basic moral principle that is widely accepted by the public. It asserts that “we are all better off when everyone has a fair chance at success, but equally that the fruits of success must accrue to those who earned them in fair measure.” </w:t>
      </w:r>
      <w:r w:rsidRPr="00325909">
        <w:t>For example, they argue that the financial crisis of 2008 sparked outrage because it clearly revealed the unfairness of the economic system, with billionaires and large banks bailed out with public funds.</w:t>
      </w:r>
    </w:p>
    <w:p w14:paraId="159FF28B" w14:textId="77777777" w:rsidR="00287CAD" w:rsidRPr="00325909" w:rsidRDefault="00287CAD" w:rsidP="00287CAD">
      <w:r w:rsidRPr="00325909">
        <w:t>In this sense, financial crashes are different from monopoly capitalism, in which the attribution of culpability may be more difficult. The monopolistic position of many digital companies and the way it has spectacularly enriched figures such as Jeff Bezos could be taken as another contemporary example of economic unfairness.</w:t>
      </w:r>
    </w:p>
    <w:p w14:paraId="34288AA0" w14:textId="77777777" w:rsidR="00287CAD" w:rsidRPr="00325909" w:rsidRDefault="00287CAD" w:rsidP="00287CAD">
      <w:r w:rsidRPr="00325909">
        <w:rPr>
          <w:rStyle w:val="StyleUnderline"/>
        </w:rPr>
        <w:t xml:space="preserve">What, then, is the policy solution to this state of affairs? </w:t>
      </w:r>
      <w:r w:rsidRPr="00325909">
        <w:t>On this count, Protzer and Summerville are cautious. Differences across Western countries mean that one-size-fits-all solutions are not advisable. They propose to use a “diagnostic” method, which in each case should identify policy inputs that are missing.</w:t>
      </w:r>
    </w:p>
    <w:p w14:paraId="125AE495" w14:textId="77777777" w:rsidR="00287CAD" w:rsidRPr="00325909" w:rsidRDefault="00287CAD" w:rsidP="00287CAD">
      <w:r w:rsidRPr="00325909">
        <w:t>In the case of the United States, the extortionate costs of higher education and of health care are identified as structural conditions that nurture feelings of unfairness; in the U.K. it is instead a dearth of housing that could be addressed by relaxing planning policies and overcoming an over-centralized system of government; in France and Italy, they see populism as deriving from political corruption and strict labor regulations.</w:t>
      </w:r>
    </w:p>
    <w:p w14:paraId="43FFF468" w14:textId="77777777" w:rsidR="00287CAD" w:rsidRPr="00325909" w:rsidRDefault="00287CAD" w:rsidP="00287CAD">
      <w:r w:rsidRPr="00325909">
        <w:t>The authors are lukewarm on demands for higher taxation on the rich, advocated by the left, seeing it as a losing issue at the polls. The few policy prescriptions they offer are effectively an updated version of Third Way liberalism of Bill Clinton and Tony Blair. But this is hardly enough to address the root causes of populism.</w:t>
      </w:r>
    </w:p>
    <w:p w14:paraId="4D50102C" w14:textId="77777777" w:rsidR="00287CAD" w:rsidRPr="00325909" w:rsidRDefault="00287CAD" w:rsidP="00287CAD">
      <w:r w:rsidRPr="00325909">
        <w:t>Reclaiming Populism was originally to be titled Defeating Populism. As explained in the preface, the change reflects the authors’ realization that populist movements should at least get a hearing. While populism, especially of the right-wing illiberal sort, should be condemned, the issues it raises can hardly be ignored. This approach reflects a shift in common sense among liberal experts and policymakers, and acceptance that the economic drivers of populism have been overlooked for too long. Yet this awareness has not yet been accompanied by a bold political alternative to the neoliberal free market dogma pursued by the center-left in the 1990s and 2000s.</w:t>
      </w:r>
    </w:p>
    <w:p w14:paraId="13895263" w14:textId="77777777" w:rsidR="00287CAD" w:rsidRPr="00325909" w:rsidRDefault="00287CAD" w:rsidP="00287CAD">
      <w:pPr>
        <w:rPr>
          <w:rStyle w:val="StyleUnderline"/>
        </w:rPr>
      </w:pPr>
      <w:r w:rsidRPr="00325909">
        <w:t>Protzer and Summerville’s book is an attempt to juggle sympathy for some redistributive measures and a continuing commitment to free markets. But this middle-of-the-road approach and the analytical disentanglement of social mobility from economic inequality that underpins the book’s argument are debatable. In fact, a number of economists—including former Chairman of the White House Council of Economic Advisers Alan Krueger in a </w:t>
      </w:r>
      <w:hyperlink r:id="rId74" w:history="1">
        <w:r w:rsidRPr="00325909">
          <w:rPr>
            <w:rStyle w:val="Hyperlink"/>
          </w:rPr>
          <w:t>famous 2012 address at the Center for American Progress</w:t>
        </w:r>
      </w:hyperlink>
      <w:r w:rsidRPr="00325909">
        <w:t xml:space="preserve"> that popularized the so-called Great Gatsby curve—have highlighted the fact that </w:t>
      </w:r>
      <w:r w:rsidRPr="00325909">
        <w:rPr>
          <w:rStyle w:val="StyleUnderline"/>
        </w:rPr>
        <w:t>high economic inequality results in low social mobility.</w:t>
      </w:r>
    </w:p>
    <w:p w14:paraId="162A50BF" w14:textId="77777777" w:rsidR="00287CAD" w:rsidRPr="00325909" w:rsidRDefault="00287CAD" w:rsidP="00287CAD">
      <w:pPr>
        <w:rPr>
          <w:rStyle w:val="StyleUnderline"/>
        </w:rPr>
      </w:pPr>
      <w:r w:rsidRPr="00325909">
        <w:t xml:space="preserve">Taking inspiration from F. Scott Fitzgerald’s rags-to-riches novel, Krueger’s graphic combined intergenerational earnings elasticity (measuring inequality transmitted across generations—a proxy for lack of social mobility) on the vertical axis, and the Gini index, the most popular indicator of economic inequality, on the horizontal one. The distribution showed that </w:t>
      </w:r>
      <w:r w:rsidRPr="00325909">
        <w:rPr>
          <w:rStyle w:val="StyleUnderline"/>
        </w:rPr>
        <w:t>intergenerational social mobility tended to be low in countries with high income inequality, such as the United States.</w:t>
      </w:r>
    </w:p>
    <w:p w14:paraId="01AB0E04" w14:textId="71129988" w:rsidR="00287CAD" w:rsidRPr="00287CAD" w:rsidRDefault="00287CAD" w:rsidP="009B7691">
      <w:r w:rsidRPr="00325909">
        <w:t xml:space="preserve">In their 2009 book The Spirit Level, Kate Pickett and Richard Wilkinson had already highlighted that </w:t>
      </w:r>
      <w:r w:rsidRPr="00325909">
        <w:rPr>
          <w:rStyle w:val="StyleUnderline"/>
        </w:rPr>
        <w:t>economic inequality and low social mobility are intertwined</w:t>
      </w:r>
      <w:r w:rsidRPr="00325909">
        <w:t>. Relying on a large dataset of Western countries’ social mobility data, they argued that “greater income inequality reduces social mobility.”</w:t>
      </w:r>
      <w:r w:rsidRPr="00325909">
        <w:rPr>
          <w:rStyle w:val="StyleUnderline"/>
        </w:rPr>
        <w:t xml:space="preserve"> This is due to the social and geographic segregation of the rich and poor that high income inequality fosters</w:t>
      </w:r>
      <w:r w:rsidRPr="00325909">
        <w:t xml:space="preserve">. In other words, high income inequality raises the obstacles to social mobility, excluding the poor from social networks and information that are necessary to advance economically, while shielding the rich in gated communities. Hence, </w:t>
      </w:r>
      <w:r w:rsidRPr="00325909">
        <w:rPr>
          <w:rStyle w:val="StyleUnderline"/>
        </w:rPr>
        <w:t>there is no way to unleash social mobility without tackling inequality.</w:t>
      </w:r>
    </w:p>
    <w:p w14:paraId="77DF31C7" w14:textId="6B59D543" w:rsidR="003B4385" w:rsidRDefault="003B4385" w:rsidP="00D907AB">
      <w:pPr>
        <w:pStyle w:val="Heading3"/>
      </w:pPr>
      <w:r>
        <w:t>S---UBI Good</w:t>
      </w:r>
    </w:p>
    <w:p w14:paraId="0BBE256E" w14:textId="77777777" w:rsidR="003B4385" w:rsidRPr="003B4385" w:rsidRDefault="003B4385" w:rsidP="003B4385">
      <w:pPr>
        <w:pStyle w:val="Heading4"/>
      </w:pPr>
      <w:r w:rsidRPr="003B4385">
        <w:t>Only a UBI solves the root cause of economic and racial inequality---universal non means tested qualities of the plan are key</w:t>
      </w:r>
    </w:p>
    <w:p w14:paraId="18AEA60F" w14:textId="77777777" w:rsidR="003B4385" w:rsidRPr="003B4385" w:rsidRDefault="003B4385" w:rsidP="003B4385">
      <w:r w:rsidRPr="003B4385">
        <w:rPr>
          <w:rStyle w:val="Style13ptBold"/>
        </w:rPr>
        <w:t>CHFC 21</w:t>
      </w:r>
      <w:r w:rsidRPr="003B4385">
        <w:t xml:space="preserve"> [The Center for Hunger-Free Communities is a community-engaged research and advocacy center focused on developing innovative, empirically tested solutions to the challenges of hunger and economic insecurity, 2/21, “UNIVERSAL BASIC INCOME Key to Reducing Food Insecurity and Improving Health,” </w:t>
      </w:r>
      <w:hyperlink r:id="rId75" w:history="1">
        <w:r w:rsidRPr="003B4385">
          <w:rPr>
            <w:rStyle w:val="Hyperlink"/>
          </w:rPr>
          <w:t>https://drexel.edu/~/media/Files/hunger-free-center/research-briefs/universalbasicincome.ashx</w:t>
        </w:r>
      </w:hyperlink>
      <w:r w:rsidRPr="003B4385">
        <w:t>] //mh</w:t>
      </w:r>
    </w:p>
    <w:p w14:paraId="7F2550A8" w14:textId="77777777" w:rsidR="003B4385" w:rsidRPr="003B4385" w:rsidRDefault="003B4385" w:rsidP="003B4385">
      <w:r w:rsidRPr="003B4385">
        <w:t>UNIVERSAL BASIC INCOME</w:t>
      </w:r>
    </w:p>
    <w:p w14:paraId="55943A9C" w14:textId="77777777" w:rsidR="003B4385" w:rsidRPr="003B4385" w:rsidRDefault="003B4385" w:rsidP="003B4385">
      <w:r w:rsidRPr="003B4385">
        <w:rPr>
          <w:u w:val="single"/>
        </w:rPr>
        <w:t>Universal basic income (UBI), or basic income guarantee, is a government program that aims to address economic inequality and provide economic security through monthly direct cash transfers to every member of a community with no means testing</w:t>
      </w:r>
      <w:r w:rsidRPr="003B4385">
        <w:t>. It creates a basic income floor for everyone, regardless of income and employment status. UBI allows recipients to spend funds however they choose, unlike other benefit programs.</w:t>
      </w:r>
    </w:p>
    <w:p w14:paraId="32995CFF" w14:textId="77777777" w:rsidR="003B4385" w:rsidRPr="003B4385" w:rsidRDefault="003B4385" w:rsidP="003B4385">
      <w:pPr>
        <w:rPr>
          <w:u w:val="single"/>
        </w:rPr>
      </w:pPr>
      <w:r w:rsidRPr="003B4385">
        <w:rPr>
          <w:u w:val="single"/>
        </w:rPr>
        <w:t>UBI differs from other guaranteed income proposals in that every adult in the community receives a monthly payment, regardless of their income. Guaranteed income programs that target only specific populations are problematic as they require citizens to prove they are deserving of basic income support.</w:t>
      </w:r>
    </w:p>
    <w:p w14:paraId="409172CF" w14:textId="77777777" w:rsidR="003B4385" w:rsidRPr="003B4385" w:rsidRDefault="003B4385" w:rsidP="003B4385">
      <w:r w:rsidRPr="003B4385">
        <w:t>The concept of UBI has existed since the 1800s when American economist Henry George argued for a “citizen’s dividend” in the form of a single land tax. Milton Friedman described it as a negative income tax. Martin Luther King, Jr. and the Black Panther Party for Self Defense also called for a guaranteed income in the 1960s. In the early 1970s, UBI was part of George McGovern’s presidential campaign and was seriously considered by President Richard Nixon.</w:t>
      </w:r>
    </w:p>
    <w:p w14:paraId="26EE56AD" w14:textId="77777777" w:rsidR="003B4385" w:rsidRPr="003B4385" w:rsidRDefault="003B4385" w:rsidP="003B4385">
      <w:r w:rsidRPr="003B4385">
        <w:t>Many communities offer various forms of guaranteed income and UBI to fill gaps caused by unemployment or underemployment. These benefits are reviewed on a quarterly basis to ensure recipients are receiving the appropriate amount and are responsive to inflation and cost of living increases.UBI provides a sustainable path forward to transition families off SNAP benefits.</w:t>
      </w:r>
    </w:p>
    <w:p w14:paraId="207FFEC5" w14:textId="77777777" w:rsidR="003B4385" w:rsidRPr="003B4385" w:rsidRDefault="003B4385" w:rsidP="003B4385">
      <w:r w:rsidRPr="003B4385">
        <w:t>Implementing UBI can be slow and would replace the current systems over the course of time. Many progressive proponents argue for a UBI+ approach, which would not immediately replace any existing security-enhancing government programs but instead supplement the existing welfare infrastructure.</w:t>
      </w:r>
    </w:p>
    <w:p w14:paraId="695D8FD3" w14:textId="77777777" w:rsidR="003B4385" w:rsidRPr="003B4385" w:rsidRDefault="003B4385" w:rsidP="003B4385">
      <w:pPr>
        <w:rPr>
          <w:u w:val="single"/>
        </w:rPr>
      </w:pPr>
      <w:r w:rsidRPr="003B4385">
        <w:rPr>
          <w:u w:val="single"/>
        </w:rPr>
        <w:t>WHY UNIVERSAL INCOME?</w:t>
      </w:r>
    </w:p>
    <w:p w14:paraId="45637DB3" w14:textId="77777777" w:rsidR="003B4385" w:rsidRPr="003B4385" w:rsidRDefault="003B4385" w:rsidP="003B4385">
      <w:pPr>
        <w:rPr>
          <w:u w:val="single"/>
        </w:rPr>
      </w:pPr>
      <w:r w:rsidRPr="003B4385">
        <w:rPr>
          <w:b/>
          <w:iCs/>
          <w:u w:val="single"/>
        </w:rPr>
        <w:t>A universal, unconditional cash transfer system can address shortcomings in public assistance and other benefits that guaranteed income programs geared to specific income levels cannot</w:t>
      </w:r>
      <w:r w:rsidRPr="003B4385">
        <w:rPr>
          <w:u w:val="single"/>
        </w:rPr>
        <w:t>.</w:t>
      </w:r>
    </w:p>
    <w:p w14:paraId="14DA1306" w14:textId="77777777" w:rsidR="003B4385" w:rsidRPr="003B4385" w:rsidRDefault="003B4385" w:rsidP="003B4385">
      <w:pPr>
        <w:rPr>
          <w:b/>
          <w:iCs/>
          <w:u w:val="single"/>
        </w:rPr>
      </w:pPr>
      <w:r w:rsidRPr="003B4385">
        <w:rPr>
          <w:b/>
          <w:iCs/>
          <w:u w:val="single"/>
        </w:rPr>
        <w:t>Programs lose quality over time if they are only focused on low-income families and not the larger population</w:t>
      </w:r>
    </w:p>
    <w:p w14:paraId="0D187C3D" w14:textId="77777777" w:rsidR="003B4385" w:rsidRPr="003B4385" w:rsidRDefault="003B4385" w:rsidP="003B4385">
      <w:pPr>
        <w:rPr>
          <w:u w:val="single"/>
        </w:rPr>
      </w:pPr>
      <w:r w:rsidRPr="003B4385">
        <w:rPr>
          <w:u w:val="single"/>
        </w:rPr>
        <w:t>Universal systems have the potential to benefit everyone; as personal situations vary, it is impossible to truly know who needs them based on a number or a single point in time</w:t>
      </w:r>
    </w:p>
    <w:p w14:paraId="7F62E654" w14:textId="77777777" w:rsidR="003B4385" w:rsidRPr="003B4385" w:rsidRDefault="003B4385" w:rsidP="003B4385">
      <w:pPr>
        <w:rPr>
          <w:u w:val="single"/>
        </w:rPr>
      </w:pPr>
      <w:r w:rsidRPr="003B4385">
        <w:rPr>
          <w:u w:val="single"/>
        </w:rPr>
        <w:t>Means testing requires a large amount of administrative time and money to implement; a universal approach (UBI) would be far more economical</w:t>
      </w:r>
    </w:p>
    <w:p w14:paraId="102B313C" w14:textId="77777777" w:rsidR="003B4385" w:rsidRPr="003B4385" w:rsidRDefault="003B4385" w:rsidP="003B4385">
      <w:r w:rsidRPr="003B4385">
        <w:t>EVIDENCE IN SUPPORT OF UBI</w:t>
      </w:r>
    </w:p>
    <w:p w14:paraId="640C8311" w14:textId="77777777" w:rsidR="003B4385" w:rsidRPr="003B4385" w:rsidRDefault="003B4385" w:rsidP="003B4385">
      <w:r w:rsidRPr="003B4385">
        <w:t>Smaller-scale experiments and pilot programs of UBI implementation have been conducted in many locations across Africa, Asia, and North America providing evidence of the positive impacts of guaranteed income and UBI.</w:t>
      </w:r>
    </w:p>
    <w:p w14:paraId="4F0D0CD3" w14:textId="77777777" w:rsidR="003B4385" w:rsidRPr="003B4385" w:rsidRDefault="003B4385" w:rsidP="003B4385">
      <w:r w:rsidRPr="003B4385">
        <w:t>Alaska (1982-present)</w:t>
      </w:r>
    </w:p>
    <w:p w14:paraId="42B1D8D6" w14:textId="77777777" w:rsidR="003B4385" w:rsidRPr="003B4385" w:rsidRDefault="003B4385" w:rsidP="003B4385">
      <w:r w:rsidRPr="003B4385">
        <w:t>Denver, Colorado (1972-1977)</w:t>
      </w:r>
    </w:p>
    <w:p w14:paraId="3BD86FF2" w14:textId="77777777" w:rsidR="003B4385" w:rsidRPr="003B4385" w:rsidRDefault="003B4385" w:rsidP="003B4385">
      <w:r w:rsidRPr="003B4385">
        <w:t>Gary, Indiana (1971)</w:t>
      </w:r>
    </w:p>
    <w:p w14:paraId="794B6775" w14:textId="77777777" w:rsidR="003B4385" w:rsidRPr="003B4385" w:rsidRDefault="003B4385" w:rsidP="003B4385">
      <w:r w:rsidRPr="003B4385">
        <w:t>India (2011-2012)</w:t>
      </w:r>
    </w:p>
    <w:p w14:paraId="5CCCFDD2" w14:textId="77777777" w:rsidR="003B4385" w:rsidRPr="003B4385" w:rsidRDefault="003B4385" w:rsidP="003B4385">
      <w:r w:rsidRPr="003B4385">
        <w:t>Jackson, Mississippi (2018-present)</w:t>
      </w:r>
    </w:p>
    <w:p w14:paraId="3F32471E" w14:textId="77777777" w:rsidR="003B4385" w:rsidRPr="003B4385" w:rsidRDefault="003B4385" w:rsidP="003B4385">
      <w:r w:rsidRPr="003B4385">
        <w:t>Kenya (2016-present)</w:t>
      </w:r>
    </w:p>
    <w:p w14:paraId="06DF1DF9" w14:textId="77777777" w:rsidR="003B4385" w:rsidRPr="003B4385" w:rsidRDefault="003B4385" w:rsidP="003B4385">
      <w:r w:rsidRPr="003B4385">
        <w:t>Malawi (2007-2009)</w:t>
      </w:r>
    </w:p>
    <w:p w14:paraId="388D854A" w14:textId="77777777" w:rsidR="003B4385" w:rsidRPr="003B4385" w:rsidRDefault="003B4385" w:rsidP="003B4385">
      <w:r w:rsidRPr="003B4385">
        <w:t>Manitoba (1974-1979)</w:t>
      </w:r>
    </w:p>
    <w:p w14:paraId="283F4BB0" w14:textId="77777777" w:rsidR="003B4385" w:rsidRPr="003B4385" w:rsidRDefault="003B4385" w:rsidP="003B4385">
      <w:r w:rsidRPr="003B4385">
        <w:t>Namibia (2008)</w:t>
      </w:r>
    </w:p>
    <w:p w14:paraId="1F4776AE" w14:textId="77777777" w:rsidR="003B4385" w:rsidRPr="003B4385" w:rsidRDefault="003B4385" w:rsidP="003B4385">
      <w:r w:rsidRPr="003B4385">
        <w:t>New Jersey and Pennsylvania (1967)</w:t>
      </w:r>
    </w:p>
    <w:p w14:paraId="13A0BF97" w14:textId="77777777" w:rsidR="003B4385" w:rsidRPr="003B4385" w:rsidRDefault="003B4385" w:rsidP="003B4385">
      <w:r w:rsidRPr="003B4385">
        <w:t>Ontario (2016-2018)</w:t>
      </w:r>
    </w:p>
    <w:p w14:paraId="18E2B72F" w14:textId="77777777" w:rsidR="003B4385" w:rsidRPr="003B4385" w:rsidRDefault="003B4385" w:rsidP="003B4385">
      <w:r w:rsidRPr="003B4385">
        <w:t>Seattle, Washington (1970-1975)</w:t>
      </w:r>
    </w:p>
    <w:p w14:paraId="4C9A49CF" w14:textId="77777777" w:rsidR="003B4385" w:rsidRPr="003B4385" w:rsidRDefault="003B4385" w:rsidP="003B4385">
      <w:r w:rsidRPr="003B4385">
        <w:t>Stockton, California (2018-2021)</w:t>
      </w:r>
    </w:p>
    <w:p w14:paraId="560E6BD4" w14:textId="77777777" w:rsidR="003B4385" w:rsidRPr="003B4385" w:rsidRDefault="003B4385" w:rsidP="003B4385">
      <w:r w:rsidRPr="003B4385">
        <w:t>Improved Health and Wellbeing</w:t>
      </w:r>
    </w:p>
    <w:p w14:paraId="024B97DC" w14:textId="77777777" w:rsidR="003B4385" w:rsidRPr="003B4385" w:rsidRDefault="003B4385" w:rsidP="003B4385">
      <w:pPr>
        <w:rPr>
          <w:b/>
          <w:iCs/>
          <w:u w:val="single"/>
        </w:rPr>
      </w:pPr>
      <w:r w:rsidRPr="003B4385">
        <w:rPr>
          <w:u w:val="single"/>
        </w:rPr>
        <w:t xml:space="preserve">UBI pilots </w:t>
      </w:r>
      <w:r w:rsidRPr="003B4385">
        <w:rPr>
          <w:b/>
          <w:iCs/>
          <w:u w:val="single"/>
        </w:rPr>
        <w:t>show improved outcomes in health and quality of life in several social determinants of health, including better educational outcomes, fewer instances of psychological distress, and improved child health outcomes.</w:t>
      </w:r>
    </w:p>
    <w:p w14:paraId="290D7F5B" w14:textId="77777777" w:rsidR="003B4385" w:rsidRPr="003B4385" w:rsidRDefault="003B4385" w:rsidP="003B4385">
      <w:pPr>
        <w:rPr>
          <w:u w:val="single"/>
        </w:rPr>
      </w:pPr>
      <w:r w:rsidRPr="003B4385">
        <w:rPr>
          <w:u w:val="single"/>
        </w:rPr>
        <w:t>Recent data from Kenya show that despite the global supply chain disruptions caused by the COVID-19 pandemic, recipients of UBI-type payment reported fewer instances of hunger, illness, and depression. Kenya’s approach shows that guaranteed income can help families be resilient during economic and health crises.</w:t>
      </w:r>
    </w:p>
    <w:p w14:paraId="05DB94E4" w14:textId="77777777" w:rsidR="003B4385" w:rsidRPr="003B4385" w:rsidRDefault="003B4385" w:rsidP="003B4385">
      <w:pPr>
        <w:rPr>
          <w:u w:val="single"/>
        </w:rPr>
      </w:pPr>
      <w:r w:rsidRPr="003B4385">
        <w:rPr>
          <w:u w:val="single"/>
        </w:rPr>
        <w:t>The Stockton Economic Empowerment Demonstration (SEED), a basic income pilot program that provided Stockton residents with $500 per month</w:t>
      </w:r>
      <w:r w:rsidRPr="003B4385">
        <w:t xml:space="preserve">, </w:t>
      </w:r>
      <w:r w:rsidRPr="003B4385">
        <w:rPr>
          <w:u w:val="single"/>
        </w:rPr>
        <w:t>found that recipients spent money on groceries, utility bills, and credit card debt.</w:t>
      </w:r>
      <w:r w:rsidRPr="003B4385">
        <w:t xml:space="preserve"> </w:t>
      </w:r>
      <w:r w:rsidRPr="003B4385">
        <w:rPr>
          <w:u w:val="single"/>
        </w:rPr>
        <w:t>Recipients also reported feeling less anxious and spending more time with family.</w:t>
      </w:r>
    </w:p>
    <w:p w14:paraId="53EB963D" w14:textId="77777777" w:rsidR="003B4385" w:rsidRPr="003B4385" w:rsidRDefault="003B4385" w:rsidP="003B4385">
      <w:r w:rsidRPr="003B4385">
        <w:t>The Magnolia Mother’s Trust launched a pilot providing $1,000 monthly payments to African American mothers earning low wages in Jackson, Mississippi. It was successful in increasing the number of participants preparing three meals per day for their families, as well as increasing the number of recipients who could pay all their bills without additional support.</w:t>
      </w:r>
    </w:p>
    <w:p w14:paraId="0FEF90D5" w14:textId="77777777" w:rsidR="003B4385" w:rsidRPr="003B4385" w:rsidRDefault="003B4385" w:rsidP="003B4385">
      <w:r w:rsidRPr="003B4385">
        <w:rPr>
          <w:u w:val="single"/>
        </w:rPr>
        <w:t xml:space="preserve">In Canada, </w:t>
      </w:r>
      <w:r w:rsidRPr="003B4385">
        <w:rPr>
          <w:b/>
          <w:iCs/>
          <w:u w:val="single"/>
        </w:rPr>
        <w:t>UBI has been linked to improved mental health outcomes</w:t>
      </w:r>
      <w:r w:rsidRPr="003B4385">
        <w:rPr>
          <w:u w:val="single"/>
        </w:rPr>
        <w:t>. Recipients of income supplements reported better mental and functional health compared to those receiving conditional income assistance.</w:t>
      </w:r>
      <w:r w:rsidRPr="003B4385">
        <w:t xml:space="preserve"> An experiment in Manitoba showed fewer hospitalizations and admissions for issues related to mental health for those receiving unconditional cash transfers. More recently, findings from the Ontario Basic Income Experiment revealed participants receiving a basic income improved their mental health and social relationships and experienced greater housing stability.</w:t>
      </w:r>
    </w:p>
    <w:p w14:paraId="7493F9B7" w14:textId="77777777" w:rsidR="003B4385" w:rsidRPr="003B4385" w:rsidRDefault="003B4385" w:rsidP="003B4385">
      <w:r w:rsidRPr="003B4385">
        <w:t>A study from Malawi yields further evidence: school-aged girls were 40% less likely to experience psychological distress if their families were recipients of cash transfers.</w:t>
      </w:r>
    </w:p>
    <w:p w14:paraId="6BDFE67A" w14:textId="77777777" w:rsidR="003B4385" w:rsidRPr="003B4385" w:rsidRDefault="003B4385" w:rsidP="003B4385">
      <w:r w:rsidRPr="003B4385">
        <w:rPr>
          <w:u w:val="single"/>
        </w:rPr>
        <w:t xml:space="preserve">Emerging evidence also highlights the </w:t>
      </w:r>
      <w:r w:rsidRPr="003B4385">
        <w:rPr>
          <w:b/>
          <w:iCs/>
          <w:u w:val="single"/>
        </w:rPr>
        <w:t>significant burden on mental health stemming from debt</w:t>
      </w:r>
      <w:r w:rsidRPr="003B4385">
        <w:rPr>
          <w:u w:val="single"/>
        </w:rPr>
        <w:t xml:space="preserve">. Data linking mental health to debt revealed those with </w:t>
      </w:r>
      <w:r w:rsidRPr="003B4385">
        <w:rPr>
          <w:b/>
          <w:iCs/>
          <w:u w:val="single"/>
        </w:rPr>
        <w:t>unsecured personal debt were more likely to have a mental health disorder or depression, report issues with alcohol abuse and drug dependence, and attempt or complete suicide.</w:t>
      </w:r>
      <w:r w:rsidRPr="003B4385">
        <w:rPr>
          <w:u w:val="single"/>
        </w:rPr>
        <w:t xml:space="preserve"> Mental health not only has a significant impact on overall health outcomes, </w:t>
      </w:r>
      <w:r w:rsidRPr="003B4385">
        <w:rPr>
          <w:b/>
          <w:iCs/>
          <w:u w:val="single"/>
        </w:rPr>
        <w:t>it can also affect one’s ability to secure stable employment, housing, and healthcare</w:t>
      </w:r>
      <w:r w:rsidRPr="003B4385">
        <w:rPr>
          <w:u w:val="single"/>
        </w:rPr>
        <w:t>.</w:t>
      </w:r>
    </w:p>
    <w:p w14:paraId="0799C00C" w14:textId="77777777" w:rsidR="003B4385" w:rsidRPr="003B4385" w:rsidRDefault="003B4385" w:rsidP="003B4385">
      <w:r w:rsidRPr="003B4385">
        <w:t>Increased Part-time Employment</w:t>
      </w:r>
    </w:p>
    <w:p w14:paraId="30694B3A" w14:textId="77777777" w:rsidR="003B4385" w:rsidRPr="003B4385" w:rsidRDefault="003B4385" w:rsidP="003B4385">
      <w:r w:rsidRPr="003B4385">
        <w:t>Opponents of UBI often raise the concern of cash grants discouraging work. However, studies of the impacts of the Alaska Permanent Fund income transfer program show employment was not negatively impacted by the funds. Part-time work actually increased by 17%.</w:t>
      </w:r>
    </w:p>
    <w:p w14:paraId="5277B2C1" w14:textId="77777777" w:rsidR="003B4385" w:rsidRPr="003B4385" w:rsidRDefault="003B4385" w:rsidP="003B4385">
      <w:pPr>
        <w:rPr>
          <w:u w:val="single"/>
        </w:rPr>
      </w:pPr>
      <w:r w:rsidRPr="003B4385">
        <w:rPr>
          <w:u w:val="single"/>
        </w:rPr>
        <w:t xml:space="preserve">The concern over whether or not people are “willing to work” is rooted in problematic perceptions of labor. In reality, employers are concerned that people will refuse to continue to work for low wages and unfair or unsafe conditions. </w:t>
      </w:r>
      <w:r w:rsidRPr="003B4385">
        <w:rPr>
          <w:b/>
          <w:iCs/>
          <w:u w:val="single"/>
        </w:rPr>
        <w:t>UBI will challenge low wage jobs and influence employers to pay a living wage and provide health and family benefits</w:t>
      </w:r>
      <w:r w:rsidRPr="003B4385">
        <w:rPr>
          <w:u w:val="single"/>
        </w:rPr>
        <w:t xml:space="preserve"> in order to recruit and retain employees.</w:t>
      </w:r>
    </w:p>
    <w:p w14:paraId="55118947" w14:textId="77777777" w:rsidR="003B4385" w:rsidRPr="003B4385" w:rsidRDefault="003B4385" w:rsidP="003B4385">
      <w:r w:rsidRPr="003B4385">
        <w:t>Increased Entrepreneurship</w:t>
      </w:r>
    </w:p>
    <w:p w14:paraId="1CCC499A" w14:textId="77777777" w:rsidR="003B4385" w:rsidRPr="003B4385" w:rsidRDefault="003B4385" w:rsidP="003B4385">
      <w:r w:rsidRPr="003B4385">
        <w:rPr>
          <w:u w:val="single"/>
        </w:rPr>
        <w:t>UBI encourages entrepreneurship as workers are able to pay for basic needs while they pursue a small business start-up</w:t>
      </w:r>
      <w:r w:rsidRPr="003B4385">
        <w:t>. The Alaska Permanent Fund contributed to a 15% increase in entrepreneurial ventures among fund recipients.</w:t>
      </w:r>
    </w:p>
    <w:p w14:paraId="6430667F" w14:textId="77777777" w:rsidR="003B4385" w:rsidRPr="003B4385" w:rsidRDefault="003B4385" w:rsidP="003B4385">
      <w:pPr>
        <w:rPr>
          <w:u w:val="single"/>
        </w:rPr>
      </w:pPr>
      <w:r w:rsidRPr="003B4385">
        <w:rPr>
          <w:u w:val="single"/>
        </w:rPr>
        <w:t>Entrepreneurship promotes self-reliance and autonomy and has been found to benefit the economy as a whole, specifically low-income communities,</w:t>
      </w:r>
      <w:r w:rsidRPr="003B4385">
        <w:t xml:space="preserve"> </w:t>
      </w:r>
      <w:r w:rsidRPr="003B4385">
        <w:rPr>
          <w:u w:val="single"/>
        </w:rPr>
        <w:t>through job creation, wage increases, and price reductions on goods and services. Access to credit is one of the three main barriers for entrepreneurs and small business owners.</w:t>
      </w:r>
    </w:p>
    <w:p w14:paraId="2FD8EFE7" w14:textId="77777777" w:rsidR="003B4385" w:rsidRPr="003B4385" w:rsidRDefault="003B4385" w:rsidP="003B4385">
      <w:r w:rsidRPr="003B4385">
        <w:t>Racial and Gender Equity</w:t>
      </w:r>
    </w:p>
    <w:p w14:paraId="30783B9F" w14:textId="77777777" w:rsidR="003B4385" w:rsidRPr="003B4385" w:rsidRDefault="003B4385" w:rsidP="003B4385">
      <w:pPr>
        <w:rPr>
          <w:u w:val="single"/>
        </w:rPr>
      </w:pPr>
      <w:r w:rsidRPr="003B4385">
        <w:rPr>
          <w:b/>
          <w:iCs/>
          <w:u w:val="single"/>
        </w:rPr>
        <w:t>UBI can reduce stigma and clear a path toward social and racial equity</w:t>
      </w:r>
      <w:r w:rsidRPr="003B4385">
        <w:rPr>
          <w:u w:val="single"/>
        </w:rPr>
        <w:t>.</w:t>
      </w:r>
    </w:p>
    <w:p w14:paraId="0F942047" w14:textId="77777777" w:rsidR="003B4385" w:rsidRPr="003B4385" w:rsidRDefault="003B4385" w:rsidP="003B4385">
      <w:pPr>
        <w:rPr>
          <w:b/>
          <w:iCs/>
          <w:u w:val="single"/>
        </w:rPr>
      </w:pPr>
      <w:r w:rsidRPr="003B4385">
        <w:rPr>
          <w:u w:val="single"/>
        </w:rPr>
        <w:t xml:space="preserve">The U.S. economic system is built on exploiting gender, race, and class differences. It relies on wealth disparities that oppress the most vulnerable in society. </w:t>
      </w:r>
      <w:r w:rsidRPr="003B4385">
        <w:t xml:space="preserve">For example, evidence shows public assistance programs such as TANF provide less monetary assistance in states where a higher portion of Black people participate. </w:t>
      </w:r>
      <w:r w:rsidRPr="003B4385">
        <w:rPr>
          <w:b/>
          <w:iCs/>
          <w:u w:val="single"/>
        </w:rPr>
        <w:t>Implementing UBI could decrease existing inequities in a variety of public assistance programs.</w:t>
      </w:r>
    </w:p>
    <w:p w14:paraId="40A6EB48" w14:textId="77777777" w:rsidR="003B4385" w:rsidRPr="003B4385" w:rsidRDefault="003B4385" w:rsidP="003B4385">
      <w:r w:rsidRPr="003B4385">
        <w:rPr>
          <w:u w:val="single"/>
        </w:rPr>
        <w:t>Because women traditionally take on much of unpaid housework and childcare, they may have limited access to employment and greater vulnerability to poverty</w:t>
      </w:r>
      <w:r w:rsidRPr="003B4385">
        <w:t>. UBI would offer women increased autonomy and security.</w:t>
      </w:r>
    </w:p>
    <w:p w14:paraId="5E9CF86E" w14:textId="77777777" w:rsidR="003B4385" w:rsidRPr="003B4385" w:rsidRDefault="003B4385" w:rsidP="003B4385">
      <w:r w:rsidRPr="003B4385">
        <w:rPr>
          <w:u w:val="single"/>
        </w:rPr>
        <w:t>While UBI can reduce exploitation and improve health, it alone cannot repair or provide restitution</w:t>
      </w:r>
      <w:r w:rsidRPr="003B4385">
        <w:t xml:space="preserve"> for historical and contemporary harms done to people who identify as Black/African American and/or Indigenous. However, UBI can create a better baseline for a world in which all human beings can flourish.</w:t>
      </w:r>
    </w:p>
    <w:p w14:paraId="46F3748B" w14:textId="77777777" w:rsidR="003B4385" w:rsidRPr="003B4385" w:rsidRDefault="003B4385" w:rsidP="003B4385">
      <w:pPr>
        <w:rPr>
          <w:u w:val="single"/>
        </w:rPr>
      </w:pPr>
      <w:r w:rsidRPr="003B4385">
        <w:rPr>
          <w:u w:val="single"/>
        </w:rPr>
        <w:t>Finally, including the voices and wisdom of those experiencing low wages and inadequate public assistance is necessary for developing a UBI system that is both effective in addressing poverty and hunger and embraces equity as a key component.</w:t>
      </w:r>
    </w:p>
    <w:p w14:paraId="04CAD782" w14:textId="77777777" w:rsidR="003B4385" w:rsidRPr="003B4385" w:rsidRDefault="003B4385" w:rsidP="003B4385">
      <w:r w:rsidRPr="003B4385">
        <w:t>Can a universal basic income improve the health and wellbeing of everyone? RSA’s Head of Research Hannah Webster, former Senior Participation Researcher Riley Thorold and former Researcher James Morrison elaborate on the findings of our new UBI report.</w:t>
      </w:r>
    </w:p>
    <w:p w14:paraId="74BA55FD" w14:textId="77777777" w:rsidR="003B4385" w:rsidRPr="003B4385" w:rsidRDefault="003B4385" w:rsidP="003B4385">
      <w:r w:rsidRPr="003B4385">
        <w:rPr>
          <w:u w:val="single"/>
        </w:rPr>
        <w:t>A Universal Basic Income (UBI) consists of cash payments, made periodically, to an individual, universal and unconditional basis</w:t>
      </w:r>
      <w:r w:rsidRPr="003B4385">
        <w:t>. At the RSA – in a partnership led by Matthew Johnson at Northumbria University – we’ve been exploring the role a UBI might play in improving health and wellbeing outcomes. Today we’re celebrating the launch of that research; Challenging the mental health crisis: How Universal Basic Income can address youth anxiety and depression.</w:t>
      </w:r>
    </w:p>
    <w:p w14:paraId="2B81BADB" w14:textId="77777777" w:rsidR="003B4385" w:rsidRPr="003B4385" w:rsidRDefault="003B4385" w:rsidP="003B4385"/>
    <w:p w14:paraId="2AEA256C" w14:textId="77777777" w:rsidR="003B4385" w:rsidRPr="003B4385" w:rsidRDefault="003B4385" w:rsidP="003B4385">
      <w:pPr>
        <w:pStyle w:val="Heading4"/>
      </w:pPr>
      <w:r w:rsidRPr="003B4385">
        <w:t>UBI resolves physical and mental health---improves impoverished conditions and reduces stress</w:t>
      </w:r>
    </w:p>
    <w:p w14:paraId="73AA6D1C" w14:textId="77777777" w:rsidR="003B4385" w:rsidRPr="003B4385" w:rsidRDefault="003B4385" w:rsidP="003B4385">
      <w:r w:rsidRPr="003B4385">
        <w:t xml:space="preserve">Hannah </w:t>
      </w:r>
      <w:r w:rsidRPr="003B4385">
        <w:rPr>
          <w:rStyle w:val="Style13ptBold"/>
        </w:rPr>
        <w:t>Webster</w:t>
      </w:r>
      <w:r w:rsidRPr="003B4385">
        <w:t xml:space="preserve">, James Morrison, and Riley Thorold </w:t>
      </w:r>
      <w:r w:rsidRPr="003B4385">
        <w:rPr>
          <w:rStyle w:val="Style13ptBold"/>
        </w:rPr>
        <w:t>22</w:t>
      </w:r>
      <w:r w:rsidRPr="003B4385">
        <w:t xml:space="preserve">[Hannah is Head of Research at the RSA and previously co-led the organisation’s People and Place programme, Riley Thorold is a Senior Participation Researcher. His primary research focus is on democratic innovation and he has supported several local authorities in the UK to incorporate deliberative methods into their decision-making processes, James is a Researcher, Prior to joining the RSA, James completed an MSc in Social and Cultural Anthropology at UCL, where his work focused on the impact of coal mining in the economic experiences of indigenous people in Colombia, 10/21/22, “Can a universal basic income support mental health?,” </w:t>
      </w:r>
      <w:hyperlink r:id="rId76" w:history="1">
        <w:r w:rsidRPr="003B4385">
          <w:rPr>
            <w:rStyle w:val="Hyperlink"/>
          </w:rPr>
          <w:t>https://www.thersa.org/blog/2022/10/can-a-universal-basic-income-support-mental-health</w:t>
        </w:r>
      </w:hyperlink>
      <w:r w:rsidRPr="003B4385">
        <w:t>] //mh</w:t>
      </w:r>
    </w:p>
    <w:p w14:paraId="6C28B2F2" w14:textId="77777777" w:rsidR="003B4385" w:rsidRPr="003B4385" w:rsidRDefault="003B4385" w:rsidP="003B4385">
      <w:r w:rsidRPr="003B4385">
        <w:t>Challenging the mental health crisis</w:t>
      </w:r>
    </w:p>
    <w:p w14:paraId="7065DDC8" w14:textId="77777777" w:rsidR="003B4385" w:rsidRPr="003B4385" w:rsidRDefault="003B4385" w:rsidP="003B4385">
      <w:r w:rsidRPr="003B4385">
        <w:t>How Universal Basic Income can address youth anxiety and depression.</w:t>
      </w:r>
    </w:p>
    <w:p w14:paraId="0EFA22D7" w14:textId="77777777" w:rsidR="003B4385" w:rsidRPr="003B4385" w:rsidRDefault="003B4385" w:rsidP="003B4385">
      <w:pPr>
        <w:rPr>
          <w:u w:val="single"/>
        </w:rPr>
      </w:pPr>
      <w:r w:rsidRPr="003B4385">
        <w:rPr>
          <w:b/>
          <w:iCs/>
          <w:u w:val="single"/>
        </w:rPr>
        <w:t>The Covid-19 pandemic widened inequality and deepened poverty</w:t>
      </w:r>
      <w:r w:rsidRPr="003B4385">
        <w:rPr>
          <w:u w:val="single"/>
        </w:rPr>
        <w:t xml:space="preserve"> in the UK while helping to normalise unconditional government payments via the ‘furlough’ scheme. This set conditions for a renewed interest in UBI, both within political parties and among wider society.</w:t>
      </w:r>
    </w:p>
    <w:p w14:paraId="2D175C36" w14:textId="77777777" w:rsidR="003B4385" w:rsidRPr="003B4385" w:rsidRDefault="003B4385" w:rsidP="003B4385">
      <w:r w:rsidRPr="003B4385">
        <w:t>Politicians from several political parties, including the Liberal Democrats and many others from across the political spectrum, have since announced their support for a UBI and four local authorities in Scotland have researched the feasibility of piloting a UBI. Earlier this year, the Welsh Government launched one of the most generous basic income schemes trialled anywhere in the world. The results of these pilots and studies will help shape the UK debate on unconditional regular payments in the future.</w:t>
      </w:r>
    </w:p>
    <w:p w14:paraId="74394FBE" w14:textId="77777777" w:rsidR="003B4385" w:rsidRPr="003B4385" w:rsidRDefault="003B4385" w:rsidP="003B4385">
      <w:pPr>
        <w:rPr>
          <w:u w:val="single"/>
        </w:rPr>
      </w:pPr>
      <w:r w:rsidRPr="003B4385">
        <w:rPr>
          <w:u w:val="single"/>
        </w:rPr>
        <w:t xml:space="preserve">Most of the existing research on </w:t>
      </w:r>
      <w:r w:rsidRPr="003B4385">
        <w:rPr>
          <w:b/>
          <w:iCs/>
          <w:u w:val="single"/>
        </w:rPr>
        <w:t>UBI has assessed its role in reducing poverty, destitution, inequality and insecurity</w:t>
      </w:r>
      <w:r w:rsidRPr="003B4385">
        <w:rPr>
          <w:u w:val="single"/>
        </w:rPr>
        <w:t xml:space="preserve"> and there is now a substantial body of research to corroborate these arguments. For example, RSA modelling in Scotland suggests that certain UBI models would eradicate destitution altogether, and there is a longstanding body of work pointing to UBI’s role in promoting equality.</w:t>
      </w:r>
    </w:p>
    <w:p w14:paraId="55B51AD7" w14:textId="77777777" w:rsidR="003B4385" w:rsidRPr="003B4385" w:rsidRDefault="003B4385" w:rsidP="003B4385">
      <w:pPr>
        <w:rPr>
          <w:b/>
          <w:iCs/>
          <w:u w:val="single"/>
        </w:rPr>
      </w:pPr>
      <w:r w:rsidRPr="003B4385">
        <w:rPr>
          <w:u w:val="single"/>
        </w:rPr>
        <w:t xml:space="preserve">Separately, a well-established body of research has demonstrated the links between inequality, poverty and poor mental health outcomes. </w:t>
      </w:r>
      <w:r w:rsidRPr="003B4385">
        <w:rPr>
          <w:b/>
          <w:iCs/>
          <w:u w:val="single"/>
        </w:rPr>
        <w:t>Wealth is now widely considered to be the most important social determinant of health.</w:t>
      </w:r>
    </w:p>
    <w:p w14:paraId="1FD39CD3" w14:textId="77777777" w:rsidR="003B4385" w:rsidRPr="003B4385" w:rsidRDefault="003B4385" w:rsidP="003B4385">
      <w:r w:rsidRPr="003B4385">
        <w:t>UBI and mental health outcomes: uncovering the overlooked</w:t>
      </w:r>
    </w:p>
    <w:p w14:paraId="143401A7" w14:textId="77777777" w:rsidR="003B4385" w:rsidRPr="003B4385" w:rsidRDefault="003B4385" w:rsidP="003B4385">
      <w:pPr>
        <w:rPr>
          <w:u w:val="single"/>
        </w:rPr>
      </w:pPr>
      <w:r w:rsidRPr="003B4385">
        <w:rPr>
          <w:u w:val="single"/>
        </w:rPr>
        <w:t>Fewer studies, however, have attempted to join the dots between these fields of research to demonstrate a relationship between UBI and mental health outcomes, and fewer still have sought to discuss with the public what the details and benefits of a UBI might look like.</w:t>
      </w:r>
    </w:p>
    <w:p w14:paraId="2A302395" w14:textId="77777777" w:rsidR="003B4385" w:rsidRPr="003B4385" w:rsidRDefault="003B4385" w:rsidP="003B4385">
      <w:r w:rsidRPr="003B4385">
        <w:t>Although there has been theoretical work since at least the 1960s hypothesising the positive psychological impacts of a guaranteed income, and while there has been scattered, contemporary research backing up these arguments health has commonly been treated as at best a secondary outcome of UBI.</w:t>
      </w:r>
    </w:p>
    <w:p w14:paraId="13D1E2A6" w14:textId="77777777" w:rsidR="003B4385" w:rsidRPr="003B4385" w:rsidRDefault="003B4385" w:rsidP="003B4385">
      <w:r w:rsidRPr="003B4385">
        <w:t>This has begun to change, with various research papers exploring the health impacts of UBI (see for instance Painter 2016, Ruckert et al 2018 and Johnson et al 2021), however, mental health is generally not the primary focus of these studies (some notable exceptions are Wilson and McDaid 2021 and Psychologists for Change 2017).</w:t>
      </w:r>
    </w:p>
    <w:p w14:paraId="75F0B3C6" w14:textId="77777777" w:rsidR="003B4385" w:rsidRPr="003B4385" w:rsidRDefault="003B4385" w:rsidP="003B4385">
      <w:r w:rsidRPr="003B4385">
        <w:t>This means that, while claims that UBI could address mental health challenges are fairly common, there is less understanding of exactly how this might happen in practice. These questions can only be comprehensively and conclusively answered as part of a UBI trial explicitly designed to measure mental health outcomes (rather than this data being a by-product of wider research) – and we recommend that such a trial takes place. However, in the absence of this, our research seeks to shed light on these questions by exploring whether and how young people believe a UBI would impact their own, and other people’s, mental health.</w:t>
      </w:r>
    </w:p>
    <w:p w14:paraId="2E2D98FC" w14:textId="77777777" w:rsidR="003B4385" w:rsidRPr="003B4385" w:rsidRDefault="003B4385" w:rsidP="003B4385">
      <w:r w:rsidRPr="003B4385">
        <w:t>A case for a future UBI mental health trial</w:t>
      </w:r>
    </w:p>
    <w:p w14:paraId="2652BE4F" w14:textId="77777777" w:rsidR="003B4385" w:rsidRPr="003B4385" w:rsidRDefault="003B4385" w:rsidP="003B4385">
      <w:r w:rsidRPr="003B4385">
        <w:t>We hope this qualitative research can provide a strong rationale for a future UBI trial monitoring young people’s mental health outcomes. It might also determine how this trial could be designed based on the experiences and preferences of young people. For example, how young people would receive this money, how much they might receive and how the payment would interact with existing benefits.</w:t>
      </w:r>
    </w:p>
    <w:p w14:paraId="4F5BB078" w14:textId="77777777" w:rsidR="003B4385" w:rsidRPr="003B4385" w:rsidRDefault="003B4385" w:rsidP="003B4385">
      <w:r w:rsidRPr="003B4385">
        <w:t>Our research has three key findings:</w:t>
      </w:r>
    </w:p>
    <w:p w14:paraId="0B8DC849" w14:textId="77777777" w:rsidR="003B4385" w:rsidRPr="003B4385" w:rsidRDefault="003B4385" w:rsidP="003B4385">
      <w:pPr>
        <w:rPr>
          <w:u w:val="single"/>
        </w:rPr>
      </w:pPr>
      <w:r w:rsidRPr="003B4385">
        <w:rPr>
          <w:b/>
          <w:iCs/>
          <w:u w:val="single"/>
        </w:rPr>
        <w:t>The current system is failing young people</w:t>
      </w:r>
      <w:r w:rsidRPr="003B4385">
        <w:rPr>
          <w:u w:val="single"/>
        </w:rPr>
        <w:t>: the young people we spoke to generally do not consider the current system to be fair or to be working for them personally, and most believe this is having a detrimental impact on their mental health.</w:t>
      </w:r>
    </w:p>
    <w:p w14:paraId="59494015" w14:textId="77777777" w:rsidR="003B4385" w:rsidRPr="003B4385" w:rsidRDefault="003B4385" w:rsidP="003B4385">
      <w:pPr>
        <w:rPr>
          <w:u w:val="single"/>
        </w:rPr>
      </w:pPr>
      <w:r w:rsidRPr="003B4385">
        <w:rPr>
          <w:b/>
          <w:iCs/>
          <w:u w:val="single"/>
        </w:rPr>
        <w:t>UBI is popular among young people and can benefit their mental health</w:t>
      </w:r>
      <w:r w:rsidRPr="003B4385">
        <w:rPr>
          <w:u w:val="single"/>
        </w:rPr>
        <w:t xml:space="preserve">: most participants explicitly stated that </w:t>
      </w:r>
      <w:r w:rsidRPr="003B4385">
        <w:rPr>
          <w:b/>
          <w:iCs/>
          <w:u w:val="single"/>
        </w:rPr>
        <w:t>a UBI would have some positive impacts on their mental health</w:t>
      </w:r>
      <w:r w:rsidRPr="003B4385">
        <w:rPr>
          <w:u w:val="single"/>
        </w:rPr>
        <w:t xml:space="preserve"> and all participants registered their support for some form of UBI payment.</w:t>
      </w:r>
    </w:p>
    <w:p w14:paraId="6A2C3BDE" w14:textId="77777777" w:rsidR="003B4385" w:rsidRPr="003B4385" w:rsidRDefault="003B4385" w:rsidP="003B4385">
      <w:pPr>
        <w:rPr>
          <w:b/>
          <w:iCs/>
          <w:u w:val="single"/>
        </w:rPr>
      </w:pPr>
      <w:r w:rsidRPr="003B4385">
        <w:rPr>
          <w:u w:val="single"/>
        </w:rPr>
        <w:t xml:space="preserve">There are several non-financial benefits of UBI that can support young people’s mental health: reasons provided for the </w:t>
      </w:r>
      <w:r w:rsidRPr="003B4385">
        <w:rPr>
          <w:b/>
          <w:iCs/>
          <w:u w:val="single"/>
        </w:rPr>
        <w:t>mental health benefits of UBI extended to non-economic determinants such as a reduction in social stigma, more personal independence, enhanced relationships and an improved ability to plan for the future.</w:t>
      </w:r>
    </w:p>
    <w:p w14:paraId="5FD79DF1" w14:textId="77777777" w:rsidR="003B4385" w:rsidRPr="003B4385" w:rsidRDefault="003B4385" w:rsidP="003B4385"/>
    <w:p w14:paraId="68176E09" w14:textId="77777777" w:rsidR="00AD3FBE" w:rsidRDefault="00AD3FBE" w:rsidP="00AD3FBE">
      <w:pPr>
        <w:pStyle w:val="Heading3"/>
      </w:pPr>
      <w:r>
        <w:t>IL---Inequality Leads to Populism</w:t>
      </w:r>
    </w:p>
    <w:p w14:paraId="65E532C6" w14:textId="77777777" w:rsidR="00AD3FBE" w:rsidRDefault="00AD3FBE" w:rsidP="00AD3FBE">
      <w:pPr>
        <w:pStyle w:val="Heading4"/>
      </w:pPr>
      <w:r>
        <w:t xml:space="preserve">Economic inequality is the is causing the populism eroding democratic institutions. </w:t>
      </w:r>
    </w:p>
    <w:p w14:paraId="24D9B82A" w14:textId="77777777" w:rsidR="00AD3FBE" w:rsidRPr="0032336C" w:rsidRDefault="00AD3FBE" w:rsidP="00AD3FBE">
      <w:r w:rsidRPr="008F0D3B">
        <w:rPr>
          <w:rStyle w:val="Style13ptBold"/>
        </w:rPr>
        <w:t>Rodriguez-Pose</w:t>
      </w:r>
      <w:r>
        <w:rPr>
          <w:rStyle w:val="Style13ptBold"/>
        </w:rPr>
        <w:t xml:space="preserve"> et. al</w:t>
      </w:r>
      <w:r w:rsidRPr="008F0D3B">
        <w:rPr>
          <w:rStyle w:val="Style13ptBold"/>
        </w:rPr>
        <w:t xml:space="preserve"> '21</w:t>
      </w:r>
      <w:r w:rsidRPr="008F0D3B">
        <w:t xml:space="preserve"> (Andres Rodriguez-Pose, professor of economic geography at the London School of Economics and Political Science and former head of its Department of Geography and Environment. </w:t>
      </w:r>
      <w:r>
        <w:t xml:space="preserve">Neil Lee, Professor of Economic Geography at the London School of Economics and Political Science. “Golfing with Trump. Social capital, decline, inequality, and the rise of populism in the US” 09/25/21 </w:t>
      </w:r>
      <w:hyperlink r:id="rId77" w:anchor="304993313" w:history="1">
        <w:r w:rsidRPr="004A6462">
          <w:rPr>
            <w:rStyle w:val="Hyperlink"/>
          </w:rPr>
          <w:t>https://academic.oup.com/cjres/article/14/3/457/6375185#304993313</w:t>
        </w:r>
      </w:hyperlink>
      <w:r>
        <w:t>), dani</w:t>
      </w:r>
    </w:p>
    <w:p w14:paraId="4F7ADBC1" w14:textId="77777777" w:rsidR="00AD3FBE" w:rsidRDefault="00AD3FBE" w:rsidP="00AD3FBE">
      <w:r>
        <w:t>Interpersonal inequality and populism</w:t>
      </w:r>
    </w:p>
    <w:p w14:paraId="374D534E" w14:textId="77777777" w:rsidR="00AD3FBE" w:rsidRDefault="00AD3FBE" w:rsidP="00AD3FBE">
      <w:r>
        <w:t xml:space="preserve">Putnam (2000) saw rising interpersonal inequality as the other main risk for American democracy. For him, the increase in interpersonal inequality and the decline of social capital were two sides of the same coin. On the one hand, </w:t>
      </w:r>
      <w:r w:rsidRPr="0032336C">
        <w:rPr>
          <w:rStyle w:val="StyleUnderline"/>
        </w:rPr>
        <w:t>the rise in inequality of the last third of the 20th century</w:t>
      </w:r>
      <w:r>
        <w:t xml:space="preserve"> (Katz and Murphy, 1992) </w:t>
      </w:r>
      <w:r w:rsidRPr="0032336C">
        <w:rPr>
          <w:rStyle w:val="StyleUnderline"/>
        </w:rPr>
        <w:t>disrupted participation and reduced civic engagement</w:t>
      </w:r>
      <w:r>
        <w:t xml:space="preserve">. On the other, the </w:t>
      </w:r>
      <w:r w:rsidRPr="0032336C">
        <w:rPr>
          <w:rStyle w:val="StyleUnderline"/>
        </w:rPr>
        <w:t>decline in social capital accelerated the disintegration of American communities and eased the implementation of policies and the passing of legislation that fermented greater inequality</w:t>
      </w:r>
      <w:r>
        <w:t>. This process also had a geographical component as ‘the American states with the highest levels of social capital are precisely the states most characterised by economic and civic equality’ (Putnam, 2000: 359).</w:t>
      </w:r>
    </w:p>
    <w:p w14:paraId="2C81A929" w14:textId="77777777" w:rsidR="00AD3FBE" w:rsidRDefault="00AD3FBE" w:rsidP="00AD3FBE">
      <w:r w:rsidRPr="0032336C">
        <w:rPr>
          <w:rStyle w:val="StyleUnderline"/>
        </w:rPr>
        <w:t>This view of interpersonal inequality as a threat to democracy and, therefore, a driver of populism has been shared by many economists who have examined the roots of the recent rise of authoritarian populism in developed countries</w:t>
      </w:r>
      <w:r>
        <w:t xml:space="preserve">. The </w:t>
      </w:r>
      <w:r w:rsidRPr="0032336C">
        <w:rPr>
          <w:rStyle w:val="StyleUnderline"/>
        </w:rPr>
        <w:t>rise in wealth polarisation in American society</w:t>
      </w:r>
      <w:r>
        <w:t xml:space="preserve">, as well as elsewhere in the developed world, </w:t>
      </w:r>
      <w:r w:rsidRPr="0032336C">
        <w:rPr>
          <w:rStyle w:val="StyleUnderline"/>
        </w:rPr>
        <w:t xml:space="preserve">is a </w:t>
      </w:r>
      <w:r w:rsidRPr="0032336C">
        <w:rPr>
          <w:rStyle w:val="Emphasis"/>
        </w:rPr>
        <w:t>fundamental factor</w:t>
      </w:r>
      <w:r w:rsidRPr="0032336C">
        <w:rPr>
          <w:rStyle w:val="StyleUnderline"/>
        </w:rPr>
        <w:t xml:space="preserve"> for the increasing support of extreme anti-system options at the ballot box</w:t>
      </w:r>
      <w:r>
        <w:t xml:space="preserve">. Economic transformations in recent decades, and, above all, </w:t>
      </w:r>
      <w:r w:rsidRPr="0032336C">
        <w:rPr>
          <w:rStyle w:val="StyleUnderline"/>
        </w:rPr>
        <w:t>globalisation and automation, have driven ‘multiple, partially overlapping wedges in society’</w:t>
      </w:r>
      <w:r>
        <w:t xml:space="preserve"> (Rodrik, 2018: 23). </w:t>
      </w:r>
      <w:r w:rsidRPr="0032336C">
        <w:rPr>
          <w:rStyle w:val="StyleUnderline"/>
        </w:rPr>
        <w:t>One of these wedges concerns income and wages</w:t>
      </w:r>
      <w:r>
        <w:t xml:space="preserve">. The economic system has been leaving increasing shares of the population behind, in conditions that are financially insecure (Eichengreen, 2018; Guiso et al., 2017). The </w:t>
      </w:r>
      <w:r w:rsidRPr="0032336C">
        <w:rPr>
          <w:rStyle w:val="StyleUnderline"/>
        </w:rPr>
        <w:t>concentration of wealth in a dwindling number of hands</w:t>
      </w:r>
      <w:r>
        <w:t xml:space="preserve"> (Milanovic, 2016; Piketty and Saez, 2014)—the top 1% (Dorling, 2019)—</w:t>
      </w:r>
      <w:r w:rsidRPr="0032336C">
        <w:rPr>
          <w:rStyle w:val="StyleUnderline"/>
        </w:rPr>
        <w:t>and the parallel rise in the people at risk of poverty</w:t>
      </w:r>
      <w:r>
        <w:t xml:space="preserve"> in developed countries (O’Connor, 2017; Rodrik, 2018</w:t>
      </w:r>
      <w:r w:rsidRPr="0032336C">
        <w:t>)</w:t>
      </w:r>
      <w:r w:rsidRPr="0032336C">
        <w:rPr>
          <w:rStyle w:val="StyleUnderline"/>
        </w:rPr>
        <w:t xml:space="preserve"> is considered tainted with a stigma of unfairness</w:t>
      </w:r>
      <w:r>
        <w:t xml:space="preserve"> (Rodrik, 2018: 23). </w:t>
      </w:r>
      <w:r w:rsidRPr="0032336C">
        <w:rPr>
          <w:rStyle w:val="StyleUnderline"/>
        </w:rPr>
        <w:t>Citizens have come to believe that the growing wealth of the elites has been earned unfairly and, consequently, the tolerance towards inequality has decreased</w:t>
      </w:r>
      <w:r>
        <w:t xml:space="preserve"> (Pastor and Veronesi, 2018). </w:t>
      </w:r>
      <w:r w:rsidRPr="0032336C">
        <w:rPr>
          <w:rStyle w:val="StyleUnderline"/>
        </w:rPr>
        <w:t>Hence, interpersonal inequality,</w:t>
      </w:r>
      <w:r>
        <w:t xml:space="preserve"> often confounded with economic unfairness (Starmans et al., 2017), </w:t>
      </w:r>
      <w:r w:rsidRPr="0032336C">
        <w:rPr>
          <w:rStyle w:val="StyleUnderline"/>
        </w:rPr>
        <w:t>is</w:t>
      </w:r>
      <w:r>
        <w:t>, from this perspective</w:t>
      </w:r>
      <w:r w:rsidRPr="0032336C">
        <w:rPr>
          <w:rStyle w:val="StyleUnderline"/>
        </w:rPr>
        <w:t xml:space="preserve">, pushing voters towards illiberal and anti-system parties at the ballot box. Inequality is perceived to drive a reaction against the status quo, resulting in an </w:t>
      </w:r>
      <w:r w:rsidRPr="0032336C">
        <w:rPr>
          <w:rStyle w:val="Emphasis"/>
        </w:rPr>
        <w:t>erosion of democratic institutions</w:t>
      </w:r>
      <w:r w:rsidRPr="0032336C">
        <w:rPr>
          <w:rStyle w:val="StyleUnderline"/>
        </w:rPr>
        <w:t xml:space="preserve"> and leading to nativism and plutocracy (</w:t>
      </w:r>
      <w:r>
        <w:t>Milanovic, 2016).</w:t>
      </w:r>
    </w:p>
    <w:p w14:paraId="1B343274" w14:textId="77777777" w:rsidR="00AD3FBE" w:rsidRDefault="00AD3FBE" w:rsidP="00AD3FBE">
      <w:pPr>
        <w:pStyle w:val="Heading4"/>
      </w:pPr>
      <w:r>
        <w:t>Inequality drives Trumpist populism</w:t>
      </w:r>
    </w:p>
    <w:p w14:paraId="3C804982" w14:textId="77777777" w:rsidR="00AD3FBE" w:rsidRDefault="00AD3FBE" w:rsidP="00AD3FBE">
      <w:r w:rsidRPr="00ED1AC4">
        <w:rPr>
          <w:rStyle w:val="Style13ptBold"/>
        </w:rPr>
        <w:t>Sandel 18</w:t>
      </w:r>
      <w:r>
        <w:t xml:space="preserve">, Professor of Government at Harvard University, and the author, most recently, of What Money Can’t Buy: The Moral Limits of Markets (Michael, “Populism, Trump, and the future of democracy,” </w:t>
      </w:r>
      <w:r w:rsidRPr="000E5FCA">
        <w:rPr>
          <w:i/>
          <w:iCs/>
        </w:rPr>
        <w:t>Open Democracy</w:t>
      </w:r>
      <w:r>
        <w:t xml:space="preserve">, </w:t>
      </w:r>
      <w:hyperlink r:id="rId78" w:history="1">
        <w:r w:rsidRPr="00FD1F95">
          <w:rPr>
            <w:rStyle w:val="Hyperlink"/>
          </w:rPr>
          <w:t>https://www.opendemocracy.net/en/populism-trump-and-future-of-democracy/)//BB</w:t>
        </w:r>
      </w:hyperlink>
    </w:p>
    <w:p w14:paraId="2090D100" w14:textId="77777777" w:rsidR="00AD3FBE" w:rsidRPr="00673510" w:rsidRDefault="00AD3FBE" w:rsidP="00AD3FBE"/>
    <w:p w14:paraId="6EAEBF7E" w14:textId="77777777" w:rsidR="00AD3FBE" w:rsidRPr="00673510" w:rsidRDefault="00AD3FBE" w:rsidP="00AD3FBE">
      <w:r w:rsidRPr="000E5FCA">
        <w:rPr>
          <w:rStyle w:val="StyleUnderline"/>
        </w:rPr>
        <w:t>The populist uprising</w:t>
      </w:r>
      <w:r>
        <w:t xml:space="preserve"> in the US, Britain, and Europe </w:t>
      </w:r>
      <w:r w:rsidRPr="000E5FCA">
        <w:rPr>
          <w:rStyle w:val="StyleUnderline"/>
        </w:rPr>
        <w:t>is a backlash against elites of the mainstream parties, but its most conspicuous causalities have been liberal and center-left political parties</w:t>
      </w:r>
      <w:r>
        <w:t xml:space="preserve"> – the Democratic Party in the US, the Labour Party in Britain, the Social Democratic Party (SPD) in Germany, whose share of the vote reached a historic low in the last Federal election, Italy’s Democratic Party, whose vote share dropped to less than 20 per cent, and the Socialist Party in France, whose presidential nominee won only six per cent of the vote in the first round of last year’s election. Rethinking progressive politics Before they can hope to win back public support, </w:t>
      </w:r>
      <w:r w:rsidRPr="000E5FCA">
        <w:rPr>
          <w:rStyle w:val="StyleUnderline"/>
        </w:rPr>
        <w:t>progressive parties must rethink their mission and purpose</w:t>
      </w:r>
      <w:r>
        <w:t xml:space="preserve">. </w:t>
      </w:r>
      <w:r w:rsidRPr="000E5FCA">
        <w:rPr>
          <w:rStyle w:val="StyleUnderline"/>
        </w:rPr>
        <w:t>To do so, they should learn from the populist protest that has displaced them</w:t>
      </w:r>
      <w:r>
        <w:t xml:space="preserve"> – not by replicating its xenophobia and strident nationalism, but </w:t>
      </w:r>
      <w:r w:rsidRPr="000E5FCA">
        <w:rPr>
          <w:rStyle w:val="StyleUnderline"/>
        </w:rPr>
        <w:t>by taking seriously the legitimate grievances with which these ugly sentiments are entangled</w:t>
      </w:r>
      <w:r>
        <w:t xml:space="preserve">. Such rethinking should begin with the recognition that these grievances are not only economic but also moral and cultural; they are not only about wages and jobs but also about social esteem. Here are four themes that </w:t>
      </w:r>
      <w:r w:rsidRPr="000E5FCA">
        <w:rPr>
          <w:rStyle w:val="StyleUnderline"/>
        </w:rPr>
        <w:t>progressive parties need to grapple with</w:t>
      </w:r>
      <w:r>
        <w:t xml:space="preserve"> if they hope to address the anger and resentments that roil politics today: income inequality; meritocratic hubris; the dignity of work; patriotism and national community: </w:t>
      </w:r>
      <w:r w:rsidRPr="000E5FCA">
        <w:rPr>
          <w:rStyle w:val="Emphasis"/>
        </w:rPr>
        <w:t>Income inequality</w:t>
      </w:r>
      <w:r>
        <w:t xml:space="preserve">: The standard response to inequality is to call for greater equality of opportunity – retraining workers whose jobs have disappeared due to globalization and technology; improving access to higher education; removing barriers of race, ethnicity, and gender. It is summed up in the slogan that those who work hard and play by the rules should be able to rise as far as their talents will take them. But this slogan now rings hollow. </w:t>
      </w:r>
      <w:r w:rsidRPr="000E5FCA">
        <w:rPr>
          <w:rStyle w:val="StyleUnderline"/>
        </w:rPr>
        <w:t>In today’s economy, it is not easy to rise.</w:t>
      </w:r>
      <w:r>
        <w:rPr>
          <w:rStyle w:val="StyleUnderline"/>
        </w:rPr>
        <w:t xml:space="preserve"> </w:t>
      </w:r>
      <w:r w:rsidRPr="000E5FCA">
        <w:rPr>
          <w:rStyle w:val="StyleUnderline"/>
        </w:rPr>
        <w:t>This is a special problem for the US</w:t>
      </w:r>
      <w:r>
        <w:t xml:space="preserve">, which prides itself on upward mobility. </w:t>
      </w:r>
      <w:r w:rsidRPr="000E5FCA">
        <w:rPr>
          <w:rStyle w:val="StyleUnderline"/>
        </w:rPr>
        <w:t>Americans have traditionally worried less than Europeans about inequality</w:t>
      </w:r>
      <w:r>
        <w:t xml:space="preserve">, believing that, whatever one’s starting point in life, it is possible, with hard work, to rise from rags to riches. </w:t>
      </w:r>
      <w:r w:rsidRPr="000E5FCA">
        <w:rPr>
          <w:rStyle w:val="StyleUnderline"/>
        </w:rPr>
        <w:t>But today, this belief is in doubt.</w:t>
      </w:r>
      <w:r>
        <w:rPr>
          <w:rStyle w:val="StyleUnderline"/>
        </w:rPr>
        <w:t xml:space="preserve"> </w:t>
      </w:r>
      <w:r w:rsidRPr="000E5FCA">
        <w:rPr>
          <w:rStyle w:val="StyleUnderline"/>
        </w:rPr>
        <w:t>Americans born to poor parents tend to stay poor as adults</w:t>
      </w:r>
      <w:r>
        <w:t xml:space="preserve">. Of those born in the bottom fifth of the income scale, 43 per cent will remain there, and only four per cent will make it to the top fifth. It is easier to rise from poverty in Canada, Germany, Sweden, and other European countries than it is in the US. This may explain why the </w:t>
      </w:r>
      <w:r w:rsidRPr="000E5FCA">
        <w:rPr>
          <w:rStyle w:val="Emphasis"/>
        </w:rPr>
        <w:t>rhetoric</w:t>
      </w:r>
      <w:r>
        <w:t xml:space="preserve"> of opportunity </w:t>
      </w:r>
      <w:r w:rsidRPr="000E5FCA">
        <w:rPr>
          <w:rStyle w:val="Emphasis"/>
        </w:rPr>
        <w:t>fails</w:t>
      </w:r>
      <w:r>
        <w:t xml:space="preserve"> to inspire as it once did. </w:t>
      </w:r>
      <w:r w:rsidRPr="000E5FCA">
        <w:rPr>
          <w:rStyle w:val="StyleUnderline"/>
        </w:rPr>
        <w:t>Progressives</w:t>
      </w:r>
      <w:r>
        <w:t xml:space="preserve"> should reconsider the assumption that mobility can compensate for inequality. They </w:t>
      </w:r>
      <w:r w:rsidRPr="000E5FCA">
        <w:rPr>
          <w:rStyle w:val="StyleUnderline"/>
        </w:rPr>
        <w:t xml:space="preserve">should </w:t>
      </w:r>
      <w:r w:rsidRPr="000E5FCA">
        <w:rPr>
          <w:rStyle w:val="Emphasis"/>
        </w:rPr>
        <w:t>reckon directly</w:t>
      </w:r>
      <w:r w:rsidRPr="000E5FCA">
        <w:rPr>
          <w:rStyle w:val="StyleUnderline"/>
        </w:rPr>
        <w:t xml:space="preserve"> with </w:t>
      </w:r>
      <w:r w:rsidRPr="000E5FCA">
        <w:rPr>
          <w:rStyle w:val="Emphasis"/>
        </w:rPr>
        <w:t>inequalities of power and wealth</w:t>
      </w:r>
      <w:r>
        <w:t>, rather than rest content with the project of helping people scramble up a ladder whose rungs grow further and further apart.</w:t>
      </w:r>
    </w:p>
    <w:p w14:paraId="7245C50D" w14:textId="717C2F0C" w:rsidR="00016A1F" w:rsidRDefault="0046754A" w:rsidP="00016A1F">
      <w:pPr>
        <w:pStyle w:val="Heading3"/>
      </w:pPr>
      <w:r>
        <w:t>IL---US Key to Global Democracy</w:t>
      </w:r>
    </w:p>
    <w:p w14:paraId="79A56ECB" w14:textId="77777777" w:rsidR="00016A1F" w:rsidRPr="00F45789" w:rsidRDefault="00016A1F" w:rsidP="00016A1F">
      <w:pPr>
        <w:pStyle w:val="Heading4"/>
      </w:pPr>
      <w:r>
        <w:t xml:space="preserve">The U.S. is key---erosion </w:t>
      </w:r>
      <w:r>
        <w:rPr>
          <w:u w:val="single"/>
        </w:rPr>
        <w:t>here</w:t>
      </w:r>
      <w:r>
        <w:t xml:space="preserve"> begets authoritarianism </w:t>
      </w:r>
      <w:r>
        <w:rPr>
          <w:u w:val="single"/>
        </w:rPr>
        <w:t>globally</w:t>
      </w:r>
      <w:r>
        <w:t>.</w:t>
      </w:r>
    </w:p>
    <w:p w14:paraId="5A985150" w14:textId="77777777" w:rsidR="00016A1F" w:rsidRDefault="00016A1F" w:rsidP="00016A1F">
      <w:r w:rsidRPr="00926BCE">
        <w:rPr>
          <w:rStyle w:val="Style13ptBold"/>
        </w:rPr>
        <w:t>Carter</w:t>
      </w:r>
      <w:r w:rsidRPr="0046120C">
        <w:t xml:space="preserve"> et al.</w:t>
      </w:r>
      <w:r w:rsidRPr="00926BCE">
        <w:rPr>
          <w:rStyle w:val="Style13ptBold"/>
        </w:rPr>
        <w:t xml:space="preserve"> 23</w:t>
      </w:r>
      <w:r>
        <w:t xml:space="preserve"> (Erin Baggott, Assistant Professor in the Department of Political Science and International Relations at the University of Southern California, and Brett L. Carter and Larry Diamond, “American Democracy Is Still in Danger,” 6 January 2023, </w:t>
      </w:r>
      <w:hyperlink r:id="rId79" w:anchor="author-info" w:history="1">
        <w:r w:rsidRPr="007C4720">
          <w:rPr>
            <w:rStyle w:val="Hyperlink"/>
          </w:rPr>
          <w:t>https://www.foreignaffairs.com/united-states/american-democracy-still-danger</w:t>
        </w:r>
      </w:hyperlink>
      <w:r>
        <w:t>, DOA: 3-13-2023)</w:t>
      </w:r>
    </w:p>
    <w:p w14:paraId="207455BD" w14:textId="77777777" w:rsidR="00016A1F" w:rsidRDefault="00016A1F" w:rsidP="00016A1F"/>
    <w:p w14:paraId="63EF54C3" w14:textId="4E10F47E" w:rsidR="00016A1F" w:rsidRPr="00926BCE" w:rsidRDefault="00016A1F" w:rsidP="00016A1F">
      <w:r w:rsidRPr="00F92838">
        <w:rPr>
          <w:rStyle w:val="StyleUnderline"/>
        </w:rPr>
        <w:t>Beijing and Moscow are helped</w:t>
      </w:r>
      <w:r>
        <w:t xml:space="preserve"> in this task </w:t>
      </w:r>
      <w:r w:rsidRPr="00F92838">
        <w:rPr>
          <w:rStyle w:val="StyleUnderline"/>
        </w:rPr>
        <w:t>by the weakness of Western democracies</w:t>
      </w:r>
      <w:r>
        <w:t>. Trump continues to challenge the legitimacy of the 2020 election, and he could soon face criminal charges. The next two years on Capitol Hill could well be dominated by gridlock, purely partisan investigations and impeachment bids, and cynical new efforts to undermine, rather than restore, faith in the American electoral process. Social media remains a sewer of disinformation and conspiracy theorizing, and corporate efforts to moderate content have been inadequate. The assault on truth is about to get exponentially worse with the rapid advance of generative AI software, capable of producing deepfakes, in which public figures will be seen to be saying and doing things they never said or did. All of this is a godsend for the world’s two disinformation superpowers, China and Russia. The more credible the content, the more persuasive the propaganda.</w:t>
      </w:r>
      <w:r w:rsidR="00C61119">
        <w:t xml:space="preserve"> </w:t>
      </w:r>
      <w:r w:rsidRPr="00F92838">
        <w:rPr>
          <w:rStyle w:val="StyleUnderline"/>
        </w:rPr>
        <w:t>Democratic erosion in the United States helps Beijing and Moscow discredit the idea of democracy. If American democracy is to serve</w:t>
      </w:r>
      <w:r>
        <w:t xml:space="preserve">, once again, </w:t>
      </w:r>
      <w:r w:rsidRPr="00F92838">
        <w:rPr>
          <w:rStyle w:val="StyleUnderline"/>
        </w:rPr>
        <w:t xml:space="preserve">as an example capable of inspiring others, it must </w:t>
      </w:r>
      <w:r w:rsidRPr="00F92838">
        <w:rPr>
          <w:rStyle w:val="Emphasis"/>
        </w:rPr>
        <w:t>be strengthened at home</w:t>
      </w:r>
      <w:r w:rsidRPr="00F92838">
        <w:rPr>
          <w:rStyle w:val="StyleUnderline"/>
        </w:rPr>
        <w:t>. Only then can Washington win the battle for global soft power</w:t>
      </w:r>
      <w:r>
        <w:t>.</w:t>
      </w:r>
      <w:r w:rsidR="00C61119">
        <w:t xml:space="preserve"> </w:t>
      </w:r>
      <w:r>
        <w:t>SMEARING DEMOCRACY</w:t>
      </w:r>
      <w:r w:rsidR="00C61119">
        <w:t xml:space="preserve"> </w:t>
      </w:r>
      <w:r>
        <w:t>“There are certain rules of any dictatorship,” the exiled Russian dissident Garry Kasparov, now chair of the Human Rights Foundation, once observed. Among the most important is “never save money on police or propaganda.” This rule serves as a lodestar for Chinese and Russian leaders. Beijing is pioneering pervasive digital surveillance, and Moscow has intensified its repression to contain opposition to the war in Ukraine. But all dictatorships require at least some degree of either popular support or acquiescence. When citizens evaluate their government’s performance, they compare it to that of other countries. That is why Beijing and Moscow devote roughly a fifth of domestic propaganda to foreign governments. They trash Western-style democracy as corrupt, unresponsive, and unworthy of sacrifice and claim that “real” democracy exists at home.</w:t>
      </w:r>
      <w:r w:rsidR="00C61119">
        <w:t xml:space="preserve"> </w:t>
      </w:r>
      <w:r>
        <w:t xml:space="preserve">This is the first reason why </w:t>
      </w:r>
      <w:r w:rsidRPr="00F92838">
        <w:rPr>
          <w:rStyle w:val="StyleUnderline"/>
        </w:rPr>
        <w:t>democratic erosion in the United States</w:t>
      </w:r>
      <w:r>
        <w:t xml:space="preserve"> advances the interests of Beijing and Moscow: it </w:t>
      </w:r>
      <w:r w:rsidRPr="00F92838">
        <w:rPr>
          <w:rStyle w:val="StyleUnderline"/>
        </w:rPr>
        <w:t>provides content for their domestic propaganda</w:t>
      </w:r>
      <w:r>
        <w:t>. At home, Putin’s narrative of international politics has three broad themes: democratic decay in the West, the failures of Western foreign policy, and the decline of the liberal international order. In 2016 and 2017, Trump featured in 80 percent of all international coverage in Russia. State media delighted in his predictions that the 2016 election would be rigged, reported on the U.S. electorate’s polarization, and suggested that the aftermath could turn violent. Following Trump’s 2016 election victory, it speculated that “the forces behind Hillary Clinton” could change the outcome. American elections, in this telling, are plagued by fraud and can easily be compromised.</w:t>
      </w:r>
      <w:r w:rsidR="00C61119">
        <w:t xml:space="preserve"> </w:t>
      </w:r>
      <w:r>
        <w:t>European integration is also a target for Putin’s domestic propaganda, which it derides as an elite-driven project. The European Union, Russians are told, forces a “neoliberal ideology” on ordinary Europeans that is incompatible with the “traditional values” of “European civilization.” This elite is in thrall to the United States, not the European people. The desire to please Washington caused the migrant crisis of 2015 and numerous terrorist attacks. In Moscow’s telling, Washington’s dominance also produced the sanctions against Russia that have undermined the European economy. The heroes in this depiction of the struggle for Europe’s soul are its far-right, Euroskeptic parties, which are “challenging the dictatorship of liberal democracy” and saving their “compatriots from Brussels.” The European Union is “a house of cards” that will soon collapse.</w:t>
      </w:r>
      <w:r w:rsidR="00C61119">
        <w:t xml:space="preserve"> </w:t>
      </w:r>
      <w:r>
        <w:t>The Chinese Communist Party takes a different approach. Although it routinely tells the Chinese people that democracy already exists in China, it refrains from covering international electoral politics in detail, lest it remind citizens of their inability to vote. Instead, it focuses on Washington’s corruption and inability to govern. “Electoral democracy in the United States,” the People’s Daily (the CCP’s official newspaper), observed in 2017, is “a money-burning contest between candidates, each of whom cater to the financial elite.” Since Democrats and Republicans rely on the same financial backers, “campaign platforms are gradually becoming similar.” With no real policy differences, “more time is spent on personal attacks than policy debates,” and “public opinion has little effect on government policy.” Meanwhile, Rome burns. America’s gun violence epidemic figured in five percent of the People’s Daily’s international coverage between 2016 and 2017. Following the spread of COVID-19, the newspaper told readers that “the epidemic went out of control and turned into a human tragedy due to the U.S. government’s reckless response.” On race, the People’s Daily’s warnings are near existential: “Racial discrimination is tearing the United States apart.”</w:t>
      </w:r>
      <w:r w:rsidR="00C61119">
        <w:t xml:space="preserve"> </w:t>
      </w:r>
      <w:r>
        <w:t>The CCP’s propaganda apparatus emphasizes the flaws of other democracies, as well. Although it seldom covers Taiwan’s politics, since doing so might suggest that democracy could work on the mainland, it often states that “South Korea’s domestic politics is a mess.” In 2016 and 2017, it focused heavily on the impeachment of President Park Geun-hye for corruption. But, as in Moscow, the CCP’s primary narrative focus is the failures of American democracy.</w:t>
      </w:r>
      <w:r w:rsidR="00C61119">
        <w:t xml:space="preserve"> </w:t>
      </w:r>
      <w:r>
        <w:t>LAYING THE GROUNDWORK</w:t>
      </w:r>
      <w:r w:rsidR="00C61119">
        <w:t xml:space="preserve"> </w:t>
      </w:r>
      <w:r>
        <w:t>Beijing and Moscow craft propaganda narratives not just for their own citizens but for a global audience, as well. As of 2015, Beijing allocated more than $10 billion annually to its global propaganda operations. In 2011, the Russian government spent at least $380 million on Russia Today (RT). Beijing and Moscow invest heavily in propaganda for foreign audiences because they need friendly governments abroad if they are to buttress their political positions at home, and ultimately to reshape the post–Cold War international order. This is why the disinformation war has gone global: to make the world safe for autocracy.</w:t>
      </w:r>
      <w:r w:rsidR="00C61119">
        <w:t xml:space="preserve"> </w:t>
      </w:r>
      <w:r>
        <w:t>This desire underpins Russian and Chinese global propaganda. In response to years of sanctions and NATO expansion into eastern Europe, Moscow is committed to electing Western politicians whose dedication to democracy is shallow and who will acquiesce to Russia. Moscow is also keen to secure natural resources, especially Africa’s gold mines, which were used to insulate Putin’s government from sanctions in the run-up to the war in Ukraine. China has similar objectives. Beijing’s Belt and Road Initiative is driven as much by the CCP’s domestic imperatives as by Xi’s geopolitical ambitions. It aims to stimulate foreign demand for domestic industry and to provide an outlet for foreign exchange reserves. Beijing and Moscow both want to fragment the Internet into national spheres of information that are easier to shape and censor and to eviscerate international norms of human rights and the rule of law. Their common goal is to create a new international order that will advance their domestic interests and global ambitions behind specious claims to “national sovereignty.”</w:t>
      </w:r>
      <w:r w:rsidR="00C61119">
        <w:t xml:space="preserve"> </w:t>
      </w:r>
      <w:r>
        <w:t>In Africa, views of China have grown less favorable as engagement with China has deepened. Moscow’s record in Africa is even worse. Russian agents have helped prop up repressive governments, helped suppress popular protests, and committed atrocities, including a massacre that killed up to 380 people over a four-day period in Mali in March 2022. Such real assaults on national sovereignty are rarely reported in these lower-income countries, where Chinese and Russian propaganda pushes disinformation about Western transgressions. This perverse imbalance urgently needs correcting.</w:t>
      </w:r>
      <w:r w:rsidR="00C61119">
        <w:t xml:space="preserve"> </w:t>
      </w:r>
      <w:r>
        <w:t>CCP propaganda has been shown to reduce support for democracy.</w:t>
      </w:r>
      <w:r w:rsidR="00C61119">
        <w:t xml:space="preserve"> </w:t>
      </w:r>
      <w:r>
        <w:t>In Western democracies, the Putin government backed politicians including Trump in the United States, the nativist presidential candidate Marine Le Pen in France, and the xenophobic former deputy prime minister Matteo Salvini in Italy. Putin also threw his support behind Brexit in the United Kingdom and the right-wing Alternative for Germany party. These individuals and political movements are skeptical about the post–Cold War international order and are unenthusiastic about promoting democracy abroad—and, in some cases, about democracy at home. Moscow has been even more brazen in its support for partner governments in the “global South,” producing action movies, erecting billboards, providing campaign finance, and waging the same social media campaigns.</w:t>
      </w:r>
      <w:r w:rsidR="00C61119">
        <w:t xml:space="preserve"> </w:t>
      </w:r>
      <w:r>
        <w:t>Beijing’s global media footprint is larger than Moscow’s. In addition to its social media operations, Beijing operates English-language radio stations, prints a range of propaganda newspapers, provides free content to local newspapers, and has even purchased leading media platforms outright. Beijing’s propaganda promotes the “China Dream,” and declares that the CCP’s most egregious human rights violations—such as the Tiananmen Square massacre and the ongoing genocide against ethnic Uyghurs in Xinjiang—are fictitious allegations spread by Western governments to undermine China.</w:t>
      </w:r>
      <w:r w:rsidR="00C61119">
        <w:t xml:space="preserve"> </w:t>
      </w:r>
      <w:r>
        <w:t>It’s easy to dismiss the global disinformation war. “If Russia Today is Moscow’s propaganda arm,” The Washington Post claimed in 2017, “it’s not very good at its job.” But the evidence suggests otherwise. In the United States, exposure to RT leads Americans to support withdrawing from a position of global leadership. In Brazil, India, and South Africa, CCP propaganda has been shown to reduce support for democracy. In 19 countries across six continents, CCP messaging has been shown to triple the number of people who regarded the “China model” as superior to American-style liberal democracy.</w:t>
      </w:r>
      <w:r w:rsidR="00C61119">
        <w:t xml:space="preserve"> </w:t>
      </w:r>
      <w:r>
        <w:t>THE HEALTH OF DEMOCRATIC NATIONS</w:t>
      </w:r>
      <w:r w:rsidR="00C61119">
        <w:t xml:space="preserve"> </w:t>
      </w:r>
      <w:r>
        <w:t>T</w:t>
      </w:r>
      <w:r w:rsidRPr="00F92838">
        <w:rPr>
          <w:rStyle w:val="StyleUnderline"/>
        </w:rPr>
        <w:t>he health of American democracy is both a domestic and a national security concern</w:t>
      </w:r>
      <w:r>
        <w:t xml:space="preserve">. China and Russia—the United States’ </w:t>
      </w:r>
      <w:r w:rsidRPr="00F92838">
        <w:rPr>
          <w:rStyle w:val="StyleUnderline"/>
        </w:rPr>
        <w:t>principal</w:t>
      </w:r>
      <w:r>
        <w:t xml:space="preserve"> authoritarian adversaries—have been using (and exacerbating) America’s democratic divisions and travails to gain advantage in the competition for global leadership. </w:t>
      </w:r>
      <w:r w:rsidRPr="00F92838">
        <w:rPr>
          <w:rStyle w:val="StyleUnderline"/>
        </w:rPr>
        <w:t xml:space="preserve">To regain the advantage, the United States must both </w:t>
      </w:r>
      <w:r w:rsidRPr="00F92838">
        <w:rPr>
          <w:rStyle w:val="Emphasis"/>
        </w:rPr>
        <w:t>repair its own democracy</w:t>
      </w:r>
      <w:r w:rsidRPr="00F92838">
        <w:rPr>
          <w:rStyle w:val="StyleUnderline"/>
        </w:rPr>
        <w:t xml:space="preserve"> and reinvigorate its voice for democracy in the global arena. Democracy must go on the offensive</w:t>
      </w:r>
      <w:r>
        <w:t>.</w:t>
      </w:r>
      <w:r w:rsidR="00C61119">
        <w:t xml:space="preserve"> </w:t>
      </w:r>
      <w:r w:rsidRPr="00F92838">
        <w:rPr>
          <w:rStyle w:val="Emphasis"/>
        </w:rPr>
        <w:t>This will require a large investment</w:t>
      </w:r>
      <w:r>
        <w:t xml:space="preserve"> in American soft power. Since 1980, U.S. government spending on public diplomacy peaked at $2.5 billion in 1994 (adjusted for inflation), and almost reached that level in 2010 and 2011. But since then, as the challenges have proliferated, American efforts have stagnated, with total spending reaching only $2.23 billion in 2020.</w:t>
      </w:r>
      <w:r w:rsidR="00C61119">
        <w:t xml:space="preserve"> </w:t>
      </w:r>
      <w:r>
        <w:t>Washington must rejoin the battle for global soft power, in a manner that reflects American values. It must transmit the truth, and in ways that engage and persuade global audiences. The goal must be not only to counter disinformation persuasively with the truth but to promote democratic values, ideas, and movements. In order to counter disinformation and report the truth that autocracies suppress, multiple credible streams of information are needed. Furthermore, they must be independent; while the U.S. government may provide material support, these outlets must operate free of editorial control. That way, they will be seen to be independent because they are.</w:t>
      </w:r>
      <w:r w:rsidR="00C61119">
        <w:t xml:space="preserve"> </w:t>
      </w:r>
      <w:r>
        <w:t>One possibility would be to transform the Voice of America into something more closely resembling the British Broadcasting Corporation. It should have a mission to model the values of the American democratic experiment by providing fully independent reporting on countries around the world, including the United States. But winning the information war requires more than truth, independence, and professionalism in reporting. It also requires a pluralistic and decentralized web of quality media. Local journalists in autocracies are uniquely well placed to document and disseminate evidence of corruption, human rights abuses, and egregious policy errors. The United States and its democratic allies need to elevate and empower besieged local media that are struggling to report the news and convey critical commentary in the absence of media freedom. This will require billions of dollars in funding for public interest media around the world (including media working in exile), much of which should be channeled through the nongovernmental International Fund for Public Interest Media. The fund is an apolitical consortium of international foundations that can finance local independent media while ensuring their autonomy.</w:t>
      </w:r>
      <w:r w:rsidR="00C61119">
        <w:t xml:space="preserve"> </w:t>
      </w:r>
      <w:r>
        <w:t>The United States cannot challenge autocracies if it degenerates into a collection of one-party states.</w:t>
      </w:r>
      <w:r w:rsidR="00C61119">
        <w:t xml:space="preserve"> </w:t>
      </w:r>
      <w:r>
        <w:t>In concert with its democratic partners, Washington should also look for new ways—technologically and geopolitically—to help closed societies transcend Internet censorship and social media surveillance. When citizens in autocracies gain access to independent and truthful information and communicate more securely with one another, the regimes they live under will be on shakier ground. Freedom of information also requires engaged and coordinated diplomacy among democracies to ensure that autocracies do not hijack global standards and protocols for the Internet. Social media companies must also do more to counter malign manipulation of their platforms by foreign governments, at least by identifying and labeling sources whenever possible, and removing the most blatantly false and dangerous content. And the United States and other democracies should reinforce those efforts with stronger regulation of social media. The first step should be banning TikTok from American devices.</w:t>
      </w:r>
      <w:r w:rsidR="00C61119">
        <w:t xml:space="preserve"> </w:t>
      </w:r>
      <w:r>
        <w:t>The United States must also reinvigorate its democracy, and there are some promising signs that the country has entered an era of democratic reform. Many states have modernized their voting procedures and made it easier to register and to vote. Some have eliminated partisan gerrymandering of electoral districts and taken steps to make campaign finance more transparent. Momentum is gathering behind electoral reforms, particularly ranked-choice voting, or RCV. Under this system, voters rank their preferred candidates and then, if no candidate receives a majority, lower-ranked candidates are eliminated and a more broadly acceptable winner is selected through a series of instant runoffs. RCV rewards moderation and enables independent and third-party candidates to get a serious hearing. After growing use at the municipal level, it was adopted by voters in Maine in 2016 and 2018, in Alaska in 2020, and in Nevada in November 2022 (though the last is a constitutional amendment that must be approved by the voters a second time). Support for RCV is also growing in Oregon and in Minnesota, which may soon become the first in the nation to adopt it by a vote of the state legislature.</w:t>
      </w:r>
      <w:r w:rsidR="00C61119">
        <w:t xml:space="preserve"> </w:t>
      </w:r>
      <w:r>
        <w:t xml:space="preserve">But </w:t>
      </w:r>
      <w:r w:rsidRPr="0046120C">
        <w:rPr>
          <w:rStyle w:val="Emphasis"/>
        </w:rPr>
        <w:t>American democracy is not safe</w:t>
      </w:r>
      <w:r>
        <w:t xml:space="preserve">. Legislation intended to reduce the influence of money, strengthen and expand voting rights, end gerrymandering, ensure ethical standards for elected officials, and enhance the security of elections failed in the last Congress and has little prospect of passage in the next. Worse, many states have moved to restrict access to the ballot and to make it more difficult for minorities to vote. Most alarming, some Republican-controlled state legislatures, led by North Carolina, are seeking to establish a theory of “independent state legislatures” that would enable these bodies to gerrymander districts and even rig electoral rules for partisan advantage, with no check by the courts, governors, or redistricting commissions. The United States cannot challenge autocracies globally if its politics degenerate into a collection of one-party states domestically. </w:t>
      </w:r>
      <w:r w:rsidRPr="0046120C">
        <w:rPr>
          <w:rStyle w:val="StyleUnderline"/>
        </w:rPr>
        <w:t xml:space="preserve">Successfully combating autocratic disinformation will depend upon </w:t>
      </w:r>
      <w:r w:rsidRPr="0046120C">
        <w:rPr>
          <w:rStyle w:val="Emphasis"/>
        </w:rPr>
        <w:t>success at home, and on the renewal of American democracy</w:t>
      </w:r>
      <w:r>
        <w:t xml:space="preserve">.   </w:t>
      </w:r>
    </w:p>
    <w:p w14:paraId="39F581D0" w14:textId="49E3C100" w:rsidR="00771569" w:rsidRDefault="00771569" w:rsidP="00771569">
      <w:pPr>
        <w:pStyle w:val="Heading3"/>
      </w:pPr>
      <w:r>
        <w:t>!---Democracy Terminal</w:t>
      </w:r>
      <w:r w:rsidR="00014231">
        <w:t>---Wars</w:t>
      </w:r>
    </w:p>
    <w:p w14:paraId="1A81E267" w14:textId="77777777" w:rsidR="00771569" w:rsidRDefault="00771569" w:rsidP="00771569">
      <w:pPr>
        <w:pStyle w:val="Heading4"/>
      </w:pPr>
      <w:r>
        <w:t>Democratic decline triggers global wars</w:t>
      </w:r>
    </w:p>
    <w:p w14:paraId="03D75B18" w14:textId="77777777" w:rsidR="00771569" w:rsidRDefault="00771569" w:rsidP="00771569">
      <w:r w:rsidRPr="00994AD9">
        <w:rPr>
          <w:rStyle w:val="Style13ptBold"/>
        </w:rPr>
        <w:t>Magsamen 18</w:t>
      </w:r>
      <w:r>
        <w:t xml:space="preserve">, et al, Center for American Progress vice president (Kelly, Max Bergmann, CAP senior fellow, Michael Fuchs, CAP senior fellow, and Trevor Sutton, CAP fellow, “The Case for a Democratic Values-Based U.S. Foreign Policy,” </w:t>
      </w:r>
      <w:r w:rsidRPr="002B6DEC">
        <w:rPr>
          <w:i/>
          <w:iCs/>
        </w:rPr>
        <w:t>Center for American Progress</w:t>
      </w:r>
      <w:r>
        <w:t xml:space="preserve">, </w:t>
      </w:r>
      <w:hyperlink r:id="rId80" w:history="1">
        <w:r w:rsidRPr="00DE59D0">
          <w:rPr>
            <w:rStyle w:val="Hyperlink"/>
          </w:rPr>
          <w:t>https://www.americanprogress.org/issues/security/reports/2018/09/05/457451/securing-democratic-world/)//BB</w:t>
        </w:r>
      </w:hyperlink>
    </w:p>
    <w:p w14:paraId="77CE5ABE" w14:textId="77777777" w:rsidR="00771569" w:rsidRPr="00994AD9" w:rsidRDefault="00771569" w:rsidP="00771569"/>
    <w:p w14:paraId="2ED595CA" w14:textId="2E084726" w:rsidR="00771569" w:rsidRPr="00F84CB6" w:rsidRDefault="00771569" w:rsidP="00771569">
      <w:r w:rsidRPr="00093D06">
        <w:t xml:space="preserve">Reviving America’s strategic position in the world in the wake of President Donald Trump will require a foreign policy that both firmly embraces democratic values and systematically pushes back against authoritarian competitors such as Russia </w:t>
      </w:r>
      <w:r w:rsidRPr="00FC36B7">
        <w:t xml:space="preserve">and China. The Trump presidency has already severely undercut the United States’ global standing, causing immense harm to the nation’s strategic position, credibility, and moral authority. </w:t>
      </w:r>
      <w:r w:rsidRPr="00994AD9">
        <w:rPr>
          <w:rStyle w:val="StyleUnderline"/>
        </w:rPr>
        <w:t xml:space="preserve">Allies are losing faith in American leadership while </w:t>
      </w:r>
      <w:r w:rsidRPr="00EA7592">
        <w:rPr>
          <w:rStyle w:val="StyleUnderline"/>
          <w:highlight w:val="cyan"/>
        </w:rPr>
        <w:t>illiberal regimes are growing</w:t>
      </w:r>
      <w:r w:rsidRPr="00994AD9">
        <w:rPr>
          <w:rStyle w:val="StyleUnderline"/>
        </w:rPr>
        <w:t xml:space="preserve"> in nu</w:t>
      </w:r>
      <w:r w:rsidRPr="00727550">
        <w:rPr>
          <w:rStyle w:val="StyleUnderline"/>
        </w:rPr>
        <w:t xml:space="preserve">mber, stature, and audacity. </w:t>
      </w:r>
      <w:r w:rsidRPr="00EA7592">
        <w:rPr>
          <w:rStyle w:val="StyleUnderline"/>
          <w:highlight w:val="cyan"/>
        </w:rPr>
        <w:t>Trump’s rise reflects</w:t>
      </w:r>
      <w:r w:rsidRPr="00727550">
        <w:rPr>
          <w:rStyle w:val="StyleUnderline"/>
        </w:rPr>
        <w:t xml:space="preserve"> a pre-existing </w:t>
      </w:r>
      <w:r w:rsidRPr="00EA7592">
        <w:rPr>
          <w:rStyle w:val="StyleUnderline"/>
          <w:highlight w:val="cyan"/>
        </w:rPr>
        <w:t xml:space="preserve">deterioration in the vitality of democratic </w:t>
      </w:r>
      <w:r w:rsidRPr="00994AD9">
        <w:rPr>
          <w:rStyle w:val="StyleUnderline"/>
        </w:rPr>
        <w:t>systems</w:t>
      </w:r>
      <w:r w:rsidRPr="00727550">
        <w:rPr>
          <w:rStyle w:val="StyleUnderline"/>
        </w:rPr>
        <w:t>, a global phenomenon which his presidency has now turned into a crisis</w:t>
      </w:r>
      <w:r w:rsidRPr="00093D06">
        <w:t xml:space="preserve">. The damage cannot be reversed simply by electing a different president or reverting to previous foreign policy approaches. Instead, </w:t>
      </w:r>
      <w:r w:rsidRPr="00EA7592">
        <w:rPr>
          <w:rStyle w:val="StyleUnderline"/>
          <w:highlight w:val="cyan"/>
        </w:rPr>
        <w:t>the United States must adopt bold new policies to regain the advantage</w:t>
      </w:r>
      <w:r w:rsidRPr="00727550">
        <w:rPr>
          <w:rStyle w:val="StyleUnderline"/>
        </w:rPr>
        <w:t xml:space="preserve"> in great power competition </w:t>
      </w:r>
      <w:r w:rsidRPr="00EA7592">
        <w:rPr>
          <w:rStyle w:val="StyleUnderline"/>
          <w:highlight w:val="cyan"/>
        </w:rPr>
        <w:t>and</w:t>
      </w:r>
      <w:r w:rsidRPr="00727550">
        <w:rPr>
          <w:rStyle w:val="StyleUnderline"/>
        </w:rPr>
        <w:t xml:space="preserve"> help </w:t>
      </w:r>
      <w:r w:rsidRPr="00EA7592">
        <w:rPr>
          <w:rStyle w:val="StyleUnderline"/>
          <w:highlight w:val="cyan"/>
        </w:rPr>
        <w:t>vulnerable democracies, including its own</w:t>
      </w:r>
      <w:r w:rsidRPr="00727550">
        <w:rPr>
          <w:rStyle w:val="StyleUnderline"/>
        </w:rPr>
        <w:t>, resist authoritarian influence and strengthen a growing global democratic community</w:t>
      </w:r>
      <w:r w:rsidRPr="00093D06">
        <w:t>. This report explains why a democratic values-based foreign policy is the right choice for the United States on both a strategic and moral level. It also offers specific policy recommendations as a roadmap for how the next administration could pursue a democratic values-based foreign policy.</w:t>
      </w:r>
      <w:r>
        <w:t xml:space="preserve"> </w:t>
      </w:r>
      <w:r w:rsidRPr="00093D06">
        <w:t xml:space="preserve">Today, </w:t>
      </w:r>
      <w:r w:rsidRPr="00EA7592">
        <w:rPr>
          <w:rStyle w:val="StyleUnderline"/>
          <w:highlight w:val="cyan"/>
        </w:rPr>
        <w:t>democracy is under strain in America</w:t>
      </w:r>
      <w:r w:rsidRPr="00727550">
        <w:rPr>
          <w:rStyle w:val="StyleUnderline"/>
        </w:rPr>
        <w:t xml:space="preserve"> and threatened across the globe. </w:t>
      </w:r>
      <w:r w:rsidRPr="00EA7592">
        <w:rPr>
          <w:rStyle w:val="StyleUnderline"/>
          <w:highlight w:val="cyan"/>
        </w:rPr>
        <w:t>The spread of democratic governance</w:t>
      </w:r>
      <w:r w:rsidRPr="00727550">
        <w:rPr>
          <w:rStyle w:val="StyleUnderline"/>
        </w:rPr>
        <w:t xml:space="preserve">, which for decades seemed all but inevitable, </w:t>
      </w:r>
      <w:r w:rsidRPr="00EA7592">
        <w:rPr>
          <w:rStyle w:val="StyleUnderline"/>
          <w:highlight w:val="cyan"/>
        </w:rPr>
        <w:t>has stalled</w:t>
      </w:r>
      <w:r w:rsidRPr="00727550">
        <w:rPr>
          <w:rStyle w:val="StyleUnderline"/>
        </w:rPr>
        <w:t xml:space="preserve"> and now faces serious setbacks. Across the democratic world</w:t>
      </w:r>
      <w:r w:rsidRPr="00C37239">
        <w:rPr>
          <w:rStyle w:val="StyleUnderline"/>
        </w:rPr>
        <w:t xml:space="preserve">, ordinary </w:t>
      </w:r>
      <w:r w:rsidRPr="00EA7592">
        <w:rPr>
          <w:rStyle w:val="StyleUnderline"/>
          <w:highlight w:val="cyan"/>
        </w:rPr>
        <w:t xml:space="preserve">people have </w:t>
      </w:r>
      <w:r w:rsidRPr="00EA7592">
        <w:rPr>
          <w:rStyle w:val="Emphasis"/>
          <w:highlight w:val="cyan"/>
        </w:rPr>
        <w:t>lost trust in</w:t>
      </w:r>
      <w:r w:rsidRPr="00C37239">
        <w:rPr>
          <w:rStyle w:val="Emphasis"/>
        </w:rPr>
        <w:t xml:space="preserve"> their </w:t>
      </w:r>
      <w:r w:rsidRPr="00EA7592">
        <w:rPr>
          <w:rStyle w:val="Emphasis"/>
          <w:highlight w:val="cyan"/>
        </w:rPr>
        <w:t>institutions</w:t>
      </w:r>
      <w:r w:rsidRPr="00C37239">
        <w:rPr>
          <w:rStyle w:val="StyleUnderline"/>
        </w:rPr>
        <w:t xml:space="preserve"> of government </w:t>
      </w:r>
      <w:r w:rsidRPr="00EA7592">
        <w:rPr>
          <w:rStyle w:val="StyleUnderline"/>
          <w:highlight w:val="cyan"/>
        </w:rPr>
        <w:t xml:space="preserve">and </w:t>
      </w:r>
      <w:r w:rsidRPr="00EA7592">
        <w:rPr>
          <w:rStyle w:val="Emphasis"/>
          <w:highlight w:val="cyan"/>
        </w:rPr>
        <w:t>delivered</w:t>
      </w:r>
      <w:r w:rsidRPr="00C37239">
        <w:rPr>
          <w:rStyle w:val="Emphasis"/>
        </w:rPr>
        <w:t xml:space="preserve"> stunning </w:t>
      </w:r>
      <w:r w:rsidRPr="00EA7592">
        <w:rPr>
          <w:rStyle w:val="Emphasis"/>
          <w:highlight w:val="cyan"/>
        </w:rPr>
        <w:t>rebukes</w:t>
      </w:r>
      <w:r w:rsidRPr="00EA7592">
        <w:rPr>
          <w:rStyle w:val="StyleUnderline"/>
          <w:highlight w:val="cyan"/>
        </w:rPr>
        <w:t xml:space="preserve"> to</w:t>
      </w:r>
      <w:r w:rsidRPr="00C37239">
        <w:rPr>
          <w:rStyle w:val="StyleUnderline"/>
        </w:rPr>
        <w:t xml:space="preserve"> their </w:t>
      </w:r>
      <w:r w:rsidRPr="00EA7592">
        <w:rPr>
          <w:rStyle w:val="StyleUnderline"/>
          <w:highlight w:val="cyan"/>
        </w:rPr>
        <w:t>political establishments</w:t>
      </w:r>
      <w:r w:rsidRPr="00C37239">
        <w:rPr>
          <w:rStyle w:val="StyleUnderline"/>
        </w:rPr>
        <w:t xml:space="preserve">. </w:t>
      </w:r>
      <w:r w:rsidRPr="00EA7592">
        <w:rPr>
          <w:rStyle w:val="StyleUnderline"/>
          <w:highlight w:val="cyan"/>
        </w:rPr>
        <w:t>These setbacks have</w:t>
      </w:r>
      <w:r w:rsidRPr="00C37239">
        <w:rPr>
          <w:rStyle w:val="StyleUnderline"/>
        </w:rPr>
        <w:t xml:space="preserve"> also </w:t>
      </w:r>
      <w:r w:rsidRPr="00EA7592">
        <w:rPr>
          <w:rStyle w:val="Emphasis"/>
          <w:highlight w:val="cyan"/>
        </w:rPr>
        <w:t>emboldened authoritarian regimes</w:t>
      </w:r>
      <w:r w:rsidRPr="00727550">
        <w:rPr>
          <w:rStyle w:val="StyleUnderline"/>
        </w:rPr>
        <w:t xml:space="preserve">. </w:t>
      </w:r>
      <w:r w:rsidRPr="00FC36B7">
        <w:t>Russia, China, and other illiberal states have sought to exploit the openness of democratic societies for their geopolitical advantage and have put forward an alternative autocratic model for politics and economic development that undermines liberal democratic values. America’s enduring</w:t>
      </w:r>
      <w:r w:rsidRPr="00BF29C5">
        <w:rPr>
          <w:rStyle w:val="StyleUnderline"/>
        </w:rPr>
        <w:t xml:space="preserve"> </w:t>
      </w:r>
      <w:r w:rsidRPr="00EA7592">
        <w:rPr>
          <w:rStyle w:val="StyleUnderline"/>
          <w:highlight w:val="cyan"/>
        </w:rPr>
        <w:t>security, prosperity, and strength depend on</w:t>
      </w:r>
      <w:r w:rsidRPr="00BF29C5">
        <w:rPr>
          <w:rStyle w:val="StyleUnderline"/>
        </w:rPr>
        <w:t xml:space="preserve"> the survival</w:t>
      </w:r>
      <w:r w:rsidRPr="00727550">
        <w:rPr>
          <w:rStyle w:val="StyleUnderline"/>
        </w:rPr>
        <w:t xml:space="preserve"> and success of </w:t>
      </w:r>
      <w:r w:rsidRPr="00EA7592">
        <w:rPr>
          <w:rStyle w:val="StyleUnderline"/>
          <w:highlight w:val="cyan"/>
        </w:rPr>
        <w:t>democracy</w:t>
      </w:r>
      <w:r w:rsidRPr="00727550">
        <w:rPr>
          <w:rStyle w:val="StyleUnderline"/>
        </w:rPr>
        <w:t xml:space="preserve">—both </w:t>
      </w:r>
      <w:r w:rsidRPr="00EA7592">
        <w:rPr>
          <w:rStyle w:val="StyleUnderline"/>
          <w:highlight w:val="cyan"/>
        </w:rPr>
        <w:t>at home</w:t>
      </w:r>
      <w:r w:rsidRPr="00727550">
        <w:rPr>
          <w:rStyle w:val="StyleUnderline"/>
        </w:rPr>
        <w:t xml:space="preserve"> and abroad—</w:t>
      </w:r>
      <w:r w:rsidRPr="00EA7592">
        <w:rPr>
          <w:rStyle w:val="StyleUnderline"/>
          <w:highlight w:val="cyan"/>
        </w:rPr>
        <w:t>as well as on the resilience of institutions, rules, and</w:t>
      </w:r>
      <w:r w:rsidRPr="00727550">
        <w:rPr>
          <w:rStyle w:val="StyleUnderline"/>
        </w:rPr>
        <w:t xml:space="preserve"> </w:t>
      </w:r>
      <w:r w:rsidRPr="00EA7592">
        <w:rPr>
          <w:rStyle w:val="StyleUnderline"/>
          <w:highlight w:val="cyan"/>
        </w:rPr>
        <w:t>norms that protect the liberal democratic values</w:t>
      </w:r>
      <w:r w:rsidRPr="00727550">
        <w:rPr>
          <w:rStyle w:val="StyleUnderline"/>
        </w:rPr>
        <w:t xml:space="preserve"> on which the United States’ global standing is built</w:t>
      </w:r>
      <w:r w:rsidRPr="00093D06">
        <w:t xml:space="preserve">. Yet at the very moment when liberal democracy faces its </w:t>
      </w:r>
      <w:r w:rsidRPr="00994AD9">
        <w:t>greatest ideological challenge since the Cold War, President Trump has chosen to reject America’s historic role as leader of the world’s democracies. He has treated democratic allies as ideological foes and murderous dictators as respected friends and equals while stoking nativist and isolationist impulses among the American people. President Trump has also systematically denigrated democratic values and norms at home through unprecedented attacks on the press, the independent judiciary, and law enforcement, as well as political purges of civil servants.1 While U.S. democratic institutions have shown resilience in the face of his challenges, it is already clear that some of the damage Trump does will outlast his presidency. The critical question today is whether the United States after Trump will summon the resolve to lead, protect, and expand the world’s democracies or stand by and suffer the consequences as autocracy and illiberalism crack the foundations of the American-led global system.</w:t>
      </w:r>
      <w:r>
        <w:t xml:space="preserve"> </w:t>
      </w:r>
      <w:r w:rsidRPr="00994AD9">
        <w:t>Advancing a values-based foreign policy after Trump will inevitably invite a vigorous debate over how—or even whether—values should factor into U.S. foreign policy. Critics will likely point to America’s prior foreign policy errors and shortcomings, for example, the use of democracy promotion aims to justify misguided foreign policies such as the invasion of Iraq; the broader U.S. failure to promote democracy in the Middle East in the wake of the Arab Spring; and Cold War-era support for dictators who sided against the Soviet Union. Critics may also point to the urgency of domestic challenges relative to foreign policy ones or fear of U.S. overextension abroad to argue that a values-based foreign policy is unwise or simply not possible. This report takes these critiques seriously. However, in reflecting on the stakes for U.S. leadership, present and future, it arrives at the conclusion that an American foreign policy shorn of American values would ultimately deliver less security and prosperity at home, while making U.S. leadership in the world less sustainable and impactful.</w:t>
      </w:r>
      <w:r>
        <w:t xml:space="preserve"> </w:t>
      </w:r>
      <w:r w:rsidRPr="00093D06">
        <w:t xml:space="preserve">This report asserts that </w:t>
      </w:r>
      <w:r w:rsidRPr="00EA7592">
        <w:rPr>
          <w:rStyle w:val="Emphasis"/>
          <w:highlight w:val="cyan"/>
        </w:rPr>
        <w:t>an approach that embraces</w:t>
      </w:r>
      <w:r w:rsidRPr="00FA3112">
        <w:rPr>
          <w:rStyle w:val="Emphasis"/>
        </w:rPr>
        <w:t xml:space="preserve"> America’s core </w:t>
      </w:r>
      <w:r w:rsidRPr="00EA7592">
        <w:rPr>
          <w:rStyle w:val="Emphasis"/>
          <w:highlight w:val="cyan"/>
        </w:rPr>
        <w:t>democratic values will allow the U</w:t>
      </w:r>
      <w:r w:rsidRPr="00FA3112">
        <w:rPr>
          <w:rStyle w:val="Emphasis"/>
        </w:rPr>
        <w:t xml:space="preserve">nited </w:t>
      </w:r>
      <w:r w:rsidRPr="00EA7592">
        <w:rPr>
          <w:rStyle w:val="Emphasis"/>
          <w:highlight w:val="cyan"/>
        </w:rPr>
        <w:t>S</w:t>
      </w:r>
      <w:r w:rsidRPr="00FA3112">
        <w:rPr>
          <w:rStyle w:val="Emphasis"/>
        </w:rPr>
        <w:t xml:space="preserve">tates </w:t>
      </w:r>
      <w:r w:rsidRPr="00EA7592">
        <w:rPr>
          <w:rStyle w:val="Emphasis"/>
          <w:highlight w:val="cyan"/>
        </w:rPr>
        <w:t>to compete more effectively with authoritarian powers</w:t>
      </w:r>
      <w:r w:rsidRPr="00FA3112">
        <w:rPr>
          <w:rStyle w:val="Emphasis"/>
        </w:rPr>
        <w:t xml:space="preserve"> such as </w:t>
      </w:r>
      <w:r w:rsidRPr="00EA7592">
        <w:rPr>
          <w:rStyle w:val="Emphasis"/>
          <w:highlight w:val="cyan"/>
        </w:rPr>
        <w:t>China and Russia</w:t>
      </w:r>
      <w:r w:rsidRPr="00FA3112">
        <w:rPr>
          <w:rStyle w:val="Emphasis"/>
        </w:rPr>
        <w:t xml:space="preserve"> </w:t>
      </w:r>
      <w:r w:rsidRPr="00994AD9">
        <w:t>and will deliver better results for the country in the long haul. To address setbacks abroad, the United States will need to pursue a new foreign policy that systematically puts liberal democratic values at the center of its engagement with the world</w:t>
      </w:r>
      <w:r w:rsidRPr="00093D06">
        <w:t xml:space="preserve">. </w:t>
      </w:r>
      <w:r w:rsidRPr="00EA7592">
        <w:rPr>
          <w:rStyle w:val="StyleUnderline"/>
          <w:highlight w:val="cyan"/>
        </w:rPr>
        <w:t xml:space="preserve">This will require </w:t>
      </w:r>
      <w:r w:rsidRPr="00EA7592">
        <w:rPr>
          <w:rStyle w:val="Emphasis"/>
          <w:highlight w:val="cyan"/>
        </w:rPr>
        <w:t>more than just lip service</w:t>
      </w:r>
      <w:r w:rsidRPr="0043233C">
        <w:rPr>
          <w:rStyle w:val="StyleUnderline"/>
        </w:rPr>
        <w:t>.</w:t>
      </w:r>
      <w:r w:rsidRPr="00093D06">
        <w:t xml:space="preserve"> It will entail a </w:t>
      </w:r>
      <w:r w:rsidRPr="00FC36B7">
        <w:t>meaningful, sustained shift in how the United States conducts its foreign relations, launched with quick and decisive action and sustained with persistence and strategic vision. A democratic values-based foreign policy strategy is rooted in faith in democratic self-government, not just as being better than all the alternatives but also as a value in and of itself. Such a foreign policy will also advance U.S. national interests. America’s presence as a prosperous, multi-ethnic, free democratic society poses a challenge to autocrats through the model it sets. Instead of taking this power for granted, it is time for America to cultivate it. At the heart of such an effort should be a realignment of American</w:t>
      </w:r>
      <w:r w:rsidRPr="00093D06">
        <w:t xml:space="preserve"> foreign policy to meet the challenge posed by resurgent illiberalism. This can be done by forging stronger cooperation among democratic states, including in the defense of democracies under assault and the expansion of the global democratic space. </w:t>
      </w:r>
      <w:r w:rsidRPr="0043233C">
        <w:rPr>
          <w:rStyle w:val="Emphasis"/>
        </w:rPr>
        <w:t xml:space="preserve">In both the short- and long-term, </w:t>
      </w:r>
      <w:r w:rsidRPr="00EA7592">
        <w:rPr>
          <w:rStyle w:val="Emphasis"/>
          <w:highlight w:val="cyan"/>
        </w:rPr>
        <w:t>the United States will need to</w:t>
      </w:r>
      <w:r>
        <w:rPr>
          <w:rStyle w:val="Emphasis"/>
        </w:rPr>
        <w:t xml:space="preserve"> take the following steps: </w:t>
      </w:r>
      <w:r w:rsidRPr="00EA7592">
        <w:rPr>
          <w:rStyle w:val="Emphasis"/>
          <w:highlight w:val="cyan"/>
        </w:rPr>
        <w:t>Restore democratic values</w:t>
      </w:r>
      <w:r w:rsidRPr="0043233C">
        <w:rPr>
          <w:rStyle w:val="Emphasis"/>
        </w:rPr>
        <w:t xml:space="preserve"> and norms </w:t>
      </w:r>
      <w:r w:rsidRPr="00EA7592">
        <w:rPr>
          <w:rStyle w:val="Emphasis"/>
          <w:highlight w:val="cyan"/>
        </w:rPr>
        <w:t>at home</w:t>
      </w:r>
      <w:r>
        <w:t xml:space="preserve">. </w:t>
      </w:r>
      <w:r w:rsidRPr="00093D06">
        <w:rPr>
          <w:szCs w:val="16"/>
        </w:rPr>
        <w:t>Work with democratic allies to design and implement a counter-authoritarian playbook to push back against the encroachment on and abuse of the open systems of democratic states.</w:t>
      </w:r>
      <w:r>
        <w:rPr>
          <w:szCs w:val="16"/>
        </w:rPr>
        <w:t xml:space="preserve"> </w:t>
      </w:r>
      <w:r w:rsidRPr="00093D06">
        <w:rPr>
          <w:szCs w:val="16"/>
        </w:rPr>
        <w:t>Build stronger international networks of democracies to create a global democratic bulwark.</w:t>
      </w:r>
      <w:r>
        <w:rPr>
          <w:szCs w:val="16"/>
        </w:rPr>
        <w:t xml:space="preserve"> </w:t>
      </w:r>
      <w:r w:rsidRPr="00093D06">
        <w:rPr>
          <w:szCs w:val="16"/>
        </w:rPr>
        <w:t>Privilege U.S. relationships with democracies, and reflect this in U.S. policy decisions and spending.</w:t>
      </w:r>
      <w:r>
        <w:rPr>
          <w:szCs w:val="16"/>
        </w:rPr>
        <w:t xml:space="preserve"> </w:t>
      </w:r>
      <w:r w:rsidRPr="00093D06">
        <w:rPr>
          <w:szCs w:val="16"/>
        </w:rPr>
        <w:t>Strengthen international support mechanisms for populations nonviolently mobilizing for democracy around the world, while more systematically pressuring countries to uphold human rights and adhere to international law</w:t>
      </w:r>
      <w:r>
        <w:t xml:space="preserve">. </w:t>
      </w:r>
      <w:r w:rsidRPr="00093D06">
        <w:t xml:space="preserve">Reorienting U.S. foreign policy toward a values-based approach will require policymakers to take the long view, recognize the intrinsic strength of democratic governance, and acknowledge that </w:t>
      </w:r>
      <w:r w:rsidRPr="00EA7592">
        <w:rPr>
          <w:rStyle w:val="Emphasis"/>
          <w:highlight w:val="cyan"/>
        </w:rPr>
        <w:t>the best way to advance democracy worldwide is through the example set by successful democracies</w:t>
      </w:r>
      <w:r w:rsidRPr="00093D06">
        <w:t>. Critically, it will also require U.S. leaders to heed the lessons of history by recognizing that the most effective way to promote and sustain democracy is supporting and encouraging democratic institutions and movements, rather than employing coercive measures. The United States has numerous tools to vigorously defend its values and advance democracy without seeking to impose it using force.</w:t>
      </w:r>
      <w:r>
        <w:t xml:space="preserve"> </w:t>
      </w:r>
      <w:r w:rsidRPr="00994AD9">
        <w:t>Some may fear that a values-based foreign policy would come at the expense of traditional U.S. interests. But that critique misdiagnoses and underestimates the geopolitical challenge to U.S. interests that a rising illiberal tide presents. American interests will be far more difficult to secure if liberal democracy is supplanted as the pre-eminent and most sought-after political system. There will inevitably be times when U.S. interests will necessitate partnering with nondemocratic regimes. Still, a principled but pragmatic approach can do both: cooperate selectively with such regimes on matters of vital national interest while also recognizing that the greatest strategic gains to U.S. security and prosperity will rest on the success of other democracies and that America’s staying power and strategic resilience will depend on investing in them.</w:t>
      </w:r>
      <w:r>
        <w:t xml:space="preserve"> </w:t>
      </w:r>
      <w:r w:rsidRPr="00093D06">
        <w:rPr>
          <w:szCs w:val="16"/>
        </w:rPr>
        <w:t>The challenge: A democracy crisis at home and abroad</w:t>
      </w:r>
      <w:r>
        <w:rPr>
          <w:szCs w:val="16"/>
        </w:rPr>
        <w:t xml:space="preserve"> </w:t>
      </w:r>
      <w:r w:rsidRPr="00994AD9">
        <w:t>For most of the past 50 years, the world has witnessed the dramatic spread of democratic governance throughout the globe. Between 1970 and 2010, the number of democratic states nearly tripled, with transitions to democracy stretching from the southern cone of South America to West Africa, Southeast Asia, and the former Soviet bloc.2 By 2000, more than half the world’s population lived under a democratic government for the first time in recorded history.3 This democratic wave brought a host of political and social rights to hundreds of millions of people and coincided with a historic decline in the incidence of interstate wars.4</w:t>
      </w:r>
      <w:r>
        <w:t xml:space="preserve"> </w:t>
      </w:r>
      <w:r w:rsidRPr="00994AD9">
        <w:t>The ascendance of democracy globally and the emergence of an increasingly robust set of international rules and institutions fostered a prevailing assumption that a more democratic world was here to stay: Democratic states would prosper and more autocratic states would transition to democracy. But this optimism about democracy has waned due to a number of varying and reinforcing trends.</w:t>
      </w:r>
      <w:r>
        <w:t xml:space="preserve"> </w:t>
      </w:r>
      <w:r w:rsidRPr="00994AD9">
        <w:t>First, democracies have experienced setbacks. Many countries once held up as examples of democratic progress—such as Poland, Turkey, and Venezuela—have experienced a deterioration in rule of law and electoral competitiveness.5 In other countries, such as Thailand and Egypt, democratically elected governments were overthrown by force. Meanwhile, across the Middle East, the democratic promise of the Arab Spring faltered in the face of violent repression. During this same period, illiberal and insular populist movements became resurgent in many established democracies, weakening international cooperation among democratic states and imperiling many of the achievements of the postwar era. These movements occurred most notably in the European Union, where a Center for American Progress and American Enterprise Institute study found that “in the past decade, such parties have moved from the margins of Europe’s political landscape to its core.”6</w:t>
      </w:r>
      <w:r>
        <w:t xml:space="preserve"> </w:t>
      </w:r>
      <w:r w:rsidRPr="00994AD9">
        <w:t>A key feature of this illiberal resurgence has been elected leaders’ use of strongman tactics to undermine democratic institutions and norms. In Turkey, President Recep Tayyip Erdoğan has gained increasing control over the political, economic, and military aspects of the Turkish state.7 In Hungary, Prime Minister Viktor Orbán has used xenophobic rhetoric and crony capitalism to erode political checks and balances and consolidate power.8 Poland’s current leaders and others have followed Orbán’s playbook, attacking the independence of the country’s media and judiciary and campaigning on an exclusionary vison of Polish society.9 President Rodrigo Duterte of the Philippines, meanwhile, has flaunted his disdain for the rule of law and human rights as he pursues a campaign of mass violence against drug users and dealers, which has included state sponsorship of extrajudicial killings.10 In all of these cases, attacks on democratic institutions and norms have been carried out by democratically elected leaders themselves.11</w:t>
      </w:r>
      <w:r>
        <w:t xml:space="preserve"> </w:t>
      </w:r>
      <w:r w:rsidRPr="00093D06">
        <w:rPr>
          <w:szCs w:val="16"/>
        </w:rPr>
        <w:t>Even in the United States, President Donald Trump is showing signs of authoritarian envy, regularly criticizing the media, the judiciary, and law enforcement, while openly admiring some of the world’s most brutal dictators. As Trump said of Kim Jong Un, who rules over a totalitarian dictatorship where people are thrown into labor camps for criticizing the government: “He’s the head of the country, and I mean he’s the strong head. … Don’t let anyone think anything different. He speaks and his people sit up at attention. I want my people to do the same.”12</w:t>
      </w:r>
      <w:r>
        <w:rPr>
          <w:szCs w:val="16"/>
        </w:rPr>
        <w:t xml:space="preserve"> </w:t>
      </w:r>
      <w:r w:rsidRPr="00093D06">
        <w:rPr>
          <w:szCs w:val="16"/>
        </w:rPr>
        <w:t>These trends do not mean in any way that democracy is a lost cause or that the global tilt toward illiberalism is irreversible. Demand for democratic change and greater civil and political rights remains a potent force that transcends culture and geography, as recent events in countries as diverse as Burkina Faso, Armenia, and Malaysia illustrate.13 But these positive developments do not negate the democratic backsliding that has occurred elsewhere. Across the world, democracy faces an uncertain future</w:t>
      </w:r>
      <w:r>
        <w:t xml:space="preserve">. </w:t>
      </w:r>
      <w:r w:rsidRPr="0043233C">
        <w:rPr>
          <w:rStyle w:val="StyleUnderline"/>
        </w:rPr>
        <w:t xml:space="preserve">Second, </w:t>
      </w:r>
      <w:r w:rsidRPr="00EA7592">
        <w:rPr>
          <w:rStyle w:val="StyleUnderline"/>
          <w:highlight w:val="cyan"/>
        </w:rPr>
        <w:t>confidence in democratic politics has waned</w:t>
      </w:r>
      <w:r w:rsidRPr="00093D06">
        <w:t xml:space="preserve">, even in states with long traditions of representative government. In the past two decades, democracies have struggled to deliver economic results for their people. Even democracies that have experienced rapid growth have too often seen it disproportionally benefit small elites or specific regions, while causing significant disruption elsewhere in society.14 The Great Recession of 2008 and years of painfully slow recovery helped fuel a sharp decline in trust in government institutions across the democratic world.15 Stagnation and deepening inequality, coupled with demographic change and political dysfunction, have created fertile ground for distrust, division, and demagoguery that illiberal </w:t>
      </w:r>
      <w:r w:rsidRPr="00994AD9">
        <w:t>populist parties have exploited. These groups draw on xenophobic and racist messaging but also resentment at economic stagnation and elite capture of supposedly democratic institutions. In some cases, they have also made both subtle and overt appeals to authoritarian modes of governance.16</w:t>
      </w:r>
      <w:r>
        <w:t xml:space="preserve"> </w:t>
      </w:r>
      <w:r w:rsidRPr="00994AD9">
        <w:t>The United States has not been immune to this democratic malaise. Americans today distrust their government in greater numbers than at any point in modern U.S. history, including the height of the Vietnam War and during the Watergate scandal.17 Two of the most significant drivers of distrust have been the rise of unfettered special interest spending</w:t>
      </w:r>
      <w:r w:rsidRPr="00093D06">
        <w:t xml:space="preserve"> to distort U.S. politics and the political paralysis that has arisen from the growth of counter-majoritarian practices such as gerrymandering and abuse of the legislative filibuster.18 </w:t>
      </w:r>
      <w:r w:rsidRPr="00EA7592">
        <w:rPr>
          <w:rStyle w:val="Emphasis"/>
          <w:highlight w:val="cyan"/>
        </w:rPr>
        <w:t>These problems have fed a</w:t>
      </w:r>
      <w:r w:rsidRPr="00FA3112">
        <w:rPr>
          <w:rStyle w:val="Emphasis"/>
        </w:rPr>
        <w:t xml:space="preserve"> widespread </w:t>
      </w:r>
      <w:r w:rsidRPr="00EA7592">
        <w:rPr>
          <w:rStyle w:val="Emphasis"/>
          <w:highlight w:val="cyan"/>
        </w:rPr>
        <w:t>perception that the U.S</w:t>
      </w:r>
      <w:r w:rsidRPr="00FA3112">
        <w:rPr>
          <w:rStyle w:val="Emphasis"/>
        </w:rPr>
        <w:t xml:space="preserve">. political system </w:t>
      </w:r>
      <w:r w:rsidRPr="00EA7592">
        <w:rPr>
          <w:rStyle w:val="Emphasis"/>
          <w:highlight w:val="cyan"/>
        </w:rPr>
        <w:t>no longer represents</w:t>
      </w:r>
      <w:r w:rsidRPr="00FA3112">
        <w:rPr>
          <w:rStyle w:val="Emphasis"/>
        </w:rPr>
        <w:t xml:space="preserve"> the interests of </w:t>
      </w:r>
      <w:r w:rsidRPr="00EA7592">
        <w:rPr>
          <w:rStyle w:val="Emphasis"/>
          <w:highlight w:val="cyan"/>
        </w:rPr>
        <w:t>ordinary Americans</w:t>
      </w:r>
      <w:r w:rsidRPr="00FA3112">
        <w:rPr>
          <w:rStyle w:val="Emphasis"/>
        </w:rPr>
        <w:t xml:space="preserve"> </w:t>
      </w:r>
      <w:r w:rsidRPr="00994AD9">
        <w:t>nor does it address grave challenges such as inequality, racial injustice, and opioid addiction. Such failures, compounded by foreign policy failures in Iraq and Afghanistan, have contributed to a profound loss of faith in American institutions that Donald Trump effectively channeled in his bid for the presidency.</w:t>
      </w:r>
      <w:r>
        <w:t xml:space="preserve"> </w:t>
      </w:r>
      <w:r w:rsidRPr="00994AD9">
        <w:t xml:space="preserve">Third, </w:t>
      </w:r>
      <w:r w:rsidRPr="00EA7592">
        <w:rPr>
          <w:rStyle w:val="StyleUnderline"/>
          <w:highlight w:val="cyan"/>
        </w:rPr>
        <w:t>illiberal and authoritarian regimes have sought to encourage and exploit the crisis of confidence</w:t>
      </w:r>
      <w:r w:rsidRPr="00994AD9">
        <w:t xml:space="preserve"> in democratic states in order to weaken them from within, assert the superiority of their own models, and attack the foundations of the post-Cold War geopolitical order. Of these revisionist states, Russia has been the most overt and aggressive in its challenge to liberal democracy. Despite a stagnating economy and</w:t>
      </w:r>
      <w:r w:rsidRPr="00093D06">
        <w:t xml:space="preserve"> shrinking population, </w:t>
      </w:r>
      <w:r w:rsidRPr="00EA7592">
        <w:rPr>
          <w:rStyle w:val="StyleUnderline"/>
          <w:highlight w:val="cyan"/>
        </w:rPr>
        <w:t xml:space="preserve">Moscow </w:t>
      </w:r>
      <w:r w:rsidRPr="00A858A8">
        <w:rPr>
          <w:rStyle w:val="StyleUnderline"/>
        </w:rPr>
        <w:t xml:space="preserve">has </w:t>
      </w:r>
      <w:r w:rsidRPr="00EA7592">
        <w:rPr>
          <w:rStyle w:val="StyleUnderline"/>
          <w:highlight w:val="cyan"/>
        </w:rPr>
        <w:t>launched ambitious measures</w:t>
      </w:r>
      <w:r w:rsidRPr="0043233C">
        <w:rPr>
          <w:rStyle w:val="StyleUnderline"/>
        </w:rPr>
        <w:t xml:space="preserve"> to reestablish a sphere of influence</w:t>
      </w:r>
      <w:r w:rsidRPr="00093D06">
        <w:t xml:space="preserve"> in nearby countries, fueled right- and left-wing populist movements across Europe and North America, and sowed confusion and discord among the democratic citizenries of EU states and NATO members, including America.19 The tools it has deployed in this campaign include disinformation operations using both traditional and social media; targeted use of corruption to cultivate political proxies; cyberespionage aimed at influencing electoral outcomes; covert funding of insurgent political movements; and exploitation of neighbors’ energy insecurity.20 Together, </w:t>
      </w:r>
      <w:r w:rsidRPr="0043233C">
        <w:rPr>
          <w:rStyle w:val="StyleUnderline"/>
        </w:rPr>
        <w:t xml:space="preserve">Russian tactics constitute </w:t>
      </w:r>
      <w:r w:rsidRPr="00EA7592">
        <w:rPr>
          <w:rStyle w:val="StyleUnderline"/>
          <w:highlight w:val="cyan"/>
        </w:rPr>
        <w:t>a new authoritarian playbook</w:t>
      </w:r>
      <w:r w:rsidRPr="00093D06">
        <w:t xml:space="preserve"> to which the United States and other democratic powers have yet to develop an effective response.21</w:t>
      </w:r>
      <w:r>
        <w:t xml:space="preserve"> </w:t>
      </w:r>
      <w:r w:rsidRPr="00994AD9">
        <w:t>If Russia has been the boldest challenger, the most serious long-term external threat to democratic governance comes from China. Beijing has been—and will almost certainly remain—an essential partner of the United States in solving major global challenges, from climate change to nonproliferation. But as China amasses power, too often it has put its newfound capabilities and</w:t>
      </w:r>
      <w:r w:rsidRPr="00093D06">
        <w:t xml:space="preserve"> immense resources behind a model of political and economic development and interstate cooperation that neither requires nor encourages liberal democratic values.22 In fact, China’s full-throated assertion of narrow national interests in areas such as internet governance, free speech, trade, and human rights often actively undermines democratic values.23 </w:t>
      </w:r>
      <w:r w:rsidRPr="00EA7592">
        <w:rPr>
          <w:rStyle w:val="StyleUnderline"/>
          <w:highlight w:val="cyan"/>
        </w:rPr>
        <w:t>China</w:t>
      </w:r>
      <w:r w:rsidRPr="0043233C">
        <w:rPr>
          <w:rStyle w:val="StyleUnderline"/>
        </w:rPr>
        <w:t xml:space="preserve"> has also </w:t>
      </w:r>
      <w:r w:rsidRPr="00EA7592">
        <w:rPr>
          <w:rStyle w:val="StyleUnderline"/>
          <w:highlight w:val="cyan"/>
        </w:rPr>
        <w:t>sought to use</w:t>
      </w:r>
      <w:r w:rsidRPr="0043233C">
        <w:rPr>
          <w:rStyle w:val="StyleUnderline"/>
        </w:rPr>
        <w:t xml:space="preserve"> economic </w:t>
      </w:r>
      <w:r w:rsidRPr="00EA7592">
        <w:rPr>
          <w:rStyle w:val="StyleUnderline"/>
          <w:highlight w:val="cyan"/>
        </w:rPr>
        <w:t xml:space="preserve">coercion to undermine </w:t>
      </w:r>
      <w:r w:rsidRPr="00EA7592">
        <w:rPr>
          <w:rStyle w:val="Emphasis"/>
          <w:highlight w:val="cyan"/>
        </w:rPr>
        <w:t>U.S. security</w:t>
      </w:r>
      <w:r w:rsidRPr="00FB1086">
        <w:rPr>
          <w:rStyle w:val="Emphasis"/>
        </w:rPr>
        <w:t xml:space="preserve"> </w:t>
      </w:r>
      <w:r w:rsidRPr="00994AD9">
        <w:t>alliances and partnerships in the Asia-Pacific region and erode cohesion among EU member states.24 Meanwhile, Beijing has used its economic and growing military might to immunize itself from the consequences of flouting long-standing international principles such as freedom of navigation.25 Tragically, these developments coincide with</w:t>
      </w:r>
      <w:r w:rsidRPr="00093D06">
        <w:t xml:space="preserve"> President Trump’s abandonment of America’s commitments to global leadership, including the Iran nuclear deal, the Paris climate agreement, and the Trans-Pacific Partnership.</w:t>
      </w:r>
      <w:r>
        <w:t xml:space="preserve"> </w:t>
      </w:r>
      <w:r w:rsidRPr="00093D06">
        <w:rPr>
          <w:szCs w:val="16"/>
        </w:rPr>
        <w:t>Fourth, the institutions, rules, and norms that underpin the liberal international order have not lived up to expectations, providing space for illiberal and undemocratic states to seize the advantage. The global and regional organizations established since World War II were built to protect and encourage liberal values, including universal human rights and rules-based international conduct. But these institutions largely reflect the world of 1945 and have not been adequately updated to recognize the massive shifts in global economic and political power. Today, many of these institutions are losing the capacity to perform their basic missions because of inherent structural flaws, outdated mechanisms, and deliberate efforts by world powers to undermine or circumvent them. The U.N. Security Council is rarely able to meaningfully respond to gross abuses of human rights or even outright aggression.26 The United States and other democracies face growing challenges in upholding international rules or solving big problems such as chemical weapons use in Syria, ethnic cleansing in Myanmar, China’s violations of international law in the South China Sea, and Russia’s use of gray-zone tactics in Ukraine. The World Trade Organization has likewise struggled to address abuses of its trade rules by states such as China.27 Without more effective and coordinated efforts to push back against these abuses and transgressions, authoritarian governments will continue to probe the boundaries of international rules and norms in ways contrary to both U.S. values and interests.</w:t>
      </w:r>
      <w:r>
        <w:rPr>
          <w:szCs w:val="16"/>
        </w:rPr>
        <w:t xml:space="preserve"> </w:t>
      </w:r>
      <w:r w:rsidRPr="00093D06">
        <w:rPr>
          <w:szCs w:val="16"/>
        </w:rPr>
        <w:t>Fifth, economic globalization has exposed autocratic systems to democratic values, but it has also exposed democratic systems to autocratic influence. As the globalization of the world economy accelerated in the 1990s, experts assumed that integration would result in a more liberal future.28 Authoritarian states, once closed, would be opened up and exposed to the practices and values of liberal democratic states. Gradually, these autocratic states would begin to take on more liberal characteristics, accelerating the trend toward greater democratization. But globalization has proved to be a two-way street. Liberal states have also been exposed to the influence of authoritarian states. Foreign investment from autocratic regimes has served as a vehicle to influence their recipients, most notably in the form of Russian cultivation of political actors across Eastern Europe.29 The corrupt and uncompetitive inducements of autocrats have at times proved a more attractive path than more transparent business and investment practices favored by democracies.30 The immense wealth concentration in autocratic states—and liberal ones as well—has spawned a complex transnational network of illicit finance that has distorted both developed and developing economies.31</w:t>
      </w:r>
      <w:r>
        <w:rPr>
          <w:szCs w:val="16"/>
        </w:rPr>
        <w:t xml:space="preserve"> </w:t>
      </w:r>
      <w:r w:rsidRPr="00994AD9">
        <w:t>Lastly, the Trump administration is now undermining the democratic values and international rules the United States has traditionally sought to uphold. Although the challenges facing global democracy have been building for many years, they have accelerated since 2016 in part because of the policies and rhetoric of the current occupant of the Oval Office. In a remarkably short period of time, President Trump has taken dramatic steps to abandon America’s long-standing moral leadership in the world. President Trump’s first secretary of state publicly declared that the United States would not prioritize human rights.32 The Trump administration has vigorously attacked America’s democratic allies while showing an affinity for autocrats and dictators.33 On an almost daily basis, the president makes clear his disregard for many long-standing norms of American government, such as separation of personal and public interests and respect for the autonomy of the judiciary and law enforcement. While in the past American foreign policy has been prone to charges of hypocrisy—such as claiming to uphold democracy while backing autocrats—the Trump administration has abandoned any pretense of concern for democratic values. This sharp shift in America’s approach to the world under President Trump has been immensely destabilizing in ways that are only beginning to become clear.34</w:t>
      </w:r>
      <w:r>
        <w:t xml:space="preserve"> </w:t>
      </w:r>
      <w:r w:rsidRPr="00093D06">
        <w:rPr>
          <w:szCs w:val="16"/>
        </w:rPr>
        <w:t>The answer: A democratic values-based foreign policy</w:t>
      </w:r>
      <w:r>
        <w:rPr>
          <w:szCs w:val="16"/>
        </w:rPr>
        <w:t xml:space="preserve"> </w:t>
      </w:r>
      <w:r w:rsidRPr="00093D06">
        <w:t xml:space="preserve">Donald Trump is hardly the only skeptic of a democratic values-based foreign policy. A range of policymakers and scholars of foreign policy, including some progressives, have argued that the United States should de-prioritize the promotion of democratic values in its foreign policy. Some make the argument that the United States needs to take a more hardheaded and transactional approach to advance its security and economic interests. However, this report argues that not only are these false choices but that the United States should see democratic values as a U.S. comparative advantage—and not a weakness—in global competition. </w:t>
      </w:r>
      <w:r w:rsidRPr="0043233C">
        <w:rPr>
          <w:rStyle w:val="StyleUnderline"/>
        </w:rPr>
        <w:t xml:space="preserve">America’s liberal </w:t>
      </w:r>
      <w:r w:rsidRPr="00EA7592">
        <w:rPr>
          <w:rStyle w:val="StyleUnderline"/>
          <w:highlight w:val="cyan"/>
        </w:rPr>
        <w:t xml:space="preserve">democratic values have been key to </w:t>
      </w:r>
      <w:r w:rsidRPr="00A858A8">
        <w:rPr>
          <w:rStyle w:val="StyleUnderline"/>
        </w:rPr>
        <w:t>building</w:t>
      </w:r>
      <w:r w:rsidRPr="0043233C">
        <w:rPr>
          <w:rStyle w:val="StyleUnderline"/>
        </w:rPr>
        <w:t xml:space="preserve">, enhancing, and sustaining America’s </w:t>
      </w:r>
      <w:r w:rsidRPr="00EA7592">
        <w:rPr>
          <w:rStyle w:val="StyleUnderline"/>
          <w:highlight w:val="cyan"/>
        </w:rPr>
        <w:t>geopolitical power</w:t>
      </w:r>
      <w:r w:rsidRPr="00093D06">
        <w:t>. With the global backsliding of democracy and the rise of alternative authoritarian models, it is ever more urgent to rediscover the power of core American values to secure U.S. interests in the long term.</w:t>
      </w:r>
      <w:r>
        <w:t xml:space="preserve"> </w:t>
      </w:r>
      <w:r w:rsidRPr="00093D06">
        <w:rPr>
          <w:szCs w:val="16"/>
        </w:rPr>
        <w:t>A democratic values-based foreign policy is worth pursuing for three key reasons.</w:t>
      </w:r>
      <w:r>
        <w:rPr>
          <w:szCs w:val="16"/>
        </w:rPr>
        <w:t xml:space="preserve"> </w:t>
      </w:r>
      <w:r w:rsidRPr="00093D06">
        <w:t xml:space="preserve">First, it will advance long-term U.S. economic and security interests abroad and create a safer and more prosperous world. </w:t>
      </w:r>
      <w:r w:rsidRPr="0043233C">
        <w:rPr>
          <w:rStyle w:val="StyleUnderline"/>
        </w:rPr>
        <w:t xml:space="preserve">Compared with authoritarian regimes, </w:t>
      </w:r>
      <w:r w:rsidRPr="00EA7592">
        <w:rPr>
          <w:rStyle w:val="StyleUnderline"/>
          <w:highlight w:val="cyan"/>
        </w:rPr>
        <w:t xml:space="preserve">democracies are </w:t>
      </w:r>
      <w:r w:rsidRPr="00EA7592">
        <w:rPr>
          <w:rStyle w:val="Emphasis"/>
          <w:highlight w:val="cyan"/>
        </w:rPr>
        <w:t>less likely to go to war</w:t>
      </w:r>
      <w:r w:rsidRPr="0043233C">
        <w:rPr>
          <w:rStyle w:val="StyleUnderline"/>
        </w:rPr>
        <w:t xml:space="preserve"> against each other, less likely to ally against the United States, less likely to </w:t>
      </w:r>
      <w:r w:rsidRPr="00EA7592">
        <w:rPr>
          <w:rStyle w:val="StyleUnderline"/>
          <w:highlight w:val="cyan"/>
        </w:rPr>
        <w:t>sponsor terrorism</w:t>
      </w:r>
      <w:r w:rsidRPr="0043233C">
        <w:rPr>
          <w:rStyle w:val="StyleUnderline"/>
        </w:rPr>
        <w:t xml:space="preserve">, less likely to </w:t>
      </w:r>
      <w:r w:rsidRPr="00EA7592">
        <w:rPr>
          <w:rStyle w:val="StyleUnderline"/>
          <w:highlight w:val="cyan"/>
        </w:rPr>
        <w:t>experience</w:t>
      </w:r>
      <w:r w:rsidRPr="0043233C">
        <w:rPr>
          <w:rStyle w:val="StyleUnderline"/>
        </w:rPr>
        <w:t xml:space="preserve"> </w:t>
      </w:r>
      <w:r w:rsidRPr="00EA7592">
        <w:rPr>
          <w:rStyle w:val="StyleUnderline"/>
          <w:highlight w:val="cyan"/>
        </w:rPr>
        <w:t>famine</w:t>
      </w:r>
      <w:r w:rsidRPr="0043233C">
        <w:rPr>
          <w:rStyle w:val="StyleUnderline"/>
        </w:rPr>
        <w:t xml:space="preserve"> or </w:t>
      </w:r>
      <w:r w:rsidRPr="00EA7592">
        <w:rPr>
          <w:rStyle w:val="StyleUnderline"/>
          <w:highlight w:val="cyan"/>
        </w:rPr>
        <w:t>produce refugees</w:t>
      </w:r>
      <w:r w:rsidRPr="0043233C">
        <w:rPr>
          <w:rStyle w:val="StyleUnderline"/>
        </w:rPr>
        <w:t xml:space="preserve">, and more likely to </w:t>
      </w:r>
      <w:r w:rsidRPr="00A858A8">
        <w:rPr>
          <w:rStyle w:val="StyleUnderline"/>
        </w:rPr>
        <w:t xml:space="preserve">adopt market economies </w:t>
      </w:r>
      <w:r w:rsidRPr="00EA7592">
        <w:rPr>
          <w:rStyle w:val="StyleUnderline"/>
          <w:highlight w:val="cyan"/>
        </w:rPr>
        <w:t>and form</w:t>
      </w:r>
      <w:r w:rsidRPr="0043233C">
        <w:rPr>
          <w:rStyle w:val="StyleUnderline"/>
        </w:rPr>
        <w:t xml:space="preserve"> economic </w:t>
      </w:r>
      <w:r w:rsidRPr="00EA7592">
        <w:rPr>
          <w:rStyle w:val="StyleUnderline"/>
          <w:highlight w:val="cyan"/>
        </w:rPr>
        <w:t>partnerships</w:t>
      </w:r>
      <w:r w:rsidRPr="0043233C">
        <w:rPr>
          <w:rStyle w:val="StyleUnderline"/>
        </w:rPr>
        <w:t xml:space="preserve"> with other democracies</w:t>
      </w:r>
      <w:r w:rsidRPr="00093D06">
        <w:t xml:space="preserve">.35 Since liberal democracies tend to share values rooted in rule of law, fair competition, and transparency, </w:t>
      </w:r>
      <w:r w:rsidRPr="00EA7592">
        <w:rPr>
          <w:rStyle w:val="StyleUnderline"/>
          <w:highlight w:val="cyan"/>
        </w:rPr>
        <w:t>they are natural partners in promoting</w:t>
      </w:r>
      <w:r w:rsidRPr="0043233C">
        <w:rPr>
          <w:rStyle w:val="StyleUnderline"/>
        </w:rPr>
        <w:t xml:space="preserve"> the </w:t>
      </w:r>
      <w:r w:rsidRPr="00EA7592">
        <w:rPr>
          <w:rStyle w:val="Emphasis"/>
          <w:highlight w:val="cyan"/>
        </w:rPr>
        <w:t>stable</w:t>
      </w:r>
      <w:r w:rsidRPr="00EA7592">
        <w:rPr>
          <w:rStyle w:val="StyleUnderline"/>
          <w:highlight w:val="cyan"/>
        </w:rPr>
        <w:t xml:space="preserve">, </w:t>
      </w:r>
      <w:r w:rsidRPr="00A858A8">
        <w:rPr>
          <w:rStyle w:val="StyleUnderline"/>
        </w:rPr>
        <w:t>prosperous</w:t>
      </w:r>
      <w:r w:rsidRPr="0043233C">
        <w:rPr>
          <w:rStyle w:val="StyleUnderline"/>
        </w:rPr>
        <w:t xml:space="preserve">, open, </w:t>
      </w:r>
      <w:r w:rsidRPr="009B3592">
        <w:rPr>
          <w:rStyle w:val="StyleUnderline"/>
        </w:rPr>
        <w:t xml:space="preserve">and </w:t>
      </w:r>
      <w:r w:rsidRPr="00EA7592">
        <w:rPr>
          <w:rStyle w:val="Emphasis"/>
          <w:highlight w:val="cyan"/>
        </w:rPr>
        <w:t>peace</w:t>
      </w:r>
      <w:r w:rsidRPr="009B3592">
        <w:rPr>
          <w:rStyle w:val="StyleUnderline"/>
        </w:rPr>
        <w:t>ful international environment</w:t>
      </w:r>
      <w:r w:rsidRPr="0043233C">
        <w:rPr>
          <w:rStyle w:val="StyleUnderline"/>
        </w:rPr>
        <w:t xml:space="preserve"> that the United States ought to cultivate through its foreign policy</w:t>
      </w:r>
      <w:r w:rsidRPr="00093D06">
        <w:t>.</w:t>
      </w:r>
      <w:r>
        <w:t xml:space="preserve"> </w:t>
      </w:r>
      <w:r w:rsidRPr="00093D06">
        <w:t xml:space="preserve">It is true that the process of democratization can be long and uneven and can sometimes produce destabilizing and aggressive </w:t>
      </w:r>
      <w:r w:rsidRPr="009B3592">
        <w:t xml:space="preserve">state behavior. However, </w:t>
      </w:r>
      <w:r w:rsidRPr="009B3592">
        <w:rPr>
          <w:rStyle w:val="StyleUnderline"/>
        </w:rPr>
        <w:t xml:space="preserve">mature and established </w:t>
      </w:r>
      <w:r w:rsidRPr="00EA7592">
        <w:rPr>
          <w:rStyle w:val="StyleUnderline"/>
          <w:highlight w:val="cyan"/>
        </w:rPr>
        <w:t>democracies are</w:t>
      </w:r>
      <w:r w:rsidRPr="009B3592">
        <w:rPr>
          <w:rStyle w:val="StyleUnderline"/>
        </w:rPr>
        <w:t xml:space="preserve"> more stable, </w:t>
      </w:r>
      <w:r w:rsidRPr="00EA7592">
        <w:rPr>
          <w:rStyle w:val="Emphasis"/>
          <w:highlight w:val="cyan"/>
        </w:rPr>
        <w:t>peaceful</w:t>
      </w:r>
      <w:r w:rsidRPr="009B3592">
        <w:rPr>
          <w:rStyle w:val="StyleUnderline"/>
        </w:rPr>
        <w:t>, and prosperous, and more full-fledged democracies mean more economic and security benefits for</w:t>
      </w:r>
      <w:r w:rsidRPr="0043233C">
        <w:rPr>
          <w:rStyle w:val="StyleUnderline"/>
        </w:rPr>
        <w:t xml:space="preserve"> the United States</w:t>
      </w:r>
      <w:r w:rsidRPr="00093D06">
        <w:t xml:space="preserve">.36 Furthermore, </w:t>
      </w:r>
      <w:r w:rsidRPr="0043233C">
        <w:rPr>
          <w:rStyle w:val="StyleUnderline"/>
        </w:rPr>
        <w:t xml:space="preserve">the </w:t>
      </w:r>
      <w:r w:rsidRPr="00EA7592">
        <w:rPr>
          <w:rStyle w:val="StyleUnderline"/>
          <w:highlight w:val="cyan"/>
        </w:rPr>
        <w:t>global system of democratic alliances</w:t>
      </w:r>
      <w:r w:rsidRPr="0043233C">
        <w:rPr>
          <w:rStyle w:val="StyleUnderline"/>
        </w:rPr>
        <w:t xml:space="preserve">, institutions, and norms the United States helped create and lead after World War II has improved material conditions and </w:t>
      </w:r>
      <w:r w:rsidRPr="00EA7592">
        <w:rPr>
          <w:rStyle w:val="StyleUnderline"/>
          <w:highlight w:val="cyan"/>
        </w:rPr>
        <w:t xml:space="preserve">brought </w:t>
      </w:r>
      <w:r w:rsidRPr="00EA7592">
        <w:rPr>
          <w:rStyle w:val="Emphasis"/>
          <w:highlight w:val="cyan"/>
        </w:rPr>
        <w:t>peace and prosperity</w:t>
      </w:r>
      <w:r w:rsidRPr="00EA7592">
        <w:rPr>
          <w:rStyle w:val="StyleUnderline"/>
          <w:highlight w:val="cyan"/>
        </w:rPr>
        <w:t xml:space="preserve"> to hundreds of millions of people</w:t>
      </w:r>
      <w:r w:rsidRPr="0043233C">
        <w:rPr>
          <w:rStyle w:val="StyleUnderline"/>
        </w:rPr>
        <w:t xml:space="preserve"> across the world.</w:t>
      </w:r>
      <w:r w:rsidRPr="00093D06">
        <w:t xml:space="preserve"> Bolstering that democratic system and the democratic values that underpin it will ensure that future generations can also enjoy the fruits of democracy and a liberal world.</w:t>
      </w:r>
      <w:r>
        <w:t xml:space="preserve"> </w:t>
      </w:r>
      <w:r w:rsidRPr="00994AD9">
        <w:t>Second, this kind of foreign policy will help secure an American advantage in great power competition by advancing a compelling alternative and strengthening the global democratic bulwark. Although the challenge posed by illiberal regimes today has evolved since the Cold War, there are still lessons to be drawn from that era. One of the most significant factors in the collapse of the Soviet Union was the powerful example and contrast set by flourishing democratic societies in the United States and Europe. Today, one of America’s greatest strategic assets is its global network of democratic allies and partners. The power of that democratic network, even underutilized as it is today, stands in stark contrast to what today’s illiberal and authoritarian regimes can offer: namely, political order purchased at the cost of extreme corruption, xenophobia, oligarchy, and arbitrary use of state power. To succeed, any approach to countering the</w:t>
      </w:r>
      <w:r w:rsidRPr="00093D06">
        <w:t xml:space="preserve"> authoritarian playbook must present a compelling alternative. This means that </w:t>
      </w:r>
      <w:r w:rsidRPr="009B3592">
        <w:rPr>
          <w:rStyle w:val="StyleUnderline"/>
        </w:rPr>
        <w:t>the</w:t>
      </w:r>
      <w:r w:rsidRPr="0043233C">
        <w:rPr>
          <w:rStyle w:val="StyleUnderline"/>
        </w:rPr>
        <w:t xml:space="preserve"> United States</w:t>
      </w:r>
      <w:r w:rsidRPr="00093D06">
        <w:t xml:space="preserve">, alongside its democratic allies and partners, </w:t>
      </w:r>
      <w:r w:rsidRPr="0043233C">
        <w:rPr>
          <w:rStyle w:val="StyleUnderline"/>
        </w:rPr>
        <w:t xml:space="preserve">must demonstrate that </w:t>
      </w:r>
      <w:r w:rsidRPr="00EA7592">
        <w:rPr>
          <w:rStyle w:val="StyleUnderline"/>
          <w:highlight w:val="cyan"/>
        </w:rPr>
        <w:t xml:space="preserve">liberal democracy represents the best path to </w:t>
      </w:r>
      <w:r w:rsidRPr="00A858A8">
        <w:rPr>
          <w:rStyle w:val="StyleUnderline"/>
        </w:rPr>
        <w:t>deliver</w:t>
      </w:r>
      <w:r w:rsidRPr="0043233C">
        <w:rPr>
          <w:rStyle w:val="StyleUnderline"/>
        </w:rPr>
        <w:t xml:space="preserve"> inclusive prosperity, rule of law, and a just </w:t>
      </w:r>
      <w:r w:rsidRPr="00EA7592">
        <w:rPr>
          <w:rStyle w:val="StyleUnderline"/>
          <w:highlight w:val="cyan"/>
        </w:rPr>
        <w:t>an</w:t>
      </w:r>
      <w:r w:rsidRPr="0043233C">
        <w:rPr>
          <w:rStyle w:val="StyleUnderline"/>
        </w:rPr>
        <w:t xml:space="preserve">d </w:t>
      </w:r>
      <w:r w:rsidRPr="00EA7592">
        <w:rPr>
          <w:rStyle w:val="StyleUnderline"/>
          <w:highlight w:val="cyan"/>
        </w:rPr>
        <w:t>equal society</w:t>
      </w:r>
      <w:r w:rsidRPr="0043233C">
        <w:rPr>
          <w:rStyle w:val="StyleUnderline"/>
        </w:rPr>
        <w:t xml:space="preserve"> to a country’s citizens</w:t>
      </w:r>
      <w:r w:rsidRPr="00093D06">
        <w:t>.</w:t>
      </w:r>
    </w:p>
    <w:p w14:paraId="6A0AA321" w14:textId="5C089947" w:rsidR="009E4E7E" w:rsidRDefault="00A94DEE" w:rsidP="009E4E7E">
      <w:pPr>
        <w:pStyle w:val="Heading3"/>
      </w:pPr>
      <w:r>
        <w:t>!---Inequality</w:t>
      </w:r>
      <w:r w:rsidR="00B729D4">
        <w:t xml:space="preserve"> Terminal---Wars</w:t>
      </w:r>
    </w:p>
    <w:p w14:paraId="35211F73" w14:textId="77777777" w:rsidR="009E4E7E" w:rsidRPr="00402C0F" w:rsidRDefault="009E4E7E" w:rsidP="009E4E7E">
      <w:pPr>
        <w:pStyle w:val="Heading4"/>
      </w:pPr>
      <w:r>
        <w:t xml:space="preserve">Inequality causes military aggression---extinction. </w:t>
      </w:r>
    </w:p>
    <w:p w14:paraId="52C05F49" w14:textId="77777777" w:rsidR="009E4E7E" w:rsidRPr="00402C0F" w:rsidRDefault="009E4E7E" w:rsidP="009E4E7E">
      <w:pPr>
        <w:rPr>
          <w:rStyle w:val="Style13ptBold"/>
        </w:rPr>
      </w:pPr>
      <w:r>
        <w:rPr>
          <w:rStyle w:val="Style13ptBold"/>
        </w:rPr>
        <w:t xml:space="preserve">Kemp ’19 </w:t>
      </w:r>
      <w:r w:rsidRPr="00402C0F">
        <w:t>[Luke; February 19; Researcher based at the Centre for the Study of Existential Risk at the University of Cambridge; Stanislaus GY, “Are we on the road to civilization collapse?” http://www.st-stanislaus-gy.com/Academics/Topics/CollapseOfCivilization.pdf]</w:t>
      </w:r>
    </w:p>
    <w:p w14:paraId="39144B90" w14:textId="77777777" w:rsidR="009E4E7E" w:rsidRDefault="009E4E7E" w:rsidP="009E4E7E">
      <w:pPr>
        <w:rPr>
          <w:rStyle w:val="Emphasis"/>
        </w:rPr>
      </w:pPr>
      <w:r w:rsidRPr="00633B19">
        <w:t xml:space="preserve">Inequality and Oligarchy: </w:t>
      </w:r>
      <w:r w:rsidRPr="00EA7592">
        <w:rPr>
          <w:rStyle w:val="Emphasis"/>
          <w:highlight w:val="cyan"/>
        </w:rPr>
        <w:t>Wealth</w:t>
      </w:r>
      <w:r w:rsidRPr="00EA7592">
        <w:rPr>
          <w:rStyle w:val="StyleUnderline"/>
          <w:highlight w:val="cyan"/>
        </w:rPr>
        <w:t xml:space="preserve"> and </w:t>
      </w:r>
      <w:r w:rsidRPr="00EA7592">
        <w:rPr>
          <w:rStyle w:val="Emphasis"/>
          <w:highlight w:val="cyan"/>
        </w:rPr>
        <w:t>political inequality</w:t>
      </w:r>
      <w:r w:rsidRPr="00633B19">
        <w:t xml:space="preserve"> </w:t>
      </w:r>
      <w:r>
        <w:rPr>
          <w:rStyle w:val="StyleUnderline"/>
        </w:rPr>
        <w:t xml:space="preserve">can be </w:t>
      </w:r>
      <w:r>
        <w:rPr>
          <w:rStyle w:val="Emphasis"/>
        </w:rPr>
        <w:t xml:space="preserve">central </w:t>
      </w:r>
      <w:r w:rsidRPr="00EA7592">
        <w:rPr>
          <w:rStyle w:val="Emphasis"/>
          <w:highlight w:val="cyan"/>
        </w:rPr>
        <w:t>drive</w:t>
      </w:r>
      <w:r>
        <w:rPr>
          <w:rStyle w:val="StyleUnderline"/>
        </w:rPr>
        <w:t xml:space="preserve">rs of </w:t>
      </w:r>
      <w:r w:rsidRPr="00EA7592">
        <w:rPr>
          <w:rStyle w:val="Emphasis"/>
          <w:highlight w:val="cyan"/>
        </w:rPr>
        <w:t>social disintegration</w:t>
      </w:r>
      <w:r w:rsidRPr="00EA7592">
        <w:rPr>
          <w:rStyle w:val="StyleUnderline"/>
          <w:highlight w:val="cyan"/>
        </w:rPr>
        <w:t xml:space="preserve">, as can </w:t>
      </w:r>
      <w:r w:rsidRPr="00EA7592">
        <w:rPr>
          <w:rStyle w:val="Emphasis"/>
          <w:highlight w:val="cyan"/>
        </w:rPr>
        <w:t>oligarchy</w:t>
      </w:r>
      <w:r w:rsidRPr="00EA7592">
        <w:rPr>
          <w:highlight w:val="cyan"/>
        </w:rPr>
        <w:t xml:space="preserve"> </w:t>
      </w:r>
      <w:r w:rsidRPr="00EA7592">
        <w:rPr>
          <w:rStyle w:val="StyleUnderline"/>
          <w:highlight w:val="cyan"/>
        </w:rPr>
        <w:t>and</w:t>
      </w:r>
      <w:r w:rsidRPr="00EA7592">
        <w:rPr>
          <w:highlight w:val="cyan"/>
        </w:rPr>
        <w:t xml:space="preserve"> </w:t>
      </w:r>
      <w:r w:rsidRPr="00EA7592">
        <w:rPr>
          <w:rStyle w:val="Emphasis"/>
          <w:highlight w:val="cyan"/>
        </w:rPr>
        <w:t>centralisation of power</w:t>
      </w:r>
      <w:r>
        <w:rPr>
          <w:rStyle w:val="Emphasis"/>
        </w:rPr>
        <w:t xml:space="preserve"> among leaders</w:t>
      </w:r>
      <w:r w:rsidRPr="00633B19">
        <w:t xml:space="preserve">. </w:t>
      </w:r>
      <w:r w:rsidRPr="00EA7592">
        <w:rPr>
          <w:rStyle w:val="StyleUnderline"/>
          <w:highlight w:val="cyan"/>
        </w:rPr>
        <w:t>This</w:t>
      </w:r>
      <w:r w:rsidRPr="00633B19">
        <w:t xml:space="preserve"> not only </w:t>
      </w:r>
      <w:r w:rsidRPr="00EA7592">
        <w:rPr>
          <w:rStyle w:val="StyleUnderline"/>
          <w:highlight w:val="cyan"/>
        </w:rPr>
        <w:t>causes</w:t>
      </w:r>
      <w:r w:rsidRPr="00EA7592">
        <w:rPr>
          <w:highlight w:val="cyan"/>
        </w:rPr>
        <w:t xml:space="preserve"> </w:t>
      </w:r>
      <w:r w:rsidRPr="00EA7592">
        <w:rPr>
          <w:rStyle w:val="Emphasis"/>
          <w:highlight w:val="cyan"/>
        </w:rPr>
        <w:t>social distress</w:t>
      </w:r>
      <w:r w:rsidRPr="00633B19">
        <w:t xml:space="preserve">, but </w:t>
      </w:r>
      <w:r w:rsidRPr="00EA7592">
        <w:rPr>
          <w:rStyle w:val="StyleUnderline"/>
          <w:highlight w:val="cyan"/>
        </w:rPr>
        <w:t>handicaps</w:t>
      </w:r>
      <w:r>
        <w:rPr>
          <w:rStyle w:val="StyleUnderline"/>
        </w:rPr>
        <w:t xml:space="preserve"> a society’s </w:t>
      </w:r>
      <w:r w:rsidRPr="00EA7592">
        <w:rPr>
          <w:rStyle w:val="StyleUnderline"/>
          <w:highlight w:val="cyan"/>
        </w:rPr>
        <w:t xml:space="preserve">ability to respond to </w:t>
      </w:r>
      <w:r w:rsidRPr="00EA7592">
        <w:rPr>
          <w:rStyle w:val="Emphasis"/>
          <w:highlight w:val="cyan"/>
        </w:rPr>
        <w:t>ecological</w:t>
      </w:r>
      <w:r w:rsidRPr="00633B19">
        <w:rPr>
          <w:rStyle w:val="StyleUnderline"/>
        </w:rPr>
        <w:t xml:space="preserve">, </w:t>
      </w:r>
      <w:r w:rsidRPr="00633B19">
        <w:rPr>
          <w:rStyle w:val="Emphasis"/>
        </w:rPr>
        <w:t>social</w:t>
      </w:r>
      <w:r w:rsidRPr="00633B19">
        <w:rPr>
          <w:rStyle w:val="StyleUnderline"/>
        </w:rPr>
        <w:t xml:space="preserve"> </w:t>
      </w:r>
      <w:r w:rsidRPr="00EA7592">
        <w:rPr>
          <w:rStyle w:val="StyleUnderline"/>
          <w:highlight w:val="cyan"/>
        </w:rPr>
        <w:t xml:space="preserve">and </w:t>
      </w:r>
      <w:r w:rsidRPr="00EA7592">
        <w:rPr>
          <w:rStyle w:val="Emphasis"/>
          <w:highlight w:val="cyan"/>
        </w:rPr>
        <w:t>economic</w:t>
      </w:r>
      <w:r w:rsidRPr="00EA7592">
        <w:rPr>
          <w:rStyle w:val="StyleUnderline"/>
          <w:highlight w:val="cyan"/>
        </w:rPr>
        <w:t xml:space="preserve"> problems</w:t>
      </w:r>
      <w:r w:rsidRPr="00633B19">
        <w:t>.</w:t>
      </w:r>
    </w:p>
    <w:p w14:paraId="5AA39732" w14:textId="77777777" w:rsidR="009E4E7E" w:rsidRPr="00633B19" w:rsidRDefault="009E4E7E" w:rsidP="009E4E7E">
      <w:r w:rsidRPr="00633B19">
        <w:t xml:space="preserve">The field of cliodynamics models how factors such as equality and demography correlate with political violence. </w:t>
      </w:r>
      <w:r>
        <w:rPr>
          <w:rStyle w:val="Emphasis"/>
        </w:rPr>
        <w:t>Statistical analysis</w:t>
      </w:r>
      <w:r w:rsidRPr="00633B19">
        <w:t xml:space="preserve"> </w:t>
      </w:r>
      <w:r>
        <w:rPr>
          <w:rStyle w:val="StyleUnderline"/>
        </w:rPr>
        <w:t>of previous societies suggests</w:t>
      </w:r>
      <w:r w:rsidRPr="00633B19">
        <w:t xml:space="preserve"> that this happens in </w:t>
      </w:r>
      <w:r>
        <w:rPr>
          <w:rStyle w:val="Emphasis"/>
        </w:rPr>
        <w:t>cycles</w:t>
      </w:r>
      <w:r w:rsidRPr="00633B19">
        <w:t xml:space="preserve">. </w:t>
      </w:r>
      <w:r>
        <w:rPr>
          <w:rStyle w:val="StyleUnderline"/>
        </w:rPr>
        <w:t>As population increases</w:t>
      </w:r>
      <w:r w:rsidRPr="00633B19">
        <w:t xml:space="preserve">, the supply of labour outstrips demand, </w:t>
      </w:r>
      <w:r>
        <w:rPr>
          <w:rStyle w:val="StyleUnderline"/>
        </w:rPr>
        <w:t xml:space="preserve">workers become cheap and society becomes top-heavy. This </w:t>
      </w:r>
      <w:r w:rsidRPr="00EA7592">
        <w:rPr>
          <w:rStyle w:val="StyleUnderline"/>
          <w:highlight w:val="cyan"/>
        </w:rPr>
        <w:t>inequality</w:t>
      </w:r>
      <w:r w:rsidRPr="00EA7592">
        <w:rPr>
          <w:highlight w:val="cyan"/>
        </w:rPr>
        <w:t xml:space="preserve"> </w:t>
      </w:r>
      <w:r w:rsidRPr="00EA7592">
        <w:rPr>
          <w:rStyle w:val="Emphasis"/>
          <w:highlight w:val="cyan"/>
        </w:rPr>
        <w:t>undermines</w:t>
      </w:r>
      <w:r>
        <w:rPr>
          <w:rStyle w:val="Emphasis"/>
        </w:rPr>
        <w:t xml:space="preserve"> collective </w:t>
      </w:r>
      <w:r w:rsidRPr="00EA7592">
        <w:rPr>
          <w:rStyle w:val="Emphasis"/>
          <w:highlight w:val="cyan"/>
        </w:rPr>
        <w:t>solidarity</w:t>
      </w:r>
      <w:r w:rsidRPr="00EA7592">
        <w:rPr>
          <w:highlight w:val="cyan"/>
        </w:rPr>
        <w:t xml:space="preserve"> </w:t>
      </w:r>
      <w:r w:rsidRPr="00EA7592">
        <w:rPr>
          <w:rStyle w:val="StyleUnderline"/>
          <w:highlight w:val="cyan"/>
        </w:rPr>
        <w:t>and</w:t>
      </w:r>
      <w:r w:rsidRPr="00633B19">
        <w:t xml:space="preserve"> </w:t>
      </w:r>
      <w:r>
        <w:rPr>
          <w:rStyle w:val="Emphasis"/>
        </w:rPr>
        <w:t xml:space="preserve">political </w:t>
      </w:r>
      <w:r w:rsidRPr="00EA7592">
        <w:rPr>
          <w:rStyle w:val="Emphasis"/>
          <w:highlight w:val="cyan"/>
        </w:rPr>
        <w:t>turbulence follows</w:t>
      </w:r>
      <w:r w:rsidRPr="00633B19">
        <w:t>.</w:t>
      </w:r>
    </w:p>
    <w:p w14:paraId="50EC48BB" w14:textId="77777777" w:rsidR="009E4E7E" w:rsidRPr="00633B19" w:rsidRDefault="009E4E7E" w:rsidP="009E4E7E">
      <w:r w:rsidRPr="00633B19">
        <w:t>Complexity: Collapse expert and historian Joseph Tainter has proposed that societies eventually collapse under the weight of their own accumulated complexity and bureaucracy. Societies are problem-solving collectives that grow in complexity in order to overcome new issues. However, the returns from complexity eventually reach a point of diminishing returns. After this point, collapse will eventually ensue.</w:t>
      </w:r>
    </w:p>
    <w:p w14:paraId="13AF1989" w14:textId="77777777" w:rsidR="009E4E7E" w:rsidRPr="00633B19" w:rsidRDefault="009E4E7E" w:rsidP="009E4E7E">
      <w:r w:rsidRPr="00633B19">
        <w:t>Another measure of increasing complexity is called Energy Return on Investment (EROI). This refers to the ratio between the amount of energy produced by a resource relative to the energy needed to obtain it. Like complexity, EROI appears to have a point of diminishing returns. In his book The Upside of Down, the political scientist Thomas Homer-Dixon observed that environmental degradation throughout the Roman Empire led to falling EROI from their staple energy source: crops of wheat and alfalfa. The empire fell alongside their EROI. Tainter also blames it as a chief culprit of collapse, including for the Mayan.</w:t>
      </w:r>
    </w:p>
    <w:p w14:paraId="3F7349F4" w14:textId="77777777" w:rsidR="009E4E7E" w:rsidRPr="00633B19" w:rsidRDefault="009E4E7E" w:rsidP="009E4E7E">
      <w:r w:rsidRPr="00633B19">
        <w:t>External Shocks: In other words, the “four horsemen”: war, natural disasters, famine and plagues. The Aztec Empire, for example, was brought to an end by Spanish invaders. Most early agrarian states were fleeting due to deadly epidemics. The concentration of humans and cattle in walled settlements with poor hygiene made disease outbreaks unavoidable and catastrophic. Sometimes disasters combined, as was the case with the Spanish introducing salmonella to the Americas.</w:t>
      </w:r>
    </w:p>
    <w:p w14:paraId="44E8DD6C" w14:textId="77777777" w:rsidR="009E4E7E" w:rsidRPr="00633B19" w:rsidRDefault="009E4E7E" w:rsidP="009E4E7E">
      <w:r w:rsidRPr="00633B19">
        <w:t>Randomness/Bad Luck: Statistical analysis on empiressuggests that collapse is random and independent of age. Evolutionary biologist and data scientist Indre Zliobaite and her colleagues have observed a similar pattern in the evolutionary record of species. A common explanation of this apparent randomness is the “Red Queen Effect”: if species are constantly fighting for survival in a changing environment with numerous competitors, extinction is a consistent possibility.</w:t>
      </w:r>
    </w:p>
    <w:p w14:paraId="34835286" w14:textId="77777777" w:rsidR="009E4E7E" w:rsidRPr="00633B19" w:rsidRDefault="009E4E7E" w:rsidP="009E4E7E">
      <w:r w:rsidRPr="00633B19">
        <w:t>Despite the abundance of books and articles, we don’t have a conclusive explanation as to why civilisations collapse. What we do know is this: the factors highlighted above can all contribute. Collapse is a tipping point phenomena, when compounding stressors overrun societal coping capacity.</w:t>
      </w:r>
    </w:p>
    <w:p w14:paraId="2D01B3CD" w14:textId="77777777" w:rsidR="009E4E7E" w:rsidRPr="00633B19" w:rsidRDefault="009E4E7E" w:rsidP="009E4E7E">
      <w:r w:rsidRPr="00633B19">
        <w:t>We can examine these indicators of danger to see if our chance of collapse is falling or rising. Here are four of those possible metrics, measured over the past few decades:</w:t>
      </w:r>
    </w:p>
    <w:p w14:paraId="355B8023" w14:textId="77777777" w:rsidR="009E4E7E" w:rsidRPr="00633B19" w:rsidRDefault="009E4E7E" w:rsidP="009E4E7E">
      <w:r w:rsidRPr="00633B19">
        <w:t>&lt;&lt;IMAGE OMITTED&gt;&gt;</w:t>
      </w:r>
    </w:p>
    <w:p w14:paraId="124F8F31" w14:textId="77777777" w:rsidR="009E4E7E" w:rsidRPr="00633B19" w:rsidRDefault="009E4E7E" w:rsidP="009E4E7E">
      <w:r w:rsidRPr="00633B19">
        <w:t>Temperature is a clear metric for climate change, GDP is a proxy for complexity and the ecological footprint is an indicator for environmental degradation. Each of these has been trending steeply upwards.</w:t>
      </w:r>
    </w:p>
    <w:p w14:paraId="1135016D" w14:textId="77777777" w:rsidR="009E4E7E" w:rsidRPr="00633B19" w:rsidRDefault="009E4E7E" w:rsidP="009E4E7E">
      <w:r w:rsidRPr="00633B19">
        <w:t>Inequality is more difficult to calculate. The typical measurement of the Gini Index suggests that inequality has decreased slightly globally (although it is increasing within countries). However, the Gini Index can be misleading as it only measures relative changes in income. In other words, if two individuals earning $1 and $100,000 both doubled their income, the Gini would show no change. But the gap between the two would have jumped from $99,999 to $198,000.</w:t>
      </w:r>
    </w:p>
    <w:p w14:paraId="39847609" w14:textId="77777777" w:rsidR="009E4E7E" w:rsidRPr="00633B19" w:rsidRDefault="009E4E7E" w:rsidP="009E4E7E">
      <w:r w:rsidRPr="00633B19">
        <w:t xml:space="preserve">Because of this, I have also depicted the income share of the global top 1%. </w:t>
      </w:r>
      <w:r>
        <w:rPr>
          <w:rStyle w:val="StyleUnderline"/>
        </w:rPr>
        <w:t xml:space="preserve">The 1% have increased in their share of global income from approximately 16% in 1980 to over 20% today. Importantly, </w:t>
      </w:r>
      <w:r w:rsidRPr="00633B19">
        <w:rPr>
          <w:rStyle w:val="Emphasis"/>
        </w:rPr>
        <w:t>wealth inequality</w:t>
      </w:r>
      <w:r w:rsidRPr="00633B19">
        <w:rPr>
          <w:rStyle w:val="StyleUnderline"/>
        </w:rPr>
        <w:t xml:space="preserve"> is even </w:t>
      </w:r>
      <w:r w:rsidRPr="00633B19">
        <w:rPr>
          <w:rStyle w:val="Emphasis"/>
        </w:rPr>
        <w:t>worse</w:t>
      </w:r>
      <w:r>
        <w:rPr>
          <w:rStyle w:val="StyleUnderline"/>
        </w:rPr>
        <w:t xml:space="preserve">. The share of global wealth from the 1% has swelled from 25-30% in the 1980s to approximately </w:t>
      </w:r>
      <w:r>
        <w:rPr>
          <w:rStyle w:val="Emphasis"/>
        </w:rPr>
        <w:t>40% in 2016</w:t>
      </w:r>
      <w:r>
        <w:rPr>
          <w:rStyle w:val="StyleUnderline"/>
        </w:rPr>
        <w:t xml:space="preserve">. The reality is likely to be starker as these numbers do not capture wealth and income </w:t>
      </w:r>
      <w:r w:rsidRPr="00633B19">
        <w:rPr>
          <w:rStyle w:val="Emphasis"/>
        </w:rPr>
        <w:t>siphoned</w:t>
      </w:r>
      <w:r w:rsidRPr="00633B19">
        <w:rPr>
          <w:rStyle w:val="StyleUnderline"/>
        </w:rPr>
        <w:t xml:space="preserve"> into overseas </w:t>
      </w:r>
      <w:r w:rsidRPr="00633B19">
        <w:rPr>
          <w:rStyle w:val="Emphasis"/>
        </w:rPr>
        <w:t>tax havens</w:t>
      </w:r>
      <w:r w:rsidRPr="00633B19">
        <w:t>.</w:t>
      </w:r>
    </w:p>
    <w:p w14:paraId="29B0FD08" w14:textId="77777777" w:rsidR="009E4E7E" w:rsidRPr="00633B19" w:rsidRDefault="009E4E7E" w:rsidP="009E4E7E">
      <w:r w:rsidRPr="00633B19">
        <w:t>Studies suggest that the EROI for fossil fuels has been steadily decreasing over time as the easiest to reach and richest reserves are depleted. Unfortunately, most renewable replacements, such as solar, have a markedly lower EROI, largely due to their energy density and the rare earth metals and manufacturing required to produce them.</w:t>
      </w:r>
    </w:p>
    <w:p w14:paraId="05E7D382" w14:textId="77777777" w:rsidR="009E4E7E" w:rsidRPr="00633B19" w:rsidRDefault="009E4E7E" w:rsidP="009E4E7E">
      <w:r w:rsidRPr="00633B19">
        <w:t>This has led much of the literature to discuss the possibility of an “energy cliff” as EROI declines to a point where current societal levels of affluence can no longer be maintained. The energy cliff need not be terminal if renewable technologies continue to improve and energy efficiency measures are speedily implemented.</w:t>
      </w:r>
    </w:p>
    <w:p w14:paraId="29A9CD2A" w14:textId="77777777" w:rsidR="009E4E7E" w:rsidRPr="00633B19" w:rsidRDefault="009E4E7E" w:rsidP="009E4E7E">
      <w:r w:rsidRPr="00633B19">
        <w:t>Measures of resilience</w:t>
      </w:r>
    </w:p>
    <w:p w14:paraId="72307ACE" w14:textId="77777777" w:rsidR="009E4E7E" w:rsidRPr="00633B19" w:rsidRDefault="009E4E7E" w:rsidP="009E4E7E">
      <w:r w:rsidRPr="00633B19">
        <w:t>The somewhat reassuring news is that collapse metrics are not the entire picture. Societal resilience may be able to delay or prevent collapse.</w:t>
      </w:r>
    </w:p>
    <w:p w14:paraId="48E413AB" w14:textId="77777777" w:rsidR="009E4E7E" w:rsidRPr="00633B19" w:rsidRDefault="009E4E7E" w:rsidP="009E4E7E">
      <w:r w:rsidRPr="00633B19">
        <w:t>For example, globally “economic diversity” – a measurement of the diversity and sophistication of country exports – is greater today than it was in the 1960s and 1970s, as measured by the Economic Complexity Index (ECI). Nations are, on average, less reliant on single types of exports than they once were. For example, a nation that had diversified beyond only exporting agricultural products would be more likely to weather ecological degradation or the loss of trading partners. The ECI also measures the knowledge-intensity of exports. More skilled populations may have a greater capacity to respond to crises as they arise.</w:t>
      </w:r>
    </w:p>
    <w:p w14:paraId="70D35113" w14:textId="77777777" w:rsidR="009E4E7E" w:rsidRPr="00633B19" w:rsidRDefault="009E4E7E" w:rsidP="009E4E7E">
      <w:r w:rsidRPr="00633B19">
        <w:t>Similarly, innovation – as measured by per capita patent applications– is also rising. In theory, a civilisation might be less vulnerable to collapse if new technologies can mitigate against pressures such as climate change.</w:t>
      </w:r>
    </w:p>
    <w:p w14:paraId="75DA2A74" w14:textId="77777777" w:rsidR="009E4E7E" w:rsidRPr="00633B19" w:rsidRDefault="009E4E7E" w:rsidP="009E4E7E">
      <w:r w:rsidRPr="00633B19">
        <w:t>It’s also possible that “collapse” can happen without violent catastrophe. As Rachel Nuwer wrote on BBC Future in 2017, “in some cases, civilisations simply fade out of existence – becoming the stuff of history not with a bang but a whimper”.</w:t>
      </w:r>
    </w:p>
    <w:p w14:paraId="4D9B9B5A" w14:textId="77777777" w:rsidR="009E4E7E" w:rsidRPr="00633B19" w:rsidRDefault="009E4E7E" w:rsidP="009E4E7E">
      <w:r w:rsidRPr="00633B19">
        <w:t xml:space="preserve">Still, when we look at all these collapse and resilience indicators as a whole, </w:t>
      </w:r>
      <w:r>
        <w:rPr>
          <w:rStyle w:val="StyleUnderline"/>
        </w:rPr>
        <w:t>the</w:t>
      </w:r>
      <w:r w:rsidRPr="00633B19">
        <w:t xml:space="preserve"> </w:t>
      </w:r>
      <w:r>
        <w:rPr>
          <w:rStyle w:val="Emphasis"/>
        </w:rPr>
        <w:t>message is clear</w:t>
      </w:r>
      <w:r w:rsidRPr="00633B19">
        <w:t xml:space="preserve"> </w:t>
      </w:r>
      <w:r>
        <w:rPr>
          <w:rStyle w:val="StyleUnderline"/>
        </w:rPr>
        <w:t xml:space="preserve">that we should </w:t>
      </w:r>
      <w:r>
        <w:rPr>
          <w:rStyle w:val="Emphasis"/>
        </w:rPr>
        <w:t>not be complacent</w:t>
      </w:r>
      <w:r w:rsidRPr="00633B19">
        <w:t xml:space="preserve">. There are some reasons to be optimistic, thanks to our ability to innovate and diversify away from disaster. Yet the world is worsening in areas that have contributed to the collapse of previous societies. The climate is changing, </w:t>
      </w:r>
      <w:r>
        <w:rPr>
          <w:rStyle w:val="StyleUnderline"/>
        </w:rPr>
        <w:t xml:space="preserve">the gap between the rich and poor is </w:t>
      </w:r>
      <w:r>
        <w:rPr>
          <w:rStyle w:val="Emphasis"/>
        </w:rPr>
        <w:t>widening</w:t>
      </w:r>
      <w:r w:rsidRPr="00633B19">
        <w:t>, the world is becoming increasingly complex, and our demands on the environment are outstripping planetary carrying capacity.</w:t>
      </w:r>
    </w:p>
    <w:p w14:paraId="65A3A53C" w14:textId="77777777" w:rsidR="009E4E7E" w:rsidRPr="00633B19" w:rsidRDefault="009E4E7E" w:rsidP="009E4E7E">
      <w:r w:rsidRPr="00633B19">
        <w:t>The rungless ladder</w:t>
      </w:r>
    </w:p>
    <w:p w14:paraId="5206CAF5" w14:textId="77777777" w:rsidR="009E4E7E" w:rsidRPr="00633B19" w:rsidRDefault="009E4E7E" w:rsidP="009E4E7E">
      <w:r w:rsidRPr="00633B19">
        <w:t xml:space="preserve">That's not all. Worryingly, </w:t>
      </w:r>
      <w:r>
        <w:rPr>
          <w:rStyle w:val="StyleUnderline"/>
        </w:rPr>
        <w:t xml:space="preserve">the world is now deeply </w:t>
      </w:r>
      <w:r>
        <w:rPr>
          <w:rStyle w:val="Emphasis"/>
        </w:rPr>
        <w:t>interconnected</w:t>
      </w:r>
      <w:r w:rsidRPr="00633B19">
        <w:t xml:space="preserve"> and interdependent. In the past, collapse was confined to regions – it was a temporary setback, and people often could easily return to agrarian or hunter-gatherer lifestyles. For many, it was even a welcome reprieve from the oppression of early states. Moreover, the weapons available during social disorder were rudimentary: swords, arrows and occasionally guns.</w:t>
      </w:r>
    </w:p>
    <w:p w14:paraId="69A502E0" w14:textId="77777777" w:rsidR="009E4E7E" w:rsidRPr="00633B19" w:rsidRDefault="009E4E7E" w:rsidP="009E4E7E">
      <w:r w:rsidRPr="00633B19">
        <w:t xml:space="preserve">Today, </w:t>
      </w:r>
      <w:r>
        <w:rPr>
          <w:rStyle w:val="StyleUnderline"/>
        </w:rPr>
        <w:t xml:space="preserve">societal </w:t>
      </w:r>
      <w:r w:rsidRPr="00EA7592">
        <w:rPr>
          <w:rStyle w:val="StyleUnderline"/>
          <w:highlight w:val="cyan"/>
        </w:rPr>
        <w:t>collapse is</w:t>
      </w:r>
      <w:r>
        <w:rPr>
          <w:rStyle w:val="StyleUnderline"/>
        </w:rPr>
        <w:t xml:space="preserve"> a more </w:t>
      </w:r>
      <w:r w:rsidRPr="00EA7592">
        <w:rPr>
          <w:rStyle w:val="Emphasis"/>
          <w:highlight w:val="cyan"/>
        </w:rPr>
        <w:t>treacherous</w:t>
      </w:r>
      <w:r>
        <w:rPr>
          <w:rStyle w:val="Emphasis"/>
        </w:rPr>
        <w:t xml:space="preserve"> prospect</w:t>
      </w:r>
      <w:r>
        <w:rPr>
          <w:rStyle w:val="StyleUnderline"/>
        </w:rPr>
        <w:t xml:space="preserve">. The </w:t>
      </w:r>
      <w:r w:rsidRPr="00EA7592">
        <w:rPr>
          <w:rStyle w:val="StyleUnderline"/>
          <w:highlight w:val="cyan"/>
        </w:rPr>
        <w:t>weapons available</w:t>
      </w:r>
      <w:r>
        <w:rPr>
          <w:rStyle w:val="StyleUnderline"/>
        </w:rPr>
        <w:t xml:space="preserve"> to a state, and sometimes even groups, </w:t>
      </w:r>
      <w:r w:rsidRPr="00EA7592">
        <w:rPr>
          <w:rStyle w:val="StyleUnderline"/>
          <w:highlight w:val="cyan"/>
        </w:rPr>
        <w:t>during</w:t>
      </w:r>
      <w:r>
        <w:rPr>
          <w:rStyle w:val="StyleUnderline"/>
        </w:rPr>
        <w:t xml:space="preserve"> a </w:t>
      </w:r>
      <w:r w:rsidRPr="00EA7592">
        <w:rPr>
          <w:rStyle w:val="StyleUnderline"/>
          <w:highlight w:val="cyan"/>
        </w:rPr>
        <w:t>breakdown</w:t>
      </w:r>
      <w:r>
        <w:rPr>
          <w:rStyle w:val="StyleUnderline"/>
        </w:rPr>
        <w:t xml:space="preserve"> now </w:t>
      </w:r>
      <w:r w:rsidRPr="00EA7592">
        <w:rPr>
          <w:rStyle w:val="StyleUnderline"/>
          <w:highlight w:val="cyan"/>
        </w:rPr>
        <w:t xml:space="preserve">range from </w:t>
      </w:r>
      <w:r w:rsidRPr="00EA7592">
        <w:rPr>
          <w:rStyle w:val="Emphasis"/>
          <w:highlight w:val="cyan"/>
        </w:rPr>
        <w:t>bio</w:t>
      </w:r>
      <w:r>
        <w:rPr>
          <w:rStyle w:val="StyleUnderline"/>
        </w:rPr>
        <w:t xml:space="preserve">logical </w:t>
      </w:r>
      <w:r w:rsidRPr="00EA7592">
        <w:rPr>
          <w:rStyle w:val="Emphasis"/>
          <w:highlight w:val="cyan"/>
        </w:rPr>
        <w:t>agents to nuc</w:t>
      </w:r>
      <w:r>
        <w:rPr>
          <w:rStyle w:val="StyleUnderline"/>
        </w:rPr>
        <w:t>lear weapon</w:t>
      </w:r>
      <w:r w:rsidRPr="00EA7592">
        <w:rPr>
          <w:rStyle w:val="Emphasis"/>
          <w:highlight w:val="cyan"/>
        </w:rPr>
        <w:t>s</w:t>
      </w:r>
      <w:r w:rsidRPr="00633B19">
        <w:t xml:space="preserve">. New instruments of violence, such as </w:t>
      </w:r>
      <w:r>
        <w:rPr>
          <w:rStyle w:val="Emphasis"/>
        </w:rPr>
        <w:t xml:space="preserve">lethal </w:t>
      </w:r>
      <w:r w:rsidRPr="00EA7592">
        <w:rPr>
          <w:rStyle w:val="Emphasis"/>
          <w:highlight w:val="cyan"/>
        </w:rPr>
        <w:t>autonomous weapons</w:t>
      </w:r>
      <w:r w:rsidRPr="00633B19">
        <w:t xml:space="preserve">, may be available </w:t>
      </w:r>
      <w:r>
        <w:rPr>
          <w:rStyle w:val="StyleUnderline"/>
        </w:rPr>
        <w:t xml:space="preserve">in the </w:t>
      </w:r>
      <w:r>
        <w:rPr>
          <w:rStyle w:val="Emphasis"/>
        </w:rPr>
        <w:t>near future</w:t>
      </w:r>
      <w:r>
        <w:rPr>
          <w:rStyle w:val="StyleUnderline"/>
        </w:rPr>
        <w:t>. People are increasingly</w:t>
      </w:r>
      <w:r w:rsidRPr="00633B19">
        <w:t xml:space="preserve"> </w:t>
      </w:r>
      <w:r>
        <w:rPr>
          <w:rStyle w:val="Emphasis"/>
        </w:rPr>
        <w:t>specialised</w:t>
      </w:r>
      <w:r w:rsidRPr="00633B19">
        <w:t xml:space="preserve"> </w:t>
      </w:r>
      <w:r>
        <w:rPr>
          <w:rStyle w:val="StyleUnderline"/>
        </w:rPr>
        <w:t>and</w:t>
      </w:r>
      <w:r w:rsidRPr="00633B19">
        <w:t xml:space="preserve"> </w:t>
      </w:r>
      <w:r>
        <w:rPr>
          <w:rStyle w:val="Emphasis"/>
        </w:rPr>
        <w:t>disconnected from</w:t>
      </w:r>
      <w:r w:rsidRPr="00633B19">
        <w:t xml:space="preserve"> the </w:t>
      </w:r>
      <w:r>
        <w:rPr>
          <w:rStyle w:val="Emphasis"/>
        </w:rPr>
        <w:t>production</w:t>
      </w:r>
      <w:r w:rsidRPr="00633B19">
        <w:t xml:space="preserve"> </w:t>
      </w:r>
      <w:r>
        <w:rPr>
          <w:rStyle w:val="StyleUnderline"/>
        </w:rPr>
        <w:t>of food and basic goods.</w:t>
      </w:r>
      <w:r w:rsidRPr="00633B19">
        <w:t xml:space="preserve"> And a changing climate may irreparably damage our ability to return to simple farming practices.</w:t>
      </w:r>
    </w:p>
    <w:p w14:paraId="7A6C3E76" w14:textId="77777777" w:rsidR="009E4E7E" w:rsidRPr="00633B19" w:rsidRDefault="009E4E7E" w:rsidP="009E4E7E">
      <w:r w:rsidRPr="00633B19">
        <w:t>Think of civilisation as a poorly-built ladder. As you climb, each step that you used falls away. A fall from a height of just a few rungs is fine. Yet the higher you climb, the larger the fall. Eventually, once you reach a sufficient height, any drop from the ladder is fatal.</w:t>
      </w:r>
    </w:p>
    <w:p w14:paraId="25A53512" w14:textId="77777777" w:rsidR="009E4E7E" w:rsidRPr="00633B19" w:rsidRDefault="009E4E7E" w:rsidP="009E4E7E">
      <w:r w:rsidRPr="00EA7592">
        <w:rPr>
          <w:rStyle w:val="StyleUnderline"/>
          <w:highlight w:val="cyan"/>
        </w:rPr>
        <w:t>With</w:t>
      </w:r>
      <w:r>
        <w:rPr>
          <w:rStyle w:val="StyleUnderline"/>
        </w:rPr>
        <w:t xml:space="preserve"> the proliferation of </w:t>
      </w:r>
      <w:r w:rsidRPr="00EA7592">
        <w:rPr>
          <w:rStyle w:val="Emphasis"/>
          <w:highlight w:val="cyan"/>
        </w:rPr>
        <w:t>nuc</w:t>
      </w:r>
      <w:r>
        <w:rPr>
          <w:rStyle w:val="StyleUnderline"/>
        </w:rPr>
        <w:t>lear weapon</w:t>
      </w:r>
      <w:r w:rsidRPr="00EA7592">
        <w:rPr>
          <w:rStyle w:val="Emphasis"/>
          <w:highlight w:val="cyan"/>
        </w:rPr>
        <w:t>s</w:t>
      </w:r>
      <w:r w:rsidRPr="00EA7592">
        <w:rPr>
          <w:rStyle w:val="StyleUnderline"/>
          <w:highlight w:val="cyan"/>
        </w:rPr>
        <w:t>, we</w:t>
      </w:r>
      <w:r>
        <w:rPr>
          <w:rStyle w:val="StyleUnderline"/>
        </w:rPr>
        <w:t xml:space="preserve"> may </w:t>
      </w:r>
      <w:r w:rsidRPr="00EA7592">
        <w:rPr>
          <w:rStyle w:val="StyleUnderline"/>
          <w:highlight w:val="cyan"/>
        </w:rPr>
        <w:t>have</w:t>
      </w:r>
      <w:r>
        <w:rPr>
          <w:rStyle w:val="StyleUnderline"/>
        </w:rPr>
        <w:t xml:space="preserve"> already </w:t>
      </w:r>
      <w:r w:rsidRPr="00EA7592">
        <w:rPr>
          <w:rStyle w:val="StyleUnderline"/>
          <w:highlight w:val="cyan"/>
        </w:rPr>
        <w:t>reached</w:t>
      </w:r>
      <w:r>
        <w:rPr>
          <w:rStyle w:val="StyleUnderline"/>
        </w:rPr>
        <w:t xml:space="preserve"> this point of </w:t>
      </w:r>
      <w:r w:rsidRPr="00EA7592">
        <w:rPr>
          <w:rStyle w:val="StyleUnderline"/>
          <w:highlight w:val="cyan"/>
        </w:rPr>
        <w:t xml:space="preserve">civilisational “terminal velocity”. </w:t>
      </w:r>
      <w:r w:rsidRPr="00EA7592">
        <w:rPr>
          <w:rStyle w:val="Emphasis"/>
          <w:highlight w:val="cyan"/>
        </w:rPr>
        <w:t>Any collapse</w:t>
      </w:r>
      <w:r w:rsidRPr="00633B19">
        <w:t xml:space="preserve"> – any fall from the ladder – </w:t>
      </w:r>
      <w:r w:rsidRPr="00EA7592">
        <w:rPr>
          <w:rStyle w:val="StyleUnderline"/>
          <w:highlight w:val="cyan"/>
        </w:rPr>
        <w:t>risks being</w:t>
      </w:r>
      <w:r>
        <w:rPr>
          <w:rStyle w:val="StyleUnderline"/>
        </w:rPr>
        <w:t xml:space="preserve"> </w:t>
      </w:r>
      <w:r>
        <w:rPr>
          <w:rStyle w:val="Emphasis"/>
        </w:rPr>
        <w:t>permanent</w:t>
      </w:r>
      <w:r w:rsidRPr="00633B19">
        <w:t xml:space="preserve">. Nuclear war in itself could result in </w:t>
      </w:r>
      <w:r>
        <w:rPr>
          <w:rStyle w:val="StyleUnderline"/>
        </w:rPr>
        <w:t>an</w:t>
      </w:r>
      <w:r w:rsidRPr="00633B19">
        <w:t xml:space="preserve"> </w:t>
      </w:r>
      <w:r w:rsidRPr="00EA7592">
        <w:rPr>
          <w:rStyle w:val="Emphasis"/>
          <w:highlight w:val="cyan"/>
        </w:rPr>
        <w:t>existential</w:t>
      </w:r>
      <w:r>
        <w:rPr>
          <w:rStyle w:val="Emphasis"/>
        </w:rPr>
        <w:t xml:space="preserve"> risk</w:t>
      </w:r>
      <w:r w:rsidRPr="00633B19">
        <w:t xml:space="preserve">: </w:t>
      </w:r>
      <w:r>
        <w:rPr>
          <w:rStyle w:val="StyleUnderline"/>
        </w:rPr>
        <w:t>either</w:t>
      </w:r>
      <w:r w:rsidRPr="00633B19">
        <w:t xml:space="preserve"> the </w:t>
      </w:r>
      <w:r w:rsidRPr="00EA7592">
        <w:rPr>
          <w:rStyle w:val="Emphasis"/>
          <w:highlight w:val="cyan"/>
        </w:rPr>
        <w:t>extinction of our species</w:t>
      </w:r>
      <w:r w:rsidRPr="00633B19">
        <w:t xml:space="preserve">, </w:t>
      </w:r>
      <w:r>
        <w:rPr>
          <w:rStyle w:val="StyleUnderline"/>
        </w:rPr>
        <w:t xml:space="preserve">or a </w:t>
      </w:r>
      <w:r w:rsidRPr="00633B19">
        <w:rPr>
          <w:rStyle w:val="StyleUnderline"/>
        </w:rPr>
        <w:t xml:space="preserve">permanent </w:t>
      </w:r>
      <w:r w:rsidRPr="00633B19">
        <w:rPr>
          <w:rStyle w:val="Emphasis"/>
        </w:rPr>
        <w:t>catapult</w:t>
      </w:r>
      <w:r w:rsidRPr="00633B19">
        <w:rPr>
          <w:rStyle w:val="StyleUnderline"/>
        </w:rPr>
        <w:t xml:space="preserve"> back to the </w:t>
      </w:r>
      <w:r w:rsidRPr="00633B19">
        <w:rPr>
          <w:rStyle w:val="Emphasis"/>
        </w:rPr>
        <w:t>Stone Age</w:t>
      </w:r>
      <w:r w:rsidRPr="00633B19">
        <w:t>.</w:t>
      </w:r>
    </w:p>
    <w:p w14:paraId="4F2A61E0" w14:textId="174538B3" w:rsidR="009E4E7E" w:rsidRPr="001A13BC" w:rsidRDefault="009E4E7E" w:rsidP="009E4E7E">
      <w:r w:rsidRPr="00633B19">
        <w:t xml:space="preserve">While we are becoming more economically powerful and resilient, our technological capabilities also present </w:t>
      </w:r>
      <w:r>
        <w:rPr>
          <w:rStyle w:val="StyleUnderline"/>
        </w:rPr>
        <w:t>unprecedented threats</w:t>
      </w:r>
      <w:r w:rsidRPr="00633B19">
        <w:t xml:space="preserve"> that no civilisation has had to contend with. For example, the climatic changes we face are of a different nature to what undid the Maya or Anazasi. They </w:t>
      </w:r>
      <w:r>
        <w:rPr>
          <w:rStyle w:val="StyleUnderline"/>
        </w:rPr>
        <w:t xml:space="preserve">are global, human-driven, quicker, and </w:t>
      </w:r>
      <w:r w:rsidRPr="00633B19">
        <w:rPr>
          <w:rStyle w:val="StyleUnderline"/>
        </w:rPr>
        <w:t>more s</w:t>
      </w:r>
      <w:r>
        <w:rPr>
          <w:rStyle w:val="StyleUnderline"/>
        </w:rPr>
        <w:t>evere</w:t>
      </w:r>
      <w:r w:rsidRPr="00633B19">
        <w:t>.</w:t>
      </w:r>
    </w:p>
    <w:p w14:paraId="11795435" w14:textId="73C91698" w:rsidR="00B0699B" w:rsidRDefault="00B0699B" w:rsidP="00AD3FBE">
      <w:pPr>
        <w:pStyle w:val="Heading3"/>
      </w:pPr>
      <w:r>
        <w:t>!---Populism Terminal---Wars</w:t>
      </w:r>
    </w:p>
    <w:p w14:paraId="4D9D577F" w14:textId="77777777" w:rsidR="00B0699B" w:rsidRDefault="00B0699B" w:rsidP="00B0699B">
      <w:pPr>
        <w:pStyle w:val="Heading4"/>
      </w:pPr>
      <w:r>
        <w:t>Populism and militarization are inextricably linked – kills international law – Trump proves.</w:t>
      </w:r>
    </w:p>
    <w:p w14:paraId="283272A3" w14:textId="77777777" w:rsidR="00B0699B" w:rsidRDefault="00B0699B" w:rsidP="00B0699B">
      <w:r w:rsidRPr="005550D7">
        <w:rPr>
          <w:rStyle w:val="Style13ptBold"/>
        </w:rPr>
        <w:t>Forthomme</w:t>
      </w:r>
      <w:r>
        <w:rPr>
          <w:rStyle w:val="Style13ptBold"/>
        </w:rPr>
        <w:t xml:space="preserve"> ‘18</w:t>
      </w:r>
      <w:r>
        <w:t xml:space="preserve"> (Claude Forthomme, economist (Columbia U. graduate) and aid expert; former director (ADG-level) of Europe and Central Asia Regional Office of the United Nations Food and Agriculture Organization. “Why Populism is Dangerous: The Propensity for War”  10/28/18  </w:t>
      </w:r>
      <w:hyperlink r:id="rId81" w:history="1">
        <w:r w:rsidRPr="00727409">
          <w:rPr>
            <w:rStyle w:val="Hyperlink"/>
          </w:rPr>
          <w:t>https://impakter.com/populism-dangerous-propensity-war/</w:t>
        </w:r>
      </w:hyperlink>
      <w:r>
        <w:t>), dani</w:t>
      </w:r>
    </w:p>
    <w:p w14:paraId="3264A657" w14:textId="77777777" w:rsidR="00B0699B" w:rsidRPr="00CD1C84" w:rsidRDefault="00B0699B" w:rsidP="00B0699B"/>
    <w:p w14:paraId="5A4E2A40" w14:textId="77777777" w:rsidR="00B0699B" w:rsidRDefault="00B0699B" w:rsidP="00B0699B">
      <w:r w:rsidRPr="00CD1C84">
        <w:rPr>
          <w:rStyle w:val="StyleUnderline"/>
        </w:rPr>
        <w:t xml:space="preserve">Populism is dangerous and has shown overtime an </w:t>
      </w:r>
      <w:r w:rsidRPr="00CD1C84">
        <w:rPr>
          <w:rStyle w:val="Emphasis"/>
        </w:rPr>
        <w:t>irresistible propensity for war</w:t>
      </w:r>
      <w:r w:rsidRPr="00CD1C84">
        <w:rPr>
          <w:rStyle w:val="StyleUnderline"/>
        </w:rPr>
        <w:t xml:space="preserve">. </w:t>
      </w:r>
      <w:r>
        <w:t>Public safety, health and the economy are at risk. But populist propaganda is hard to resist. Populist politicians thrive on fake news: it is so much easier to fuel people’s emotions if you feed them fabricated news of imaginary crises. And if you divert their attention from real economic problems with the irresistible lure of national identity politics and blaming foreigners.</w:t>
      </w:r>
    </w:p>
    <w:p w14:paraId="03B7C081" w14:textId="77777777" w:rsidR="00B0699B" w:rsidRPr="00CD1C84" w:rsidRDefault="00B0699B" w:rsidP="00B0699B">
      <w:pPr>
        <w:rPr>
          <w:rStyle w:val="StyleUnderline"/>
        </w:rPr>
      </w:pPr>
      <w:r>
        <w:t xml:space="preserve">Previous articles have addressed the issue of austerity (here), the public health crisis (here) and the false “migrant crisis” (here). Here we take a look at populism’s propensity for war. </w:t>
      </w:r>
      <w:r w:rsidRPr="00CD1C84">
        <w:rPr>
          <w:rStyle w:val="StyleUnderline"/>
        </w:rPr>
        <w:t xml:space="preserve">Historically, populist leaders have been warmongers, Hitler first among them, for waging war across national borders and Pol Pot within borders. Nowadays, exhibit A is Putin’s invasion of Ukraine’s Crimea in 2014, diverting Russians’ attention from a deepening recession. Exhibit B is Trump’s </w:t>
      </w:r>
      <w:r w:rsidRPr="00CD1C84">
        <w:rPr>
          <w:rStyle w:val="Emphasis"/>
        </w:rPr>
        <w:t>rising militarism</w:t>
      </w:r>
      <w:r w:rsidRPr="00CD1C84">
        <w:rPr>
          <w:rStyle w:val="StyleUnderline"/>
        </w:rPr>
        <w:t xml:space="preserve"> that has just jumped to the next level with John Bolton’s visit to Moscow this week to tell Putin the U.S. will withdraw from the I.N.F. Treaty.</w:t>
      </w:r>
    </w:p>
    <w:p w14:paraId="3B60D3E1" w14:textId="77777777" w:rsidR="00B0699B" w:rsidRDefault="00B0699B" w:rsidP="00B0699B">
      <w:r>
        <w:t>Mikhail Gorbachev, former president of the Soviet Union, has no doubts</w:t>
      </w:r>
      <w:r w:rsidRPr="00CD1C84">
        <w:rPr>
          <w:rStyle w:val="StyleUnderline"/>
        </w:rPr>
        <w:t>: A new nuclear arms race has begun</w:t>
      </w:r>
      <w:r>
        <w:t>, he writes in an opinion piece for the New York Times. He should know what he’s talking about. He is the man who signed with President Reagan in 1987 the I.N.F. treaty, one of the major arms non-proliferation treaties. For Europe, it is the most important since it aims at eliminating the arsenal of intermediate and shorter-range missiles.</w:t>
      </w:r>
    </w:p>
    <w:p w14:paraId="0CAD2F5D" w14:textId="77777777" w:rsidR="00B0699B" w:rsidRDefault="00B0699B" w:rsidP="00B0699B">
      <w:r>
        <w:t>Back then, Gorbachev was at the helm of a dying Soviet Union shaken by the fall of the Berlin Wall, and he, more than anyone, believed in a new age of peace and international cooperation. He famously talked of a “Common European Home” and hoped to bring Russia inside Europe as an equal partner.</w:t>
      </w:r>
    </w:p>
    <w:p w14:paraId="6AFEC758" w14:textId="77777777" w:rsidR="00B0699B" w:rsidRDefault="00B0699B" w:rsidP="00B0699B">
      <w:r>
        <w:t>That did not happen and the rise of Putin put paid to those hopes.</w:t>
      </w:r>
    </w:p>
    <w:p w14:paraId="4B325C86" w14:textId="77777777" w:rsidR="00B0699B" w:rsidRDefault="00B0699B" w:rsidP="00B0699B">
      <w:r>
        <w:t>In that article, Gorbachev reminds us that the I.N.F. treaty was followed by two more important ones, the Strategic Arms Reduction Treaty (a.k.a. Start 1, signed in 1991 by George H.W. Bush) and the New Start Treaty (2010 signed by Obama). By 2015, The US and Russia were able to report at the United Nations Nuclear Nonproliferation Review Conference that 85% of the arms had been retired and mostly destroyed.</w:t>
      </w:r>
    </w:p>
    <w:p w14:paraId="66146DB3" w14:textId="77777777" w:rsidR="00B0699B" w:rsidRDefault="00B0699B" w:rsidP="00B0699B">
      <w:r>
        <w:t xml:space="preserve">An amazing success that Trump, another Republican President, is about to reverse. </w:t>
      </w:r>
    </w:p>
    <w:p w14:paraId="38C150E2" w14:textId="77777777" w:rsidR="00B0699B" w:rsidRDefault="00B0699B" w:rsidP="00B0699B">
      <w:r>
        <w:t>Predictably, Russia is accused of violations, the standard way to break off treaties. And yet, the Republican party was not always the party of the military-industrial complex, a notion another Republican President warned America against: It was Eisenhower, in his farewell address in 1961, who identified the threat and famously coined that phrase.</w:t>
      </w:r>
    </w:p>
    <w:p w14:paraId="6B48B44F" w14:textId="77777777" w:rsidR="00B0699B" w:rsidRDefault="00B0699B" w:rsidP="00B0699B">
      <w:r w:rsidRPr="00CD1C84">
        <w:rPr>
          <w:rStyle w:val="StyleUnderline"/>
        </w:rPr>
        <w:t>In the Trump era of America First, it’s hard to remember that just three decades ago, in the 1980s, there were politicians who had genuine liberal, progressive ideas – even in the Soviet Union that after 70</w:t>
      </w:r>
      <w:r>
        <w:t xml:space="preserve"> years of dictatorship looked like a hopeless case. Especially in the Soviet Union which, as events showed with Gorbachev’s Perestroika, was ready for a dramatic change, putting its Communist past and the Cold War in the dustbin of History.</w:t>
      </w:r>
    </w:p>
    <w:p w14:paraId="5F3A1C1B" w14:textId="77777777" w:rsidR="00B0699B" w:rsidRDefault="00B0699B" w:rsidP="00B0699B">
      <w:r>
        <w:t>Now, History’s dustbin is about to be emptied on the world stage, bringing the Cold War back. Firebrand John Bolton, Trump’s National Security adviser (appointed last April) is having his moment of glory.</w:t>
      </w:r>
    </w:p>
    <w:p w14:paraId="535516BE" w14:textId="77777777" w:rsidR="00B0699B" w:rsidRDefault="00B0699B" w:rsidP="00B0699B">
      <w:r>
        <w:t>A former U.S.Ambassador to the United Nations (under Bush), Bolton has always hated international treaties in general and the United Nations in particular. His fondest memory, he recalls in his 2007 memoir, was to pull the U.S. out of the International Criminal Court treaty. No matter the Court presented no particular danger to American sovereignty and that it was a major step forward for international law and justice. Bolton is an uncompromising hawk. For him the world is a jungle, justice is for sissies and the U.S. needs to be top dog.</w:t>
      </w:r>
    </w:p>
    <w:p w14:paraId="02565630" w14:textId="77777777" w:rsidR="00B0699B" w:rsidRDefault="00B0699B" w:rsidP="00B0699B">
      <w:r>
        <w:t>Now he is pushing Trump to withdraw from all international treaties – including further blocking the ICC and even moving out of some minor treaties like the Universal Postal Union, a 144 year-old postal treaty run by the United Nations, accusing it of letting China ship goods at an unfair discount. That was done last week.</w:t>
      </w:r>
    </w:p>
    <w:p w14:paraId="453516C6" w14:textId="77777777" w:rsidR="00B0699B" w:rsidRDefault="00B0699B" w:rsidP="00B0699B">
      <w:r>
        <w:t>The fact that the ICC, as per its mandate, cannot prosecute any American without the consent of an American court is not mentioned by John Bolton or anyone in the Trump administration. They all prefer to present the ICC as illegitimate and a threat to American sovereignty. They do not accept the simple fact that the ICC is a UN body and therefore not illegitimate; and that it is never a threat to a country that respects international law and justice. And America used to be a paladin of justice but with populists in power, that has changed. Trump’s priority now is moving out of nuclear arms treaties – and that fits in nicely with his military build-up strategy.</w:t>
      </w:r>
    </w:p>
    <w:p w14:paraId="20B791A3" w14:textId="77777777" w:rsidR="00B0699B" w:rsidRPr="00CD1C84" w:rsidRDefault="00B0699B" w:rsidP="00B0699B">
      <w:pPr>
        <w:rPr>
          <w:rStyle w:val="StyleUnderline"/>
        </w:rPr>
      </w:pPr>
      <w:r w:rsidRPr="00CD1C84">
        <w:rPr>
          <w:rStyle w:val="StyleUnderline"/>
        </w:rPr>
        <w:t>Let’s tick off the ways Trump has gone about re-militarizing the U.S.:</w:t>
      </w:r>
    </w:p>
    <w:p w14:paraId="3D5ACD51" w14:textId="77777777" w:rsidR="00B0699B" w:rsidRDefault="00B0699B" w:rsidP="00B0699B">
      <w:r w:rsidRPr="00CD1C84">
        <w:rPr>
          <w:rStyle w:val="StyleUnderline"/>
        </w:rPr>
        <w:t>Pumping up the defense budget to a historic high of $717 billion,</w:t>
      </w:r>
      <w:r>
        <w:t xml:space="preserve"> even though America has always spent more than the rest of the world combined on military expenditures; of special note: $21.9 billion for the Department of Energy’s nuclear weapons programs that includes research and testing;</w:t>
      </w:r>
    </w:p>
    <w:p w14:paraId="5F83719E" w14:textId="77777777" w:rsidR="00B0699B" w:rsidRPr="00CD1C84" w:rsidRDefault="00B0699B" w:rsidP="00B0699B">
      <w:pPr>
        <w:rPr>
          <w:rStyle w:val="StyleUnderline"/>
        </w:rPr>
      </w:pPr>
      <w:r w:rsidRPr="00CD1C84">
        <w:rPr>
          <w:rStyle w:val="StyleUnderline"/>
        </w:rPr>
        <w:t>Getting out of the 2015 deal to limit Iran’s nuclear activities;</w:t>
      </w:r>
    </w:p>
    <w:p w14:paraId="50AAA864" w14:textId="77777777" w:rsidR="00B0699B" w:rsidRPr="00CD1C84" w:rsidRDefault="00B0699B" w:rsidP="00B0699B">
      <w:pPr>
        <w:rPr>
          <w:rStyle w:val="StyleUnderline"/>
        </w:rPr>
      </w:pPr>
      <w:r>
        <w:t xml:space="preserve">And now </w:t>
      </w:r>
      <w:r w:rsidRPr="00CD1C84">
        <w:rPr>
          <w:rStyle w:val="StyleUnderline"/>
        </w:rPr>
        <w:t>systematically pulling out of all remaining non-proliferation arms deals.</w:t>
      </w:r>
    </w:p>
    <w:p w14:paraId="3E0AF70B" w14:textId="77777777" w:rsidR="00B0699B" w:rsidRDefault="00B0699B" w:rsidP="00B0699B">
      <w:r>
        <w:t>To be fair to Trump, the U.S. had already pulled out of the Antiballistic Missile Treaty in 2002. That was done by the Bush administration without a good explanation, much to the dismay of the Federation of American Scientists, an association created in 1945 by the scientists who built the first atomic bomb. Their 2001 letter of protest to Congress ended with the following words that apply equally well to all the treaties that Trump is seeking to undo:</w:t>
      </w:r>
    </w:p>
    <w:p w14:paraId="45B43E5B" w14:textId="77777777" w:rsidR="00B0699B" w:rsidRDefault="00B0699B" w:rsidP="00B0699B">
      <w:r w:rsidRPr="00CD1C84">
        <w:rPr>
          <w:rStyle w:val="StyleUnderline"/>
        </w:rPr>
        <w:t xml:space="preserve">“America has always sought to </w:t>
      </w:r>
      <w:r w:rsidRPr="00CD1C84">
        <w:rPr>
          <w:rStyle w:val="Emphasis"/>
        </w:rPr>
        <w:t>lead the world</w:t>
      </w:r>
      <w:r w:rsidRPr="00CD1C84">
        <w:rPr>
          <w:rStyle w:val="StyleUnderline"/>
        </w:rPr>
        <w:t xml:space="preserve"> by example. Yet if other countries were to follow the example we have just set, the framework of </w:t>
      </w:r>
      <w:r w:rsidRPr="00CD1C84">
        <w:rPr>
          <w:rStyle w:val="Emphasis"/>
        </w:rPr>
        <w:t>international law would disintegrate.</w:t>
      </w:r>
      <w:r>
        <w:t xml:space="preserve"> President Bush has just released NMD’s first shot, and it has landed squarely in the heart of American security.”</w:t>
      </w:r>
    </w:p>
    <w:p w14:paraId="0DA9FEB6" w14:textId="77777777" w:rsidR="00B0699B" w:rsidRPr="00B0699B" w:rsidRDefault="00B0699B" w:rsidP="00B0699B"/>
    <w:p w14:paraId="63A58030" w14:textId="6E3324D8" w:rsidR="00263A45" w:rsidRDefault="00263A45" w:rsidP="00AD3FBE">
      <w:pPr>
        <w:pStyle w:val="Heading3"/>
      </w:pPr>
      <w:r>
        <w:t>!---Populism Terminal---Heg</w:t>
      </w:r>
    </w:p>
    <w:p w14:paraId="0B2060E3" w14:textId="77777777" w:rsidR="00263A45" w:rsidRPr="003C2FC9" w:rsidRDefault="00263A45" w:rsidP="00263A45">
      <w:pPr>
        <w:pStyle w:val="Heading4"/>
      </w:pPr>
      <w:r>
        <w:t xml:space="preserve">Populism will </w:t>
      </w:r>
      <w:r w:rsidRPr="00170711">
        <w:rPr>
          <w:u w:val="single"/>
        </w:rPr>
        <w:t>undermine</w:t>
      </w:r>
      <w:r>
        <w:t xml:space="preserve"> the foundations of </w:t>
      </w:r>
      <w:r w:rsidRPr="00170711">
        <w:rPr>
          <w:u w:val="single"/>
        </w:rPr>
        <w:t>support</w:t>
      </w:r>
      <w:r>
        <w:t xml:space="preserve"> for US hegemony.</w:t>
      </w:r>
    </w:p>
    <w:p w14:paraId="7431904C" w14:textId="77777777" w:rsidR="00263A45" w:rsidRDefault="00263A45" w:rsidP="00263A45">
      <w:r w:rsidRPr="00124B6B">
        <w:rPr>
          <w:rStyle w:val="Style13ptBold"/>
        </w:rPr>
        <w:t>Lavin ’17</w:t>
      </w:r>
      <w:r>
        <w:t xml:space="preserve"> [Frank; October 20; Served in the White House, BS, MS in Chinese Language from Georgetown, MA in International Relations and Economics from Johns Hopkins University, MBA in Finance at the Wharton School at the University of Pennsylvania, “Things Fall Apart: Populism and Foreign Policy,” Georgetown Journal of International Affairs, WWIS]</w:t>
      </w:r>
    </w:p>
    <w:p w14:paraId="2C79976A" w14:textId="77777777" w:rsidR="00263A45" w:rsidRPr="004A0435" w:rsidRDefault="00263A45" w:rsidP="00263A45">
      <w:r w:rsidRPr="004A0435">
        <w:t xml:space="preserve">Finally, the </w:t>
      </w:r>
      <w:r w:rsidRPr="004A0435">
        <w:rPr>
          <w:rStyle w:val="Emphasis"/>
        </w:rPr>
        <w:t>appeal</w:t>
      </w:r>
      <w:r w:rsidRPr="00F354B7">
        <w:rPr>
          <w:u w:val="single"/>
        </w:rPr>
        <w:t xml:space="preserve"> of </w:t>
      </w:r>
      <w:r w:rsidRPr="004A0435">
        <w:rPr>
          <w:rStyle w:val="Emphasis"/>
        </w:rPr>
        <w:t>populism</w:t>
      </w:r>
      <w:r w:rsidRPr="004A0435">
        <w:t xml:space="preserve"> has been </w:t>
      </w:r>
      <w:r w:rsidRPr="00F354B7">
        <w:rPr>
          <w:u w:val="single"/>
        </w:rPr>
        <w:t>driven</w:t>
      </w:r>
      <w:r w:rsidRPr="004A0435">
        <w:t xml:space="preserve"> by their </w:t>
      </w:r>
      <w:r w:rsidRPr="004A0435">
        <w:rPr>
          <w:rStyle w:val="Emphasis"/>
        </w:rPr>
        <w:t>perception</w:t>
      </w:r>
      <w:r w:rsidRPr="004A0435">
        <w:t xml:space="preserve"> of the </w:t>
      </w:r>
      <w:r w:rsidRPr="00F354B7">
        <w:rPr>
          <w:u w:val="single"/>
        </w:rPr>
        <w:t>limitations</w:t>
      </w:r>
      <w:r w:rsidRPr="004A0435">
        <w:t xml:space="preserve"> of the U.S. </w:t>
      </w:r>
      <w:r w:rsidRPr="00F354B7">
        <w:rPr>
          <w:u w:val="single"/>
        </w:rPr>
        <w:t>leadership</w:t>
      </w:r>
      <w:r w:rsidRPr="004A0435">
        <w:t xml:space="preserve"> class: </w:t>
      </w:r>
      <w:r w:rsidRPr="004A0435">
        <w:rPr>
          <w:rStyle w:val="Emphasis"/>
        </w:rPr>
        <w:t>insular</w:t>
      </w:r>
      <w:r w:rsidRPr="004A0435">
        <w:t xml:space="preserve">, </w:t>
      </w:r>
      <w:r w:rsidRPr="004A0435">
        <w:rPr>
          <w:rStyle w:val="Emphasis"/>
        </w:rPr>
        <w:t>rigid</w:t>
      </w:r>
      <w:r w:rsidRPr="004A0435">
        <w:t xml:space="preserve">, and sometimes simply </w:t>
      </w:r>
      <w:r w:rsidRPr="004A0435">
        <w:rPr>
          <w:rStyle w:val="Emphasis"/>
        </w:rPr>
        <w:t>mediocre</w:t>
      </w:r>
      <w:r w:rsidRPr="004A0435">
        <w:t xml:space="preserve">. Additionally, over-engineered solutions and the appearance of being self-serving, if not corrupt, help the appeal of populism. Sometimes it comes from the declining marginal effectiveness of government programs as society becomes more affluent and complicated. Indeed, the Obama administration seemed to regularly play into the hands of populists, sometimes passively so, as with the refusal to challenge even the more exotic of the sanctuary city movement. Sometimes, it was by design as with the painstaking construction not to label Islamic terrorism as such. If </w:t>
      </w:r>
      <w:r w:rsidRPr="00F354B7">
        <w:rPr>
          <w:u w:val="single"/>
        </w:rPr>
        <w:t>responsible leaders</w:t>
      </w:r>
      <w:r w:rsidRPr="004A0435">
        <w:t xml:space="preserve"> </w:t>
      </w:r>
      <w:r w:rsidRPr="00F354B7">
        <w:rPr>
          <w:u w:val="single"/>
        </w:rPr>
        <w:t>appear</w:t>
      </w:r>
      <w:r w:rsidRPr="004A0435">
        <w:t xml:space="preserve"> to be </w:t>
      </w:r>
      <w:r w:rsidRPr="00F354B7">
        <w:rPr>
          <w:u w:val="single"/>
        </w:rPr>
        <w:t>playing favorites</w:t>
      </w:r>
      <w:r w:rsidRPr="004A0435">
        <w:t xml:space="preserve"> or not accurately describing a phenomenon, they </w:t>
      </w:r>
      <w:r w:rsidRPr="004A0435">
        <w:rPr>
          <w:rStyle w:val="Emphasis"/>
        </w:rPr>
        <w:t>abandon</w:t>
      </w:r>
      <w:r w:rsidRPr="004A0435">
        <w:t xml:space="preserve"> the </w:t>
      </w:r>
      <w:r w:rsidRPr="004A0435">
        <w:rPr>
          <w:rStyle w:val="Emphasis"/>
        </w:rPr>
        <w:t>issue</w:t>
      </w:r>
      <w:r w:rsidRPr="004A0435">
        <w:t xml:space="preserve"> to their </w:t>
      </w:r>
      <w:r w:rsidRPr="00F354B7">
        <w:rPr>
          <w:u w:val="single"/>
        </w:rPr>
        <w:t>opponents</w:t>
      </w:r>
      <w:r w:rsidRPr="004A0435">
        <w:t xml:space="preserve"> — a phenomenon Trump witnessed through his hesitation in characterizing the Charlottesville protests. If populists rely too heavily on emotional connectivity, which establishment politicians have any emotional connectivity? Does there exist an aspirant for President, other than Donald Trump, who can have a friendly discussion with a Walmart cashier? How many of the possible 2020 presidential candidates have worked in the “real” economy, working for an institution that needed to turn a profit? Sam Rayburn’s wish to Lyndon Johnson, after LBJ had related how bright was his brain trust, was that he wished one of them had run for county sheriff. Can we today wish that one of the 2020 presidential candidates will have run a diner, which would have required them to hire teenagers, train high school dropouts, deal with single parents, lay-off workers from failed projects and negotiate wages, all while paying taxes and dealing with various government agencies? Maybe this is why a restaurant worker might respect an owner, or even a New York real estate developer, but not a career politician. If the elites cannot maintain that connectivity, they give an opening to populists. </w:t>
      </w:r>
      <w:r w:rsidRPr="00F354B7">
        <w:rPr>
          <w:u w:val="single"/>
        </w:rPr>
        <w:t xml:space="preserve">Attaining </w:t>
      </w:r>
      <w:r w:rsidRPr="004A0435">
        <w:rPr>
          <w:rStyle w:val="Emphasis"/>
        </w:rPr>
        <w:t>political</w:t>
      </w:r>
      <w:r w:rsidRPr="00F354B7">
        <w:rPr>
          <w:u w:val="single"/>
        </w:rPr>
        <w:t xml:space="preserve"> </w:t>
      </w:r>
      <w:r w:rsidRPr="004A0435">
        <w:rPr>
          <w:rStyle w:val="Emphasis"/>
        </w:rPr>
        <w:t>maturity</w:t>
      </w:r>
      <w:r w:rsidRPr="00F354B7">
        <w:rPr>
          <w:u w:val="single"/>
        </w:rPr>
        <w:t xml:space="preserve"> contemporaneous</w:t>
      </w:r>
      <w:r w:rsidRPr="004A0435">
        <w:t xml:space="preserve"> with the Bush 43 </w:t>
      </w:r>
      <w:r w:rsidRPr="004A0435">
        <w:rPr>
          <w:rStyle w:val="Emphasis"/>
        </w:rPr>
        <w:t>invasion</w:t>
      </w:r>
      <w:r w:rsidRPr="00F354B7">
        <w:rPr>
          <w:u w:val="single"/>
        </w:rPr>
        <w:t xml:space="preserve"> of Iraq</w:t>
      </w:r>
      <w:r w:rsidRPr="004A0435">
        <w:t xml:space="preserve">, Obama was wary of American over-reach and committed to a foreign policy pullback. He embedded that </w:t>
      </w:r>
      <w:r w:rsidRPr="004A0435">
        <w:rPr>
          <w:rStyle w:val="Emphasis"/>
        </w:rPr>
        <w:t>withdrawal</w:t>
      </w:r>
      <w:r w:rsidRPr="004A0435">
        <w:t xml:space="preserve"> in a </w:t>
      </w:r>
      <w:r w:rsidRPr="00F354B7">
        <w:rPr>
          <w:u w:val="single"/>
        </w:rPr>
        <w:t>denial</w:t>
      </w:r>
      <w:r w:rsidRPr="004A0435">
        <w:t xml:space="preserve"> of </w:t>
      </w:r>
      <w:r w:rsidRPr="00F354B7">
        <w:rPr>
          <w:u w:val="single"/>
        </w:rPr>
        <w:t xml:space="preserve">American </w:t>
      </w:r>
      <w:r w:rsidRPr="004A0435">
        <w:rPr>
          <w:rStyle w:val="Emphasis"/>
        </w:rPr>
        <w:t>exceptionalism</w:t>
      </w:r>
      <w:r w:rsidRPr="004A0435">
        <w:t xml:space="preserve">, a pillar of U.S foreign policy since Pearl Harbor. If you stop believing in yourself, it is difficult to ask others to believe in you. The rejection of America’s special role in the world helped set the stage for “Make America Great Again.” Was Barack Obama the ultimate Donald Trump enabler? There other contributing factors beyond the above four. The </w:t>
      </w:r>
      <w:r w:rsidRPr="00F354B7">
        <w:rPr>
          <w:u w:val="single"/>
        </w:rPr>
        <w:t>rise of identity politics</w:t>
      </w:r>
      <w:r w:rsidRPr="004A0435">
        <w:t xml:space="preserve"> probably played into Trump’s hands, as did the digital communications revolution. News clutter rewards pugnacity and sensationalism and allows for cocoons and even tribalism. It is also worth noting that Trump is a man of unusual presentation strengths, and he can effectively project personality. Simply put, Trump was an exemplary grievance candidate in a grievance year. Trump articulated a vision; Hillary Clinton did not. We are in a communications era. For Secretary Clinton, communications is a means to an end. For Trump it is an end. She believes in her in-box; He, in his out-box. Hillary campaigned as the functionary; Donald as the visionary. Is </w:t>
      </w:r>
      <w:r w:rsidRPr="004A0435">
        <w:rPr>
          <w:rStyle w:val="Emphasis"/>
        </w:rPr>
        <w:t>internationalism doomed</w:t>
      </w:r>
      <w:r w:rsidRPr="004A0435">
        <w:t xml:space="preserve">? America is now in the middle of a twelve and possibly sixteen year reign of two presidents who challenge the Cold War </w:t>
      </w:r>
      <w:r w:rsidRPr="00F354B7">
        <w:rPr>
          <w:u w:val="single"/>
        </w:rPr>
        <w:t>view</w:t>
      </w:r>
      <w:r w:rsidRPr="004A0435">
        <w:t xml:space="preserve"> that </w:t>
      </w:r>
      <w:r w:rsidRPr="00F354B7">
        <w:rPr>
          <w:u w:val="single"/>
        </w:rPr>
        <w:t>America</w:t>
      </w:r>
      <w:r w:rsidRPr="004A0435">
        <w:t xml:space="preserve"> is </w:t>
      </w:r>
      <w:r w:rsidRPr="00F354B7">
        <w:rPr>
          <w:u w:val="single"/>
        </w:rPr>
        <w:t>better off</w:t>
      </w:r>
      <w:r w:rsidRPr="004A0435">
        <w:t xml:space="preserve"> with a </w:t>
      </w:r>
      <w:r w:rsidRPr="00F354B7">
        <w:rPr>
          <w:u w:val="single"/>
        </w:rPr>
        <w:t>leading international presence</w:t>
      </w:r>
      <w:r w:rsidRPr="004A0435">
        <w:t xml:space="preserve">, with being a minute early. It is too expensive, argued President Obama, and it leads us into </w:t>
      </w:r>
      <w:r w:rsidRPr="004A0435">
        <w:rPr>
          <w:rStyle w:val="Emphasis"/>
        </w:rPr>
        <w:t>unwinnable conflicts</w:t>
      </w:r>
      <w:r w:rsidRPr="004A0435">
        <w:t xml:space="preserve">, </w:t>
      </w:r>
      <w:r w:rsidRPr="00F354B7">
        <w:rPr>
          <w:u w:val="single"/>
        </w:rPr>
        <w:t>draining</w:t>
      </w:r>
      <w:r w:rsidRPr="004A0435">
        <w:t xml:space="preserve"> our </w:t>
      </w:r>
      <w:r w:rsidRPr="00F354B7">
        <w:rPr>
          <w:u w:val="single"/>
        </w:rPr>
        <w:t>reputation</w:t>
      </w:r>
      <w:r w:rsidRPr="004A0435">
        <w:t xml:space="preserve"> and our purse. It is too expensive, echoes President Trump, and foreigners abuse and cheat us. Obama argues for minimalism because the United States is a problem for the world, and Trump argues for minimalism because the world is a problem for the United States. Even as President, Trump is easy to underestimate. Appealingly so. Many critics derive amusement, even a sense of superiority, from his foibles. His factual errors and even spelling mistakes provide an opportunity for mockery, but the lazy epiphany of error-spotting is a poor substitute for a substantive rebuttal. And a significant portion of the criticism is either ad hominem or an over-reach, either of which helps Trump. Those who are serious about policy should look at the direction in which he is taking the country, rather than fixate on these errors. To be even-handed, if President Trump’s distinctive success in the public space was his astonishing 2016 victory, in 2008 the distinctive success of Senator Obama was his astonishing election. Obama wisely chose not to run on his government record but marshaled his formidable stage skills and personal charisma to direct criticism toward Hillary Clinton and John McCain. So if Trump’s foreign policy approach stems from his success as “Ranter-in-Chief,” does Obama’s approach stem from his success as “Charmer-in-Chief?” Radically different styles, but with policy similarities.</w:t>
      </w:r>
    </w:p>
    <w:p w14:paraId="4FB29540" w14:textId="77777777" w:rsidR="00263A45" w:rsidRPr="004A0435" w:rsidRDefault="00263A45" w:rsidP="00263A45">
      <w:r w:rsidRPr="004A0435">
        <w:t xml:space="preserve">The </w:t>
      </w:r>
      <w:r w:rsidRPr="004A0435">
        <w:rPr>
          <w:rStyle w:val="Emphasis"/>
        </w:rPr>
        <w:t>deterioration</w:t>
      </w:r>
      <w:r w:rsidRPr="004A0435">
        <w:t xml:space="preserve"> in </w:t>
      </w:r>
      <w:r w:rsidRPr="004A0435">
        <w:rPr>
          <w:u w:val="single"/>
        </w:rPr>
        <w:t>U.</w:t>
      </w:r>
      <w:r w:rsidRPr="00F354B7">
        <w:rPr>
          <w:u w:val="single"/>
        </w:rPr>
        <w:t>S. foreign policy</w:t>
      </w:r>
      <w:r w:rsidRPr="004A0435">
        <w:t xml:space="preserve"> will </w:t>
      </w:r>
      <w:r w:rsidRPr="004A0435">
        <w:rPr>
          <w:rStyle w:val="Emphasis"/>
        </w:rPr>
        <w:t>likely continue</w:t>
      </w:r>
      <w:r w:rsidRPr="004A0435">
        <w:t xml:space="preserve"> for the near term. On any given day, the Obama/Trump approach may make sense. We should be a minute late. It makes sense to skimp, to </w:t>
      </w:r>
      <w:r w:rsidRPr="00F354B7">
        <w:rPr>
          <w:u w:val="single"/>
        </w:rPr>
        <w:t>cut defense expenditures</w:t>
      </w:r>
      <w:r w:rsidRPr="004A0435">
        <w:t xml:space="preserve">, to </w:t>
      </w:r>
      <w:r w:rsidRPr="00F354B7">
        <w:rPr>
          <w:u w:val="single"/>
        </w:rPr>
        <w:t>reduce international good-will</w:t>
      </w:r>
      <w:r w:rsidRPr="004A0435">
        <w:t xml:space="preserve"> and </w:t>
      </w:r>
      <w:r w:rsidRPr="00F354B7">
        <w:rPr>
          <w:u w:val="single"/>
        </w:rPr>
        <w:t>connectivity</w:t>
      </w:r>
      <w:r w:rsidRPr="004A0435">
        <w:t>, to save money all around. Relationships can be expensive and even harmful – this is the seduction of the minimalist school. But there is a countervailing argument.</w:t>
      </w:r>
    </w:p>
    <w:p w14:paraId="111486A1" w14:textId="77777777" w:rsidR="00263A45" w:rsidRDefault="00263A45" w:rsidP="00263A45">
      <w:r w:rsidRPr="004A0435">
        <w:t xml:space="preserve">The </w:t>
      </w:r>
      <w:r w:rsidRPr="00F354B7">
        <w:rPr>
          <w:u w:val="single"/>
        </w:rPr>
        <w:t>main argument</w:t>
      </w:r>
      <w:r w:rsidRPr="004A0435">
        <w:t xml:space="preserve"> against this </w:t>
      </w:r>
      <w:r w:rsidRPr="00F354B7">
        <w:rPr>
          <w:u w:val="single"/>
        </w:rPr>
        <w:t>minimalist approach</w:t>
      </w:r>
      <w:r w:rsidRPr="004A0435">
        <w:t xml:space="preserve"> will be </w:t>
      </w:r>
      <w:r w:rsidRPr="004A0435">
        <w:rPr>
          <w:rStyle w:val="Emphasis"/>
        </w:rPr>
        <w:t>events</w:t>
      </w:r>
      <w:r w:rsidRPr="00F354B7">
        <w:rPr>
          <w:u w:val="single"/>
        </w:rPr>
        <w:t xml:space="preserve"> themselves</w:t>
      </w:r>
      <w:r w:rsidRPr="004A0435">
        <w:t xml:space="preserve">. The minimalist approach might work in a </w:t>
      </w:r>
      <w:r w:rsidRPr="004A0435">
        <w:rPr>
          <w:rStyle w:val="Emphasis"/>
        </w:rPr>
        <w:t>static environment</w:t>
      </w:r>
      <w:r w:rsidRPr="004A0435">
        <w:t xml:space="preserve">, but that stasis in itself incentivizes a destabilizer. At some point, history presents the bill. Only then will we be reminded, perhaps cruelly, that although on any given day it might be less expensive to be a minute late, as a </w:t>
      </w:r>
      <w:r w:rsidRPr="00F354B7">
        <w:rPr>
          <w:u w:val="single"/>
        </w:rPr>
        <w:t>matter of national policy</w:t>
      </w:r>
      <w:r w:rsidRPr="004A0435">
        <w:t xml:space="preserve"> we need to be a minute early. If we are not willing to pay the price to be left of boom, then we must pay the price for the boom itself. Worse than the expense and bother of having friends would be the expense and bother of not having friends.</w:t>
      </w:r>
    </w:p>
    <w:p w14:paraId="56155310" w14:textId="77777777" w:rsidR="00263A45" w:rsidRPr="00263A45" w:rsidRDefault="00263A45" w:rsidP="00263A45"/>
    <w:p w14:paraId="394C4339" w14:textId="4C93F832" w:rsidR="00B0699B" w:rsidRDefault="00B0699B" w:rsidP="00AD3FBE">
      <w:pPr>
        <w:pStyle w:val="Heading3"/>
      </w:pPr>
      <w:r>
        <w:t>!---UBI Good---VtL</w:t>
      </w:r>
    </w:p>
    <w:p w14:paraId="06F71DFC" w14:textId="77777777" w:rsidR="00B0699B" w:rsidRDefault="00B0699B" w:rsidP="00B0699B">
      <w:pPr>
        <w:pStyle w:val="Heading4"/>
      </w:pPr>
      <w:r>
        <w:t>Turn – UBI immediately improves value to life.</w:t>
      </w:r>
    </w:p>
    <w:p w14:paraId="5145FF33" w14:textId="77777777" w:rsidR="00B0699B" w:rsidRDefault="00B0699B" w:rsidP="00B0699B">
      <w:r>
        <w:rPr>
          <w:rStyle w:val="Style13ptBold"/>
        </w:rPr>
        <w:t xml:space="preserve">Ruckert et. al ’17 </w:t>
      </w:r>
      <w:r w:rsidRPr="00842773">
        <w:t>(</w:t>
      </w:r>
      <w:r>
        <w:t xml:space="preserve">Arne Ruckert, Senior Research Associate, Globalization and Health Equity Research Unit, School of Epidemiology, Public Health, and Preventive Medicine at the University of Ottawa. Ronald Labonté, Professor and Canada Research Chair, Globalization and Health Equity, School of Epidemiology, Public Health, and Preventive Medicine at the University of Ottawa. Chau Huynh, Research Assistant, Globalization and Health Equity Research Unit, School of Epidemiology, Public Health, and Preventive Medicine at the University of Ottawa. “Reducing health inequities: is universal basic income the way forward?” 02/02/18 </w:t>
      </w:r>
      <w:hyperlink r:id="rId82" w:history="1">
        <w:r w:rsidRPr="00727409">
          <w:rPr>
            <w:rStyle w:val="Hyperlink"/>
          </w:rPr>
          <w:t>https://academic.oup.com/jpubhealth/article/40/1/3/2966187</w:t>
        </w:r>
      </w:hyperlink>
      <w:r>
        <w:t>), dani</w:t>
      </w:r>
    </w:p>
    <w:p w14:paraId="66D43EA3" w14:textId="77777777" w:rsidR="00DC4BD6" w:rsidRPr="00842773" w:rsidRDefault="00DC4BD6" w:rsidP="00B0699B"/>
    <w:p w14:paraId="055C1947" w14:textId="77777777" w:rsidR="00B0699B" w:rsidRDefault="00B0699B" w:rsidP="00B0699B">
      <w:r w:rsidRPr="002A01E3">
        <w:rPr>
          <w:rStyle w:val="StyleUnderline"/>
        </w:rPr>
        <w:t>Income is widely considered to be the most import social determinant of health</w:t>
      </w:r>
      <w:r>
        <w:t xml:space="preserve"> (SDH), as it interacts with, and influences a number of other SDH pathways.3 Given the </w:t>
      </w:r>
      <w:r w:rsidRPr="002A01E3">
        <w:rPr>
          <w:rStyle w:val="StyleUnderline"/>
        </w:rPr>
        <w:t>widespread acknowledgement of the importance of reducing health inequities</w:t>
      </w:r>
      <w:r>
        <w:t xml:space="preserve">, and how a surge in income inequalities that both preceded and followed the 2008 global financial crisis has undermined SDHs globally,4 we argue that </w:t>
      </w:r>
      <w:r w:rsidRPr="002A01E3">
        <w:rPr>
          <w:rStyle w:val="StyleUnderline"/>
        </w:rPr>
        <w:t>UBI has the potential to counter-act this trend and significantly and sustainably reduce health inequities</w:t>
      </w:r>
      <w:r>
        <w:t>. The paper will first focus on what is known about UBI's impact on a range of specific health pathways, including: birth outcomes, educational attainment, housing and mental health. Given the existence of various UBI models, it will then discuss some of the advantages and drawbacks of different approaches to UBI from a health equity perspective. We finally address some of the main criticisms that have been raised about UBI in relation to work disincentives, gendered impacts and economic costs.</w:t>
      </w:r>
    </w:p>
    <w:p w14:paraId="394272CA" w14:textId="77777777" w:rsidR="00B0699B" w:rsidRDefault="00B0699B" w:rsidP="00B0699B">
      <w:r>
        <w:t>UBI and early child health development</w:t>
      </w:r>
    </w:p>
    <w:p w14:paraId="453A797D" w14:textId="77777777" w:rsidR="00B0699B" w:rsidRPr="002A01E3" w:rsidRDefault="00B0699B" w:rsidP="00B0699B">
      <w:pPr>
        <w:rPr>
          <w:rStyle w:val="StyleUnderline"/>
        </w:rPr>
      </w:pPr>
      <w:r w:rsidRPr="002A01E3">
        <w:rPr>
          <w:rStyle w:val="StyleUnderline"/>
        </w:rPr>
        <w:t>Basic income support has a significantly positive effect on birth outcomes, exemplified by the experience of the US state of Alaska</w:t>
      </w:r>
      <w:r>
        <w:t xml:space="preserve">. Alaska has provided its citizens with income transfers, called the Alaska Permanent Fund, since the late 1970s and continues to be the sole provider of such transfers in the USA. </w:t>
      </w:r>
      <w:r w:rsidRPr="002A01E3">
        <w:rPr>
          <w:rStyle w:val="StyleUnderline"/>
        </w:rPr>
        <w:t>Research on the health impacts of these transfers reported increased birth weight of 38.8 g for participants, and a 14% decreased likelihood of low birth weight, with results more significant for less-educated mothers.</w:t>
      </w:r>
      <w:r>
        <w:t xml:space="preserve"> Other research findings are consistent with this data, including an income experiment in Indiana.5 In this case, </w:t>
      </w:r>
      <w:r w:rsidRPr="002A01E3">
        <w:rPr>
          <w:rStyle w:val="StyleUnderline"/>
        </w:rPr>
        <w:t>income supplements enabled access to better neonatal nutrition and healthcare.</w:t>
      </w:r>
      <w:r>
        <w:t xml:space="preserve"> It is well known that early </w:t>
      </w:r>
      <w:r w:rsidRPr="002A01E3">
        <w:rPr>
          <w:rStyle w:val="StyleUnderline"/>
        </w:rPr>
        <w:t>child development is a significant factor influencing cognitive, behavioral and physical domains in children which, in turn, impact health results later in life.3</w:t>
      </w:r>
    </w:p>
    <w:p w14:paraId="6F537C89" w14:textId="77777777" w:rsidR="00B0699B" w:rsidRDefault="00B0699B" w:rsidP="00B0699B">
      <w:r>
        <w:t>UBI and education attainment</w:t>
      </w:r>
    </w:p>
    <w:p w14:paraId="70DD8296" w14:textId="77777777" w:rsidR="00B0699B" w:rsidRDefault="00B0699B" w:rsidP="00B0699B">
      <w:r>
        <w:t>Education has a prominent role in shaping long-term economic, physical and mental health outcomes, and interacts with income over the life-course.6 A large number of studies indicate that provision of a basic income is associated with improved literacy scores, reduced dropout rates and improved grades. Higher levels of educational attainment have, in turn, been associated with better health outcomes, for example by improving labor market outcomes, and contributing to social support systems and a healthier life-style.6 Income maintenance experiments in the USA demonstrated only positive results. The North Carolina income support experiment found that children whose families were enrolled in the experiment experiencing test scores that were 22 points higher, on average, than children in the control group.7 In New Jersey-Pennsylvania, children were 20–90% more likely to graduate from high school.7 During the Manitoba income [Mincome] experiment, a notable outcome was that adolescent males delayed entering the workforce to continue attendance in school.8</w:t>
      </w:r>
    </w:p>
    <w:p w14:paraId="7CE7A734" w14:textId="77777777" w:rsidR="00B0699B" w:rsidRDefault="00B0699B" w:rsidP="00B0699B">
      <w:r>
        <w:t>More recent income pilots in Namibia and India show similarly positive results. In India, the school enrollment rate was 12% higher in participating villages, with most of the money spent toward shoes, uniforms and school supplies.9 In Namibia, 90% of school payment fees were paid in full, ‘an unprecedented achievement’10 for the school. An income transfer allocated to parents can lead to better school attendance and improved grades, while economic support can allow individuals to continue their education through to tertiary levels, improving their employability, income security and overall health.</w:t>
      </w:r>
    </w:p>
    <w:p w14:paraId="5E0679B0" w14:textId="77777777" w:rsidR="00B0699B" w:rsidRDefault="00B0699B" w:rsidP="00B0699B">
      <w:r>
        <w:t>UBI and mental health</w:t>
      </w:r>
    </w:p>
    <w:p w14:paraId="39774242" w14:textId="77777777" w:rsidR="00B0699B" w:rsidRPr="00842773" w:rsidRDefault="00B0699B" w:rsidP="00B0699B">
      <w:pPr>
        <w:rPr>
          <w:rStyle w:val="StyleUnderline"/>
        </w:rPr>
      </w:pPr>
      <w:r w:rsidRPr="002A01E3">
        <w:rPr>
          <w:rStyle w:val="StyleUnderline"/>
        </w:rPr>
        <w:t>Persons with insecure income and lesser educational status can experience elevated risk of morbidity and stress.</w:t>
      </w:r>
      <w:r>
        <w:t xml:space="preserve"> Both indirectly (through the educational pathway) and directly, another association with income benefits can be improved mental health. Although research data on this association are limited, there have been some encouraging results. </w:t>
      </w:r>
      <w:r w:rsidRPr="002A01E3">
        <w:rPr>
          <w:rStyle w:val="StyleUnderline"/>
        </w:rPr>
        <w:t>In an unconditional cash transfer experiment in Malawi, schoolgirls were ~38% less likely to suffer psychological distress than the control group</w:t>
      </w:r>
      <w:r>
        <w:t xml:space="preserve">.11 A 1996 longitudinal study conducted on a tribal reservation in the USA examined the psychiatric outcomes following the opening of a casino, which lead to a rise of income in the reservation. The study results showed that drug dealing in adolescents declined, high school graduation rates increased and the youngest of the family were less likely to experience any psychiatric disorder.12 Research studies in Kenya present a multitude of mental health benefits from income supplements: youth experienced 24% less depressive symptoms, psychological well-being increased and the benefits played a buffering effect for the mental health of orphaned children. Young men reported feeling healthier and being more hopeful. In short, </w:t>
      </w:r>
      <w:r w:rsidRPr="00842773">
        <w:rPr>
          <w:rStyle w:val="StyleUnderline"/>
        </w:rPr>
        <w:t>income security appears to be a key factor in protecting mental health.</w:t>
      </w:r>
    </w:p>
    <w:p w14:paraId="09B885F1" w14:textId="77777777" w:rsidR="00B0699B" w:rsidRPr="00B0699B" w:rsidRDefault="00B0699B" w:rsidP="00B0699B"/>
    <w:p w14:paraId="6A3BA275" w14:textId="618B5517" w:rsidR="00AD3FBE" w:rsidRDefault="00AD3FBE" w:rsidP="00AD3FBE">
      <w:pPr>
        <w:pStyle w:val="Heading3"/>
      </w:pPr>
      <w:r>
        <w:t>AT Dividend is Too Low</w:t>
      </w:r>
    </w:p>
    <w:p w14:paraId="0CD4493C" w14:textId="77777777" w:rsidR="00AD3FBE" w:rsidRDefault="00AD3FBE" w:rsidP="00AD3FBE">
      <w:pPr>
        <w:pStyle w:val="Heading4"/>
      </w:pPr>
      <w:r>
        <w:t xml:space="preserve">Even a low dividend </w:t>
      </w:r>
      <w:r w:rsidRPr="003B117F">
        <w:rPr>
          <w:u w:val="single"/>
        </w:rPr>
        <w:t>dramatically</w:t>
      </w:r>
      <w:r>
        <w:t xml:space="preserve"> transforms society</w:t>
      </w:r>
    </w:p>
    <w:p w14:paraId="470A3765" w14:textId="77777777" w:rsidR="00AD3FBE" w:rsidRDefault="00AD3FBE" w:rsidP="00AD3FBE">
      <w:r w:rsidRPr="008F2DB6">
        <w:rPr>
          <w:rStyle w:val="Style13ptBold"/>
        </w:rPr>
        <w:t>Santens 18</w:t>
      </w:r>
      <w:r>
        <w:t xml:space="preserve">, Senior Advisor for Humanity Forward and on the board of directors of the Gerald Huff Fund for Humanity (Scott, “This Idea Can Literally Change the World: Partial Basic Income through Universal Carbon Dividends,” </w:t>
      </w:r>
      <w:r w:rsidRPr="008F2DB6">
        <w:rPr>
          <w:i/>
          <w:iCs/>
        </w:rPr>
        <w:t>Medium</w:t>
      </w:r>
      <w:r>
        <w:t xml:space="preserve">, </w:t>
      </w:r>
      <w:hyperlink r:id="rId83" w:history="1">
        <w:r w:rsidRPr="00FD1F95">
          <w:rPr>
            <w:rStyle w:val="Hyperlink"/>
          </w:rPr>
          <w:t>https://medium.com/basic-income/this-idea-can-literally-change-our-world-107cbc94057a)//BB</w:t>
        </w:r>
      </w:hyperlink>
    </w:p>
    <w:p w14:paraId="6DFC0B29" w14:textId="77777777" w:rsidR="00AD3FBE" w:rsidRPr="00D21488" w:rsidRDefault="00AD3FBE" w:rsidP="00AD3FBE"/>
    <w:p w14:paraId="79450C31" w14:textId="77777777" w:rsidR="00AD3FBE" w:rsidRPr="003B117F" w:rsidRDefault="00AD3FBE" w:rsidP="00AD3FBE">
      <w:r w:rsidRPr="008F2DB6">
        <w:rPr>
          <w:rStyle w:val="StyleUnderline"/>
        </w:rPr>
        <w:t>A carbon tax implemented in a revenue neutral way</w:t>
      </w:r>
      <w:r>
        <w:t xml:space="preserve">, where the revenue is distributed universally as citizen dividends, </w:t>
      </w:r>
      <w:r w:rsidRPr="008F2DB6">
        <w:rPr>
          <w:rStyle w:val="StyleUnderline"/>
        </w:rPr>
        <w:t>is</w:t>
      </w:r>
      <w:r>
        <w:t xml:space="preserve"> in my opinion perhaps </w:t>
      </w:r>
      <w:r w:rsidRPr="008F2DB6">
        <w:rPr>
          <w:rStyle w:val="Emphasis"/>
        </w:rPr>
        <w:t>the single most transformative policy option available right now</w:t>
      </w:r>
      <w:r>
        <w:t xml:space="preserve">. </w:t>
      </w:r>
      <w:r w:rsidRPr="008F2DB6">
        <w:rPr>
          <w:rStyle w:val="StyleUnderline"/>
        </w:rPr>
        <w:t xml:space="preserve">It can be implemented immediately. It is an unconditional income that will reduce both poverty and inequality while also better enabling all forms of work, paid and unpaid, and in a way that can be </w:t>
      </w:r>
      <w:r w:rsidRPr="008F2DB6">
        <w:rPr>
          <w:rStyle w:val="Emphasis"/>
        </w:rPr>
        <w:t>extended to other revenue sources</w:t>
      </w:r>
      <w:r w:rsidRPr="008F2DB6">
        <w:rPr>
          <w:rStyle w:val="StyleUnderline"/>
        </w:rPr>
        <w:t xml:space="preserve"> like land value and patent protection</w:t>
      </w:r>
      <w:r>
        <w:t xml:space="preserve">. For example, imagine an annual patent fee that doubles every year as the price paid for continued monopolistic exclusion from the public domain, where all the revenue goes to a dividend. And of course most importantly of all, </w:t>
      </w:r>
      <w:r w:rsidRPr="008F2DB6">
        <w:rPr>
          <w:rStyle w:val="StyleUnderline"/>
        </w:rPr>
        <w:t>carbon dividends</w:t>
      </w:r>
      <w:r>
        <w:t xml:space="preserve"> very well could </w:t>
      </w:r>
      <w:r w:rsidRPr="008F2DB6">
        <w:rPr>
          <w:rStyle w:val="Emphasis"/>
        </w:rPr>
        <w:t>save us from climate catastrophe before it’s too late</w:t>
      </w:r>
      <w:r>
        <w:t xml:space="preserve">. They could save us from ourselves. As long as people are forced with the fear of starvation to work for others to earn any income whatsoever, employment is our primary concern. It doesn’t matter what the nature of the employment is, it’s do that or starve. </w:t>
      </w:r>
      <w:r w:rsidRPr="008F2DB6">
        <w:rPr>
          <w:rStyle w:val="StyleUnderline"/>
        </w:rPr>
        <w:t>By establishing a</w:t>
      </w:r>
      <w:r>
        <w:t xml:space="preserve"> citizen </w:t>
      </w:r>
      <w:r w:rsidRPr="008F2DB6">
        <w:rPr>
          <w:rStyle w:val="Emphasis"/>
        </w:rPr>
        <w:t>dividend</w:t>
      </w:r>
      <w:r>
        <w:t xml:space="preserve"> of any size, </w:t>
      </w:r>
      <w:r w:rsidRPr="008F2DB6">
        <w:rPr>
          <w:rStyle w:val="Emphasis"/>
        </w:rPr>
        <w:t>even a small one</w:t>
      </w:r>
      <w:r>
        <w:t xml:space="preserve">, </w:t>
      </w:r>
      <w:r w:rsidRPr="008F2DB6">
        <w:rPr>
          <w:rStyle w:val="StyleUnderline"/>
        </w:rPr>
        <w:t xml:space="preserve">people will have </w:t>
      </w:r>
      <w:r w:rsidRPr="008F2DB6">
        <w:rPr>
          <w:rStyle w:val="Emphasis"/>
        </w:rPr>
        <w:t>more of a choice about how they work</w:t>
      </w:r>
      <w:r w:rsidRPr="008F2DB6">
        <w:rPr>
          <w:rStyle w:val="StyleUnderline"/>
        </w:rPr>
        <w:t xml:space="preserve">, how </w:t>
      </w:r>
      <w:r w:rsidRPr="008F2DB6">
        <w:rPr>
          <w:rStyle w:val="Emphasis"/>
        </w:rPr>
        <w:t>long, for whom, and for what</w:t>
      </w:r>
      <w:r>
        <w:t xml:space="preserve">. </w:t>
      </w:r>
      <w:r w:rsidRPr="008F2DB6">
        <w:rPr>
          <w:rStyle w:val="StyleUnderline"/>
        </w:rPr>
        <w:t xml:space="preserve">And if enough people are able to make more environmentally sustainable choices, surviving may just finally begin to </w:t>
      </w:r>
      <w:r w:rsidRPr="008F2DB6">
        <w:rPr>
          <w:rStyle w:val="Emphasis"/>
        </w:rPr>
        <w:t>give way to truly thriving</w:t>
      </w:r>
      <w:r>
        <w:t>.</w:t>
      </w:r>
    </w:p>
    <w:p w14:paraId="408AF939" w14:textId="77777777" w:rsidR="000E3E31" w:rsidRPr="006C4DB4" w:rsidRDefault="000E3E31" w:rsidP="000E3E31"/>
    <w:p w14:paraId="6E61D842" w14:textId="77777777" w:rsidR="000E3E31" w:rsidRDefault="000E3E31" w:rsidP="000E3E31">
      <w:pPr>
        <w:pStyle w:val="Heading3"/>
      </w:pPr>
      <w:r>
        <w:t>AT Inequality Low</w:t>
      </w:r>
    </w:p>
    <w:p w14:paraId="3AB244CD" w14:textId="77777777" w:rsidR="000E3E31" w:rsidRPr="00C65BB5" w:rsidRDefault="000E3E31" w:rsidP="000E3E31">
      <w:pPr>
        <w:pStyle w:val="Heading4"/>
      </w:pPr>
      <w:r>
        <w:t xml:space="preserve">Inequality is </w:t>
      </w:r>
      <w:r>
        <w:rPr>
          <w:u w:val="single"/>
        </w:rPr>
        <w:t>surging</w:t>
      </w:r>
      <w:r>
        <w:t xml:space="preserve">---disproportionate </w:t>
      </w:r>
      <w:r w:rsidRPr="00404DC2">
        <w:rPr>
          <w:u w:val="single"/>
        </w:rPr>
        <w:t>wealth accumulation</w:t>
      </w:r>
      <w:r>
        <w:t xml:space="preserve">, </w:t>
      </w:r>
      <w:r w:rsidRPr="00404DC2">
        <w:rPr>
          <w:u w:val="single"/>
        </w:rPr>
        <w:t>inflationary pressures</w:t>
      </w:r>
      <w:r>
        <w:t xml:space="preserve">, and </w:t>
      </w:r>
      <w:r w:rsidRPr="00404DC2">
        <w:rPr>
          <w:u w:val="single"/>
        </w:rPr>
        <w:t>market concentration</w:t>
      </w:r>
      <w:r>
        <w:t xml:space="preserve">---but it’s </w:t>
      </w:r>
      <w:r w:rsidRPr="00404DC2">
        <w:rPr>
          <w:u w:val="single"/>
        </w:rPr>
        <w:t>not</w:t>
      </w:r>
      <w:r>
        <w:t xml:space="preserve"> locked in. </w:t>
      </w:r>
    </w:p>
    <w:p w14:paraId="64064ACE" w14:textId="77777777" w:rsidR="000E3E31" w:rsidRPr="00C9671B" w:rsidRDefault="000E3E31" w:rsidP="000E3E31">
      <w:r w:rsidRPr="00C65BB5">
        <w:rPr>
          <w:rStyle w:val="Style13ptBold"/>
        </w:rPr>
        <w:t>Luhby ’23</w:t>
      </w:r>
      <w:r>
        <w:t xml:space="preserve"> [Tami; January 16; MA from Columbia University Graduate School of Journalism, Senior Writer at CNN; “The top 1% captured nearly twice as much new wealth as the rest of the world over last two years,” CNN, </w:t>
      </w:r>
      <w:hyperlink r:id="rId84" w:history="1">
        <w:r w:rsidRPr="002E41F2">
          <w:rPr>
            <w:rStyle w:val="Hyperlink"/>
          </w:rPr>
          <w:t>https://www.cnn.com/2023/01/15/business/top-1-wealth-oxfam-davos/index.html</w:t>
        </w:r>
      </w:hyperlink>
      <w:r>
        <w:t>, WWIS]</w:t>
      </w:r>
    </w:p>
    <w:p w14:paraId="6070B4F9" w14:textId="77777777" w:rsidR="000E3E31" w:rsidRPr="00B7549F" w:rsidRDefault="000E3E31" w:rsidP="000E3E31">
      <w:r w:rsidRPr="00B7549F">
        <w:t xml:space="preserve">The world’s </w:t>
      </w:r>
      <w:r w:rsidRPr="00404DC2">
        <w:rPr>
          <w:rStyle w:val="Emphasis"/>
        </w:rPr>
        <w:t>wealthiest residents</w:t>
      </w:r>
      <w:r w:rsidRPr="00FD3989">
        <w:rPr>
          <w:u w:val="single"/>
        </w:rPr>
        <w:t xml:space="preserve"> have been getting </w:t>
      </w:r>
      <w:r w:rsidRPr="00404DC2">
        <w:rPr>
          <w:rStyle w:val="Emphasis"/>
        </w:rPr>
        <w:t>far richer</w:t>
      </w:r>
      <w:r w:rsidRPr="00B7549F">
        <w:t xml:space="preserve">, </w:t>
      </w:r>
      <w:r w:rsidRPr="00FD3989">
        <w:rPr>
          <w:u w:val="single"/>
        </w:rPr>
        <w:t xml:space="preserve">far </w:t>
      </w:r>
      <w:r w:rsidRPr="00404DC2">
        <w:rPr>
          <w:rStyle w:val="Emphasis"/>
        </w:rPr>
        <w:t>faster</w:t>
      </w:r>
      <w:r w:rsidRPr="00B7549F">
        <w:t xml:space="preserve"> than everyone else over the past two years. The </w:t>
      </w:r>
      <w:r w:rsidRPr="00404DC2">
        <w:rPr>
          <w:rStyle w:val="Emphasis"/>
        </w:rPr>
        <w:t>top 1%</w:t>
      </w:r>
      <w:r w:rsidRPr="00B7549F">
        <w:t xml:space="preserve"> have </w:t>
      </w:r>
      <w:r w:rsidRPr="00FD3989">
        <w:rPr>
          <w:u w:val="single"/>
        </w:rPr>
        <w:t>captured nearly twice</w:t>
      </w:r>
      <w:r w:rsidRPr="00B7549F">
        <w:t xml:space="preserve"> as much </w:t>
      </w:r>
      <w:r w:rsidRPr="00FD3989">
        <w:rPr>
          <w:u w:val="single"/>
        </w:rPr>
        <w:t>new wealth</w:t>
      </w:r>
      <w:r w:rsidRPr="00B7549F">
        <w:t xml:space="preserve"> as the </w:t>
      </w:r>
      <w:r w:rsidRPr="00FD3989">
        <w:rPr>
          <w:u w:val="single"/>
        </w:rPr>
        <w:t>rest of the world</w:t>
      </w:r>
      <w:r w:rsidRPr="00B7549F">
        <w:t xml:space="preserve"> during that period, according to Oxfam’s </w:t>
      </w:r>
      <w:r w:rsidRPr="00FD3989">
        <w:rPr>
          <w:u w:val="single"/>
        </w:rPr>
        <w:t>annual inequality report</w:t>
      </w:r>
      <w:r w:rsidRPr="00B7549F">
        <w:t xml:space="preserve">, released Sunday. Their </w:t>
      </w:r>
      <w:r w:rsidRPr="00FD3989">
        <w:rPr>
          <w:u w:val="single"/>
        </w:rPr>
        <w:t>fortune</w:t>
      </w:r>
      <w:r w:rsidRPr="00B7549F">
        <w:t xml:space="preserve"> soared by </w:t>
      </w:r>
      <w:r w:rsidRPr="00FD3989">
        <w:rPr>
          <w:u w:val="single"/>
        </w:rPr>
        <w:t>$26 trillion</w:t>
      </w:r>
      <w:r w:rsidRPr="00B7549F">
        <w:t>, while the bottom 99% only saw their net worth rise by $16 trillion.</w:t>
      </w:r>
    </w:p>
    <w:p w14:paraId="5EDBA320" w14:textId="77777777" w:rsidR="000E3E31" w:rsidRPr="00B7549F" w:rsidRDefault="000E3E31" w:rsidP="000E3E31">
      <w:r w:rsidRPr="00B7549F">
        <w:t xml:space="preserve">And the </w:t>
      </w:r>
      <w:r w:rsidRPr="00FD3989">
        <w:rPr>
          <w:u w:val="single"/>
        </w:rPr>
        <w:t>wealth accumulation</w:t>
      </w:r>
      <w:r w:rsidRPr="00B7549F">
        <w:t xml:space="preserve"> of the </w:t>
      </w:r>
      <w:r w:rsidRPr="00FD3989">
        <w:rPr>
          <w:u w:val="single"/>
        </w:rPr>
        <w:t>super-rich accelerated</w:t>
      </w:r>
      <w:r w:rsidRPr="00B7549F">
        <w:t xml:space="preserve"> during the pandemic. Looking over the past decade, they </w:t>
      </w:r>
      <w:r w:rsidRPr="00FD3989">
        <w:rPr>
          <w:u w:val="single"/>
        </w:rPr>
        <w:t>netted just half of all the new wealth created</w:t>
      </w:r>
      <w:r w:rsidRPr="00B7549F">
        <w:t>, compared to two-thirds during the last few years. The report, which draws on data compiled by Forbes, is timed to coincide with the kickoff of the annual World Economic Forum meeting in Davos, Switzerland, an elite gathering of some of the wealthiest people and world leaders.</w:t>
      </w:r>
    </w:p>
    <w:p w14:paraId="2B0DE755" w14:textId="77777777" w:rsidR="000E3E31" w:rsidRPr="00B7549F" w:rsidRDefault="000E3E31" w:rsidP="000E3E31">
      <w:r w:rsidRPr="00B7549F">
        <w:t xml:space="preserve">Meanwhile, many of the less fortunate are struggling. Some </w:t>
      </w:r>
      <w:r w:rsidRPr="00FD3989">
        <w:rPr>
          <w:u w:val="single"/>
        </w:rPr>
        <w:t>1.7 billion workers live in countries</w:t>
      </w:r>
      <w:r w:rsidRPr="00B7549F">
        <w:t xml:space="preserve"> where </w:t>
      </w:r>
      <w:r w:rsidRPr="00404DC2">
        <w:rPr>
          <w:rStyle w:val="Emphasis"/>
        </w:rPr>
        <w:t>inflation</w:t>
      </w:r>
      <w:r w:rsidRPr="00FD3989">
        <w:rPr>
          <w:u w:val="single"/>
        </w:rPr>
        <w:t xml:space="preserve"> is </w:t>
      </w:r>
      <w:r w:rsidRPr="00404DC2">
        <w:rPr>
          <w:rStyle w:val="Emphasis"/>
        </w:rPr>
        <w:t>outpacing wages</w:t>
      </w:r>
      <w:r w:rsidRPr="00B7549F">
        <w:t>. And poverty reduction likely stalled last year after the number of global poor skyrocketed in 2020. “While ordinary people are making daily sacrifices on essentials like food, the super-rich have outdone even their wildest dreams,” said Gabriela Bucher, executive director of Oxfam International. “Just two years in, this decade is shaping up to be the best yet for billionaires — a roaring ’20s boom for the world’s richest.”</w:t>
      </w:r>
    </w:p>
    <w:p w14:paraId="4F706026" w14:textId="77777777" w:rsidR="000E3E31" w:rsidRPr="00B7549F" w:rsidRDefault="000E3E31" w:rsidP="000E3E31">
      <w:r w:rsidRPr="00B7549F">
        <w:t>Billionaires’ fortunes</w:t>
      </w:r>
    </w:p>
    <w:p w14:paraId="25257B75" w14:textId="77777777" w:rsidR="000E3E31" w:rsidRPr="00B7549F" w:rsidRDefault="000E3E31" w:rsidP="000E3E31">
      <w:r w:rsidRPr="00B7549F">
        <w:t xml:space="preserve">Though their riches have slipped somewhat over the past year, global billionaires are still far wealthier than they were at the start of the pandemic. Their net worth totals $11.9 trillion, according to Oxfam. While that’s down nearly $2 trillion from late 2021, it’s still well above the $8.6 trillion billionaires had in March 2020. The </w:t>
      </w:r>
      <w:r w:rsidRPr="00FD3989">
        <w:rPr>
          <w:u w:val="single"/>
        </w:rPr>
        <w:t>wealthy are benefiting from three trends</w:t>
      </w:r>
      <w:r w:rsidRPr="00B7549F">
        <w:t>, said Nabil Ahmed, Oxfam America’s director of economic justice. At the start of the pandemic, global governments, particularly wealthier countries, poured trillions of dollars into their economies to prevent a collapse. That prompted stocks and other assets to soar in value.</w:t>
      </w:r>
    </w:p>
    <w:p w14:paraId="29FDEF54" w14:textId="77777777" w:rsidR="000E3E31" w:rsidRPr="00B7549F" w:rsidRDefault="000E3E31" w:rsidP="000E3E31">
      <w:r w:rsidRPr="00B7549F">
        <w:t xml:space="preserve">“So much of that </w:t>
      </w:r>
      <w:r w:rsidRPr="00FD3989">
        <w:rPr>
          <w:u w:val="single"/>
        </w:rPr>
        <w:t>fresh cash ended up</w:t>
      </w:r>
      <w:r w:rsidRPr="00B7549F">
        <w:t xml:space="preserve"> with the </w:t>
      </w:r>
      <w:r w:rsidRPr="00FD3989">
        <w:rPr>
          <w:u w:val="single"/>
        </w:rPr>
        <w:t>ultra-wealthy</w:t>
      </w:r>
      <w:r w:rsidRPr="00B7549F">
        <w:t xml:space="preserve">, who were able to </w:t>
      </w:r>
      <w:r w:rsidRPr="00FD3989">
        <w:rPr>
          <w:u w:val="single"/>
        </w:rPr>
        <w:t>ride this stock market surge</w:t>
      </w:r>
      <w:r w:rsidRPr="00B7549F">
        <w:t xml:space="preserve">, this </w:t>
      </w:r>
      <w:r w:rsidRPr="00404DC2">
        <w:rPr>
          <w:rStyle w:val="Emphasis"/>
        </w:rPr>
        <w:t>asset boom</w:t>
      </w:r>
      <w:r w:rsidRPr="00B7549F">
        <w:t>,” Ahmed said. “And the guardrails of fair taxation weren’t in place.” Also, many corporations have done well in recent years. Some 95 food and energy companies have more than doubled their profits in 2022, Oxfam said, as inflation sent prices soaring. Much of this money was paid out to shareholders.</w:t>
      </w:r>
    </w:p>
    <w:p w14:paraId="0DD3295C" w14:textId="77777777" w:rsidR="000E3E31" w:rsidRPr="00B7549F" w:rsidRDefault="000E3E31" w:rsidP="000E3E31">
      <w:r w:rsidRPr="00B7549F">
        <w:t xml:space="preserve">In addition, the </w:t>
      </w:r>
      <w:r w:rsidRPr="00FD3989">
        <w:rPr>
          <w:u w:val="single"/>
        </w:rPr>
        <w:t>longer term trends</w:t>
      </w:r>
      <w:r w:rsidRPr="00B7549F">
        <w:t xml:space="preserve"> of the unwinding of </w:t>
      </w:r>
      <w:r w:rsidRPr="00FD3989">
        <w:rPr>
          <w:u w:val="single"/>
        </w:rPr>
        <w:t>workers’ rights</w:t>
      </w:r>
      <w:r w:rsidRPr="00B7549F">
        <w:t xml:space="preserve"> and </w:t>
      </w:r>
      <w:r w:rsidRPr="00404DC2">
        <w:rPr>
          <w:rStyle w:val="Emphasis"/>
        </w:rPr>
        <w:t>greater market concentration</w:t>
      </w:r>
      <w:r w:rsidRPr="00B7549F">
        <w:t xml:space="preserve"> is </w:t>
      </w:r>
      <w:r w:rsidRPr="00404DC2">
        <w:rPr>
          <w:rStyle w:val="Emphasis"/>
        </w:rPr>
        <w:t>heightening inequality</w:t>
      </w:r>
      <w:r w:rsidRPr="00B7549F">
        <w:t>. By contrast, global poverty increased greatly early in the pandemic. Though some progress in poverty reduction has been made since then, it is expected to have stalled in 2022, in part because of the war in Ukraine, which exacerbated high food and energy prices, according to World Bank data cited by Oxfam.</w:t>
      </w:r>
    </w:p>
    <w:p w14:paraId="78E6589A" w14:textId="77777777" w:rsidR="000E3E31" w:rsidRPr="00B7549F" w:rsidRDefault="000E3E31" w:rsidP="000E3E31">
      <w:r w:rsidRPr="00B7549F">
        <w:t xml:space="preserve">It’s the first time that </w:t>
      </w:r>
      <w:r w:rsidRPr="00C9671B">
        <w:rPr>
          <w:u w:val="single"/>
        </w:rPr>
        <w:t xml:space="preserve">extreme </w:t>
      </w:r>
      <w:r w:rsidRPr="00404DC2">
        <w:rPr>
          <w:rStyle w:val="Emphasis"/>
        </w:rPr>
        <w:t>wealth</w:t>
      </w:r>
      <w:r w:rsidRPr="00B7549F">
        <w:t xml:space="preserve"> and </w:t>
      </w:r>
      <w:r w:rsidRPr="00C9671B">
        <w:rPr>
          <w:u w:val="single"/>
        </w:rPr>
        <w:t xml:space="preserve">extreme </w:t>
      </w:r>
      <w:r w:rsidRPr="00404DC2">
        <w:rPr>
          <w:rStyle w:val="Emphasis"/>
        </w:rPr>
        <w:t>poverty</w:t>
      </w:r>
      <w:r w:rsidRPr="00B7549F">
        <w:t xml:space="preserve"> have </w:t>
      </w:r>
      <w:r w:rsidRPr="00C9671B">
        <w:rPr>
          <w:u w:val="single"/>
        </w:rPr>
        <w:t>increased simultaneously in 25 years</w:t>
      </w:r>
      <w:r w:rsidRPr="00B7549F">
        <w:t>, said Oxfam.</w:t>
      </w:r>
    </w:p>
    <w:p w14:paraId="37E21644" w14:textId="77777777" w:rsidR="000E3E31" w:rsidRPr="00B7549F" w:rsidRDefault="000E3E31" w:rsidP="000E3E31">
      <w:r w:rsidRPr="00B7549F">
        <w:t>Tax the rich</w:t>
      </w:r>
    </w:p>
    <w:p w14:paraId="777CEE2A" w14:textId="77777777" w:rsidR="000E3E31" w:rsidRPr="00B7549F" w:rsidRDefault="000E3E31" w:rsidP="000E3E31">
      <w:r w:rsidRPr="00B7549F">
        <w:t xml:space="preserve">To </w:t>
      </w:r>
      <w:r w:rsidRPr="00C9671B">
        <w:rPr>
          <w:u w:val="single"/>
        </w:rPr>
        <w:t>counter this growing inequality</w:t>
      </w:r>
      <w:r w:rsidRPr="00B7549F">
        <w:t xml:space="preserve">, Oxfam is calling on governments to </w:t>
      </w:r>
      <w:r w:rsidRPr="00404DC2">
        <w:rPr>
          <w:rStyle w:val="Emphasis"/>
        </w:rPr>
        <w:t>raise taxes</w:t>
      </w:r>
      <w:r w:rsidRPr="00B7549F">
        <w:t xml:space="preserve"> on their wealthiest residents. It proposes introducing one-time wealth tax and windfall taxes to end profiteering off global crises, as well as </w:t>
      </w:r>
      <w:r w:rsidRPr="00C9671B">
        <w:rPr>
          <w:u w:val="single"/>
        </w:rPr>
        <w:t>permanently increasing taxes</w:t>
      </w:r>
      <w:r w:rsidRPr="00B7549F">
        <w:t xml:space="preserve"> on the </w:t>
      </w:r>
      <w:r w:rsidRPr="00C9671B">
        <w:rPr>
          <w:u w:val="single"/>
        </w:rPr>
        <w:t>richest 1% of residents</w:t>
      </w:r>
      <w:r w:rsidRPr="00B7549F">
        <w:t xml:space="preserve"> to at least 60% of their income from labor and capital.</w:t>
      </w:r>
    </w:p>
    <w:p w14:paraId="6C3247A5" w14:textId="559CE3D2" w:rsidR="000E3E31" w:rsidRPr="00BE32A9" w:rsidRDefault="000E3E31" w:rsidP="000E3E31">
      <w:r w:rsidRPr="00B7549F">
        <w:t xml:space="preserve">Oxfam believes the rates on the top 1% should be </w:t>
      </w:r>
      <w:r w:rsidRPr="00404DC2">
        <w:rPr>
          <w:rStyle w:val="Emphasis"/>
        </w:rPr>
        <w:t>high enough</w:t>
      </w:r>
      <w:r w:rsidRPr="00B7549F">
        <w:t xml:space="preserve"> to </w:t>
      </w:r>
      <w:r w:rsidRPr="00C9671B">
        <w:rPr>
          <w:u w:val="single"/>
        </w:rPr>
        <w:t xml:space="preserve">significantly </w:t>
      </w:r>
      <w:r w:rsidRPr="00404DC2">
        <w:rPr>
          <w:rStyle w:val="Emphasis"/>
        </w:rPr>
        <w:t>reduce</w:t>
      </w:r>
      <w:r w:rsidRPr="00C9671B">
        <w:rPr>
          <w:u w:val="single"/>
        </w:rPr>
        <w:t xml:space="preserve"> their numbers and </w:t>
      </w:r>
      <w:r w:rsidRPr="00404DC2">
        <w:rPr>
          <w:rStyle w:val="Emphasis"/>
        </w:rPr>
        <w:t>wealth</w:t>
      </w:r>
      <w:r w:rsidRPr="00B7549F">
        <w:t xml:space="preserve">. The </w:t>
      </w:r>
      <w:r w:rsidRPr="00C9671B">
        <w:rPr>
          <w:u w:val="single"/>
        </w:rPr>
        <w:t>funds</w:t>
      </w:r>
      <w:r w:rsidRPr="00B7549F">
        <w:t xml:space="preserve"> should then be </w:t>
      </w:r>
      <w:r w:rsidRPr="00404DC2">
        <w:rPr>
          <w:rStyle w:val="Emphasis"/>
        </w:rPr>
        <w:t>redistributed</w:t>
      </w:r>
      <w:r w:rsidRPr="00B7549F">
        <w:t xml:space="preserve">. “We do face an extreme crisis of wealth concentration,” Ahmed said. “And it’s important before all, I think, to recognize that </w:t>
      </w:r>
      <w:r w:rsidRPr="00C9671B">
        <w:rPr>
          <w:u w:val="single"/>
        </w:rPr>
        <w:t xml:space="preserve">it’s </w:t>
      </w:r>
      <w:r w:rsidRPr="00404DC2">
        <w:rPr>
          <w:rStyle w:val="Emphasis"/>
        </w:rPr>
        <w:t>not inevitable</w:t>
      </w:r>
      <w:r w:rsidRPr="00B7549F">
        <w:t xml:space="preserve">. A </w:t>
      </w:r>
      <w:r w:rsidRPr="00C9671B">
        <w:rPr>
          <w:u w:val="single"/>
        </w:rPr>
        <w:t>strategic precondition</w:t>
      </w:r>
      <w:r w:rsidRPr="00B7549F">
        <w:t xml:space="preserve"> to </w:t>
      </w:r>
      <w:r w:rsidRPr="00C9671B">
        <w:rPr>
          <w:u w:val="single"/>
        </w:rPr>
        <w:t>reining in extreme inequality</w:t>
      </w:r>
      <w:r w:rsidRPr="00B7549F">
        <w:t xml:space="preserve"> is </w:t>
      </w:r>
      <w:r w:rsidRPr="00C9671B">
        <w:rPr>
          <w:u w:val="single"/>
        </w:rPr>
        <w:t>taxing</w:t>
      </w:r>
      <w:r w:rsidRPr="00B7549F">
        <w:t xml:space="preserve"> the ultra-wealthy.”</w:t>
      </w:r>
    </w:p>
    <w:p w14:paraId="5CBDB32E" w14:textId="77777777" w:rsidR="000E3E31" w:rsidRDefault="000E3E31" w:rsidP="000E3E31">
      <w:pPr>
        <w:pStyle w:val="Heading3"/>
      </w:pPr>
      <w:r>
        <w:t>AT Too Expensive</w:t>
      </w:r>
    </w:p>
    <w:p w14:paraId="748FE4DE" w14:textId="77777777" w:rsidR="000E3E31" w:rsidRDefault="000E3E31" w:rsidP="000E3E31">
      <w:pPr>
        <w:pStyle w:val="Heading4"/>
      </w:pPr>
      <w:r>
        <w:t>Estimates of the costs of a UBI are overblown – its affordable.</w:t>
      </w:r>
    </w:p>
    <w:p w14:paraId="4F4C0DD6" w14:textId="77777777" w:rsidR="000E3E31" w:rsidRPr="00704F76" w:rsidRDefault="000E3E31" w:rsidP="000E3E31">
      <w:r>
        <w:rPr>
          <w:rStyle w:val="Style13ptBold"/>
        </w:rPr>
        <w:t xml:space="preserve">Fouksman ’18 </w:t>
      </w:r>
      <w:r w:rsidRPr="00704F76">
        <w:t>(</w:t>
      </w:r>
      <w:r>
        <w:t xml:space="preserve">Dr Elizaveta Fouksman, Lecturer (equiv. Assistant Professor) at the Centre for Public Policy Research at King's College London, research associate of the University of Oxford and the University of the Witwatersrand, DPhil in International Development from the University of Oxford, where she was a Rhodes Scholar. “Why universal basic income costs far less than you think” 08/14/18 </w:t>
      </w:r>
      <w:hyperlink r:id="rId85" w:history="1">
        <w:r w:rsidRPr="008E2597">
          <w:rPr>
            <w:rStyle w:val="Hyperlink"/>
          </w:rPr>
          <w:t>https://theconversation.com/why-universal-basic-income-costs-far-less-than-you-think-101134</w:t>
        </w:r>
      </w:hyperlink>
      <w:r>
        <w:t>), dani</w:t>
      </w:r>
    </w:p>
    <w:p w14:paraId="33BBA7E1" w14:textId="77777777" w:rsidR="000E3E31" w:rsidRPr="00C771A4" w:rsidRDefault="000E3E31" w:rsidP="000E3E31">
      <w:pPr>
        <w:rPr>
          <w:rStyle w:val="StyleUnderline"/>
        </w:rPr>
      </w:pPr>
      <w:r w:rsidRPr="00C771A4">
        <w:rPr>
          <w:rStyle w:val="StyleUnderline"/>
        </w:rPr>
        <w:t>Want to get rid of poverty, lessen inequality and provide financial stability in a world of precarious work? Well, why not simply give everyone enough money to ensure basic sustenance?</w:t>
      </w:r>
    </w:p>
    <w:p w14:paraId="4124341C" w14:textId="77777777" w:rsidR="000E3E31" w:rsidRPr="00C771A4" w:rsidRDefault="000E3E31" w:rsidP="000E3E31">
      <w:r w:rsidRPr="00C771A4">
        <w:t>This is the deceptively simple solution proposed by advocates of </w:t>
      </w:r>
      <w:hyperlink r:id="rId86" w:history="1">
        <w:r w:rsidRPr="00C771A4">
          <w:rPr>
            <w:rStyle w:val="Hyperlink"/>
          </w:rPr>
          <w:t>universal basic income</w:t>
        </w:r>
      </w:hyperlink>
      <w:r w:rsidRPr="00C771A4">
        <w:t> (</w:t>
      </w:r>
      <w:hyperlink r:id="rId87" w:history="1">
        <w:r w:rsidRPr="00C771A4">
          <w:rPr>
            <w:rStyle w:val="Hyperlink"/>
          </w:rPr>
          <w:t>UBI</w:t>
        </w:r>
      </w:hyperlink>
      <w:r w:rsidRPr="00C771A4">
        <w:t xml:space="preserve">). Just transfer enough money to everyone, every month, to guarantee a basic livelihood. The </w:t>
      </w:r>
      <w:r w:rsidRPr="00CE710A">
        <w:rPr>
          <w:rStyle w:val="StyleUnderline"/>
        </w:rPr>
        <w:t>policy is universal and unconditional</w:t>
      </w:r>
      <w:r w:rsidRPr="00C771A4">
        <w:t xml:space="preserve"> (you get it no matter who you are or what you do).</w:t>
      </w:r>
    </w:p>
    <w:p w14:paraId="24EFFA0E" w14:textId="77777777" w:rsidR="000E3E31" w:rsidRPr="00C771A4" w:rsidRDefault="000E3E31" w:rsidP="000E3E31">
      <w:r w:rsidRPr="00C771A4">
        <w:t xml:space="preserve">This means </w:t>
      </w:r>
      <w:r w:rsidRPr="00CE710A">
        <w:rPr>
          <w:rStyle w:val="StyleUnderline"/>
        </w:rPr>
        <w:t>no bulky bureaucracy to administer the programme</w:t>
      </w:r>
      <w:r w:rsidRPr="00C771A4">
        <w:t>, or onerous reporting requirements on the poor. Nor do you have to wait to file paperwork to benefit: whether you lose your job, decide to strike out on a new career path or take time away from work to care for a family member, the money is already there.</w:t>
      </w:r>
    </w:p>
    <w:p w14:paraId="2558A36F" w14:textId="77777777" w:rsidR="000E3E31" w:rsidRPr="00CE710A" w:rsidRDefault="000E3E31" w:rsidP="000E3E31">
      <w:pPr>
        <w:rPr>
          <w:rStyle w:val="StyleUnderline"/>
        </w:rPr>
      </w:pPr>
      <w:r w:rsidRPr="00C771A4">
        <w:t xml:space="preserve">But the UBI movement has a major problem: both critics and even many supporters don’t understand how much the programme would really cost. To calculate the cost, </w:t>
      </w:r>
      <w:r w:rsidRPr="00CE710A">
        <w:rPr>
          <w:rStyle w:val="StyleUnderline"/>
        </w:rPr>
        <w:t>most people just multiply the size of the monthly income (say, $1,000) by the population (it’s universal, after all) and – voilà – a number that seems impossibly expensive.</w:t>
      </w:r>
    </w:p>
    <w:p w14:paraId="5482A394" w14:textId="77777777" w:rsidR="000E3E31" w:rsidRPr="00D4574C" w:rsidRDefault="000E3E31" w:rsidP="000E3E31">
      <w:pPr>
        <w:rPr>
          <w:rStyle w:val="StyleUnderline"/>
        </w:rPr>
      </w:pPr>
      <w:r w:rsidRPr="00CE710A">
        <w:rPr>
          <w:rStyle w:val="StyleUnderline"/>
        </w:rPr>
        <w:t>But this is not how much UBI costs</w:t>
      </w:r>
      <w:r w:rsidRPr="00C771A4">
        <w:t xml:space="preserve">. </w:t>
      </w:r>
      <w:r w:rsidRPr="00D4574C">
        <w:rPr>
          <w:rStyle w:val="StyleUnderline"/>
        </w:rPr>
        <w:t>The real cost – the amount of money that actually needs to be taken from someone and redistributed to someone else – is just a small fraction of these estimates.</w:t>
      </w:r>
    </w:p>
    <w:p w14:paraId="32CA3ED5" w14:textId="77777777" w:rsidR="000E3E31" w:rsidRPr="00C771A4" w:rsidRDefault="000E3E31" w:rsidP="000E3E31">
      <w:r w:rsidRPr="00C771A4">
        <w:t xml:space="preserve">The </w:t>
      </w:r>
      <w:r w:rsidRPr="00CE710A">
        <w:rPr>
          <w:rStyle w:val="StyleUnderline"/>
        </w:rPr>
        <w:t>key to understanding the real cost of UBI is understanding the difference between the gross (or upfront) and net (or real) cost.</w:t>
      </w:r>
      <w:r w:rsidRPr="00C771A4">
        <w:t xml:space="preserve"> Here’s a simple example: imagine a room with 15 people who want to set up a UBI for the room of $2 per person. The upfront cost of the policy would be $30. The ten richest people in the room are asked to contribute $3 each towards funding it. After they each put in $3, raising the total $30 needed, every person in the room gets their $2 universal basic income. But because the ten richest people in the room contributed $3, and then got $2 back as the UBI, their real, net contribution is in fact $1 each. So the real cost of the UBI is $10.</w:t>
      </w:r>
    </w:p>
    <w:p w14:paraId="13D93198" w14:textId="77777777" w:rsidR="000E3E31" w:rsidRPr="00C771A4" w:rsidRDefault="000E3E31" w:rsidP="000E3E31">
      <w:r w:rsidRPr="00C771A4">
        <w:t>Estimates that just multiply the size of the UBI by the population of a country do the equivalent of claiming that the cost of UBI in the room above is a whopping $30. But the real cost in this scenario – the money redistributed from the wealthy – is only $10.</w:t>
      </w:r>
    </w:p>
    <w:p w14:paraId="0E506140" w14:textId="77777777" w:rsidR="000E3E31" w:rsidRPr="00C771A4" w:rsidRDefault="000E3E31" w:rsidP="000E3E31">
      <w:r w:rsidRPr="00C771A4">
        <w:t>The billionaire’s dilemma</w:t>
      </w:r>
    </w:p>
    <w:p w14:paraId="3CAF7D3C" w14:textId="77777777" w:rsidR="000E3E31" w:rsidRPr="00C771A4" w:rsidRDefault="000E3E31" w:rsidP="000E3E31">
      <w:r w:rsidRPr="00C771A4">
        <w:t>It’s important to understand who will be gaining money through a UBI and who will be contributing to it. The common mistake is to double count the net contributors. Yes, they get a UBI, but in contributing to the UBI pot they first return their UBI, and then throw in some money on top of that. So it’s incorrect to count them when calculating the true UBI cost.</w:t>
      </w:r>
    </w:p>
    <w:p w14:paraId="33644E59" w14:textId="77777777" w:rsidR="000E3E31" w:rsidRPr="00C771A4" w:rsidRDefault="000E3E31" w:rsidP="000E3E31">
      <w:r w:rsidRPr="00C771A4">
        <w:t xml:space="preserve">This is a fundamental point that often gets missed: </w:t>
      </w:r>
      <w:r w:rsidRPr="00D4574C">
        <w:rPr>
          <w:rStyle w:val="StyleUnderline"/>
        </w:rPr>
        <w:t>those that are taxed to pay for the UBI will get some of that cost back – by getting their UBI</w:t>
      </w:r>
      <w:r w:rsidRPr="00C771A4">
        <w:t>. You can also think about it in reverse: while the UBI goes to everyone, the rich in effect give it back in the first chunk of taxes they pay, so you don’t need to count their UBI in cost estimates.</w:t>
      </w:r>
    </w:p>
    <w:p w14:paraId="2A1E8739" w14:textId="77777777" w:rsidR="000E3E31" w:rsidRPr="00C771A4" w:rsidRDefault="000E3E31" w:rsidP="000E3E31">
      <w:r w:rsidRPr="00C771A4">
        <w:t xml:space="preserve">This also </w:t>
      </w:r>
      <w:r w:rsidRPr="00D4574C">
        <w:rPr>
          <w:rStyle w:val="StyleUnderline"/>
        </w:rPr>
        <w:t>resolves UBI’s “billionaire’s dilemma” – why give someone like Bill Gates a basic income</w:t>
      </w:r>
      <w:r w:rsidRPr="00C771A4">
        <w:t xml:space="preserve">? The answer is that </w:t>
      </w:r>
      <w:r w:rsidRPr="00D4574C">
        <w:rPr>
          <w:rStyle w:val="StyleUnderline"/>
        </w:rPr>
        <w:t>Gates would simply return that UBI through his taxes – and help pay for others. But if Gates becomes suddenly destitute, the UBI will still be showing up for him to use every month</w:t>
      </w:r>
      <w:r w:rsidRPr="00C771A4">
        <w:t>. And since his tax bill will drop, he’ll become a net beneficiary rather than contributor.</w:t>
      </w:r>
    </w:p>
    <w:p w14:paraId="703655D8" w14:textId="77777777" w:rsidR="000E3E31" w:rsidRPr="00C771A4" w:rsidRDefault="000E3E31" w:rsidP="000E3E31">
      <w:r w:rsidRPr="00C771A4">
        <w:t>True costs</w:t>
      </w:r>
    </w:p>
    <w:p w14:paraId="6F882BE3" w14:textId="77777777" w:rsidR="000E3E31" w:rsidRPr="00C771A4" w:rsidRDefault="000E3E31" w:rsidP="000E3E31">
      <w:r w:rsidRPr="00C771A4">
        <w:t>Any UBI estimate that just multiplies the size of the UBI by the population is a red flag that the cost has been over-inflated. A true cost estimate will always discuss who the net beneficiaries will be, who the net contributors will be, and the rate at which we gradually switch people over from being beneficiaries to being contributors as they get richer (this is sometimes called the claw-back rate, the withdrawal rate or the marginal tax rate – which is not an overall tax, but simply the rate at which people start to return their UBI to the communal pot as they earn more).</w:t>
      </w:r>
    </w:p>
    <w:p w14:paraId="56089D5F" w14:textId="77777777" w:rsidR="000E3E31" w:rsidRPr="00C771A4" w:rsidRDefault="000E3E31" w:rsidP="000E3E31">
      <w:r w:rsidRPr="00C771A4">
        <w:t xml:space="preserve">Cost estimates that consider the difference between upfront and real cost are a fraction of inflated gross cost estimates. For instance, </w:t>
      </w:r>
      <w:r w:rsidRPr="00D4574C">
        <w:rPr>
          <w:rStyle w:val="StyleUnderline"/>
        </w:rPr>
        <w:t>economist and philosopher Karl Widerquist </w:t>
      </w:r>
      <w:hyperlink r:id="rId88" w:history="1">
        <w:r w:rsidRPr="00D4574C">
          <w:rPr>
            <w:rStyle w:val="StyleUnderline"/>
          </w:rPr>
          <w:t>has shown</w:t>
        </w:r>
      </w:hyperlink>
      <w:r w:rsidRPr="00D4574C">
        <w:rPr>
          <w:rStyle w:val="StyleUnderline"/>
        </w:rPr>
        <w:t> that to fund a UBI of US$12,000 per adult and US$6,000 per child every year (while keeping all other spending the same) the US would have to raise an additional US$539 billion a year – less than 3% of its GDP. This is a small fraction of the figures that get thrown around of over </w:t>
      </w:r>
      <w:hyperlink r:id="rId89" w:history="1">
        <w:r w:rsidRPr="00D4574C">
          <w:rPr>
            <w:rStyle w:val="StyleUnderline"/>
          </w:rPr>
          <w:t>US$3 trillion</w:t>
        </w:r>
      </w:hyperlink>
      <w:r w:rsidRPr="00C771A4">
        <w:t> (the gross cost of this policy). Karl’s simplified scheme has people slowly start contributing back their UBI in taxes to the common pot as they earn, with net beneficiaries being anyone individually earning less than US$24,000 a year.</w:t>
      </w:r>
    </w:p>
    <w:p w14:paraId="238A33BC" w14:textId="77777777" w:rsidR="000E3E31" w:rsidRPr="00C771A4" w:rsidRDefault="000E3E31" w:rsidP="000E3E31">
      <w:r w:rsidRPr="00C771A4">
        <w:t xml:space="preserve">This point still holds if you’re raising money for UBI from other sources than income or wealth taxes. </w:t>
      </w:r>
      <w:r w:rsidRPr="00D4574C">
        <w:rPr>
          <w:rStyle w:val="StyleUnderline"/>
        </w:rPr>
        <w:t>If you use a</w:t>
      </w:r>
      <w:r w:rsidRPr="00C771A4">
        <w:t xml:space="preserve"> corporate or </w:t>
      </w:r>
      <w:hyperlink r:id="rId90" w:history="1">
        <w:r w:rsidRPr="00C771A4">
          <w:rPr>
            <w:rStyle w:val="Hyperlink"/>
          </w:rPr>
          <w:t>data tax</w:t>
        </w:r>
      </w:hyperlink>
      <w:r w:rsidRPr="00C771A4">
        <w:t>, or a </w:t>
      </w:r>
      <w:hyperlink r:id="rId91" w:history="1">
        <w:r w:rsidRPr="00C771A4">
          <w:rPr>
            <w:rStyle w:val="Hyperlink"/>
          </w:rPr>
          <w:t>natural resource</w:t>
        </w:r>
      </w:hyperlink>
      <w:r w:rsidRPr="00C771A4">
        <w:t> or </w:t>
      </w:r>
      <w:hyperlink r:id="rId92" w:history="1">
        <w:r w:rsidRPr="006B6B5C">
          <w:rPr>
            <w:rStyle w:val="Emphasis"/>
          </w:rPr>
          <w:t>carbon tax</w:t>
        </w:r>
      </w:hyperlink>
      <w:r w:rsidRPr="006B6B5C">
        <w:rPr>
          <w:rStyle w:val="Emphasis"/>
        </w:rPr>
        <w:t> </w:t>
      </w:r>
      <w:r w:rsidRPr="00D4574C">
        <w:rPr>
          <w:rStyle w:val="StyleUnderline"/>
        </w:rPr>
        <w:t xml:space="preserve">to finance a UBI, you are </w:t>
      </w:r>
      <w:r w:rsidRPr="006B6B5C">
        <w:rPr>
          <w:rStyle w:val="Emphasis"/>
        </w:rPr>
        <w:t>still redistributing money that would otherwise ultimately be profits that go to Google shareholders or BP executive</w:t>
      </w:r>
      <w:r w:rsidRPr="00D4574C">
        <w:rPr>
          <w:rStyle w:val="StyleUnderline"/>
        </w:rPr>
        <w:t>s.</w:t>
      </w:r>
      <w:r w:rsidRPr="00C771A4">
        <w:t xml:space="preserve"> </w:t>
      </w:r>
      <w:r w:rsidRPr="006B6B5C">
        <w:t>And you’re taking less away from them than you would think – because they too get a UBI. So the money they</w:t>
      </w:r>
      <w:r w:rsidRPr="00C771A4">
        <w:t xml:space="preserve"> end up losing through the new tax is offset by the UBI they receive. The same holds if you’re paying for a UBI by </w:t>
      </w:r>
      <w:hyperlink r:id="rId93" w:history="1">
        <w:r w:rsidRPr="00C771A4">
          <w:rPr>
            <w:rStyle w:val="Hyperlink"/>
          </w:rPr>
          <w:t>reshuffling your budget</w:t>
        </w:r>
      </w:hyperlink>
      <w:r w:rsidRPr="00C771A4">
        <w:t>.</w:t>
      </w:r>
    </w:p>
    <w:p w14:paraId="07EF6E32" w14:textId="77777777" w:rsidR="000E3E31" w:rsidRPr="00C771A4" w:rsidRDefault="000E3E31" w:rsidP="000E3E31">
      <w:r w:rsidRPr="00C771A4">
        <w:t>Some people get confused and question whether UBI is really universal if only a portion of the population actually ends up with extra income, while another portion pays for it. But any policy that is universal yet redistributory </w:t>
      </w:r>
      <w:hyperlink r:id="rId94" w:history="1">
        <w:r w:rsidRPr="00C771A4">
          <w:rPr>
            <w:rStyle w:val="Hyperlink"/>
          </w:rPr>
          <w:t>works this way</w:t>
        </w:r>
      </w:hyperlink>
      <w:r w:rsidRPr="00C771A4">
        <w:t>. Public transit, roads and schools are all universal benefits, but some people pay a lot for their funding through their taxes, while others enjoy them for free or at a lower cost.</w:t>
      </w:r>
    </w:p>
    <w:p w14:paraId="07631ECD" w14:textId="77777777" w:rsidR="000E3E31" w:rsidRPr="006C4DB4" w:rsidRDefault="000E3E31" w:rsidP="000E3E31">
      <w:pPr>
        <w:rPr>
          <w:sz w:val="22"/>
          <w:u w:val="single"/>
        </w:rPr>
      </w:pPr>
      <w:r w:rsidRPr="00C771A4">
        <w:t>In light of the </w:t>
      </w:r>
      <w:hyperlink r:id="rId95" w:history="1">
        <w:r w:rsidRPr="00C771A4">
          <w:rPr>
            <w:rStyle w:val="Hyperlink"/>
          </w:rPr>
          <w:t>huge</w:t>
        </w:r>
      </w:hyperlink>
      <w:r w:rsidRPr="00C771A4">
        <w:t> </w:t>
      </w:r>
      <w:hyperlink r:id="rId96" w:history="1">
        <w:r w:rsidRPr="00C771A4">
          <w:rPr>
            <w:rStyle w:val="Hyperlink"/>
          </w:rPr>
          <w:t>benefits</w:t>
        </w:r>
      </w:hyperlink>
      <w:r w:rsidRPr="00C771A4">
        <w:t> </w:t>
      </w:r>
      <w:hyperlink r:id="rId97" w:history="1">
        <w:r w:rsidRPr="00C771A4">
          <w:rPr>
            <w:rStyle w:val="Hyperlink"/>
          </w:rPr>
          <w:t>available</w:t>
        </w:r>
      </w:hyperlink>
      <w:r w:rsidRPr="00C771A4">
        <w:t> </w:t>
      </w:r>
      <w:hyperlink r:id="rId98" w:history="1">
        <w:r w:rsidRPr="00C771A4">
          <w:rPr>
            <w:rStyle w:val="Hyperlink"/>
          </w:rPr>
          <w:t>from</w:t>
        </w:r>
      </w:hyperlink>
      <w:r w:rsidRPr="00C771A4">
        <w:t> a UBI, it’s a </w:t>
      </w:r>
      <w:hyperlink r:id="rId99" w:history="1">
        <w:r w:rsidRPr="00C771A4">
          <w:rPr>
            <w:rStyle w:val="Hyperlink"/>
          </w:rPr>
          <w:t>waste</w:t>
        </w:r>
      </w:hyperlink>
      <w:r w:rsidRPr="00C771A4">
        <w:t> of time to argue </w:t>
      </w:r>
      <w:hyperlink r:id="rId100" w:history="1">
        <w:r w:rsidRPr="00C771A4">
          <w:rPr>
            <w:rStyle w:val="Hyperlink"/>
          </w:rPr>
          <w:t>over</w:t>
        </w:r>
      </w:hyperlink>
      <w:r w:rsidRPr="00C771A4">
        <w:t> </w:t>
      </w:r>
      <w:hyperlink r:id="rId101" w:history="1">
        <w:r w:rsidRPr="00C771A4">
          <w:rPr>
            <w:rStyle w:val="Hyperlink"/>
          </w:rPr>
          <w:t>wildly</w:t>
        </w:r>
      </w:hyperlink>
      <w:r w:rsidRPr="00C771A4">
        <w:t> </w:t>
      </w:r>
      <w:hyperlink r:id="rId102" w:history="1">
        <w:r w:rsidRPr="00C771A4">
          <w:rPr>
            <w:rStyle w:val="Hyperlink"/>
          </w:rPr>
          <w:t>inflated</w:t>
        </w:r>
      </w:hyperlink>
      <w:r w:rsidRPr="00C771A4">
        <w:t> </w:t>
      </w:r>
      <w:hyperlink r:id="rId103" w:history="1">
        <w:r w:rsidRPr="00C771A4">
          <w:rPr>
            <w:rStyle w:val="Hyperlink"/>
          </w:rPr>
          <w:t>cost</w:t>
        </w:r>
      </w:hyperlink>
      <w:r w:rsidRPr="00C771A4">
        <w:t> </w:t>
      </w:r>
      <w:hyperlink r:id="rId104" w:history="1">
        <w:r w:rsidRPr="00C771A4">
          <w:rPr>
            <w:rStyle w:val="Hyperlink"/>
          </w:rPr>
          <w:t>estimates</w:t>
        </w:r>
      </w:hyperlink>
      <w:r w:rsidRPr="00C771A4">
        <w:t xml:space="preserve">. </w:t>
      </w:r>
      <w:r w:rsidRPr="00D4574C">
        <w:rPr>
          <w:rStyle w:val="StyleUnderline"/>
        </w:rPr>
        <w:t xml:space="preserve">The numbers are out there – </w:t>
      </w:r>
      <w:r w:rsidRPr="006B6B5C">
        <w:rPr>
          <w:rStyle w:val="Emphasis"/>
        </w:rPr>
        <w:t>we can pay</w:t>
      </w:r>
      <w:r w:rsidRPr="00D4574C">
        <w:rPr>
          <w:rStyle w:val="StyleUnderline"/>
        </w:rPr>
        <w:t xml:space="preserve"> for a basic income.</w:t>
      </w:r>
    </w:p>
    <w:p w14:paraId="1FE1B9AD" w14:textId="77777777" w:rsidR="000E3E31" w:rsidRDefault="000E3E31" w:rsidP="000E3E31">
      <w:pPr>
        <w:pStyle w:val="Heading3"/>
      </w:pPr>
      <w:r>
        <w:t>AT Democracy Resilient</w:t>
      </w:r>
    </w:p>
    <w:p w14:paraId="319CD9AC" w14:textId="77777777" w:rsidR="000E3E31" w:rsidRPr="00E302EB" w:rsidRDefault="000E3E31" w:rsidP="000E3E31">
      <w:pPr>
        <w:pStyle w:val="Heading4"/>
      </w:pPr>
      <w:r>
        <w:t xml:space="preserve">Democracy is </w:t>
      </w:r>
      <w:r>
        <w:rPr>
          <w:u w:val="single"/>
        </w:rPr>
        <w:t>on the brink</w:t>
      </w:r>
      <w:r>
        <w:t>.</w:t>
      </w:r>
    </w:p>
    <w:p w14:paraId="69575B52" w14:textId="77777777" w:rsidR="000E3E31" w:rsidRPr="008B1640" w:rsidRDefault="000E3E31" w:rsidP="000E3E31">
      <w:r w:rsidRPr="00926BCE">
        <w:rPr>
          <w:rStyle w:val="Style13ptBold"/>
        </w:rPr>
        <w:t>Klaas 22</w:t>
      </w:r>
      <w:r>
        <w:t xml:space="preserve"> (Brian, contributing writer at The Atlantic and an associate professor of global politics at University College London, “America’s Self-Obsession Is Killing Its Democracy,” 21 July 2022, </w:t>
      </w:r>
      <w:hyperlink r:id="rId105" w:history="1">
        <w:r w:rsidRPr="007C4720">
          <w:rPr>
            <w:rStyle w:val="Hyperlink"/>
          </w:rPr>
          <w:t>https://www.theatlantic.com/ideas/archive/2022/07/american-democracy-breakdown-authoritarianism-rise/670580/</w:t>
        </w:r>
      </w:hyperlink>
      <w:r>
        <w:t>, DOA: 3-13-2023) //strikethrough added</w:t>
      </w:r>
    </w:p>
    <w:p w14:paraId="57574FB3" w14:textId="77777777" w:rsidR="000E3E31" w:rsidRPr="00452F01" w:rsidRDefault="000E3E31" w:rsidP="000E3E31">
      <w:r w:rsidRPr="00EA7592">
        <w:rPr>
          <w:rStyle w:val="StyleUnderline"/>
          <w:highlight w:val="cyan"/>
        </w:rPr>
        <w:t>The American system</w:t>
      </w:r>
      <w:r w:rsidRPr="00452F01">
        <w:rPr>
          <w:rStyle w:val="StyleUnderline"/>
        </w:rPr>
        <w:t xml:space="preserve"> isn’t just dysfunctional. </w:t>
      </w:r>
      <w:r w:rsidRPr="00EA7592">
        <w:rPr>
          <w:rStyle w:val="StyleUnderline"/>
          <w:highlight w:val="cyan"/>
        </w:rPr>
        <w:t xml:space="preserve">It’s </w:t>
      </w:r>
      <w:r w:rsidRPr="00EA7592">
        <w:rPr>
          <w:rStyle w:val="Emphasis"/>
          <w:highlight w:val="cyan"/>
        </w:rPr>
        <w:t>dying</w:t>
      </w:r>
      <w:r w:rsidRPr="00452F01">
        <w:rPr>
          <w:rStyle w:val="StyleUnderline"/>
        </w:rPr>
        <w:t>. Nyhan believes there is now a “significant risk” that the 2024 election outcome will be illegitimate</w:t>
      </w:r>
      <w:r w:rsidRPr="00452F01">
        <w:t xml:space="preserve">. Even Frantz, who has been more optimistic about America’s democratic resilience in the past, doesn’t have a particularly reassuring retort to the doom-mongers: </w:t>
      </w:r>
      <w:r w:rsidRPr="00EA7592">
        <w:rPr>
          <w:rStyle w:val="StyleUnderline"/>
          <w:highlight w:val="cyan"/>
        </w:rPr>
        <w:t>“I don’t think</w:t>
      </w:r>
      <w:r w:rsidRPr="00452F01">
        <w:rPr>
          <w:rStyle w:val="StyleUnderline"/>
        </w:rPr>
        <w:t xml:space="preserve"> U.S. </w:t>
      </w:r>
      <w:r w:rsidRPr="00EA7592">
        <w:rPr>
          <w:rStyle w:val="StyleUnderline"/>
          <w:highlight w:val="cyan"/>
        </w:rPr>
        <w:t>democracy will collapse</w:t>
      </w:r>
      <w:r w:rsidRPr="00452F01">
        <w:rPr>
          <w:rStyle w:val="StyleUnderline"/>
        </w:rPr>
        <w:t xml:space="preserve">, but </w:t>
      </w:r>
      <w:r w:rsidRPr="00EA7592">
        <w:rPr>
          <w:rStyle w:val="StyleUnderline"/>
          <w:highlight w:val="cyan"/>
        </w:rPr>
        <w:t>just hover</w:t>
      </w:r>
      <w:r w:rsidRPr="00452F01">
        <w:rPr>
          <w:rStyle w:val="StyleUnderline"/>
        </w:rPr>
        <w:t xml:space="preserve"> in a flawed manner for a while</w:t>
      </w:r>
      <w:r w:rsidRPr="00452F01">
        <w:t>, as in Poland.”</w:t>
      </w:r>
    </w:p>
    <w:p w14:paraId="4B9969FB" w14:textId="77777777" w:rsidR="000E3E31" w:rsidRPr="005301CB" w:rsidRDefault="000E3E31" w:rsidP="000E3E31">
      <w:r w:rsidRPr="00EA7592">
        <w:rPr>
          <w:rStyle w:val="StyleUnderline"/>
          <w:highlight w:val="cyan"/>
        </w:rPr>
        <w:t xml:space="preserve">We </w:t>
      </w:r>
      <w:r w:rsidRPr="00EA7592">
        <w:rPr>
          <w:rStyle w:val="Emphasis"/>
          <w:highlight w:val="cyan"/>
        </w:rPr>
        <w:t>may not be doomed</w:t>
      </w:r>
      <w:r w:rsidRPr="00EA7592">
        <w:rPr>
          <w:rStyle w:val="StyleUnderline"/>
          <w:highlight w:val="cyan"/>
        </w:rPr>
        <w:t xml:space="preserve">. But we </w:t>
      </w:r>
      <w:r w:rsidRPr="00EA7592">
        <w:rPr>
          <w:rStyle w:val="Emphasis"/>
          <w:highlight w:val="cyan"/>
        </w:rPr>
        <w:t>should be honest</w:t>
      </w:r>
      <w:r w:rsidRPr="00452F01">
        <w:rPr>
          <w:rStyle w:val="StyleUnderline"/>
        </w:rPr>
        <w:t xml:space="preserve">: The optimistic assessment from experts who study authoritarianism globally is that the United States will most likely settle into a dysfunctional equilibrium that mirrors a deep democratic breakdown. </w:t>
      </w:r>
      <w:r w:rsidRPr="00EA7592">
        <w:rPr>
          <w:rStyle w:val="StyleUnderline"/>
          <w:highlight w:val="cyan"/>
        </w:rPr>
        <w:t xml:space="preserve">It’s </w:t>
      </w:r>
      <w:r w:rsidRPr="00EA7592">
        <w:rPr>
          <w:rStyle w:val="Emphasis"/>
          <w:highlight w:val="cyan"/>
        </w:rPr>
        <w:t>not yet too late</w:t>
      </w:r>
      <w:r w:rsidRPr="00EA7592">
        <w:rPr>
          <w:rStyle w:val="StyleUnderline"/>
          <w:highlight w:val="cyan"/>
        </w:rPr>
        <w:t xml:space="preserve"> to avoid that. But the </w:t>
      </w:r>
      <w:r w:rsidRPr="00EA7592">
        <w:rPr>
          <w:rStyle w:val="Emphasis"/>
          <w:highlight w:val="cyan"/>
        </w:rPr>
        <w:t>longer we wait</w:t>
      </w:r>
      <w:r w:rsidRPr="00EA7592">
        <w:rPr>
          <w:rStyle w:val="StyleUnderline"/>
          <w:highlight w:val="cyan"/>
        </w:rPr>
        <w:t>, the more</w:t>
      </w:r>
      <w:r w:rsidRPr="00452F01">
        <w:t xml:space="preserve"> </w:t>
      </w:r>
      <w:r w:rsidRPr="00452F01">
        <w:rPr>
          <w:strike/>
        </w:rPr>
        <w:t>the cancer of</w:t>
      </w:r>
      <w:r w:rsidRPr="00452F01">
        <w:t xml:space="preserve"> </w:t>
      </w:r>
      <w:r w:rsidRPr="00EA7592">
        <w:rPr>
          <w:rStyle w:val="StyleUnderline"/>
          <w:highlight w:val="cyan"/>
        </w:rPr>
        <w:t xml:space="preserve">authoritarianism will spread. We </w:t>
      </w:r>
      <w:r w:rsidRPr="00EA7592">
        <w:rPr>
          <w:rStyle w:val="Emphasis"/>
          <w:highlight w:val="cyan"/>
        </w:rPr>
        <w:t>don’t have long</w:t>
      </w:r>
      <w:r w:rsidRPr="00452F01">
        <w:rPr>
          <w:rStyle w:val="StyleUnderline"/>
        </w:rPr>
        <w:t xml:space="preserve"> before it’s inoperable</w:t>
      </w:r>
      <w:r w:rsidRPr="00452F01">
        <w:t>.</w:t>
      </w:r>
    </w:p>
    <w:p w14:paraId="5783A7DC" w14:textId="77777777" w:rsidR="000E3E31" w:rsidRPr="00F45789" w:rsidRDefault="000E3E31" w:rsidP="000E3E31">
      <w:pPr>
        <w:pStyle w:val="Heading4"/>
      </w:pPr>
      <w:r>
        <w:t xml:space="preserve">Democracy’s </w:t>
      </w:r>
      <w:r>
        <w:rPr>
          <w:u w:val="single"/>
        </w:rPr>
        <w:t>not resilient</w:t>
      </w:r>
      <w:r>
        <w:t xml:space="preserve">---there’s </w:t>
      </w:r>
      <w:r>
        <w:rPr>
          <w:u w:val="single"/>
        </w:rPr>
        <w:t>impending crisis</w:t>
      </w:r>
      <w:r>
        <w:t>.</w:t>
      </w:r>
    </w:p>
    <w:p w14:paraId="70CB8F6A" w14:textId="77777777" w:rsidR="000E3E31" w:rsidRPr="008B1640" w:rsidRDefault="000E3E31" w:rsidP="000E3E31">
      <w:r w:rsidRPr="00926BCE">
        <w:rPr>
          <w:rStyle w:val="Style13ptBold"/>
        </w:rPr>
        <w:t>Leonhardt 22</w:t>
      </w:r>
      <w:r>
        <w:t xml:space="preserve"> (David, senior writer for The New York Times, “‘A Crisis Coming’: The Twin Threats to American Democracy,” 17 September 2022, </w:t>
      </w:r>
      <w:hyperlink r:id="rId106" w:history="1">
        <w:r w:rsidRPr="007C4720">
          <w:rPr>
            <w:rStyle w:val="Hyperlink"/>
          </w:rPr>
          <w:t>https://www.nytimes.com/2022/09/17/us/american-democracy-threats.html</w:t>
        </w:r>
      </w:hyperlink>
      <w:r>
        <w:t>, DOA: 3-13-2023)</w:t>
      </w:r>
    </w:p>
    <w:p w14:paraId="4C49D64F" w14:textId="77777777" w:rsidR="000E3E31" w:rsidRPr="00452F01" w:rsidRDefault="000E3E31" w:rsidP="000E3E31">
      <w:r w:rsidRPr="00EA7592">
        <w:rPr>
          <w:rStyle w:val="StyleUnderline"/>
          <w:highlight w:val="cyan"/>
        </w:rPr>
        <w:t xml:space="preserve">There are </w:t>
      </w:r>
      <w:r w:rsidRPr="00EA7592">
        <w:rPr>
          <w:rStyle w:val="Emphasis"/>
          <w:highlight w:val="cyan"/>
        </w:rPr>
        <w:t>still</w:t>
      </w:r>
      <w:r w:rsidRPr="00E302EB">
        <w:rPr>
          <w:rStyle w:val="Emphasis"/>
        </w:rPr>
        <w:t xml:space="preserve"> many </w:t>
      </w:r>
      <w:r w:rsidRPr="00EA7592">
        <w:rPr>
          <w:rStyle w:val="Emphasis"/>
          <w:highlight w:val="cyan"/>
        </w:rPr>
        <w:t>scenarios</w:t>
      </w:r>
      <w:r w:rsidRPr="00452F01">
        <w:rPr>
          <w:rStyle w:val="StyleUnderline"/>
        </w:rPr>
        <w:t xml:space="preserve"> in which </w:t>
      </w:r>
      <w:r w:rsidRPr="00EA7592">
        <w:rPr>
          <w:rStyle w:val="StyleUnderline"/>
          <w:highlight w:val="cyan"/>
        </w:rPr>
        <w:t>the U</w:t>
      </w:r>
      <w:r w:rsidRPr="00452F01">
        <w:rPr>
          <w:rStyle w:val="StyleUnderline"/>
        </w:rPr>
        <w:t xml:space="preserve">nited </w:t>
      </w:r>
      <w:r w:rsidRPr="00EA7592">
        <w:rPr>
          <w:rStyle w:val="StyleUnderline"/>
          <w:highlight w:val="cyan"/>
        </w:rPr>
        <w:t>S</w:t>
      </w:r>
      <w:r w:rsidRPr="00452F01">
        <w:rPr>
          <w:rStyle w:val="StyleUnderline"/>
        </w:rPr>
        <w:t xml:space="preserve">tates </w:t>
      </w:r>
      <w:r w:rsidRPr="00EA7592">
        <w:rPr>
          <w:rStyle w:val="StyleUnderline"/>
          <w:highlight w:val="cyan"/>
        </w:rPr>
        <w:t>will avoid a democratic crisis</w:t>
      </w:r>
      <w:r w:rsidRPr="00452F01">
        <w:t>.</w:t>
      </w:r>
    </w:p>
    <w:p w14:paraId="47AF77D4" w14:textId="77777777" w:rsidR="000E3E31" w:rsidRPr="00800B02" w:rsidRDefault="000E3E31" w:rsidP="000E3E31">
      <w:r w:rsidRPr="00452F01">
        <w:rPr>
          <w:rStyle w:val="StyleUnderline"/>
        </w:rPr>
        <w:t>In 2024, Mr. Biden could win re-election by a wide margin — or a Republican other than Mr. Trump could win by a wide margin</w:t>
      </w:r>
      <w:r w:rsidRPr="00800B02">
        <w:t>. Mr. Trump might then fade from the political scene, and his successors might choose not to embrace election falsehoods. The era of Republican election denial could prove to be brief.</w:t>
      </w:r>
    </w:p>
    <w:p w14:paraId="3194E5C5" w14:textId="77777777" w:rsidR="000E3E31" w:rsidRPr="00800B02" w:rsidRDefault="000E3E31" w:rsidP="000E3E31">
      <w:pPr>
        <w:rPr>
          <w:szCs w:val="14"/>
        </w:rPr>
      </w:pPr>
      <w:r w:rsidRPr="00800B02">
        <w:rPr>
          <w:szCs w:val="14"/>
        </w:rPr>
        <w:t>It is also possible that Mr. Trump or another Republican nominee will try to reverse a close defeat in 2024 but will fail, as happened in 2020. Then, Brad Raffensperger, Georgia’s Republican secretary of state, rebuffed Mr. Trump after he directed him to “find 11,780 votes,” and the Supreme Court refused to intervene, as well. More broadly, Mitch McConnell, the Republican leader in the Senate, recently said that the United States had “very little voter fraud.”</w:t>
      </w:r>
    </w:p>
    <w:p w14:paraId="383F83AB" w14:textId="77777777" w:rsidR="000E3E31" w:rsidRPr="00800B02" w:rsidRDefault="000E3E31" w:rsidP="000E3E31">
      <w:pPr>
        <w:rPr>
          <w:szCs w:val="14"/>
        </w:rPr>
      </w:pPr>
      <w:r w:rsidRPr="00800B02">
        <w:rPr>
          <w:szCs w:val="14"/>
        </w:rPr>
        <w:t>If a Republican were again to try to overturn the election and to fail, the movement might also begin to fade.</w:t>
      </w:r>
    </w:p>
    <w:p w14:paraId="77AB0D6F" w14:textId="77777777" w:rsidR="000E3E31" w:rsidRPr="00800B02" w:rsidRDefault="000E3E31" w:rsidP="000E3E31">
      <w:r w:rsidRPr="00EA7592">
        <w:rPr>
          <w:rStyle w:val="StyleUnderline"/>
          <w:highlight w:val="cyan"/>
        </w:rPr>
        <w:t xml:space="preserve">But </w:t>
      </w:r>
      <w:r w:rsidRPr="00EA7592">
        <w:rPr>
          <w:rStyle w:val="Emphasis"/>
          <w:highlight w:val="cyan"/>
        </w:rPr>
        <w:t>many</w:t>
      </w:r>
      <w:r w:rsidRPr="00E302EB">
        <w:rPr>
          <w:rStyle w:val="Emphasis"/>
        </w:rPr>
        <w:t xml:space="preserve"> democracy </w:t>
      </w:r>
      <w:r w:rsidRPr="00EA7592">
        <w:rPr>
          <w:rStyle w:val="Emphasis"/>
          <w:highlight w:val="cyan"/>
        </w:rPr>
        <w:t>experts</w:t>
      </w:r>
      <w:r w:rsidRPr="00EA7592">
        <w:rPr>
          <w:rStyle w:val="StyleUnderline"/>
          <w:highlight w:val="cyan"/>
        </w:rPr>
        <w:t xml:space="preserve"> worry</w:t>
      </w:r>
      <w:r w:rsidRPr="00452F01">
        <w:rPr>
          <w:rStyle w:val="StyleUnderline"/>
        </w:rPr>
        <w:t xml:space="preserve"> that </w:t>
      </w:r>
      <w:r w:rsidRPr="00EA7592">
        <w:rPr>
          <w:rStyle w:val="StyleUnderline"/>
          <w:highlight w:val="cyan"/>
        </w:rPr>
        <w:t xml:space="preserve">these scenarios may be </w:t>
      </w:r>
      <w:r w:rsidRPr="00EA7592">
        <w:rPr>
          <w:rStyle w:val="Emphasis"/>
          <w:highlight w:val="cyan"/>
        </w:rPr>
        <w:t>wishful thinking</w:t>
      </w:r>
      <w:r w:rsidRPr="00800B02">
        <w:t xml:space="preserve">. Mr. Trump’s most likely successors as party leader also make or tolerate false claims about election fraud. </w:t>
      </w:r>
      <w:r w:rsidRPr="00452F01">
        <w:rPr>
          <w:rStyle w:val="StyleUnderline"/>
        </w:rPr>
        <w:t>The movement is bigger than one person — and arguably always has been</w:t>
      </w:r>
      <w:r w:rsidRPr="00800B02">
        <w:t>: Some of the efforts to make voting more onerous, which are generally justified with false suggestions of widespread voter fraud, predated Mr. Trump’s 2016 candidacy.</w:t>
      </w:r>
    </w:p>
    <w:p w14:paraId="782F651D" w14:textId="77777777" w:rsidR="000E3E31" w:rsidRPr="00800B02" w:rsidRDefault="000E3E31" w:rsidP="000E3E31">
      <w:r w:rsidRPr="00452F01">
        <w:rPr>
          <w:rStyle w:val="StyleUnderline"/>
        </w:rPr>
        <w:t>To believe that Republicans will not overturn a close presidential loss in coming years seems to depend on ignoring the public positions of many Republican politicians. “The scenarios by which we don’t have a major democracy crisis by the end of the decade seem rather narrow,”</w:t>
      </w:r>
      <w:r w:rsidRPr="00800B02">
        <w:t xml:space="preserve"> Mr. Mounk of Johns Hopkins said.</w:t>
      </w:r>
    </w:p>
    <w:p w14:paraId="4D470B3C" w14:textId="77777777" w:rsidR="000E3E31" w:rsidRPr="00800B02" w:rsidRDefault="000E3E31" w:rsidP="000E3E31">
      <w:r w:rsidRPr="00800B02">
        <w:t xml:space="preserve">And Mr. Levitsky said, </w:t>
      </w:r>
      <w:r w:rsidRPr="00452F01">
        <w:rPr>
          <w:rStyle w:val="StyleUnderline"/>
        </w:rPr>
        <w:t xml:space="preserve">“It’s not clear how the crisis is going to manifest itself, but </w:t>
      </w:r>
      <w:r w:rsidRPr="00EA7592">
        <w:rPr>
          <w:rStyle w:val="Emphasis"/>
          <w:highlight w:val="cyan"/>
        </w:rPr>
        <w:t>there is a crisis coming</w:t>
      </w:r>
      <w:r w:rsidRPr="00F45789">
        <w:rPr>
          <w:rStyle w:val="StyleUnderline"/>
        </w:rPr>
        <w:t>.</w:t>
      </w:r>
      <w:r w:rsidRPr="00452F01">
        <w:rPr>
          <w:rStyle w:val="StyleUnderline"/>
        </w:rPr>
        <w:t>” He added, “We should be very worried.”</w:t>
      </w:r>
    </w:p>
    <w:p w14:paraId="3986E6D2" w14:textId="77777777" w:rsidR="000E3E31" w:rsidRPr="00800B02" w:rsidRDefault="000E3E31" w:rsidP="000E3E31">
      <w:pPr>
        <w:rPr>
          <w:szCs w:val="14"/>
        </w:rPr>
      </w:pPr>
      <w:r w:rsidRPr="00800B02">
        <w:rPr>
          <w:szCs w:val="14"/>
        </w:rPr>
        <w:t>The most promising strategy for avoiding an overturned election, many scholars say, involves a broad ideological coalition that isolates election deniers. But it remains unclear how many Republican politicians would be willing to join such a coalition.</w:t>
      </w:r>
    </w:p>
    <w:p w14:paraId="0751E0F5" w14:textId="77777777" w:rsidR="000E3E31" w:rsidRPr="00800B02" w:rsidRDefault="000E3E31" w:rsidP="000E3E31">
      <w:pPr>
        <w:rPr>
          <w:szCs w:val="14"/>
        </w:rPr>
      </w:pPr>
      <w:r w:rsidRPr="00800B02">
        <w:rPr>
          <w:szCs w:val="14"/>
        </w:rPr>
        <w:t>It is also unclear whether Democratic politicians and voters are interested in making the compromises that would help them attract more voters. Many Democrats have instead embraced a purer version of liberalism in recent years, especially on social issues. This shift to the left has not prevented the party from winning the popular vote in presidential elections. But it has hurt Democrats outside of major metropolitan areas and, by extension, in the Electoral College and congressional elections.</w:t>
      </w:r>
    </w:p>
    <w:p w14:paraId="6B2FC23C" w14:textId="77777777" w:rsidR="000E3E31" w:rsidRPr="00800B02" w:rsidRDefault="000E3E31" w:rsidP="000E3E31">
      <w:pPr>
        <w:rPr>
          <w:szCs w:val="14"/>
        </w:rPr>
      </w:pPr>
      <w:r w:rsidRPr="00800B02">
        <w:rPr>
          <w:szCs w:val="14"/>
        </w:rPr>
        <w:t>If Democrats did control both the White House and Congress — and by more than a single vote, as they now do in the Senate — they have signaled that they would attempt to pass legislation to address both the chronic and acute threats to democracy.</w:t>
      </w:r>
    </w:p>
    <w:p w14:paraId="223B7095" w14:textId="77777777" w:rsidR="000E3E31" w:rsidRPr="00800B02" w:rsidRDefault="000E3E31" w:rsidP="000E3E31">
      <w:pPr>
        <w:rPr>
          <w:szCs w:val="14"/>
        </w:rPr>
      </w:pPr>
      <w:r w:rsidRPr="00800B02">
        <w:rPr>
          <w:szCs w:val="14"/>
        </w:rPr>
        <w:t>The House last year passed a bill to protect voting rights and restrict gerrymandering. It died in the Senate partly because it included measures that even some moderate Democrats believed went too far, such as restrictions on voter identification laws, which many other democracies around the world have.</w:t>
      </w:r>
    </w:p>
    <w:p w14:paraId="5D5AD679" w14:textId="77777777" w:rsidR="000E3E31" w:rsidRPr="00800B02" w:rsidRDefault="000E3E31" w:rsidP="000E3E31">
      <w:pPr>
        <w:rPr>
          <w:szCs w:val="14"/>
        </w:rPr>
      </w:pPr>
      <w:r w:rsidRPr="00800B02">
        <w:rPr>
          <w:szCs w:val="14"/>
        </w:rPr>
        <w:t>The House also passed a bill to grant statehood to Washington, D.C., which would reduce the Senate’s current bias against metropolitan areas and Black Americans. The United States is currently in its longest stretch without having admitted a new state.</w:t>
      </w:r>
    </w:p>
    <w:p w14:paraId="00E2D1B4" w14:textId="77777777" w:rsidR="000E3E31" w:rsidRPr="00800B02" w:rsidRDefault="000E3E31" w:rsidP="000E3E31">
      <w:pPr>
        <w:rPr>
          <w:szCs w:val="14"/>
        </w:rPr>
      </w:pPr>
      <w:r w:rsidRPr="00800B02">
        <w:rPr>
          <w:szCs w:val="14"/>
        </w:rPr>
        <w:t>Democracy experts have also pointed to other possible solutions to the growing disconnect between public opinion and government policy. Among them is an expansion of the number of members in the House of Representatives, which the Constitution allows Congress to do — and which it regularly did until the early 20th century. A larger House would create smaller districts, which in turn could reduce the share of uncompetitive districts.</w:t>
      </w:r>
    </w:p>
    <w:p w14:paraId="18938F87" w14:textId="77777777" w:rsidR="000E3E31" w:rsidRPr="00800B02" w:rsidRDefault="000E3E31" w:rsidP="000E3E31">
      <w:pPr>
        <w:rPr>
          <w:szCs w:val="14"/>
        </w:rPr>
      </w:pPr>
      <w:r w:rsidRPr="00800B02">
        <w:rPr>
          <w:szCs w:val="14"/>
        </w:rPr>
        <w:t>Other scholars favor proposals to limit the Supreme Court’s authority, which the Constitution also allows and which previous presidents and Congresses have done.</w:t>
      </w:r>
    </w:p>
    <w:p w14:paraId="6FF5FD2A" w14:textId="77777777" w:rsidR="000E3E31" w:rsidRPr="00800B02" w:rsidRDefault="000E3E31" w:rsidP="000E3E31">
      <w:pPr>
        <w:rPr>
          <w:szCs w:val="14"/>
        </w:rPr>
      </w:pPr>
      <w:r w:rsidRPr="00800B02">
        <w:rPr>
          <w:szCs w:val="14"/>
        </w:rPr>
        <w:t>In the short term, these proposals would generally help the Democratic Party, because the current threats to majority rule have mostly benefited the Republican Party. In the long term, however, the partisan effects of such changes are less clear.</w:t>
      </w:r>
    </w:p>
    <w:p w14:paraId="4AFE38C5" w14:textId="77777777" w:rsidR="000E3E31" w:rsidRPr="00800B02" w:rsidRDefault="000E3E31" w:rsidP="000E3E31">
      <w:pPr>
        <w:rPr>
          <w:szCs w:val="14"/>
        </w:rPr>
      </w:pPr>
      <w:r w:rsidRPr="00800B02">
        <w:rPr>
          <w:szCs w:val="14"/>
        </w:rPr>
        <w:t>The history of new states makes this point: In the 1950s, Republicans initially supported making Hawaii a state, because it seemed to lean Republican, while Democrats said that Alaska had to be included, too, also for partisan reasons. Today, Hawaii is a strongly Democratic state, and Alaska is a strongly Republican one. Either way, the fact that both are states has made the country more democratic.</w:t>
      </w:r>
    </w:p>
    <w:p w14:paraId="15D4AD38" w14:textId="77777777" w:rsidR="000E3E31" w:rsidRPr="00800B02" w:rsidRDefault="000E3E31" w:rsidP="000E3E31">
      <w:pPr>
        <w:rPr>
          <w:szCs w:val="14"/>
        </w:rPr>
      </w:pPr>
      <w:r w:rsidRPr="00800B02">
        <w:rPr>
          <w:szCs w:val="14"/>
        </w:rPr>
        <w:t>Over the sweep of history, the American government has tended to become more democratic, through women’s suffrage, civil rights laws, the direct election of senators and more. The exceptions, like the post-Reconstruction period, when Black Southerners lost rights, have been rare. The current period is so striking partly because it is one of those exceptions.</w:t>
      </w:r>
    </w:p>
    <w:p w14:paraId="1B05F40B" w14:textId="77777777" w:rsidR="000E3E31" w:rsidRPr="00800B02" w:rsidRDefault="000E3E31" w:rsidP="000E3E31">
      <w:pPr>
        <w:rPr>
          <w:szCs w:val="14"/>
        </w:rPr>
      </w:pPr>
      <w:r w:rsidRPr="00800B02">
        <w:rPr>
          <w:szCs w:val="14"/>
        </w:rPr>
        <w:t>“The point is not that American democracy is worse than it was in the past,” Mr. Mounk said. “Throughout American history, the exclusion of minority groups, and African Americans in particular, was much worse than it is now.”</w:t>
      </w:r>
    </w:p>
    <w:p w14:paraId="4E701466" w14:textId="77777777" w:rsidR="000E3E31" w:rsidRPr="00800B02" w:rsidRDefault="000E3E31" w:rsidP="000E3E31">
      <w:r w:rsidRPr="00452F01">
        <w:rPr>
          <w:rStyle w:val="StyleUnderline"/>
        </w:rPr>
        <w:t xml:space="preserve">“But </w:t>
      </w:r>
      <w:r w:rsidRPr="00EA7592">
        <w:rPr>
          <w:rStyle w:val="StyleUnderline"/>
          <w:highlight w:val="cyan"/>
        </w:rPr>
        <w:t xml:space="preserve">the nature of the threat is </w:t>
      </w:r>
      <w:r w:rsidRPr="00EA7592">
        <w:rPr>
          <w:rStyle w:val="Emphasis"/>
          <w:highlight w:val="cyan"/>
        </w:rPr>
        <w:t>very different</w:t>
      </w:r>
      <w:r w:rsidRPr="00EA7592">
        <w:rPr>
          <w:rStyle w:val="StyleUnderline"/>
          <w:highlight w:val="cyan"/>
        </w:rPr>
        <w:t xml:space="preserve"> than in the past,”</w:t>
      </w:r>
      <w:r w:rsidRPr="00800B02">
        <w:t xml:space="preserve"> he said.</w:t>
      </w:r>
    </w:p>
    <w:p w14:paraId="3CCB750E" w14:textId="77777777" w:rsidR="000E3E31" w:rsidRPr="005301CB" w:rsidRDefault="000E3E31" w:rsidP="000E3E31">
      <w:r w:rsidRPr="00452F01">
        <w:rPr>
          <w:rStyle w:val="StyleUnderline"/>
        </w:rPr>
        <w:t xml:space="preserve">The makeup of the federal government reflects public opinion less closely than it once did. And </w:t>
      </w:r>
      <w:r w:rsidRPr="00EA7592">
        <w:rPr>
          <w:rStyle w:val="StyleUnderline"/>
          <w:highlight w:val="cyan"/>
        </w:rPr>
        <w:t xml:space="preserve">the chance of a </w:t>
      </w:r>
      <w:r w:rsidRPr="00EA7592">
        <w:rPr>
          <w:rStyle w:val="Emphasis"/>
          <w:highlight w:val="cyan"/>
        </w:rPr>
        <w:t>true constitutional crisis</w:t>
      </w:r>
      <w:r w:rsidRPr="00452F01">
        <w:rPr>
          <w:rStyle w:val="StyleUnderline"/>
        </w:rPr>
        <w:t xml:space="preserve"> — in which the rightful winner of an election cannot take office — </w:t>
      </w:r>
      <w:r w:rsidRPr="00EA7592">
        <w:rPr>
          <w:rStyle w:val="StyleUnderline"/>
          <w:highlight w:val="cyan"/>
        </w:rPr>
        <w:t>has risen substantially</w:t>
      </w:r>
      <w:r w:rsidRPr="00452F01">
        <w:rPr>
          <w:rStyle w:val="StyleUnderline"/>
        </w:rPr>
        <w:t xml:space="preserve">. That combination shows that </w:t>
      </w:r>
      <w:r w:rsidRPr="00EA7592">
        <w:rPr>
          <w:rStyle w:val="StyleUnderline"/>
          <w:highlight w:val="cyan"/>
        </w:rPr>
        <w:t xml:space="preserve">American democracy has </w:t>
      </w:r>
      <w:r w:rsidRPr="00EA7592">
        <w:rPr>
          <w:rStyle w:val="Emphasis"/>
          <w:highlight w:val="cyan"/>
        </w:rPr>
        <w:t>never faced a threat quite like the current one</w:t>
      </w:r>
      <w:r w:rsidRPr="00800B02">
        <w:t>.</w:t>
      </w:r>
    </w:p>
    <w:p w14:paraId="2DC0F005" w14:textId="77777777" w:rsidR="000E3E31" w:rsidRDefault="000E3E31" w:rsidP="000E3E31">
      <w:pPr>
        <w:pStyle w:val="Heading3"/>
      </w:pPr>
      <w:r>
        <w:t>AT Inequality Inevitable</w:t>
      </w:r>
    </w:p>
    <w:p w14:paraId="5DC4AC82" w14:textId="77777777" w:rsidR="000E3E31" w:rsidRPr="00BE32A9" w:rsidRDefault="000E3E31" w:rsidP="000E3E31">
      <w:pPr>
        <w:pStyle w:val="Heading4"/>
      </w:pPr>
      <w:r>
        <w:t xml:space="preserve">Inequality is </w:t>
      </w:r>
      <w:r w:rsidRPr="00BE32A9">
        <w:rPr>
          <w:u w:val="single"/>
        </w:rPr>
        <w:t>not</w:t>
      </w:r>
      <w:r>
        <w:t xml:space="preserve"> inevitable</w:t>
      </w:r>
    </w:p>
    <w:p w14:paraId="5D1AD602" w14:textId="77777777" w:rsidR="000E3E31" w:rsidRDefault="000E3E31" w:rsidP="000E3E31">
      <w:r w:rsidRPr="00E7348B">
        <w:rPr>
          <w:rStyle w:val="Style13ptBold"/>
        </w:rPr>
        <w:t>Dawes ’23</w:t>
      </w:r>
      <w:r>
        <w:t xml:space="preserve"> [Zach; BA in History and Religion from Baylor University, MA in Theological Studies from Truett Theological Seminary, ”Global Crises Resulting in ‘Explosion of Inequality’,” Good Faith Media, </w:t>
      </w:r>
      <w:hyperlink r:id="rId107" w:history="1">
        <w:r w:rsidRPr="002E41F2">
          <w:rPr>
            <w:rStyle w:val="Hyperlink"/>
          </w:rPr>
          <w:t>https://goodfaithmedia.org/global-crises-resulting-in-explosion-of-inequality/</w:t>
        </w:r>
      </w:hyperlink>
      <w:r>
        <w:t>, WWIS]</w:t>
      </w:r>
    </w:p>
    <w:p w14:paraId="6991024F" w14:textId="77777777" w:rsidR="000E3E31" w:rsidRPr="00284604" w:rsidRDefault="000E3E31" w:rsidP="000E3E31">
      <w:r w:rsidRPr="00284604">
        <w:t xml:space="preserve">The </w:t>
      </w:r>
      <w:r w:rsidRPr="00F24366">
        <w:rPr>
          <w:rStyle w:val="Emphasis"/>
        </w:rPr>
        <w:t>wealth</w:t>
      </w:r>
      <w:r w:rsidRPr="00284604">
        <w:rPr>
          <w:u w:val="single"/>
        </w:rPr>
        <w:t xml:space="preserve"> of the </w:t>
      </w:r>
      <w:r w:rsidRPr="00F24366">
        <w:rPr>
          <w:rStyle w:val="Emphasis"/>
        </w:rPr>
        <w:t>richest</w:t>
      </w:r>
      <w:r w:rsidRPr="00284604">
        <w:rPr>
          <w:u w:val="single"/>
        </w:rPr>
        <w:t xml:space="preserve"> global </w:t>
      </w:r>
      <w:r w:rsidRPr="00F24366">
        <w:rPr>
          <w:rStyle w:val="Emphasis"/>
        </w:rPr>
        <w:t>citizens</w:t>
      </w:r>
      <w:r w:rsidRPr="00284604">
        <w:t xml:space="preserve"> is </w:t>
      </w:r>
      <w:r w:rsidRPr="00F24366">
        <w:rPr>
          <w:rStyle w:val="Emphasis"/>
        </w:rPr>
        <w:t>increasing</w:t>
      </w:r>
      <w:r w:rsidRPr="00284604">
        <w:t xml:space="preserve"> by </w:t>
      </w:r>
      <w:r w:rsidRPr="00284604">
        <w:rPr>
          <w:u w:val="single"/>
        </w:rPr>
        <w:t>$2.7 billion each day</w:t>
      </w:r>
      <w:r w:rsidRPr="00284604">
        <w:t xml:space="preserve">, Oxfam reported. In addition, nearly two-thirds of all new wealth created from December 2019 to December 2021 was gained by the wealthiest 1% who possess </w:t>
      </w:r>
      <w:r w:rsidRPr="00284604">
        <w:rPr>
          <w:u w:val="single"/>
        </w:rPr>
        <w:t>45.6% of global wealth</w:t>
      </w:r>
      <w:r w:rsidRPr="00284604">
        <w:t>.</w:t>
      </w:r>
      <w:r>
        <w:t xml:space="preserve"> </w:t>
      </w:r>
      <w:r w:rsidRPr="00284604">
        <w:t xml:space="preserve">“Since 2020, for </w:t>
      </w:r>
      <w:r w:rsidRPr="00284604">
        <w:rPr>
          <w:u w:val="single"/>
        </w:rPr>
        <w:t>every dollar</w:t>
      </w:r>
      <w:r w:rsidRPr="00284604">
        <w:t xml:space="preserve"> of new global wealth gained by someone in the </w:t>
      </w:r>
      <w:r w:rsidRPr="00284604">
        <w:rPr>
          <w:u w:val="single"/>
        </w:rPr>
        <w:t>bottom 90%</w:t>
      </w:r>
      <w:r w:rsidRPr="00284604">
        <w:t xml:space="preserve">, one of the world’s </w:t>
      </w:r>
      <w:r w:rsidRPr="00284604">
        <w:rPr>
          <w:u w:val="single"/>
        </w:rPr>
        <w:t>billionaires</w:t>
      </w:r>
      <w:r w:rsidRPr="00284604">
        <w:t xml:space="preserve"> has </w:t>
      </w:r>
      <w:r w:rsidRPr="00284604">
        <w:rPr>
          <w:u w:val="single"/>
        </w:rPr>
        <w:t>gained $1.7m</w:t>
      </w:r>
      <w:r w:rsidRPr="00284604">
        <w:t>,” the report stated.</w:t>
      </w:r>
    </w:p>
    <w:p w14:paraId="7B128D01" w14:textId="77777777" w:rsidR="000E3E31" w:rsidRPr="00284604" w:rsidRDefault="000E3E31" w:rsidP="000E3E31">
      <w:r w:rsidRPr="00284604">
        <w:t xml:space="preserve">While a </w:t>
      </w:r>
      <w:r w:rsidRPr="00284604">
        <w:rPr>
          <w:u w:val="single"/>
        </w:rPr>
        <w:t>small minority</w:t>
      </w:r>
      <w:r w:rsidRPr="00284604">
        <w:t xml:space="preserve"> of the </w:t>
      </w:r>
      <w:r w:rsidRPr="00284604">
        <w:rPr>
          <w:u w:val="single"/>
        </w:rPr>
        <w:t>world’s citizens</w:t>
      </w:r>
      <w:r w:rsidRPr="00284604">
        <w:t xml:space="preserve"> are </w:t>
      </w:r>
      <w:r w:rsidRPr="00284604">
        <w:rPr>
          <w:u w:val="single"/>
        </w:rPr>
        <w:t>amassing greater levels of wealth</w:t>
      </w:r>
      <w:r w:rsidRPr="00284604">
        <w:t xml:space="preserve">, the report highlighted the fact that </w:t>
      </w:r>
      <w:r w:rsidRPr="00F24366">
        <w:rPr>
          <w:rStyle w:val="Emphasis"/>
        </w:rPr>
        <w:t>inflation</w:t>
      </w:r>
      <w:r w:rsidRPr="00284604">
        <w:rPr>
          <w:u w:val="single"/>
        </w:rPr>
        <w:t xml:space="preserve"> is </w:t>
      </w:r>
      <w:r w:rsidRPr="00F24366">
        <w:rPr>
          <w:rStyle w:val="Emphasis"/>
        </w:rPr>
        <w:t>outpacing wages</w:t>
      </w:r>
      <w:r w:rsidRPr="00284604">
        <w:t xml:space="preserve"> for the average worker and that, in 2020, the number of people living in poverty increased for the first time in two decades.</w:t>
      </w:r>
      <w:r>
        <w:t xml:space="preserve"> </w:t>
      </w:r>
      <w:r w:rsidRPr="00284604">
        <w:t>Oxfam stated that “</w:t>
      </w:r>
      <w:r w:rsidRPr="00F24366">
        <w:rPr>
          <w:rStyle w:val="Emphasis"/>
        </w:rPr>
        <w:t>corporate price profiteering</w:t>
      </w:r>
      <w:r w:rsidRPr="00284604">
        <w:t xml:space="preserve"> is </w:t>
      </w:r>
      <w:r w:rsidRPr="00284604">
        <w:rPr>
          <w:u w:val="single"/>
        </w:rPr>
        <w:t>driving</w:t>
      </w:r>
      <w:r w:rsidRPr="00284604">
        <w:t xml:space="preserve"> at least 50% of </w:t>
      </w:r>
      <w:r w:rsidRPr="00284604">
        <w:rPr>
          <w:u w:val="single"/>
        </w:rPr>
        <w:t>inflation</w:t>
      </w:r>
      <w:r w:rsidRPr="00284604">
        <w:t xml:space="preserve"> in Australia, the US and Europe, in what is as much a ‘cost-of-profit’ crisis as a cost-of-living one,” citing an Economic Policy Institute report that found </w:t>
      </w:r>
      <w:r w:rsidRPr="00284604">
        <w:rPr>
          <w:u w:val="single"/>
        </w:rPr>
        <w:t>profit margins</w:t>
      </w:r>
      <w:r w:rsidRPr="00284604">
        <w:t xml:space="preserve"> </w:t>
      </w:r>
      <w:r w:rsidRPr="00284604">
        <w:rPr>
          <w:u w:val="single"/>
        </w:rPr>
        <w:t>rather than labor costs</w:t>
      </w:r>
      <w:r w:rsidRPr="00284604">
        <w:t xml:space="preserve"> were driving the current inflation rate.</w:t>
      </w:r>
    </w:p>
    <w:p w14:paraId="11B84651" w14:textId="77777777" w:rsidR="000E3E31" w:rsidRDefault="000E3E31" w:rsidP="000E3E31">
      <w:r w:rsidRPr="00284604">
        <w:t>These sharply contrasting economic realities are “</w:t>
      </w:r>
      <w:r w:rsidRPr="00284604">
        <w:rPr>
          <w:u w:val="single"/>
        </w:rPr>
        <w:t xml:space="preserve">evidence of an </w:t>
      </w:r>
      <w:r w:rsidRPr="00F24366">
        <w:rPr>
          <w:u w:val="single"/>
        </w:rPr>
        <w:t>economic system that fails</w:t>
      </w:r>
      <w:r w:rsidRPr="00284604">
        <w:rPr>
          <w:u w:val="single"/>
        </w:rPr>
        <w:t xml:space="preserve"> to deliver for humanity</w:t>
      </w:r>
      <w:r w:rsidRPr="00284604">
        <w:t>,” the report stated, condemning the concept of trickle-down economics as “a fictional story … without any basis in truth.”</w:t>
      </w:r>
      <w:r>
        <w:t xml:space="preserve"> </w:t>
      </w:r>
      <w:r w:rsidRPr="00284604">
        <w:rPr>
          <w:u w:val="single"/>
        </w:rPr>
        <w:t xml:space="preserve">Governments were </w:t>
      </w:r>
      <w:r w:rsidRPr="00F24366">
        <w:rPr>
          <w:rStyle w:val="Emphasis"/>
        </w:rPr>
        <w:t>urged</w:t>
      </w:r>
      <w:r w:rsidRPr="00284604">
        <w:rPr>
          <w:u w:val="single"/>
        </w:rPr>
        <w:t xml:space="preserve"> to </w:t>
      </w:r>
      <w:r w:rsidRPr="00F24366">
        <w:rPr>
          <w:rStyle w:val="Emphasis"/>
        </w:rPr>
        <w:t>increase taxes</w:t>
      </w:r>
      <w:r w:rsidRPr="00284604">
        <w:t xml:space="preserve"> on the wealthiest 1% of citizens by </w:t>
      </w:r>
      <w:r w:rsidRPr="00284604">
        <w:rPr>
          <w:u w:val="single"/>
        </w:rPr>
        <w:t>ending tax breaks</w:t>
      </w:r>
      <w:r w:rsidRPr="00284604">
        <w:t xml:space="preserve"> and </w:t>
      </w:r>
      <w:r w:rsidRPr="00284604">
        <w:rPr>
          <w:u w:val="single"/>
        </w:rPr>
        <w:t>tax havens</w:t>
      </w:r>
      <w:r w:rsidRPr="00284604">
        <w:t xml:space="preserve"> that typically only apply to this group, since such tax approaches and policies have helped fuel increasing inequities.</w:t>
      </w:r>
    </w:p>
    <w:p w14:paraId="656E5B14" w14:textId="77777777" w:rsidR="000E3E31" w:rsidRDefault="000E3E31" w:rsidP="000E3E31">
      <w:r w:rsidRPr="00284604">
        <w:t>“</w:t>
      </w:r>
      <w:r w:rsidRPr="00F24366">
        <w:rPr>
          <w:rStyle w:val="Emphasis"/>
        </w:rPr>
        <w:t>Inequality</w:t>
      </w:r>
      <w:r w:rsidRPr="00284604">
        <w:rPr>
          <w:u w:val="single"/>
        </w:rPr>
        <w:t xml:space="preserve"> is </w:t>
      </w:r>
      <w:r w:rsidRPr="00F24366">
        <w:rPr>
          <w:rStyle w:val="Emphasis"/>
        </w:rPr>
        <w:t>not inevitable</w:t>
      </w:r>
      <w:r w:rsidRPr="00284604">
        <w:t xml:space="preserve">. </w:t>
      </w:r>
      <w:r w:rsidRPr="00284604">
        <w:rPr>
          <w:u w:val="single"/>
        </w:rPr>
        <w:t xml:space="preserve">Inequality is a </w:t>
      </w:r>
      <w:r w:rsidRPr="00F24366">
        <w:rPr>
          <w:rStyle w:val="Emphasis"/>
        </w:rPr>
        <w:t>policy choice</w:t>
      </w:r>
      <w:r w:rsidRPr="00284604">
        <w:t xml:space="preserve">,” Oxfam stated. “Governments can take </w:t>
      </w:r>
      <w:r w:rsidRPr="00F24366">
        <w:rPr>
          <w:rStyle w:val="Emphasis"/>
        </w:rPr>
        <w:t>clear</w:t>
      </w:r>
      <w:r w:rsidRPr="00284604">
        <w:rPr>
          <w:u w:val="single"/>
        </w:rPr>
        <w:t xml:space="preserve"> and concrete</w:t>
      </w:r>
      <w:r w:rsidRPr="00284604">
        <w:t xml:space="preserve">, </w:t>
      </w:r>
      <w:r w:rsidRPr="00284604">
        <w:rPr>
          <w:u w:val="single"/>
        </w:rPr>
        <w:t xml:space="preserve">practical </w:t>
      </w:r>
      <w:r w:rsidRPr="00F24366">
        <w:rPr>
          <w:rStyle w:val="Emphasis"/>
        </w:rPr>
        <w:t>steps</w:t>
      </w:r>
      <w:r w:rsidRPr="00284604">
        <w:t xml:space="preserve"> to </w:t>
      </w:r>
      <w:r w:rsidRPr="00284604">
        <w:rPr>
          <w:u w:val="single"/>
        </w:rPr>
        <w:t>radically reduce inequality</w:t>
      </w:r>
      <w:r w:rsidRPr="00284604">
        <w:t xml:space="preserve"> and </w:t>
      </w:r>
      <w:r w:rsidRPr="00284604">
        <w:rPr>
          <w:u w:val="single"/>
        </w:rPr>
        <w:t>give themselves</w:t>
      </w:r>
      <w:r w:rsidRPr="00284604">
        <w:t xml:space="preserve"> the </w:t>
      </w:r>
      <w:r w:rsidRPr="00F24366">
        <w:rPr>
          <w:rStyle w:val="Emphasis"/>
        </w:rPr>
        <w:t>fiscal firepower</w:t>
      </w:r>
      <w:r w:rsidRPr="00284604">
        <w:t xml:space="preserve"> to protect their people.”</w:t>
      </w:r>
    </w:p>
    <w:p w14:paraId="55A8FD4F" w14:textId="77777777" w:rsidR="000E3E31" w:rsidRPr="00BE32A9" w:rsidRDefault="000E3E31" w:rsidP="000E3E31"/>
    <w:p w14:paraId="0F05007C" w14:textId="2C8CCDF2" w:rsidR="00016A1F" w:rsidRDefault="00B373C6" w:rsidP="00016A1F">
      <w:pPr>
        <w:pStyle w:val="Heading2"/>
      </w:pPr>
      <w:r>
        <w:t>EU ADVANTAGE</w:t>
      </w:r>
    </w:p>
    <w:p w14:paraId="69B6064C" w14:textId="259C28F5" w:rsidR="00E10AB8" w:rsidRDefault="00DC4BD6" w:rsidP="00DC4BD6">
      <w:pPr>
        <w:pStyle w:val="Heading3"/>
      </w:pPr>
      <w:r>
        <w:t>IL---Syn</w:t>
      </w:r>
      <w:r w:rsidR="00E10AB8">
        <w:t>ergy Solves China</w:t>
      </w:r>
    </w:p>
    <w:p w14:paraId="071C7BA3" w14:textId="77777777" w:rsidR="00E10AB8" w:rsidRDefault="00E10AB8" w:rsidP="00E10AB8">
      <w:pPr>
        <w:pStyle w:val="Heading4"/>
      </w:pPr>
      <w:r>
        <w:t>Energy synergy counters Chinese domination</w:t>
      </w:r>
    </w:p>
    <w:p w14:paraId="6ABFD083" w14:textId="77777777" w:rsidR="00E10AB8" w:rsidRDefault="00E10AB8" w:rsidP="00E10AB8">
      <w:r>
        <w:rPr>
          <w:rStyle w:val="Style13ptBold"/>
        </w:rPr>
        <w:t xml:space="preserve">Olson ’23 </w:t>
      </w:r>
      <w:r>
        <w:t>[Stephen; senior research fellow at the Hinrich Foundation, an Asia-based organization advancing sustainable global trade, president of the Hong Kong-based Pacific Basin Economic Council, and vice-chairman of Cairo-based ARTOC Group for investment and development; 5-9-2023; "EU holds the key to US-China rivalry"; Hinrich Foundation; https://www.hinrichfoundation.com/research/article/us-china/eu-holds-the-key-to-us-china-rivalry/; Accessed 6-26-2023; RL]</w:t>
      </w:r>
    </w:p>
    <w:p w14:paraId="37F04415" w14:textId="79FADAF5" w:rsidR="00E10AB8" w:rsidRDefault="00E10AB8" w:rsidP="00E10AB8">
      <w:r w:rsidRPr="00EA7592">
        <w:rPr>
          <w:rStyle w:val="Emphasis"/>
          <w:highlight w:val="cyan"/>
        </w:rPr>
        <w:t>US-China policy</w:t>
      </w:r>
      <w:r w:rsidRPr="00EA7592">
        <w:rPr>
          <w:rStyle w:val="StyleUnderline"/>
          <w:highlight w:val="cyan"/>
        </w:rPr>
        <w:t xml:space="preserve"> assumes</w:t>
      </w:r>
      <w:r w:rsidRPr="009B0F88">
        <w:rPr>
          <w:rStyle w:val="StyleUnderline"/>
        </w:rPr>
        <w:t xml:space="preserve"> a </w:t>
      </w:r>
      <w:r w:rsidRPr="00EA7592">
        <w:rPr>
          <w:rStyle w:val="StyleUnderline"/>
          <w:highlight w:val="cyan"/>
        </w:rPr>
        <w:t>greater disruption to</w:t>
      </w:r>
      <w:r w:rsidRPr="009B0F88">
        <w:rPr>
          <w:rStyle w:val="StyleUnderline"/>
        </w:rPr>
        <w:t xml:space="preserve"> the </w:t>
      </w:r>
      <w:r w:rsidRPr="00EA7592">
        <w:rPr>
          <w:rStyle w:val="Emphasis"/>
          <w:highlight w:val="cyan"/>
        </w:rPr>
        <w:t>trade</w:t>
      </w:r>
      <w:r w:rsidRPr="00EA7592">
        <w:rPr>
          <w:rStyle w:val="StyleUnderline"/>
          <w:highlight w:val="cyan"/>
        </w:rPr>
        <w:t xml:space="preserve"> and </w:t>
      </w:r>
      <w:r w:rsidRPr="00EA7592">
        <w:rPr>
          <w:rStyle w:val="Emphasis"/>
          <w:highlight w:val="cyan"/>
        </w:rPr>
        <w:t>investment</w:t>
      </w:r>
      <w:r w:rsidRPr="009B0F88">
        <w:rPr>
          <w:rStyle w:val="Emphasis"/>
        </w:rPr>
        <w:t xml:space="preserve"> relationship</w:t>
      </w:r>
      <w:r w:rsidRPr="009B0F88">
        <w:t xml:space="preserve">, especially in technology, and </w:t>
      </w:r>
      <w:r w:rsidRPr="009B0F88">
        <w:rPr>
          <w:rStyle w:val="StyleUnderline"/>
        </w:rPr>
        <w:t xml:space="preserve">anticipates a relationship increasingly defined by </w:t>
      </w:r>
      <w:r w:rsidRPr="009B0F88">
        <w:rPr>
          <w:rStyle w:val="Emphasis"/>
        </w:rPr>
        <w:t>clashes</w:t>
      </w:r>
      <w:r w:rsidRPr="009B0F88">
        <w:rPr>
          <w:rStyle w:val="StyleUnderline"/>
        </w:rPr>
        <w:t xml:space="preserve"> rather than cooperation</w:t>
      </w:r>
      <w:r w:rsidRPr="009B0F88">
        <w:t>.</w:t>
      </w:r>
      <w:r w:rsidR="00DD24CD">
        <w:t xml:space="preserve"> </w:t>
      </w:r>
      <w:r w:rsidRPr="009B0F88">
        <w:t>Divergent voices within the EU</w:t>
      </w:r>
      <w:r w:rsidR="00DD24CD">
        <w:t xml:space="preserve"> </w:t>
      </w:r>
      <w:r w:rsidRPr="009B0F88">
        <w:rPr>
          <w:rStyle w:val="StyleUnderline"/>
        </w:rPr>
        <w:t xml:space="preserve">The key question is whether the </w:t>
      </w:r>
      <w:r w:rsidRPr="009B0F88">
        <w:rPr>
          <w:rStyle w:val="Emphasis"/>
        </w:rPr>
        <w:t>policy common ground</w:t>
      </w:r>
      <w:r w:rsidRPr="009B0F88">
        <w:t xml:space="preserve"> currently </w:t>
      </w:r>
      <w:r w:rsidRPr="009B0F88">
        <w:rPr>
          <w:rStyle w:val="StyleUnderline"/>
        </w:rPr>
        <w:t xml:space="preserve">shared by the US and the EU will </w:t>
      </w:r>
      <w:r w:rsidRPr="009B0F88">
        <w:rPr>
          <w:rStyle w:val="Emphasis"/>
        </w:rPr>
        <w:t>expand</w:t>
      </w:r>
      <w:r w:rsidRPr="009B0F88">
        <w:rPr>
          <w:rStyle w:val="StyleUnderline"/>
        </w:rPr>
        <w:t xml:space="preserve"> or </w:t>
      </w:r>
      <w:r w:rsidRPr="009B0F88">
        <w:rPr>
          <w:rStyle w:val="Emphasis"/>
        </w:rPr>
        <w:t>contract</w:t>
      </w:r>
      <w:r w:rsidRPr="009B0F88">
        <w:t>. There are important voices within the EU pulling in different directions.</w:t>
      </w:r>
      <w:r w:rsidR="00DD24CD">
        <w:t xml:space="preserve"> </w:t>
      </w:r>
      <w:r w:rsidRPr="009B0F88">
        <w:t xml:space="preserve">French President Emmanuel </w:t>
      </w:r>
      <w:r w:rsidRPr="007872F6">
        <w:rPr>
          <w:rStyle w:val="StyleUnderline"/>
        </w:rPr>
        <w:t>Macron has been</w:t>
      </w:r>
      <w:r w:rsidRPr="009B0F88">
        <w:t xml:space="preserve"> an </w:t>
      </w:r>
      <w:r w:rsidRPr="007872F6">
        <w:rPr>
          <w:rStyle w:val="StyleUnderline"/>
        </w:rPr>
        <w:t>emphatic</w:t>
      </w:r>
      <w:r w:rsidRPr="009B0F88">
        <w:t xml:space="preserve"> voice within the EU </w:t>
      </w:r>
      <w:r w:rsidRPr="009B0F88">
        <w:rPr>
          <w:rStyle w:val="StyleUnderline"/>
        </w:rPr>
        <w:t xml:space="preserve">arguing </w:t>
      </w:r>
      <w:r w:rsidRPr="007872F6">
        <w:rPr>
          <w:rStyle w:val="StyleUnderline"/>
        </w:rPr>
        <w:t>against</w:t>
      </w:r>
      <w:r w:rsidRPr="009B0F88">
        <w:rPr>
          <w:rStyle w:val="StyleUnderline"/>
        </w:rPr>
        <w:t xml:space="preserve"> following the more aggressive </w:t>
      </w:r>
      <w:r w:rsidRPr="007872F6">
        <w:rPr>
          <w:rStyle w:val="StyleUnderline"/>
        </w:rPr>
        <w:t>US</w:t>
      </w:r>
      <w:r w:rsidRPr="009B0F88">
        <w:rPr>
          <w:rStyle w:val="StyleUnderline"/>
        </w:rPr>
        <w:t xml:space="preserve"> lead</w:t>
      </w:r>
      <w:r w:rsidRPr="009B0F88">
        <w:t>, warning that such a course would reduce Europeans to American “vassals”. Macron argues for a middle path that avoids picking sides between the US and China. During a recent visit to China, Macron plainly stated: “We mustn’t decouple with China.”[2]</w:t>
      </w:r>
      <w:r w:rsidR="00DD24CD">
        <w:t xml:space="preserve"> </w:t>
      </w:r>
      <w:r w:rsidRPr="009B0F88">
        <w:t xml:space="preserve">Ursula </w:t>
      </w:r>
      <w:r w:rsidRPr="00EA7592">
        <w:rPr>
          <w:rStyle w:val="StyleUnderline"/>
          <w:highlight w:val="cyan"/>
        </w:rPr>
        <w:t>von der Leyen</w:t>
      </w:r>
      <w:r w:rsidRPr="009B0F88">
        <w:rPr>
          <w:rStyle w:val="StyleUnderline"/>
        </w:rPr>
        <w:t>, President of the European Commission</w:t>
      </w:r>
      <w:r w:rsidRPr="009B0F88">
        <w:t xml:space="preserve"> (EC), has </w:t>
      </w:r>
      <w:r w:rsidRPr="00EA7592">
        <w:rPr>
          <w:rStyle w:val="StyleUnderline"/>
          <w:highlight w:val="cyan"/>
        </w:rPr>
        <w:t>articulated</w:t>
      </w:r>
      <w:r w:rsidRPr="009B0F88">
        <w:rPr>
          <w:rStyle w:val="StyleUnderline"/>
        </w:rPr>
        <w:t xml:space="preserve"> a vision more in line with the US perspective</w:t>
      </w:r>
      <w:r w:rsidRPr="009B0F88">
        <w:t xml:space="preserve">. In her estimation, </w:t>
      </w:r>
      <w:r w:rsidRPr="007872F6">
        <w:rPr>
          <w:rStyle w:val="StyleUnderline"/>
        </w:rPr>
        <w:t xml:space="preserve">the </w:t>
      </w:r>
      <w:r w:rsidRPr="00EA7592">
        <w:rPr>
          <w:rStyle w:val="Emphasis"/>
          <w:highlight w:val="cyan"/>
        </w:rPr>
        <w:t>EU-China</w:t>
      </w:r>
      <w:r w:rsidRPr="00EA7592">
        <w:rPr>
          <w:rStyle w:val="StyleUnderline"/>
          <w:highlight w:val="cyan"/>
        </w:rPr>
        <w:t xml:space="preserve"> relationship</w:t>
      </w:r>
      <w:r w:rsidRPr="009B0F88">
        <w:rPr>
          <w:rStyle w:val="StyleUnderline"/>
        </w:rPr>
        <w:t xml:space="preserve"> has </w:t>
      </w:r>
      <w:r w:rsidRPr="00EA7592">
        <w:rPr>
          <w:rStyle w:val="StyleUnderline"/>
          <w:highlight w:val="cyan"/>
        </w:rPr>
        <w:t>grown</w:t>
      </w:r>
      <w:r w:rsidRPr="009B0F88">
        <w:rPr>
          <w:rStyle w:val="StyleUnderline"/>
        </w:rPr>
        <w:t xml:space="preserve"> “more distant and more </w:t>
      </w:r>
      <w:r w:rsidRPr="00EA7592">
        <w:rPr>
          <w:rStyle w:val="StyleUnderline"/>
          <w:highlight w:val="cyan"/>
        </w:rPr>
        <w:t>difficult</w:t>
      </w:r>
      <w:r w:rsidRPr="009B0F88">
        <w:rPr>
          <w:rStyle w:val="StyleUnderline"/>
        </w:rPr>
        <w:t>”</w:t>
      </w:r>
      <w:r w:rsidRPr="009B0F88">
        <w:t>[3] as a result of “a very deliberate hardening of China's overall strategic posture” and “increasingly assertive actions”.</w:t>
      </w:r>
      <w:r w:rsidR="00DD24CD">
        <w:t xml:space="preserve"> </w:t>
      </w:r>
      <w:r w:rsidRPr="009B0F88">
        <w:t>For now, the EU approach appears to “de-risking” – reducing dependence on China in strategic sectors - rather than the partial decoupling suggested by US policy.</w:t>
      </w:r>
      <w:r w:rsidR="00DD24CD">
        <w:t xml:space="preserve"> </w:t>
      </w:r>
      <w:r w:rsidRPr="00EA7592">
        <w:rPr>
          <w:rStyle w:val="StyleUnderline"/>
          <w:highlight w:val="cyan"/>
        </w:rPr>
        <w:t xml:space="preserve">The direction the </w:t>
      </w:r>
      <w:r w:rsidRPr="00EA7592">
        <w:rPr>
          <w:rStyle w:val="Emphasis"/>
          <w:highlight w:val="cyan"/>
        </w:rPr>
        <w:t>EU</w:t>
      </w:r>
      <w:r w:rsidRPr="00EA7592">
        <w:rPr>
          <w:rStyle w:val="StyleUnderline"/>
          <w:highlight w:val="cyan"/>
        </w:rPr>
        <w:t xml:space="preserve"> ultimately </w:t>
      </w:r>
      <w:r w:rsidRPr="00EA7592">
        <w:rPr>
          <w:rStyle w:val="Emphasis"/>
          <w:highlight w:val="cyan"/>
        </w:rPr>
        <w:t>leans</w:t>
      </w:r>
      <w:r w:rsidRPr="00EA7592">
        <w:rPr>
          <w:rStyle w:val="StyleUnderline"/>
          <w:highlight w:val="cyan"/>
        </w:rPr>
        <w:t xml:space="preserve"> will be </w:t>
      </w:r>
      <w:r w:rsidRPr="00EA7592">
        <w:rPr>
          <w:rStyle w:val="Emphasis"/>
          <w:highlight w:val="cyan"/>
        </w:rPr>
        <w:t>key</w:t>
      </w:r>
      <w:r w:rsidRPr="009B0F88">
        <w:t xml:space="preserve">. Almost </w:t>
      </w:r>
      <w:r w:rsidRPr="00EA7592">
        <w:rPr>
          <w:rStyle w:val="Emphasis"/>
          <w:highlight w:val="cyan"/>
        </w:rPr>
        <w:t>across the board</w:t>
      </w:r>
      <w:r w:rsidRPr="009B0F88">
        <w:t xml:space="preserve">, on issues ranging from export controls to investment reviews or the usage of Chinese telecommunications equipment in critical infrastructure, </w:t>
      </w:r>
      <w:r w:rsidRPr="00EA7592">
        <w:rPr>
          <w:rStyle w:val="StyleUnderline"/>
          <w:highlight w:val="cyan"/>
        </w:rPr>
        <w:t>greater</w:t>
      </w:r>
      <w:r w:rsidRPr="009B0F88">
        <w:rPr>
          <w:rStyle w:val="StyleUnderline"/>
        </w:rPr>
        <w:t xml:space="preserve"> </w:t>
      </w:r>
      <w:r w:rsidRPr="009B0F88">
        <w:rPr>
          <w:rStyle w:val="Emphasis"/>
        </w:rPr>
        <w:t xml:space="preserve">policy </w:t>
      </w:r>
      <w:r w:rsidRPr="00EA7592">
        <w:rPr>
          <w:rStyle w:val="Emphasis"/>
          <w:highlight w:val="cyan"/>
        </w:rPr>
        <w:t>coherence</w:t>
      </w:r>
      <w:r w:rsidRPr="00EA7592">
        <w:rPr>
          <w:rStyle w:val="StyleUnderline"/>
          <w:highlight w:val="cyan"/>
        </w:rPr>
        <w:t xml:space="preserve"> between the </w:t>
      </w:r>
      <w:r w:rsidRPr="00EA7592">
        <w:rPr>
          <w:rStyle w:val="Emphasis"/>
          <w:highlight w:val="cyan"/>
        </w:rPr>
        <w:t>EU</w:t>
      </w:r>
      <w:r w:rsidRPr="00EA7592">
        <w:rPr>
          <w:rStyle w:val="StyleUnderline"/>
          <w:highlight w:val="cyan"/>
        </w:rPr>
        <w:t xml:space="preserve"> and the </w:t>
      </w:r>
      <w:r w:rsidRPr="00EA7592">
        <w:rPr>
          <w:rStyle w:val="Emphasis"/>
          <w:highlight w:val="cyan"/>
        </w:rPr>
        <w:t>US</w:t>
      </w:r>
      <w:r w:rsidRPr="00EA7592">
        <w:rPr>
          <w:rStyle w:val="StyleUnderline"/>
          <w:highlight w:val="cyan"/>
        </w:rPr>
        <w:t xml:space="preserve"> will </w:t>
      </w:r>
      <w:r w:rsidRPr="00EA7592">
        <w:rPr>
          <w:rStyle w:val="Emphasis"/>
          <w:highlight w:val="cyan"/>
        </w:rPr>
        <w:t>enhance</w:t>
      </w:r>
      <w:r w:rsidRPr="009B0F88">
        <w:rPr>
          <w:rStyle w:val="StyleUnderline"/>
        </w:rPr>
        <w:t xml:space="preserve"> the </w:t>
      </w:r>
      <w:r w:rsidRPr="00EA7592">
        <w:rPr>
          <w:rStyle w:val="Emphasis"/>
          <w:highlight w:val="cyan"/>
        </w:rPr>
        <w:t>effectiveness</w:t>
      </w:r>
      <w:r w:rsidRPr="00EA7592">
        <w:rPr>
          <w:rStyle w:val="StyleUnderline"/>
          <w:highlight w:val="cyan"/>
        </w:rPr>
        <w:t xml:space="preserve"> of</w:t>
      </w:r>
      <w:r w:rsidRPr="009B0F88">
        <w:rPr>
          <w:rStyle w:val="StyleUnderline"/>
        </w:rPr>
        <w:t xml:space="preserve"> the </w:t>
      </w:r>
      <w:r w:rsidRPr="00EA7592">
        <w:rPr>
          <w:rStyle w:val="Emphasis"/>
          <w:highlight w:val="cyan"/>
        </w:rPr>
        <w:t>measures</w:t>
      </w:r>
      <w:r w:rsidRPr="009B0F88">
        <w:t>.</w:t>
      </w:r>
    </w:p>
    <w:p w14:paraId="17709A85" w14:textId="77777777" w:rsidR="00E10AB8" w:rsidRDefault="00E10AB8" w:rsidP="00E10AB8">
      <w:pPr>
        <w:pStyle w:val="Heading4"/>
      </w:pPr>
      <w:r>
        <w:t xml:space="preserve">The US must resolve its divergences over climate policies with the EU if it wants to contain and deter China. </w:t>
      </w:r>
    </w:p>
    <w:p w14:paraId="55E49F55" w14:textId="77777777" w:rsidR="00E10AB8" w:rsidRDefault="00E10AB8" w:rsidP="00E10AB8">
      <w:r>
        <w:rPr>
          <w:rStyle w:val="Style13ptBold"/>
        </w:rPr>
        <w:t xml:space="preserve">Olson ’23 </w:t>
      </w:r>
      <w:r>
        <w:t>[Stephen; senior research fellow at the Hinrich Foundation, an Asia-based organization advancing sustainable global trade, president of the Hong Kong-based Pacific Basin Economic Council, and vice-chairman of Cairo-based ARTOC Group for investment and development; 5-9-2023; "EU holds the key to US-China rivalry"; Hinrich Foundation; https://www.hinrichfoundation.com/research/article/us-china/eu-holds-the-key-to-us-china-rivalry/; Accessed 6-26-2023; RL]</w:t>
      </w:r>
    </w:p>
    <w:p w14:paraId="3EC15081" w14:textId="77777777" w:rsidR="00E10AB8" w:rsidRPr="009B0F88" w:rsidRDefault="00E10AB8" w:rsidP="00E10AB8">
      <w:r w:rsidRPr="009B0F88">
        <w:t>The US has not helped its case</w:t>
      </w:r>
    </w:p>
    <w:p w14:paraId="021C04FE" w14:textId="7581FC08" w:rsidR="00E10AB8" w:rsidRPr="00B74FF0" w:rsidRDefault="00E10AB8" w:rsidP="00E10AB8">
      <w:r w:rsidRPr="009B0F88">
        <w:t xml:space="preserve">If China has not played its EU cards flawlessly, neither has the US. The </w:t>
      </w:r>
      <w:r w:rsidRPr="007872F6">
        <w:rPr>
          <w:rStyle w:val="StyleUnderline"/>
        </w:rPr>
        <w:t>Biden</w:t>
      </w:r>
      <w:r w:rsidRPr="009B0F88">
        <w:t xml:space="preserve"> administration </w:t>
      </w:r>
      <w:r w:rsidRPr="00DC13E9">
        <w:rPr>
          <w:rStyle w:val="StyleUnderline"/>
        </w:rPr>
        <w:t xml:space="preserve">has frequently </w:t>
      </w:r>
      <w:r w:rsidRPr="007872F6">
        <w:rPr>
          <w:rStyle w:val="Emphasis"/>
        </w:rPr>
        <w:t>proceeded</w:t>
      </w:r>
      <w:r w:rsidRPr="007872F6">
        <w:rPr>
          <w:rStyle w:val="StyleUnderline"/>
        </w:rPr>
        <w:t xml:space="preserve"> in a </w:t>
      </w:r>
      <w:r w:rsidRPr="007872F6">
        <w:rPr>
          <w:rStyle w:val="Emphasis"/>
        </w:rPr>
        <w:t>manner</w:t>
      </w:r>
      <w:r w:rsidRPr="00DC13E9">
        <w:rPr>
          <w:rStyle w:val="StyleUnderline"/>
        </w:rPr>
        <w:t xml:space="preserve"> that makes it less likely that the </w:t>
      </w:r>
      <w:r w:rsidRPr="00DC13E9">
        <w:rPr>
          <w:rStyle w:val="Emphasis"/>
        </w:rPr>
        <w:t>hoped-for common front</w:t>
      </w:r>
      <w:r w:rsidRPr="00DC13E9">
        <w:rPr>
          <w:rStyle w:val="StyleUnderline"/>
        </w:rPr>
        <w:t xml:space="preserve"> with </w:t>
      </w:r>
      <w:r w:rsidRPr="00EA7592">
        <w:rPr>
          <w:rStyle w:val="StyleUnderline"/>
          <w:highlight w:val="cyan"/>
        </w:rPr>
        <w:t>the EU</w:t>
      </w:r>
      <w:r w:rsidRPr="00DC13E9">
        <w:rPr>
          <w:rStyle w:val="StyleUnderline"/>
        </w:rPr>
        <w:t xml:space="preserve"> can be achieved</w:t>
      </w:r>
      <w:r w:rsidRPr="009B0F88">
        <w:t xml:space="preserve">. The </w:t>
      </w:r>
      <w:r w:rsidRPr="00DC13E9">
        <w:rPr>
          <w:rStyle w:val="StyleUnderline"/>
        </w:rPr>
        <w:t xml:space="preserve">EU </w:t>
      </w:r>
      <w:r w:rsidRPr="00EA7592">
        <w:rPr>
          <w:rStyle w:val="StyleUnderline"/>
          <w:highlight w:val="cyan"/>
        </w:rPr>
        <w:t>has been rankled by</w:t>
      </w:r>
      <w:r w:rsidRPr="00DC13E9">
        <w:rPr>
          <w:rStyle w:val="StyleUnderline"/>
        </w:rPr>
        <w:t xml:space="preserve"> what it sees as a </w:t>
      </w:r>
      <w:r w:rsidRPr="00EA7592">
        <w:rPr>
          <w:rStyle w:val="Emphasis"/>
          <w:highlight w:val="cyan"/>
        </w:rPr>
        <w:t>lack of</w:t>
      </w:r>
      <w:r w:rsidRPr="00DC13E9">
        <w:rPr>
          <w:rStyle w:val="Emphasis"/>
        </w:rPr>
        <w:t xml:space="preserve"> consultation</w:t>
      </w:r>
      <w:r w:rsidRPr="00DC13E9">
        <w:rPr>
          <w:rStyle w:val="StyleUnderline"/>
        </w:rPr>
        <w:t xml:space="preserve"> and </w:t>
      </w:r>
      <w:r w:rsidRPr="00EA7592">
        <w:rPr>
          <w:rStyle w:val="Emphasis"/>
          <w:highlight w:val="cyan"/>
        </w:rPr>
        <w:t>coordination</w:t>
      </w:r>
      <w:r w:rsidRPr="00EA7592">
        <w:rPr>
          <w:rStyle w:val="StyleUnderline"/>
          <w:highlight w:val="cyan"/>
        </w:rPr>
        <w:t xml:space="preserve"> from the US</w:t>
      </w:r>
      <w:r w:rsidRPr="00DC13E9">
        <w:rPr>
          <w:rStyle w:val="StyleUnderline"/>
        </w:rPr>
        <w:t xml:space="preserve"> and an </w:t>
      </w:r>
      <w:r w:rsidRPr="00DC13E9">
        <w:rPr>
          <w:rStyle w:val="Emphasis"/>
        </w:rPr>
        <w:t>insufficient appreciation</w:t>
      </w:r>
      <w:r w:rsidRPr="00DC13E9">
        <w:rPr>
          <w:rStyle w:val="StyleUnderline"/>
        </w:rPr>
        <w:t xml:space="preserve"> for </w:t>
      </w:r>
      <w:r w:rsidRPr="00DC13E9">
        <w:rPr>
          <w:rStyle w:val="Emphasis"/>
        </w:rPr>
        <w:t>collateral damage</w:t>
      </w:r>
      <w:r w:rsidRPr="00DC13E9">
        <w:rPr>
          <w:rStyle w:val="StyleUnderline"/>
        </w:rPr>
        <w:t xml:space="preserve"> being inflicted on EU interests</w:t>
      </w:r>
      <w:r w:rsidRPr="009B0F88">
        <w:t xml:space="preserve"> as the US conducts its strategic rivalry with China.</w:t>
      </w:r>
      <w:r w:rsidR="00DD24CD">
        <w:t xml:space="preserve"> </w:t>
      </w:r>
      <w:r w:rsidRPr="009B0F88">
        <w:t xml:space="preserve">A case in point is </w:t>
      </w:r>
      <w:r w:rsidRPr="007872F6">
        <w:rPr>
          <w:rStyle w:val="StyleUnderline"/>
        </w:rPr>
        <w:t>the</w:t>
      </w:r>
      <w:r w:rsidRPr="009B0F88">
        <w:t xml:space="preserve"> recently passed </w:t>
      </w:r>
      <w:r w:rsidRPr="007872F6">
        <w:rPr>
          <w:rStyle w:val="StyleUnderline"/>
        </w:rPr>
        <w:t>Inflation Reduction Act</w:t>
      </w:r>
      <w:r w:rsidRPr="009B0F88">
        <w:t xml:space="preserve"> (IRA) which </w:t>
      </w:r>
      <w:r w:rsidRPr="007872F6">
        <w:rPr>
          <w:rStyle w:val="StyleUnderline"/>
        </w:rPr>
        <w:t>takes aim at China’s dominance</w:t>
      </w:r>
      <w:r w:rsidRPr="00DC13E9">
        <w:rPr>
          <w:rStyle w:val="StyleUnderline"/>
        </w:rPr>
        <w:t xml:space="preserve"> in the </w:t>
      </w:r>
      <w:r w:rsidRPr="00DC13E9">
        <w:rPr>
          <w:rStyle w:val="Emphasis"/>
        </w:rPr>
        <w:t>electric vehicles</w:t>
      </w:r>
      <w:r w:rsidRPr="00DC13E9">
        <w:rPr>
          <w:rStyle w:val="StyleUnderline"/>
        </w:rPr>
        <w:t xml:space="preserve"> (EV) </w:t>
      </w:r>
      <w:r w:rsidRPr="00DC13E9">
        <w:rPr>
          <w:rStyle w:val="Emphasis"/>
        </w:rPr>
        <w:t>sector</w:t>
      </w:r>
      <w:r w:rsidRPr="00DC13E9">
        <w:rPr>
          <w:rStyle w:val="StyleUnderline"/>
        </w:rPr>
        <w:t xml:space="preserve"> through the provision of massive subsidies for EVs produced in the US, or in countries that have a </w:t>
      </w:r>
      <w:r w:rsidRPr="00DC13E9">
        <w:rPr>
          <w:rStyle w:val="Emphasis"/>
        </w:rPr>
        <w:t>trade agreement</w:t>
      </w:r>
      <w:r w:rsidRPr="00DC13E9">
        <w:rPr>
          <w:rStyle w:val="StyleUnderline"/>
        </w:rPr>
        <w:t xml:space="preserve"> with the US. There is </w:t>
      </w:r>
      <w:r w:rsidRPr="00EA7592">
        <w:rPr>
          <w:rStyle w:val="StyleUnderline"/>
          <w:highlight w:val="cyan"/>
        </w:rPr>
        <w:t xml:space="preserve">no </w:t>
      </w:r>
      <w:r w:rsidRPr="00EA7592">
        <w:rPr>
          <w:rStyle w:val="Emphasis"/>
          <w:highlight w:val="cyan"/>
        </w:rPr>
        <w:t>trade agreement</w:t>
      </w:r>
      <w:r w:rsidRPr="00EA7592">
        <w:rPr>
          <w:rStyle w:val="StyleUnderline"/>
          <w:highlight w:val="cyan"/>
        </w:rPr>
        <w:t xml:space="preserve"> between the </w:t>
      </w:r>
      <w:r w:rsidRPr="00EA7592">
        <w:rPr>
          <w:rStyle w:val="Emphasis"/>
          <w:highlight w:val="cyan"/>
        </w:rPr>
        <w:t>EU</w:t>
      </w:r>
      <w:r w:rsidRPr="00EA7592">
        <w:rPr>
          <w:rStyle w:val="StyleUnderline"/>
          <w:highlight w:val="cyan"/>
        </w:rPr>
        <w:t xml:space="preserve"> and the </w:t>
      </w:r>
      <w:r w:rsidRPr="00EA7592">
        <w:rPr>
          <w:rStyle w:val="Emphasis"/>
          <w:highlight w:val="cyan"/>
        </w:rPr>
        <w:t>US</w:t>
      </w:r>
      <w:r w:rsidRPr="00DC13E9">
        <w:rPr>
          <w:rStyle w:val="StyleUnderline"/>
        </w:rPr>
        <w:t xml:space="preserve">. </w:t>
      </w:r>
      <w:r w:rsidRPr="00EA7592">
        <w:rPr>
          <w:rStyle w:val="StyleUnderline"/>
          <w:highlight w:val="cyan"/>
        </w:rPr>
        <w:t>EU producers</w:t>
      </w:r>
      <w:r w:rsidRPr="00DC13E9">
        <w:rPr>
          <w:rStyle w:val="StyleUnderline"/>
        </w:rPr>
        <w:t xml:space="preserve"> in this </w:t>
      </w:r>
      <w:r w:rsidRPr="00DC13E9">
        <w:rPr>
          <w:rStyle w:val="Emphasis"/>
        </w:rPr>
        <w:t>critical sector</w:t>
      </w:r>
      <w:r w:rsidRPr="00DC13E9">
        <w:rPr>
          <w:rStyle w:val="StyleUnderline"/>
        </w:rPr>
        <w:t xml:space="preserve"> </w:t>
      </w:r>
      <w:r w:rsidRPr="00EA7592">
        <w:rPr>
          <w:rStyle w:val="StyleUnderline"/>
          <w:highlight w:val="cyan"/>
        </w:rPr>
        <w:t>would</w:t>
      </w:r>
      <w:r w:rsidRPr="009B0F88">
        <w:t xml:space="preserve"> therefore </w:t>
      </w:r>
      <w:r w:rsidRPr="00EA7592">
        <w:rPr>
          <w:rStyle w:val="StyleUnderline"/>
          <w:highlight w:val="cyan"/>
        </w:rPr>
        <w:t xml:space="preserve">not be eligible for </w:t>
      </w:r>
      <w:r w:rsidRPr="00EA7592">
        <w:rPr>
          <w:rStyle w:val="Emphasis"/>
          <w:highlight w:val="cyan"/>
        </w:rPr>
        <w:t>IRA subsidies</w:t>
      </w:r>
      <w:r w:rsidRPr="00DC13E9">
        <w:rPr>
          <w:rStyle w:val="StyleUnderline"/>
        </w:rPr>
        <w:t xml:space="preserve"> and</w:t>
      </w:r>
      <w:r w:rsidRPr="009B0F88">
        <w:t xml:space="preserve"> would </w:t>
      </w:r>
      <w:r w:rsidRPr="00EA7592">
        <w:rPr>
          <w:rStyle w:val="StyleUnderline"/>
          <w:highlight w:val="cyan"/>
        </w:rPr>
        <w:t>find themselves</w:t>
      </w:r>
      <w:r w:rsidRPr="00DC13E9">
        <w:rPr>
          <w:rStyle w:val="StyleUnderline"/>
        </w:rPr>
        <w:t xml:space="preserve"> </w:t>
      </w:r>
      <w:r w:rsidRPr="00DC13E9">
        <w:rPr>
          <w:rStyle w:val="Emphasis"/>
        </w:rPr>
        <w:t xml:space="preserve">competitively </w:t>
      </w:r>
      <w:r w:rsidRPr="00EA7592">
        <w:rPr>
          <w:rStyle w:val="Emphasis"/>
          <w:highlight w:val="cyan"/>
        </w:rPr>
        <w:t>disadvantaged</w:t>
      </w:r>
      <w:r w:rsidRPr="00DC13E9">
        <w:rPr>
          <w:rStyle w:val="StyleUnderline"/>
        </w:rPr>
        <w:t xml:space="preserve"> vis a vis not only US producers, but also Korean, Mexican, or Canadian producers</w:t>
      </w:r>
      <w:r w:rsidRPr="009B0F88">
        <w:t>.</w:t>
      </w:r>
      <w:r w:rsidR="00DD24CD">
        <w:t xml:space="preserve"> </w:t>
      </w:r>
      <w:r w:rsidRPr="009B0F88">
        <w:t xml:space="preserve">It should have been blindingly obvious to US officials that the EV subsidies contained in the IRA would significantly sideswipe EU producers and precipitate a firestorm of protests from Brussels. Yet, both the White House and Congress either missed the point or deemed it to be insufficiently important. Predictably, </w:t>
      </w:r>
      <w:r w:rsidRPr="00DC13E9">
        <w:rPr>
          <w:rStyle w:val="StyleUnderline"/>
        </w:rPr>
        <w:t xml:space="preserve">EU officials were </w:t>
      </w:r>
      <w:r w:rsidRPr="00DC13E9">
        <w:rPr>
          <w:rStyle w:val="Emphasis"/>
        </w:rPr>
        <w:t>apoplectic</w:t>
      </w:r>
      <w:r w:rsidRPr="00DC13E9">
        <w:rPr>
          <w:rStyle w:val="StyleUnderline"/>
        </w:rPr>
        <w:t xml:space="preserve"> upon being </w:t>
      </w:r>
      <w:r w:rsidRPr="00DC13E9">
        <w:rPr>
          <w:rStyle w:val="Emphasis"/>
        </w:rPr>
        <w:t>apprised</w:t>
      </w:r>
      <w:r w:rsidRPr="00DC13E9">
        <w:rPr>
          <w:rStyle w:val="StyleUnderline"/>
        </w:rPr>
        <w:t xml:space="preserve"> of the IRA provisions</w:t>
      </w:r>
      <w:r w:rsidRPr="009B0F88">
        <w:t>.</w:t>
      </w:r>
      <w:r w:rsidR="00DD24CD">
        <w:t xml:space="preserve"> </w:t>
      </w:r>
      <w:r w:rsidRPr="009B0F88">
        <w:t xml:space="preserve">In the aftermath of intense diplomatic fallout, </w:t>
      </w:r>
      <w:r w:rsidRPr="00DC13E9">
        <w:rPr>
          <w:rStyle w:val="StyleUnderline"/>
        </w:rPr>
        <w:t xml:space="preserve">the US is now </w:t>
      </w:r>
      <w:r w:rsidRPr="00DC13E9">
        <w:rPr>
          <w:rStyle w:val="Emphasis"/>
        </w:rPr>
        <w:t>scrambling</w:t>
      </w:r>
      <w:r w:rsidRPr="00DC13E9">
        <w:rPr>
          <w:rStyle w:val="StyleUnderline"/>
        </w:rPr>
        <w:t xml:space="preserve"> to do </w:t>
      </w:r>
      <w:r w:rsidRPr="00DC13E9">
        <w:rPr>
          <w:rStyle w:val="Emphasis"/>
        </w:rPr>
        <w:t>damage control</w:t>
      </w:r>
      <w:r w:rsidRPr="00DC13E9">
        <w:rPr>
          <w:rStyle w:val="StyleUnderline"/>
        </w:rPr>
        <w:t xml:space="preserve"> that could have been more </w:t>
      </w:r>
      <w:r w:rsidRPr="00DC13E9">
        <w:rPr>
          <w:rStyle w:val="Emphasis"/>
        </w:rPr>
        <w:t>effectively accomplished</w:t>
      </w:r>
      <w:r w:rsidRPr="00DC13E9">
        <w:rPr>
          <w:rStyle w:val="StyleUnderline"/>
        </w:rPr>
        <w:t xml:space="preserve"> on a </w:t>
      </w:r>
      <w:r w:rsidRPr="00DC13E9">
        <w:rPr>
          <w:rStyle w:val="Emphasis"/>
        </w:rPr>
        <w:t>preemptive basis</w:t>
      </w:r>
      <w:r w:rsidRPr="009B0F88">
        <w:t xml:space="preserve">. </w:t>
      </w:r>
      <w:r w:rsidRPr="00DC13E9">
        <w:rPr>
          <w:rStyle w:val="StyleUnderline"/>
        </w:rPr>
        <w:t>An inelegant band-aid solution seems</w:t>
      </w:r>
      <w:r w:rsidRPr="009B0F88">
        <w:t xml:space="preserve"> at hand, </w:t>
      </w:r>
      <w:r w:rsidRPr="00DC13E9">
        <w:rPr>
          <w:rStyle w:val="StyleUnderline"/>
        </w:rPr>
        <w:t xml:space="preserve">in the form of a limited agreement on </w:t>
      </w:r>
      <w:r w:rsidRPr="00DC13E9">
        <w:rPr>
          <w:rStyle w:val="Emphasis"/>
        </w:rPr>
        <w:t>critical minerals</w:t>
      </w:r>
      <w:r w:rsidRPr="00DC13E9">
        <w:rPr>
          <w:rStyle w:val="StyleUnderline"/>
        </w:rPr>
        <w:t xml:space="preserve"> that will be generously interpreted as a “trade agreement” for the purposes of the IRA</w:t>
      </w:r>
      <w:r w:rsidRPr="009B0F88">
        <w:t>. This would largely address the EU’s concerns by making EU producers eligible for US subsidies.</w:t>
      </w:r>
      <w:r w:rsidR="00DD24CD">
        <w:t xml:space="preserve"> </w:t>
      </w:r>
      <w:r w:rsidRPr="009B0F88">
        <w:t xml:space="preserve">Despite the likelihood of a resolution on the horizon, </w:t>
      </w:r>
      <w:r w:rsidRPr="00EA7592">
        <w:rPr>
          <w:rStyle w:val="StyleUnderline"/>
          <w:highlight w:val="cyan"/>
        </w:rPr>
        <w:t>the</w:t>
      </w:r>
      <w:r w:rsidRPr="00DC13E9">
        <w:rPr>
          <w:rStyle w:val="StyleUnderline"/>
        </w:rPr>
        <w:t xml:space="preserve"> entire </w:t>
      </w:r>
      <w:r w:rsidRPr="00EA7592">
        <w:rPr>
          <w:rStyle w:val="StyleUnderline"/>
          <w:highlight w:val="cyan"/>
        </w:rPr>
        <w:t xml:space="preserve">episode is </w:t>
      </w:r>
      <w:r w:rsidRPr="00EA7592">
        <w:rPr>
          <w:rStyle w:val="Emphasis"/>
          <w:highlight w:val="cyan"/>
        </w:rPr>
        <w:t>unlikely</w:t>
      </w:r>
      <w:r w:rsidRPr="00EA7592">
        <w:rPr>
          <w:rStyle w:val="StyleUnderline"/>
          <w:highlight w:val="cyan"/>
        </w:rPr>
        <w:t xml:space="preserve"> to</w:t>
      </w:r>
      <w:r w:rsidRPr="00DC13E9">
        <w:rPr>
          <w:rStyle w:val="StyleUnderline"/>
        </w:rPr>
        <w:t xml:space="preserve"> have </w:t>
      </w:r>
      <w:r w:rsidRPr="00EA7592">
        <w:rPr>
          <w:rStyle w:val="Emphasis"/>
          <w:highlight w:val="cyan"/>
        </w:rPr>
        <w:t>increase</w:t>
      </w:r>
      <w:r w:rsidRPr="00DC13E9">
        <w:rPr>
          <w:rStyle w:val="Emphasis"/>
        </w:rPr>
        <w:t>d</w:t>
      </w:r>
      <w:r w:rsidRPr="00DC13E9">
        <w:rPr>
          <w:rStyle w:val="StyleUnderline"/>
        </w:rPr>
        <w:t xml:space="preserve"> </w:t>
      </w:r>
      <w:r w:rsidRPr="00EA7592">
        <w:rPr>
          <w:rStyle w:val="StyleUnderline"/>
          <w:highlight w:val="cyan"/>
        </w:rPr>
        <w:t xml:space="preserve">European </w:t>
      </w:r>
      <w:r w:rsidRPr="00EA7592">
        <w:rPr>
          <w:rStyle w:val="Emphasis"/>
          <w:highlight w:val="cyan"/>
        </w:rPr>
        <w:t>confidence</w:t>
      </w:r>
      <w:r w:rsidRPr="00DC13E9">
        <w:rPr>
          <w:rStyle w:val="StyleUnderline"/>
        </w:rPr>
        <w:t xml:space="preserve"> in their working relationship with the US</w:t>
      </w:r>
      <w:r w:rsidRPr="009B0F88">
        <w:t>.</w:t>
      </w:r>
      <w:r w:rsidR="00DD24CD">
        <w:t xml:space="preserve"> </w:t>
      </w:r>
      <w:r w:rsidRPr="009B0F88">
        <w:t>Can the US and the EU get their act together?</w:t>
      </w:r>
      <w:r w:rsidR="00DD24CD">
        <w:t xml:space="preserve"> </w:t>
      </w:r>
      <w:r w:rsidRPr="009B0F88">
        <w:t xml:space="preserve">A seamless </w:t>
      </w:r>
      <w:r w:rsidRPr="00EA7592">
        <w:rPr>
          <w:rStyle w:val="StyleUnderline"/>
          <w:highlight w:val="cyan"/>
        </w:rPr>
        <w:t>US-EU</w:t>
      </w:r>
      <w:r w:rsidRPr="009B0F88">
        <w:t xml:space="preserve"> policy on China will never happen. But the </w:t>
      </w:r>
      <w:r w:rsidRPr="007872F6">
        <w:rPr>
          <w:rStyle w:val="Emphasis"/>
        </w:rPr>
        <w:t>divergences</w:t>
      </w:r>
      <w:r w:rsidRPr="00DC13E9">
        <w:rPr>
          <w:rStyle w:val="StyleUnderline"/>
        </w:rPr>
        <w:t xml:space="preserve"> in </w:t>
      </w:r>
      <w:r w:rsidRPr="00DC13E9">
        <w:rPr>
          <w:rStyle w:val="Emphasis"/>
        </w:rPr>
        <w:t>viewpoint</w:t>
      </w:r>
      <w:r w:rsidRPr="00DC13E9">
        <w:rPr>
          <w:rStyle w:val="StyleUnderline"/>
        </w:rPr>
        <w:t xml:space="preserve"> </w:t>
      </w:r>
      <w:r w:rsidRPr="007872F6">
        <w:rPr>
          <w:rStyle w:val="StyleUnderline"/>
        </w:rPr>
        <w:t xml:space="preserve">should be </w:t>
      </w:r>
      <w:r w:rsidRPr="007872F6">
        <w:rPr>
          <w:rStyle w:val="Emphasis"/>
        </w:rPr>
        <w:t>manageable</w:t>
      </w:r>
      <w:r w:rsidRPr="009B0F88">
        <w:t xml:space="preserve">. </w:t>
      </w:r>
      <w:r w:rsidRPr="00DC13E9">
        <w:rPr>
          <w:rStyle w:val="StyleUnderline"/>
        </w:rPr>
        <w:t xml:space="preserve">Both sides </w:t>
      </w:r>
      <w:r w:rsidRPr="00EA7592">
        <w:rPr>
          <w:rStyle w:val="StyleUnderline"/>
          <w:highlight w:val="cyan"/>
        </w:rPr>
        <w:t>recognize</w:t>
      </w:r>
      <w:r w:rsidRPr="009B0F88">
        <w:t xml:space="preserve"> that </w:t>
      </w:r>
      <w:r w:rsidRPr="00EA7592">
        <w:rPr>
          <w:rStyle w:val="StyleUnderline"/>
          <w:highlight w:val="cyan"/>
        </w:rPr>
        <w:t>we are in a new</w:t>
      </w:r>
      <w:r w:rsidRPr="00DC13E9">
        <w:rPr>
          <w:rStyle w:val="StyleUnderline"/>
        </w:rPr>
        <w:t xml:space="preserve"> strategic </w:t>
      </w:r>
      <w:r w:rsidRPr="00EA7592">
        <w:rPr>
          <w:rStyle w:val="StyleUnderline"/>
          <w:highlight w:val="cyan"/>
        </w:rPr>
        <w:t>era that will require a</w:t>
      </w:r>
      <w:r w:rsidRPr="00DC13E9">
        <w:rPr>
          <w:rStyle w:val="StyleUnderline"/>
        </w:rPr>
        <w:t xml:space="preserve"> new and </w:t>
      </w:r>
      <w:r w:rsidRPr="00EA7592">
        <w:rPr>
          <w:rStyle w:val="StyleUnderline"/>
          <w:highlight w:val="cyan"/>
        </w:rPr>
        <w:t xml:space="preserve">more guarded approach to </w:t>
      </w:r>
      <w:r w:rsidRPr="00EA7592">
        <w:rPr>
          <w:rStyle w:val="Emphasis"/>
          <w:highlight w:val="cyan"/>
        </w:rPr>
        <w:t>China</w:t>
      </w:r>
      <w:r w:rsidRPr="009B0F88">
        <w:t xml:space="preserve">. </w:t>
      </w:r>
      <w:r w:rsidRPr="00DC13E9">
        <w:rPr>
          <w:rStyle w:val="StyleUnderline"/>
        </w:rPr>
        <w:t xml:space="preserve">Differences arise over how </w:t>
      </w:r>
      <w:r w:rsidRPr="00DC13E9">
        <w:rPr>
          <w:rStyle w:val="Emphasis"/>
        </w:rPr>
        <w:t>aggressively</w:t>
      </w:r>
      <w:r w:rsidRPr="00DC13E9">
        <w:rPr>
          <w:rStyle w:val="StyleUnderline"/>
        </w:rPr>
        <w:t xml:space="preserve"> and </w:t>
      </w:r>
      <w:r w:rsidRPr="00DC13E9">
        <w:rPr>
          <w:rStyle w:val="Emphasis"/>
        </w:rPr>
        <w:t>to what extent</w:t>
      </w:r>
      <w:r w:rsidRPr="00DC13E9">
        <w:rPr>
          <w:rStyle w:val="StyleUnderline"/>
        </w:rPr>
        <w:t xml:space="preserve"> China </w:t>
      </w:r>
      <w:r w:rsidRPr="00DC13E9">
        <w:rPr>
          <w:rStyle w:val="Emphasis"/>
        </w:rPr>
        <w:t>guardrails</w:t>
      </w:r>
      <w:r w:rsidRPr="00DC13E9">
        <w:rPr>
          <w:rStyle w:val="StyleUnderline"/>
        </w:rPr>
        <w:t xml:space="preserve"> need to be put into place</w:t>
      </w:r>
      <w:r w:rsidRPr="009B0F88">
        <w:t>.</w:t>
      </w:r>
      <w:r w:rsidR="00DD24CD">
        <w:t xml:space="preserve"> </w:t>
      </w:r>
      <w:r w:rsidRPr="00DC13E9">
        <w:rPr>
          <w:rStyle w:val="StyleUnderline"/>
        </w:rPr>
        <w:t xml:space="preserve">The </w:t>
      </w:r>
      <w:r w:rsidRPr="00EA7592">
        <w:rPr>
          <w:rStyle w:val="StyleUnderline"/>
          <w:highlight w:val="cyan"/>
        </w:rPr>
        <w:t>key question</w:t>
      </w:r>
      <w:r w:rsidRPr="00DC13E9">
        <w:rPr>
          <w:rStyle w:val="StyleUnderline"/>
        </w:rPr>
        <w:t xml:space="preserve"> moving forward </w:t>
      </w:r>
      <w:r w:rsidRPr="00EA7592">
        <w:rPr>
          <w:rStyle w:val="StyleUnderline"/>
          <w:highlight w:val="cyan"/>
        </w:rPr>
        <w:t>is whether we’re headed towards a</w:t>
      </w:r>
      <w:r w:rsidRPr="00DC13E9">
        <w:rPr>
          <w:rStyle w:val="StyleUnderline"/>
        </w:rPr>
        <w:t xml:space="preserve"> greater </w:t>
      </w:r>
      <w:r w:rsidRPr="00EA7592">
        <w:rPr>
          <w:rStyle w:val="StyleUnderline"/>
          <w:highlight w:val="cyan"/>
        </w:rPr>
        <w:t>convergence</w:t>
      </w:r>
      <w:r w:rsidRPr="00DC13E9">
        <w:rPr>
          <w:rStyle w:val="StyleUnderline"/>
        </w:rPr>
        <w:t xml:space="preserve"> or divergence in outlook</w:t>
      </w:r>
      <w:r w:rsidRPr="009B0F88">
        <w:t xml:space="preserve">. In either case, </w:t>
      </w:r>
      <w:r w:rsidRPr="00DC13E9">
        <w:rPr>
          <w:rStyle w:val="StyleUnderline"/>
        </w:rPr>
        <w:t xml:space="preserve">the </w:t>
      </w:r>
      <w:r w:rsidRPr="00EA7592">
        <w:rPr>
          <w:rStyle w:val="StyleUnderline"/>
          <w:highlight w:val="cyan"/>
        </w:rPr>
        <w:t>logic in favor of working</w:t>
      </w:r>
      <w:r w:rsidRPr="00DC13E9">
        <w:rPr>
          <w:rStyle w:val="StyleUnderline"/>
        </w:rPr>
        <w:t xml:space="preserve"> together </w:t>
      </w:r>
      <w:r w:rsidRPr="00DC13E9">
        <w:rPr>
          <w:rStyle w:val="Emphasis"/>
        </w:rPr>
        <w:t xml:space="preserve">more </w:t>
      </w:r>
      <w:r w:rsidRPr="00EA7592">
        <w:rPr>
          <w:rStyle w:val="Emphasis"/>
          <w:highlight w:val="cyan"/>
        </w:rPr>
        <w:t>constructively</w:t>
      </w:r>
      <w:r w:rsidRPr="00EA7592">
        <w:rPr>
          <w:rStyle w:val="StyleUnderline"/>
          <w:highlight w:val="cyan"/>
        </w:rPr>
        <w:t xml:space="preserve"> on </w:t>
      </w:r>
      <w:r w:rsidRPr="00EA7592">
        <w:rPr>
          <w:rStyle w:val="Emphasis"/>
          <w:highlight w:val="cyan"/>
        </w:rPr>
        <w:t>China policy</w:t>
      </w:r>
      <w:r w:rsidRPr="009B0F88">
        <w:t xml:space="preserve"> – if for no other reason than to limit collateral damage - </w:t>
      </w:r>
      <w:r w:rsidRPr="00EA7592">
        <w:rPr>
          <w:rStyle w:val="StyleUnderline"/>
          <w:highlight w:val="cyan"/>
        </w:rPr>
        <w:t xml:space="preserve">is </w:t>
      </w:r>
      <w:r w:rsidRPr="00EA7592">
        <w:rPr>
          <w:rStyle w:val="Emphasis"/>
          <w:highlight w:val="cyan"/>
        </w:rPr>
        <w:t>overwhelming</w:t>
      </w:r>
      <w:r w:rsidRPr="009B0F88">
        <w:t xml:space="preserve">. It’s time for </w:t>
      </w:r>
      <w:r w:rsidRPr="00DC13E9">
        <w:rPr>
          <w:rStyle w:val="StyleUnderline"/>
        </w:rPr>
        <w:t>both sides</w:t>
      </w:r>
      <w:r w:rsidRPr="009B0F88">
        <w:t xml:space="preserve"> to </w:t>
      </w:r>
      <w:r w:rsidRPr="00DC13E9">
        <w:rPr>
          <w:rStyle w:val="StyleUnderline"/>
        </w:rPr>
        <w:t>conduct themselves accordingly</w:t>
      </w:r>
      <w:r w:rsidRPr="009B0F88">
        <w:t xml:space="preserve">. Avoid presenting the other side with any fait accompli. </w:t>
      </w:r>
      <w:r w:rsidRPr="00DC13E9">
        <w:rPr>
          <w:rStyle w:val="StyleUnderline"/>
        </w:rPr>
        <w:t xml:space="preserve">More </w:t>
      </w:r>
      <w:r w:rsidRPr="00DC13E9">
        <w:rPr>
          <w:rStyle w:val="Emphasis"/>
        </w:rPr>
        <w:t>robust consultation</w:t>
      </w:r>
      <w:r w:rsidRPr="00DC13E9">
        <w:rPr>
          <w:rStyle w:val="StyleUnderline"/>
        </w:rPr>
        <w:t xml:space="preserve"> and </w:t>
      </w:r>
      <w:r w:rsidRPr="00DC13E9">
        <w:rPr>
          <w:rStyle w:val="Emphasis"/>
        </w:rPr>
        <w:t>transparency</w:t>
      </w:r>
      <w:r w:rsidRPr="00DC13E9">
        <w:rPr>
          <w:rStyle w:val="StyleUnderline"/>
        </w:rPr>
        <w:t xml:space="preserve"> as policies are being </w:t>
      </w:r>
      <w:r w:rsidRPr="00DC13E9">
        <w:rPr>
          <w:rStyle w:val="Emphasis"/>
        </w:rPr>
        <w:t>developed</w:t>
      </w:r>
      <w:r w:rsidRPr="00DC13E9">
        <w:rPr>
          <w:rStyle w:val="StyleUnderline"/>
        </w:rPr>
        <w:t xml:space="preserve"> and </w:t>
      </w:r>
      <w:r w:rsidRPr="00DC13E9">
        <w:rPr>
          <w:rStyle w:val="Emphasis"/>
        </w:rPr>
        <w:t>negotiations</w:t>
      </w:r>
      <w:r w:rsidRPr="00DC13E9">
        <w:rPr>
          <w:rStyle w:val="StyleUnderline"/>
        </w:rPr>
        <w:t xml:space="preserve"> are being conducted will go a long way</w:t>
      </w:r>
      <w:r w:rsidRPr="009B0F88">
        <w:t>. Above all, drop the internecine squabbles and stay clear of the unforced errors that are setting the relationship back.</w:t>
      </w:r>
      <w:r>
        <w:t xml:space="preserve"> </w:t>
      </w:r>
    </w:p>
    <w:p w14:paraId="6C004F79" w14:textId="1B7323E6" w:rsidR="00DA6533" w:rsidRDefault="00DA6533" w:rsidP="00E10AB8">
      <w:pPr>
        <w:pStyle w:val="Heading3"/>
      </w:pPr>
      <w:r>
        <w:t>U---China Control Now</w:t>
      </w:r>
    </w:p>
    <w:p w14:paraId="735B6871" w14:textId="77777777" w:rsidR="00DA6533" w:rsidRDefault="00DA6533" w:rsidP="00DA6533">
      <w:pPr>
        <w:pStyle w:val="Heading4"/>
      </w:pPr>
      <w:r>
        <w:t>China controls REMs now – low prices cheapskate to dominance. Diversification solves.</w:t>
      </w:r>
    </w:p>
    <w:p w14:paraId="14C2B396" w14:textId="0D5C5F18" w:rsidR="00DA6533" w:rsidRPr="00FD426B" w:rsidRDefault="00DA6533" w:rsidP="00DA6533">
      <w:r w:rsidRPr="00451076">
        <w:rPr>
          <w:rStyle w:val="Style13ptBold"/>
        </w:rPr>
        <w:t>Subin '21</w:t>
      </w:r>
      <w:r w:rsidRPr="00FD426B">
        <w:t xml:space="preserve"> – associate </w:t>
      </w:r>
      <w:r>
        <w:t>tr</w:t>
      </w:r>
      <w:r w:rsidRPr="00FD426B">
        <w:t>reporter. (Samantha, "The new U.S. plan to rival China and end cornering of market in rare earth metals," CNBC, 4-17-2021, https://www.cnbc.com/amp/2021/04/17/the-new-us-plan-to-rival-chinas-dominance-in-rare-earth-metals.html</w:t>
      </w:r>
    </w:p>
    <w:p w14:paraId="0C7030C7" w14:textId="77777777" w:rsidR="00DA6533" w:rsidRPr="00FD426B" w:rsidRDefault="00DA6533" w:rsidP="00DA6533"/>
    <w:p w14:paraId="470BE702" w14:textId="77777777" w:rsidR="00DA6533" w:rsidRPr="00451076" w:rsidRDefault="00DA6533" w:rsidP="00DA6533">
      <w:pPr>
        <w:rPr>
          <w:rStyle w:val="StyleUnderline"/>
        </w:rPr>
      </w:pPr>
      <w:r w:rsidRPr="00EA7592">
        <w:rPr>
          <w:rStyle w:val="StyleUnderline"/>
          <w:highlight w:val="cyan"/>
        </w:rPr>
        <w:t>China's rare earths dominance</w:t>
      </w:r>
    </w:p>
    <w:p w14:paraId="2EAA11B8" w14:textId="77777777" w:rsidR="00DA6533" w:rsidRPr="00FD426B" w:rsidRDefault="00DA6533" w:rsidP="00DA6533">
      <w:r w:rsidRPr="00FD426B">
        <w:t>Rare earth metals are actually more abundant than their name suggests but extracting, processing and refining are tricky for a myriad of technical and environmental reasons. These 17 elements — which are subdivided into the light rare earths and heavy rare earths subsets based on their atomic weights — exist in natural deposits globally.</w:t>
      </w:r>
    </w:p>
    <w:p w14:paraId="4D767917" w14:textId="77777777" w:rsidR="00DA6533" w:rsidRPr="00FD426B" w:rsidRDefault="00DA6533" w:rsidP="00DA6533">
      <w:r w:rsidRPr="00FD426B">
        <w:t xml:space="preserve">Heavy rare earths are often harder to source. They include metals like dysprosium and terbium, which play a critical role in defense, technology and electric vehicles. Neodymium and praseodymium are some of the most sought-after light rare earth elements crucial in products such as motors, turbines and medical devices. Demand for them exploded in recent years with the growth of technology and will continue to climb amid the ongoing race to create a large electric vehicle market. </w:t>
      </w:r>
    </w:p>
    <w:p w14:paraId="55103880" w14:textId="77777777" w:rsidR="00DA6533" w:rsidRDefault="00DA6533" w:rsidP="00DA6533">
      <w:pPr>
        <w:rPr>
          <w:rStyle w:val="StyleUnderline"/>
        </w:rPr>
      </w:pPr>
      <w:r w:rsidRPr="00FD426B">
        <w:t xml:space="preserve">While </w:t>
      </w:r>
      <w:r w:rsidRPr="00451076">
        <w:rPr>
          <w:rStyle w:val="StyleUnderline"/>
        </w:rPr>
        <w:t>China is dominant now</w:t>
      </w:r>
      <w:r w:rsidRPr="00FD426B">
        <w:t xml:space="preserve">, in the decades before the 1980s it was the U.S. that held a majority stake in this metals market. That changed as production growth abroad and mounting environmental pressures at home shifted production overseas and also offered cheaper labor costs. According to one 2018 report from the Department of Defense, </w:t>
      </w:r>
      <w:r w:rsidRPr="00EA7592">
        <w:rPr>
          <w:rStyle w:val="StyleUnderline"/>
          <w:highlight w:val="cyan"/>
        </w:rPr>
        <w:t>China</w:t>
      </w:r>
      <w:r w:rsidRPr="00451076">
        <w:rPr>
          <w:rStyle w:val="StyleUnderline"/>
        </w:rPr>
        <w:t xml:space="preserve"> "strategically </w:t>
      </w:r>
      <w:r w:rsidRPr="00EA7592">
        <w:rPr>
          <w:rStyle w:val="Emphasis"/>
          <w:highlight w:val="cyan"/>
        </w:rPr>
        <w:t>flooded</w:t>
      </w:r>
      <w:r w:rsidRPr="00EA7592">
        <w:rPr>
          <w:rStyle w:val="StyleUnderline"/>
          <w:highlight w:val="cyan"/>
        </w:rPr>
        <w:t xml:space="preserve"> the global market</w:t>
      </w:r>
      <w:r w:rsidRPr="00451076">
        <w:rPr>
          <w:rStyle w:val="StyleUnderline"/>
        </w:rPr>
        <w:t xml:space="preserve">" </w:t>
      </w:r>
      <w:r w:rsidRPr="00EA7592">
        <w:rPr>
          <w:rStyle w:val="StyleUnderline"/>
          <w:highlight w:val="cyan"/>
        </w:rPr>
        <w:t>with rare earths</w:t>
      </w:r>
      <w:r w:rsidRPr="00451076">
        <w:rPr>
          <w:rStyle w:val="StyleUnderline"/>
        </w:rPr>
        <w:t xml:space="preserve"> </w:t>
      </w:r>
      <w:r w:rsidRPr="00EA7592">
        <w:rPr>
          <w:rStyle w:val="StyleUnderline"/>
          <w:highlight w:val="cyan"/>
        </w:rPr>
        <w:t xml:space="preserve">at cheaper prices to </w:t>
      </w:r>
      <w:r w:rsidRPr="00EA7592">
        <w:rPr>
          <w:rStyle w:val="Emphasis"/>
          <w:highlight w:val="cyan"/>
        </w:rPr>
        <w:t xml:space="preserve">drive out </w:t>
      </w:r>
      <w:r w:rsidRPr="00AA3F32">
        <w:rPr>
          <w:rStyle w:val="StyleUnderline"/>
        </w:rPr>
        <w:t>and</w:t>
      </w:r>
      <w:r w:rsidRPr="00451076">
        <w:rPr>
          <w:rStyle w:val="StyleUnderline"/>
        </w:rPr>
        <w:t xml:space="preserve"> deter current and future </w:t>
      </w:r>
      <w:r w:rsidRPr="00EA7592">
        <w:rPr>
          <w:rStyle w:val="StyleUnderline"/>
          <w:highlight w:val="cyan"/>
        </w:rPr>
        <w:t>competitors</w:t>
      </w:r>
      <w:r w:rsidRPr="00451076">
        <w:rPr>
          <w:rStyle w:val="StyleUnderline"/>
        </w:rPr>
        <w:t xml:space="preserve">. </w:t>
      </w:r>
    </w:p>
    <w:p w14:paraId="6A547BD6" w14:textId="77777777" w:rsidR="00DA6533" w:rsidRPr="00FD426B" w:rsidRDefault="00DA6533" w:rsidP="00DA6533">
      <w:r w:rsidRPr="00FD426B">
        <w:t xml:space="preserve">"If the material specification fits, and the price is a dollar better, then you go for the dollar better," said Koray Kose, senior director of supply chain research at Gartner. </w:t>
      </w:r>
    </w:p>
    <w:p w14:paraId="461FABD1" w14:textId="77777777" w:rsidR="00DA6533" w:rsidRPr="00FD426B" w:rsidRDefault="00DA6533" w:rsidP="00DA6533">
      <w:r w:rsidRPr="00FD426B">
        <w:t xml:space="preserve">The three most important materials used in magnets include neodymium, dysprosium and terbium. Terbium is one of the toughest to come by because production, extraction and magnet-making are focused on China. </w:t>
      </w:r>
      <w:r w:rsidRPr="00EA7592">
        <w:rPr>
          <w:rStyle w:val="Emphasis"/>
          <w:highlight w:val="cyan"/>
        </w:rPr>
        <w:t>Trade wars</w:t>
      </w:r>
      <w:r w:rsidRPr="00EA7592">
        <w:rPr>
          <w:rStyle w:val="StyleUnderline"/>
          <w:highlight w:val="cyan"/>
        </w:rPr>
        <w:t xml:space="preserve"> and </w:t>
      </w:r>
      <w:r w:rsidRPr="00EA7592">
        <w:rPr>
          <w:rStyle w:val="Emphasis"/>
          <w:highlight w:val="cyan"/>
        </w:rPr>
        <w:t>retaliatory tariffs</w:t>
      </w:r>
      <w:r w:rsidRPr="00451076">
        <w:rPr>
          <w:rStyle w:val="StyleUnderline"/>
        </w:rPr>
        <w:t xml:space="preserve"> can </w:t>
      </w:r>
      <w:r w:rsidRPr="00EA7592">
        <w:rPr>
          <w:rStyle w:val="StyleUnderline"/>
          <w:highlight w:val="cyan"/>
        </w:rPr>
        <w:t>leave</w:t>
      </w:r>
      <w:r w:rsidRPr="00FD426B">
        <w:t xml:space="preserve"> many </w:t>
      </w:r>
      <w:r w:rsidRPr="00EA7592">
        <w:rPr>
          <w:rStyle w:val="StyleUnderline"/>
          <w:highlight w:val="cyan"/>
        </w:rPr>
        <w:t>companies</w:t>
      </w:r>
      <w:r w:rsidRPr="00451076">
        <w:rPr>
          <w:rStyle w:val="StyleUnderline"/>
        </w:rPr>
        <w:t xml:space="preserve"> sourcing these crucial materials </w:t>
      </w:r>
      <w:r w:rsidRPr="00EA7592">
        <w:rPr>
          <w:rStyle w:val="StyleUnderline"/>
          <w:highlight w:val="cyan"/>
        </w:rPr>
        <w:t>in limbo,</w:t>
      </w:r>
      <w:r w:rsidRPr="00451076">
        <w:rPr>
          <w:rStyle w:val="StyleUnderline"/>
        </w:rPr>
        <w:t xml:space="preserve"> even if they make up just a small portion of a product</w:t>
      </w:r>
      <w:r w:rsidRPr="00FD426B">
        <w:t>.</w:t>
      </w:r>
    </w:p>
    <w:p w14:paraId="480F3A0E" w14:textId="77777777" w:rsidR="00DA6533" w:rsidRPr="00FD426B" w:rsidRDefault="00DA6533" w:rsidP="00DA6533">
      <w:r w:rsidRPr="00451076">
        <w:rPr>
          <w:rStyle w:val="StyleUnderline"/>
        </w:rPr>
        <w:t>Market dynamics</w:t>
      </w:r>
      <w:r w:rsidRPr="00FD426B">
        <w:t xml:space="preserve"> can escalat</w:t>
      </w:r>
      <w:r w:rsidRPr="00451076">
        <w:rPr>
          <w:rStyle w:val="StyleUnderline"/>
        </w:rPr>
        <w:t>e so quickly that companies without a diversified supply chain bid aggressively</w:t>
      </w:r>
      <w:r w:rsidRPr="00FD426B">
        <w:t xml:space="preserve">, </w:t>
      </w:r>
      <w:r w:rsidRPr="00451076">
        <w:rPr>
          <w:rStyle w:val="StyleUnderline"/>
        </w:rPr>
        <w:t>materials get scarce and prices go up</w:t>
      </w:r>
      <w:r w:rsidRPr="00FD426B">
        <w:t xml:space="preserve">, Kose said. In 2011, </w:t>
      </w:r>
      <w:r w:rsidRPr="00451076">
        <w:rPr>
          <w:rStyle w:val="StyleUnderline"/>
        </w:rPr>
        <w:t xml:space="preserve">for example, </w:t>
      </w:r>
      <w:r w:rsidRPr="00EA7592">
        <w:rPr>
          <w:rStyle w:val="StyleUnderline"/>
          <w:highlight w:val="cyan"/>
        </w:rPr>
        <w:t>rare earth prices shot</w:t>
      </w:r>
      <w:r w:rsidRPr="00451076">
        <w:rPr>
          <w:rStyle w:val="StyleUnderline"/>
        </w:rPr>
        <w:t xml:space="preserve"> </w:t>
      </w:r>
      <w:r w:rsidRPr="00EA7592">
        <w:rPr>
          <w:rStyle w:val="StyleUnderline"/>
          <w:highlight w:val="cyan"/>
        </w:rPr>
        <w:t>up when China restricted exports</w:t>
      </w:r>
      <w:r w:rsidRPr="00451076">
        <w:rPr>
          <w:rStyle w:val="StyleUnderline"/>
        </w:rPr>
        <w:t xml:space="preserve"> to maintain supplies for domestic industries, which was the case</w:t>
      </w:r>
      <w:r w:rsidRPr="00FD426B">
        <w:t xml:space="preserve"> again </w:t>
      </w:r>
      <w:r w:rsidRPr="00EA7592">
        <w:rPr>
          <w:rStyle w:val="StyleUnderline"/>
          <w:highlight w:val="cyan"/>
        </w:rPr>
        <w:t>during the 2019 trade war</w:t>
      </w:r>
      <w:r w:rsidRPr="00FD426B">
        <w:t>.</w:t>
      </w:r>
    </w:p>
    <w:p w14:paraId="0B330FB8" w14:textId="77777777" w:rsidR="00DA6533" w:rsidRPr="00FD426B" w:rsidRDefault="00DA6533" w:rsidP="00DA6533">
      <w:r w:rsidRPr="00FD426B">
        <w:t>Rebuilding a domestic supply chain</w:t>
      </w:r>
    </w:p>
    <w:p w14:paraId="40EEB726" w14:textId="77777777" w:rsidR="00DA6533" w:rsidRPr="00FD426B" w:rsidRDefault="00DA6533" w:rsidP="00DA6533">
      <w:r w:rsidRPr="00FD426B">
        <w:t xml:space="preserve">Domestic efforts to extract rare earths are taking place in states including Wyoming, Texas and California, but the recent past provides cautionary tales, such as Molycorp, which reopened the longstanding Mountain Pass mine in California in the early 2000s, only to go bankrupt in 2015. </w:t>
      </w:r>
    </w:p>
    <w:p w14:paraId="20F4F437" w14:textId="77777777" w:rsidR="00DA6533" w:rsidRPr="00FD426B" w:rsidRDefault="00DA6533" w:rsidP="00DA6533">
      <w:r w:rsidRPr="00FD426B">
        <w:t xml:space="preserve">MP Materials bought the mine and restarted production in 2017. The Las Vegas-headquartered company is vying to restore the domestic rare earths supply chain from mine to magnet, and is hedging its bets on neodymium-praseodymium, with the hope of becoming the lowest-cost producer. </w:t>
      </w:r>
    </w:p>
    <w:p w14:paraId="7049996D" w14:textId="77777777" w:rsidR="00DA6533" w:rsidRPr="00FD426B" w:rsidRDefault="00DA6533" w:rsidP="00DA6533">
      <w:r w:rsidRPr="00FD426B">
        <w:t>In recent years, the Las Vegas-headquartered company received a myriad of grants and contracts from the Department of Defense and Department of Energy to research and improve domestic capabilities. One of the company's largest customers is Shenghe Resources, a Chinese company responsible for processing, distributing and refining, which also owns a stake in the company. The connection raised some concerns among DOE scientists, according to Reuters, but government funding has continued for a rare earths separation facility.</w:t>
      </w:r>
    </w:p>
    <w:p w14:paraId="528FD452" w14:textId="77777777" w:rsidR="00DA6533" w:rsidRPr="00FD426B" w:rsidRDefault="00DA6533" w:rsidP="00DA6533">
      <w:r w:rsidRPr="00FD426B">
        <w:t>Shenghe Resources distributes the concentrate produced at Mountain Pass to refiners in Asia, "capabilities that simply do not exist at scale in the West," according to an MP Materials spokesman.</w:t>
      </w:r>
    </w:p>
    <w:p w14:paraId="72D13304" w14:textId="77777777" w:rsidR="00DA6533" w:rsidRPr="00FD426B" w:rsidRDefault="00DA6533" w:rsidP="00DA6533">
      <w:r w:rsidRPr="00FD426B">
        <w:t>The company plans to reinvest the free cash flow generated from operations into expanding MP's U.S. capabilities, including a restoration of domestic refining capability at Mountain Pass by next year. Ultimately, the company, which went public last year through a SPAC merger, plans to "restore the full rare earth supply chain" to the U.S., the spokesman said, including refining and separation, and magnet-making by 2025, as the domestic electric vehicle market ramps up production.</w:t>
      </w:r>
    </w:p>
    <w:p w14:paraId="5E9F0980" w14:textId="77777777" w:rsidR="00DA6533" w:rsidRPr="00FD426B" w:rsidRDefault="00DA6533" w:rsidP="00DA6533">
      <w:r w:rsidRPr="00FD426B">
        <w:t>"This is happening and I think it's happening much much faster than I think anybody had anticipated," said Ryan Corbett, the company's chief financial officer. "We can compete and we're going to continue to do it."</w:t>
      </w:r>
    </w:p>
    <w:p w14:paraId="163C66D1" w14:textId="77777777" w:rsidR="00DA6533" w:rsidRPr="00FD426B" w:rsidRDefault="00DA6533" w:rsidP="00DA6533">
      <w:r w:rsidRPr="00FD426B">
        <w:t>Another key player in the space is Lynas Corporation, one of the largest processors of rare earths outside China. The Australian mining company, which operates a separation facility in Malaysia, recently received $30.4 million in funding from the Pentagon to build a Texas light rare earths processing facility and earned another contract, in partnership with Blue Line Corp., also based in Texas, to build a heavy rare earths separation facility.</w:t>
      </w:r>
    </w:p>
    <w:p w14:paraId="2641284F" w14:textId="77777777" w:rsidR="00DA6533" w:rsidRPr="00FD426B" w:rsidRDefault="00DA6533" w:rsidP="00DA6533">
      <w:r w:rsidRPr="00FD426B">
        <w:t xml:space="preserve">A Lynas spokeswoman referred to the new facilities in an email to CNBC as an "essential foundation" for renewing downstream metal making and implementing magnet manufacturing into the U.S. She wrote that </w:t>
      </w:r>
      <w:r w:rsidRPr="00EA7592">
        <w:rPr>
          <w:rStyle w:val="Emphasis"/>
          <w:highlight w:val="cyan"/>
        </w:rPr>
        <w:t>diversifying</w:t>
      </w:r>
      <w:r w:rsidRPr="00EA7592">
        <w:rPr>
          <w:rStyle w:val="StyleUnderline"/>
          <w:highlight w:val="cyan"/>
        </w:rPr>
        <w:t xml:space="preserve"> outside </w:t>
      </w:r>
      <w:r w:rsidRPr="00AA3F32">
        <w:rPr>
          <w:rStyle w:val="StyleUnderline"/>
        </w:rPr>
        <w:t xml:space="preserve">the </w:t>
      </w:r>
      <w:r w:rsidRPr="00EA7592">
        <w:rPr>
          <w:rStyle w:val="Emphasis"/>
          <w:highlight w:val="cyan"/>
        </w:rPr>
        <w:t>Chinese</w:t>
      </w:r>
      <w:r w:rsidRPr="00451076">
        <w:rPr>
          <w:rStyle w:val="StyleUnderline"/>
        </w:rPr>
        <w:t xml:space="preserve"> </w:t>
      </w:r>
      <w:r w:rsidRPr="00FD426B">
        <w:t xml:space="preserve">magnetic </w:t>
      </w:r>
      <w:r w:rsidRPr="00451076">
        <w:rPr>
          <w:rStyle w:val="StyleUnderline"/>
        </w:rPr>
        <w:t xml:space="preserve">materials </w:t>
      </w:r>
      <w:r w:rsidRPr="00EA7592">
        <w:rPr>
          <w:rStyle w:val="StyleUnderline"/>
          <w:highlight w:val="cyan"/>
        </w:rPr>
        <w:t>supply chain is important to create</w:t>
      </w:r>
      <w:r w:rsidRPr="00EA7592">
        <w:rPr>
          <w:highlight w:val="cyan"/>
        </w:rPr>
        <w:t xml:space="preserve"> </w:t>
      </w:r>
      <w:r w:rsidRPr="00EA7592">
        <w:rPr>
          <w:rStyle w:val="Emphasis"/>
          <w:highlight w:val="cyan"/>
        </w:rPr>
        <w:t>competitive markets</w:t>
      </w:r>
      <w:r w:rsidRPr="00FD426B">
        <w:t xml:space="preserve"> </w:t>
      </w:r>
      <w:r w:rsidRPr="00EA7592">
        <w:rPr>
          <w:rStyle w:val="StyleUnderline"/>
          <w:highlight w:val="cyan"/>
        </w:rPr>
        <w:t>and meet</w:t>
      </w:r>
      <w:r w:rsidRPr="00FD426B">
        <w:t xml:space="preserve"> the </w:t>
      </w:r>
      <w:r w:rsidRPr="00451076">
        <w:rPr>
          <w:rStyle w:val="StyleUnderline"/>
        </w:rPr>
        <w:t xml:space="preserve">growing </w:t>
      </w:r>
      <w:r w:rsidRPr="00EA7592">
        <w:rPr>
          <w:rStyle w:val="StyleUnderline"/>
          <w:highlight w:val="cyan"/>
        </w:rPr>
        <w:t>demand</w:t>
      </w:r>
      <w:r w:rsidRPr="00FD426B">
        <w:t xml:space="preserve"> for 21st-century technologies.</w:t>
      </w:r>
    </w:p>
    <w:p w14:paraId="2CB42402" w14:textId="77777777" w:rsidR="00DA6533" w:rsidRPr="00FD426B" w:rsidRDefault="00DA6533" w:rsidP="00DA6533">
      <w:r w:rsidRPr="00FD426B">
        <w:t>Resource extraction and the environment</w:t>
      </w:r>
    </w:p>
    <w:p w14:paraId="15D63B3E" w14:textId="77777777" w:rsidR="00DA6533" w:rsidRPr="00FD426B" w:rsidRDefault="00DA6533" w:rsidP="00DA6533">
      <w:r w:rsidRPr="00FD426B">
        <w:t xml:space="preserve">While companies like Lynas and MP Materials are eager to ramp up the domestic supply chains, </w:t>
      </w:r>
      <w:r w:rsidRPr="0084361A">
        <w:rPr>
          <w:rStyle w:val="StyleUnderline"/>
        </w:rPr>
        <w:t>extracting rare earths is a difficult process due to a combination of environmental, technical and political factors</w:t>
      </w:r>
      <w:r w:rsidRPr="00FD426B">
        <w:t xml:space="preserve">. Many </w:t>
      </w:r>
      <w:r w:rsidRPr="00EA7592">
        <w:rPr>
          <w:rStyle w:val="StyleUnderline"/>
          <w:highlight w:val="cyan"/>
        </w:rPr>
        <w:t>regions</w:t>
      </w:r>
      <w:r w:rsidRPr="00FD426B">
        <w:t xml:space="preserve">, </w:t>
      </w:r>
      <w:r w:rsidRPr="00EA7592">
        <w:rPr>
          <w:rStyle w:val="StyleUnderline"/>
          <w:highlight w:val="cyan"/>
        </w:rPr>
        <w:t>in</w:t>
      </w:r>
      <w:r w:rsidRPr="00FD426B">
        <w:t xml:space="preserve">cluding </w:t>
      </w:r>
      <w:r w:rsidRPr="00EA7592">
        <w:rPr>
          <w:rStyle w:val="StyleUnderline"/>
          <w:highlight w:val="cyan"/>
        </w:rPr>
        <w:t>the E</w:t>
      </w:r>
      <w:r w:rsidRPr="00FD426B">
        <w:t xml:space="preserve">uropean </w:t>
      </w:r>
      <w:r w:rsidRPr="00EA7592">
        <w:rPr>
          <w:rStyle w:val="StyleUnderline"/>
          <w:highlight w:val="cyan"/>
        </w:rPr>
        <w:t>U</w:t>
      </w:r>
      <w:r w:rsidRPr="00FD426B">
        <w:t xml:space="preserve">nion, </w:t>
      </w:r>
      <w:r w:rsidRPr="00EA7592">
        <w:rPr>
          <w:rStyle w:val="StyleUnderline"/>
          <w:highlight w:val="cyan"/>
        </w:rPr>
        <w:t>have an abundance of these resources but lack</w:t>
      </w:r>
      <w:r w:rsidRPr="00FD426B">
        <w:t xml:space="preserve"> the </w:t>
      </w:r>
      <w:r w:rsidRPr="00EA7592">
        <w:rPr>
          <w:rStyle w:val="StyleUnderline"/>
          <w:highlight w:val="cyan"/>
        </w:rPr>
        <w:t>expertise</w:t>
      </w:r>
      <w:r w:rsidRPr="00FD426B">
        <w:t xml:space="preserve"> that other countries like China have in the processing and magnet production, Nakano said. </w:t>
      </w:r>
    </w:p>
    <w:p w14:paraId="56AB7D2F" w14:textId="77777777" w:rsidR="00DA6533" w:rsidRPr="00FD426B" w:rsidRDefault="00DA6533" w:rsidP="00DA6533">
      <w:r w:rsidRPr="00FD426B">
        <w:t xml:space="preserve">The rare earths industry has come under fire for environmental concerns. Many rare earth elements reside among mineral deposits with radioactive materials that can leach into the water table. Mining, processing and disposal can also contribute to ecosystem disruption and release hazardous byproducts into the atmosphere. </w:t>
      </w:r>
    </w:p>
    <w:p w14:paraId="0BEE4EBE" w14:textId="77777777" w:rsidR="00DA6533" w:rsidRPr="00FD426B" w:rsidRDefault="00DA6533" w:rsidP="00DA6533">
      <w:r w:rsidRPr="00451076">
        <w:rPr>
          <w:rStyle w:val="StyleUnderline"/>
        </w:rPr>
        <w:t>Although the U.S. is making strides to advance the rare earths supply chain</w:t>
      </w:r>
      <w:r w:rsidRPr="00FD426B">
        <w:t xml:space="preserve"> and develop alternatives to mining rare earths, </w:t>
      </w:r>
      <w:r w:rsidRPr="00312EBC">
        <w:rPr>
          <w:rStyle w:val="StyleUnderline"/>
        </w:rPr>
        <w:t>environmental</w:t>
      </w:r>
      <w:r w:rsidRPr="00451076">
        <w:rPr>
          <w:rStyle w:val="StyleUnderline"/>
        </w:rPr>
        <w:t xml:space="preserve"> regulations are often more stringent than</w:t>
      </w:r>
      <w:r w:rsidRPr="00FD426B">
        <w:t xml:space="preserve"> inside </w:t>
      </w:r>
      <w:r w:rsidRPr="00451076">
        <w:rPr>
          <w:rStyle w:val="StyleUnderline"/>
        </w:rPr>
        <w:t>China</w:t>
      </w:r>
      <w:r w:rsidRPr="00FD426B">
        <w:t>. In recent years, Lynas came under scrutiny from activists and the Malaysian government for radioactive waste that it produces as part of its enrichment process. Lynas has said that the low-levels of radioactive waste were not dangerous and the Malaysian government ultimately renewed the license and green-lighted a construction plan for a permanent disposal and waste treatment facility in August 2020.</w:t>
      </w:r>
    </w:p>
    <w:p w14:paraId="504F7A42" w14:textId="77777777" w:rsidR="00DA6533" w:rsidRPr="00FD426B" w:rsidRDefault="00DA6533" w:rsidP="00DA6533">
      <w:r w:rsidRPr="00FD426B">
        <w:t>Some companies have proposed extracting rare earths from coal, while others suggest setting up a system for recycling old batteries or disk drives. Suggestions include calls to utilize shipping services like Amazon or USPS to set up a recycling system, but these endeavors can be costly, Nakano says. Recycling of key raw materials used in the EV space is receiving greater investment focus. Some emerging battery recycling leaders include Redwood Materials, a start-up from former Tesla CTO JB Straubel, and Li-Cycle, which recently announced plans to go public through a SPAC-merger.</w:t>
      </w:r>
    </w:p>
    <w:p w14:paraId="2959C15A" w14:textId="77777777" w:rsidR="00DA6533" w:rsidRPr="00DA6533" w:rsidRDefault="00DA6533" w:rsidP="00DA6533"/>
    <w:p w14:paraId="73DF51EA" w14:textId="3344A87B" w:rsidR="00DA6533" w:rsidRDefault="00DA6533" w:rsidP="00E10AB8">
      <w:pPr>
        <w:pStyle w:val="Heading3"/>
      </w:pPr>
      <w:r>
        <w:t>IL---EU Key</w:t>
      </w:r>
    </w:p>
    <w:p w14:paraId="4ED44B5C" w14:textId="77777777" w:rsidR="00DA6533" w:rsidRDefault="00DA6533" w:rsidP="00DA6533">
      <w:pPr>
        <w:pStyle w:val="Heading4"/>
      </w:pPr>
      <w:r>
        <w:t>US action alone fails – coordination with the EU is best</w:t>
      </w:r>
    </w:p>
    <w:p w14:paraId="415BD5C0" w14:textId="77777777" w:rsidR="00DA6533" w:rsidRPr="00FD426B" w:rsidRDefault="00DA6533" w:rsidP="00DA6533">
      <w:r w:rsidRPr="00451076">
        <w:rPr>
          <w:rStyle w:val="Style13ptBold"/>
        </w:rPr>
        <w:t>Subin '21</w:t>
      </w:r>
      <w:r w:rsidRPr="00FD426B">
        <w:t xml:space="preserve"> – associate reporter. (Samantha, "The new U.S. plan to rival China and end cornering of market in rare earth metals," CNBC, 4-17-2021, https://www.cnbc.com/amp/2021/04/17/the-new-us-plan-to-rival-chinas-dominance-in-rare-earth-metals.html</w:t>
      </w:r>
    </w:p>
    <w:p w14:paraId="7B23EB9B" w14:textId="77777777" w:rsidR="00DA6533" w:rsidRPr="00FD426B" w:rsidRDefault="00DA6533" w:rsidP="00DA6533"/>
    <w:p w14:paraId="2C1296BD" w14:textId="77777777" w:rsidR="00DA6533" w:rsidRPr="00FD426B" w:rsidRDefault="00DA6533" w:rsidP="00DA6533">
      <w:r w:rsidRPr="00FD426B">
        <w:t>Limits to countering China</w:t>
      </w:r>
    </w:p>
    <w:p w14:paraId="602DAD32" w14:textId="77777777" w:rsidR="00DA6533" w:rsidRPr="00FD426B" w:rsidRDefault="00DA6533" w:rsidP="00DA6533">
      <w:r w:rsidRPr="00FD426B">
        <w:t xml:space="preserve">In a recent interview with CNBC following the UAE's Regional Climate Dialogue, Kerry addressed the president's $2 trillion infrastructure proposal in relation to rivalry with China. The legislation includes $35 billion for climate research and innovation, $46 billion in renewable energy manufacturing and $174 billion to boost the electric vehicle market. </w:t>
      </w:r>
      <w:r w:rsidRPr="00EA7592">
        <w:rPr>
          <w:rStyle w:val="Emphasis"/>
          <w:highlight w:val="cyan"/>
        </w:rPr>
        <w:t>China</w:t>
      </w:r>
      <w:r w:rsidRPr="00451076">
        <w:rPr>
          <w:rStyle w:val="StyleUnderline"/>
        </w:rPr>
        <w:t xml:space="preserve">, which accounts for roughly 30% of carbon dioxide emissions globally, claims it plans to reach net-zero carbon emissions by 2060 and </w:t>
      </w:r>
      <w:r w:rsidRPr="00EA7592">
        <w:rPr>
          <w:rStyle w:val="Emphasis"/>
          <w:highlight w:val="cyan"/>
        </w:rPr>
        <w:t>outspent</w:t>
      </w:r>
      <w:r w:rsidRPr="00EA7592">
        <w:rPr>
          <w:rStyle w:val="StyleUnderline"/>
          <w:highlight w:val="cyan"/>
        </w:rPr>
        <w:t xml:space="preserve"> the U.S</w:t>
      </w:r>
      <w:r w:rsidRPr="00451076">
        <w:rPr>
          <w:rStyle w:val="StyleUnderline"/>
        </w:rPr>
        <w:t xml:space="preserve">. roughly </w:t>
      </w:r>
      <w:r w:rsidRPr="00EA7592">
        <w:rPr>
          <w:rStyle w:val="StyleUnderline"/>
          <w:highlight w:val="cyan"/>
        </w:rPr>
        <w:t>2-to-1</w:t>
      </w:r>
      <w:r w:rsidRPr="00451076">
        <w:rPr>
          <w:rStyle w:val="StyleUnderline"/>
        </w:rPr>
        <w:t xml:space="preserve"> </w:t>
      </w:r>
      <w:r w:rsidRPr="00EA7592">
        <w:rPr>
          <w:rStyle w:val="Emphasis"/>
          <w:highlight w:val="cyan"/>
        </w:rPr>
        <w:t>on energy transition</w:t>
      </w:r>
      <w:r w:rsidRPr="00451076">
        <w:rPr>
          <w:rStyle w:val="StyleUnderline"/>
        </w:rPr>
        <w:t xml:space="preserve">-related </w:t>
      </w:r>
      <w:r w:rsidRPr="00EA7592">
        <w:rPr>
          <w:rStyle w:val="Emphasis"/>
          <w:highlight w:val="cyan"/>
        </w:rPr>
        <w:t>investments</w:t>
      </w:r>
      <w:r w:rsidRPr="00451076">
        <w:rPr>
          <w:rStyle w:val="StyleUnderline"/>
        </w:rPr>
        <w:t xml:space="preserve"> in the last decade</w:t>
      </w:r>
      <w:r w:rsidRPr="00FD426B">
        <w:t xml:space="preserve">, according to Bloomberg New Energy Finance data. </w:t>
      </w:r>
    </w:p>
    <w:p w14:paraId="535A3D84" w14:textId="77777777" w:rsidR="00DA6533" w:rsidRPr="00FD426B" w:rsidRDefault="00DA6533" w:rsidP="00DA6533">
      <w:r w:rsidRPr="00FD426B">
        <w:t xml:space="preserve">"I think that this is a huge economic opportunity, not just for the United States, with people all around the world," Kerry said. "This is not about China, this is not a counter to China. This is about China, the United States, India, Russia, Indonesia, Japan, Korea, Australia, a bunch of countries that are emitting a pretty sizable amount, the United States and China the most." </w:t>
      </w:r>
    </w:p>
    <w:p w14:paraId="47F6CF70" w14:textId="77777777" w:rsidR="00DA6533" w:rsidRPr="00FD426B" w:rsidRDefault="00DA6533" w:rsidP="00DA6533">
      <w:r w:rsidRPr="00FD426B">
        <w:t>On April 17, Kerry and his Chinese government counterpart issued a joint statement on climate change cooperation.</w:t>
      </w:r>
    </w:p>
    <w:p w14:paraId="6280D766" w14:textId="77777777" w:rsidR="00DA6533" w:rsidRPr="00FD426B" w:rsidRDefault="00DA6533" w:rsidP="00DA6533">
      <w:r w:rsidRPr="00FD426B">
        <w:t>While the U.S. aims for raw materials self-sufficiency, any drastic move away from China and other Asia-based supply chains would dramatically affect American consumers as domestic demand for batteries and electric vehicles ramps up. The pace of demand growth is expected to rise rapidly over the next few years as sales of electric vehicles are slated to reach 12.2 million in 2025, according to data from IHS Markit.</w:t>
      </w:r>
    </w:p>
    <w:p w14:paraId="03D44A7C" w14:textId="77777777" w:rsidR="00DA6533" w:rsidRPr="00FD426B" w:rsidRDefault="00DA6533" w:rsidP="00DA6533">
      <w:r w:rsidRPr="00FD426B">
        <w:t xml:space="preserve">Building a strong U.S. supply chain can increase competition in the market, and </w:t>
      </w:r>
      <w:r w:rsidRPr="00451076">
        <w:rPr>
          <w:rStyle w:val="StyleUnderline"/>
        </w:rPr>
        <w:t>the market is becoming more focused on the price impacts of rising demand for EVs across raw materials,</w:t>
      </w:r>
      <w:r w:rsidRPr="00FD426B">
        <w:t xml:space="preserve"> </w:t>
      </w:r>
      <w:r w:rsidRPr="00451076">
        <w:rPr>
          <w:rStyle w:val="StyleUnderline"/>
        </w:rPr>
        <w:t>which could drive up battery prices by 18% and</w:t>
      </w:r>
      <w:r w:rsidRPr="00FD426B">
        <w:t xml:space="preserve"> more than </w:t>
      </w:r>
      <w:r w:rsidRPr="00451076">
        <w:rPr>
          <w:rStyle w:val="StyleUnderline"/>
        </w:rPr>
        <w:t>double the cost of commodities</w:t>
      </w:r>
      <w:r w:rsidRPr="00FD426B">
        <w:t xml:space="preserve"> like cobalt and lithium, Goldman Sachs analysts noted last month. </w:t>
      </w:r>
    </w:p>
    <w:p w14:paraId="023A3624" w14:textId="77777777" w:rsidR="00DA6533" w:rsidRPr="00FD426B" w:rsidRDefault="00DA6533" w:rsidP="00DA6533">
      <w:r w:rsidRPr="00FD426B">
        <w:t xml:space="preserve">To meet rare earths demand without global supply chains, though, would require the U.S. to reach "massive levels of production," and build out an extraction and production chain that could take up to a decade, Nakano said. </w:t>
      </w:r>
      <w:r w:rsidRPr="00EA7592">
        <w:rPr>
          <w:rStyle w:val="StyleUnderline"/>
          <w:highlight w:val="cyan"/>
        </w:rPr>
        <w:t>The best course</w:t>
      </w:r>
      <w:r w:rsidRPr="00FD426B">
        <w:t xml:space="preserve">, for now, </w:t>
      </w:r>
      <w:r w:rsidRPr="005B24B7">
        <w:rPr>
          <w:rStyle w:val="StyleUnderline"/>
        </w:rPr>
        <w:t>is to</w:t>
      </w:r>
      <w:r w:rsidRPr="00FD426B">
        <w:t xml:space="preserve"> </w:t>
      </w:r>
      <w:r w:rsidRPr="00EA7592">
        <w:rPr>
          <w:rStyle w:val="Emphasis"/>
          <w:sz w:val="36"/>
          <w:szCs w:val="36"/>
          <w:highlight w:val="cyan"/>
        </w:rPr>
        <w:t>work</w:t>
      </w:r>
      <w:r w:rsidRPr="00451076">
        <w:rPr>
          <w:rStyle w:val="Emphasis"/>
          <w:sz w:val="36"/>
          <w:szCs w:val="36"/>
        </w:rPr>
        <w:t xml:space="preserve"> </w:t>
      </w:r>
      <w:r w:rsidRPr="00EA7592">
        <w:rPr>
          <w:rStyle w:val="Emphasis"/>
          <w:sz w:val="36"/>
          <w:szCs w:val="36"/>
          <w:highlight w:val="cyan"/>
        </w:rPr>
        <w:t>with allies</w:t>
      </w:r>
      <w:r w:rsidRPr="00FD426B">
        <w:t xml:space="preserve">, </w:t>
      </w:r>
      <w:r w:rsidRPr="00451076">
        <w:rPr>
          <w:rStyle w:val="StyleUnderline"/>
        </w:rPr>
        <w:t>such as</w:t>
      </w:r>
      <w:r w:rsidRPr="00FD426B">
        <w:t xml:space="preserve"> </w:t>
      </w:r>
      <w:r w:rsidRPr="00EA7592">
        <w:rPr>
          <w:rStyle w:val="StyleUnderline"/>
          <w:highlight w:val="cyan"/>
        </w:rPr>
        <w:t xml:space="preserve">the </w:t>
      </w:r>
      <w:r w:rsidRPr="00EA7592">
        <w:rPr>
          <w:rStyle w:val="Emphasis"/>
          <w:sz w:val="36"/>
          <w:szCs w:val="36"/>
          <w:highlight w:val="cyan"/>
        </w:rPr>
        <w:t>E</w:t>
      </w:r>
      <w:r w:rsidRPr="00FD426B">
        <w:t xml:space="preserve">uropean </w:t>
      </w:r>
      <w:r w:rsidRPr="00EA7592">
        <w:rPr>
          <w:rStyle w:val="Emphasis"/>
          <w:sz w:val="36"/>
          <w:szCs w:val="36"/>
          <w:highlight w:val="cyan"/>
        </w:rPr>
        <w:t>U</w:t>
      </w:r>
      <w:r w:rsidRPr="00FD426B">
        <w:t xml:space="preserve">nion, </w:t>
      </w:r>
      <w:r w:rsidRPr="00EA7592">
        <w:rPr>
          <w:rStyle w:val="Emphasis"/>
          <w:sz w:val="36"/>
          <w:szCs w:val="36"/>
          <w:highlight w:val="cyan"/>
        </w:rPr>
        <w:t>to reduce reliance on dominant players like China</w:t>
      </w:r>
      <w:r w:rsidRPr="00EA7592">
        <w:rPr>
          <w:highlight w:val="cyan"/>
        </w:rPr>
        <w:t>.</w:t>
      </w:r>
    </w:p>
    <w:p w14:paraId="0E3BB44F" w14:textId="77777777" w:rsidR="00DA6533" w:rsidRPr="00FD426B" w:rsidRDefault="00DA6533" w:rsidP="00DA6533">
      <w:r w:rsidRPr="00FD426B">
        <w:t>"Once you achieve that, let's say ten, twenty years from now, then everyone can start looking at making a truly domestic supply chain," she said.</w:t>
      </w:r>
    </w:p>
    <w:p w14:paraId="2843DF25" w14:textId="77777777" w:rsidR="00DA6533" w:rsidRPr="00DA6533" w:rsidRDefault="00DA6533" w:rsidP="00DA6533"/>
    <w:p w14:paraId="46BC5BB0" w14:textId="5D5DD5C8" w:rsidR="00E10AB8" w:rsidRDefault="00113314" w:rsidP="00E10AB8">
      <w:pPr>
        <w:pStyle w:val="Heading3"/>
      </w:pPr>
      <w:r>
        <w:t>!---China Rise</w:t>
      </w:r>
    </w:p>
    <w:p w14:paraId="43163B24" w14:textId="77777777" w:rsidR="00E10AB8" w:rsidRPr="00A3323C" w:rsidRDefault="00E10AB8" w:rsidP="00E10AB8">
      <w:pPr>
        <w:pStyle w:val="Heading4"/>
      </w:pPr>
      <w:r>
        <w:t xml:space="preserve">China has a myriad of motives to invade conflict-prone regions of the world. Goes nuclear. </w:t>
      </w:r>
    </w:p>
    <w:p w14:paraId="46E7A381" w14:textId="77777777" w:rsidR="00E10AB8" w:rsidRPr="00A3323C" w:rsidRDefault="00E10AB8" w:rsidP="00E10AB8">
      <w:r>
        <w:rPr>
          <w:rStyle w:val="Style13ptBold"/>
        </w:rPr>
        <w:t xml:space="preserve">Mearsheimer ’21 </w:t>
      </w:r>
      <w:r>
        <w:t>[John J.; the R. Wendell Harrison Distinguished Service Professor in the Political Science Department at the University of Chicago; 10-19-2021; "The Inevitable Rivalry"; Foreign Affairs; https://www.foreignaffairs.com/articles/china/2021-10-19/inevitable-rivalry-cold-war; Accessed 6-26-2023; RL]</w:t>
      </w:r>
    </w:p>
    <w:p w14:paraId="3F785405" w14:textId="77777777" w:rsidR="00E10AB8" w:rsidRPr="00A3323C" w:rsidRDefault="00E10AB8" w:rsidP="00E10AB8">
      <w:r w:rsidRPr="00A3323C">
        <w:t>The Danger of a Hot War</w:t>
      </w:r>
    </w:p>
    <w:p w14:paraId="063C1A96" w14:textId="77777777" w:rsidR="00E10AB8" w:rsidRPr="00A3323C" w:rsidRDefault="00E10AB8" w:rsidP="00E10AB8">
      <w:r w:rsidRPr="00A3323C">
        <w:rPr>
          <w:rStyle w:val="StyleUnderline"/>
        </w:rPr>
        <w:t>Engagement’s remaining defenders</w:t>
      </w:r>
      <w:r w:rsidRPr="00A3323C">
        <w:t xml:space="preserve"> now </w:t>
      </w:r>
      <w:r w:rsidRPr="00A3323C">
        <w:rPr>
          <w:rStyle w:val="StyleUnderline"/>
        </w:rPr>
        <w:t xml:space="preserve">portray the </w:t>
      </w:r>
      <w:r w:rsidRPr="00A3323C">
        <w:rPr>
          <w:rStyle w:val="Emphasis"/>
        </w:rPr>
        <w:t>downward spiral</w:t>
      </w:r>
      <w:r w:rsidRPr="00A3323C">
        <w:rPr>
          <w:rStyle w:val="StyleUnderline"/>
        </w:rPr>
        <w:t xml:space="preserve"> in U.S.-Chinese relations as the work of individuals who are bent on creating a U.S.-Soviet-style confrontation</w:t>
      </w:r>
      <w:r w:rsidRPr="00A3323C">
        <w:t xml:space="preserve">—“New Cold Warriors,” in the words of the former George W. Bush administration official Robert Zoellick. In the engagers’ view, the </w:t>
      </w:r>
      <w:r w:rsidRPr="00A3323C">
        <w:rPr>
          <w:rStyle w:val="StyleUnderline"/>
        </w:rPr>
        <w:t xml:space="preserve">incentives for further </w:t>
      </w:r>
      <w:r w:rsidRPr="00A3323C">
        <w:rPr>
          <w:rStyle w:val="Emphasis"/>
        </w:rPr>
        <w:t>economic cooperation</w:t>
      </w:r>
      <w:r w:rsidRPr="00A3323C">
        <w:rPr>
          <w:rStyle w:val="StyleUnderline"/>
        </w:rPr>
        <w:t xml:space="preserve"> outweigh the need to </w:t>
      </w:r>
      <w:r w:rsidRPr="00A3323C">
        <w:rPr>
          <w:rStyle w:val="Emphasis"/>
        </w:rPr>
        <w:t>compete for power</w:t>
      </w:r>
      <w:r w:rsidRPr="00A3323C">
        <w:t xml:space="preserve">. Mutual interests trump conflicting interests. Regrettably, the proponents of engagement are whistling in the wind. </w:t>
      </w:r>
      <w:r w:rsidRPr="00A3323C">
        <w:rPr>
          <w:rStyle w:val="StyleUnderline"/>
        </w:rPr>
        <w:t xml:space="preserve">Cold War II is already here, and when one </w:t>
      </w:r>
      <w:r w:rsidRPr="00A3323C">
        <w:rPr>
          <w:rStyle w:val="Emphasis"/>
        </w:rPr>
        <w:t>compares</w:t>
      </w:r>
      <w:r w:rsidRPr="00A3323C">
        <w:rPr>
          <w:rStyle w:val="StyleUnderline"/>
        </w:rPr>
        <w:t xml:space="preserve"> the two cold wars, it becomes </w:t>
      </w:r>
      <w:r w:rsidRPr="00A3323C">
        <w:rPr>
          <w:rStyle w:val="Emphasis"/>
        </w:rPr>
        <w:t>apparent</w:t>
      </w:r>
      <w:r w:rsidRPr="00A3323C">
        <w:rPr>
          <w:rStyle w:val="StyleUnderline"/>
        </w:rPr>
        <w:t xml:space="preserve"> that the U.S.-Chinese rivalry is more </w:t>
      </w:r>
      <w:r w:rsidRPr="00A3323C">
        <w:rPr>
          <w:rStyle w:val="Emphasis"/>
        </w:rPr>
        <w:t>likely</w:t>
      </w:r>
      <w:r w:rsidRPr="00A3323C">
        <w:rPr>
          <w:rStyle w:val="StyleUnderline"/>
        </w:rPr>
        <w:t xml:space="preserve"> to lead to a </w:t>
      </w:r>
      <w:r w:rsidRPr="00A3323C">
        <w:rPr>
          <w:rStyle w:val="Emphasis"/>
        </w:rPr>
        <w:t>shooting war</w:t>
      </w:r>
      <w:r w:rsidRPr="00A3323C">
        <w:t xml:space="preserve"> than the U.S.-Soviet rivalry was.</w:t>
      </w:r>
    </w:p>
    <w:p w14:paraId="4AD4AD01" w14:textId="77777777" w:rsidR="00E10AB8" w:rsidRPr="00A3323C" w:rsidRDefault="00E10AB8" w:rsidP="00E10AB8">
      <w:r w:rsidRPr="00A3323C">
        <w:t xml:space="preserve">The first point of contrast between the two conflicts concerns capabilities. </w:t>
      </w:r>
      <w:r w:rsidRPr="00A3323C">
        <w:rPr>
          <w:rStyle w:val="StyleUnderline"/>
        </w:rPr>
        <w:t xml:space="preserve">China is already </w:t>
      </w:r>
      <w:r w:rsidRPr="00A3323C">
        <w:rPr>
          <w:rStyle w:val="Emphasis"/>
        </w:rPr>
        <w:t>closer</w:t>
      </w:r>
      <w:r w:rsidRPr="00A3323C">
        <w:rPr>
          <w:rStyle w:val="StyleUnderline"/>
        </w:rPr>
        <w:t xml:space="preserve"> to the United States in terms of </w:t>
      </w:r>
      <w:r w:rsidRPr="00A3323C">
        <w:rPr>
          <w:rStyle w:val="Emphasis"/>
        </w:rPr>
        <w:t>latent power</w:t>
      </w:r>
      <w:r w:rsidRPr="00A3323C">
        <w:rPr>
          <w:rStyle w:val="StyleUnderline"/>
        </w:rPr>
        <w:t xml:space="preserve"> than the Soviet Union ever was</w:t>
      </w:r>
      <w:r w:rsidRPr="00A3323C">
        <w:t>. At the height of its power, in the mid-1970s, the Soviet Union had a small advantage in population (less than 1.2 to 1) and, using GNP as a rough indicator of wealth, was almost 60 percent as wealthy as the United States. In contrast</w:t>
      </w:r>
      <w:r w:rsidRPr="00A3323C">
        <w:rPr>
          <w:rStyle w:val="StyleUnderline"/>
        </w:rPr>
        <w:t xml:space="preserve">, China now has </w:t>
      </w:r>
      <w:r w:rsidRPr="00A3323C">
        <w:rPr>
          <w:rStyle w:val="Emphasis"/>
        </w:rPr>
        <w:t>four times</w:t>
      </w:r>
      <w:r w:rsidRPr="00A3323C">
        <w:rPr>
          <w:rStyle w:val="StyleUnderline"/>
        </w:rPr>
        <w:t xml:space="preserve"> as many people as the United States and is about 70 percent as wealthy</w:t>
      </w:r>
      <w:r w:rsidRPr="00A3323C">
        <w:t xml:space="preserve">. </w:t>
      </w:r>
      <w:r w:rsidRPr="00A3323C">
        <w:rPr>
          <w:rStyle w:val="StyleUnderline"/>
        </w:rPr>
        <w:t>If China’s economy continues growing</w:t>
      </w:r>
      <w:r w:rsidRPr="00A3323C">
        <w:t xml:space="preserve"> at an impressive rate of around five percent annually, </w:t>
      </w:r>
      <w:r w:rsidRPr="00A3323C">
        <w:rPr>
          <w:rStyle w:val="StyleUnderline"/>
        </w:rPr>
        <w:t xml:space="preserve">it will eventually have more </w:t>
      </w:r>
      <w:r w:rsidRPr="00A3323C">
        <w:rPr>
          <w:rStyle w:val="Emphasis"/>
        </w:rPr>
        <w:t>latent power</w:t>
      </w:r>
      <w:r w:rsidRPr="00A3323C">
        <w:rPr>
          <w:rStyle w:val="StyleUnderline"/>
        </w:rPr>
        <w:t xml:space="preserve"> than the United States</w:t>
      </w:r>
      <w:r w:rsidRPr="00A3323C">
        <w:t xml:space="preserve">. It has been projected that by 2050, China will have a population advantage of approximately 3.7 to 1. If China has half of the United States’ per capita GDP in 2050—roughly where South Korea is today—it will be 1.8 times as wealthy as the United States. And if it does better and reaches three-fifths of U.S. per capita GDP by then—roughly where Japan is today—it will be 2.3 times as wealthy as the United States. </w:t>
      </w:r>
      <w:r w:rsidRPr="00A3323C">
        <w:rPr>
          <w:rStyle w:val="StyleUnderline"/>
        </w:rPr>
        <w:t xml:space="preserve">With all that latent power, </w:t>
      </w:r>
      <w:r w:rsidRPr="00A3323C">
        <w:rPr>
          <w:rStyle w:val="Emphasis"/>
        </w:rPr>
        <w:t>Beijing</w:t>
      </w:r>
      <w:r w:rsidRPr="00A3323C">
        <w:rPr>
          <w:rStyle w:val="StyleUnderline"/>
        </w:rPr>
        <w:t xml:space="preserve"> could build a military that is much </w:t>
      </w:r>
      <w:r w:rsidRPr="00A3323C">
        <w:rPr>
          <w:rStyle w:val="Emphasis"/>
        </w:rPr>
        <w:t>more powerful</w:t>
      </w:r>
      <w:r w:rsidRPr="00A3323C">
        <w:rPr>
          <w:rStyle w:val="StyleUnderline"/>
        </w:rPr>
        <w:t xml:space="preserve"> than the </w:t>
      </w:r>
      <w:r w:rsidRPr="00A3323C">
        <w:rPr>
          <w:rStyle w:val="Emphasis"/>
        </w:rPr>
        <w:t>United States’</w:t>
      </w:r>
      <w:r w:rsidRPr="00A3323C">
        <w:rPr>
          <w:rStyle w:val="StyleUnderline"/>
        </w:rPr>
        <w:t xml:space="preserve">, which would be contesting </w:t>
      </w:r>
      <w:r w:rsidRPr="00A3323C">
        <w:rPr>
          <w:rStyle w:val="Emphasis"/>
        </w:rPr>
        <w:t>China’s</w:t>
      </w:r>
      <w:r w:rsidRPr="00A3323C">
        <w:rPr>
          <w:rStyle w:val="StyleUnderline"/>
        </w:rPr>
        <w:t xml:space="preserve"> from </w:t>
      </w:r>
      <w:r w:rsidRPr="00A3323C">
        <w:rPr>
          <w:rStyle w:val="Emphasis"/>
        </w:rPr>
        <w:t>6,000 miles</w:t>
      </w:r>
      <w:r w:rsidRPr="00A3323C">
        <w:rPr>
          <w:rStyle w:val="StyleUnderline"/>
        </w:rPr>
        <w:t xml:space="preserve"> away</w:t>
      </w:r>
      <w:r w:rsidRPr="00A3323C">
        <w:t>.</w:t>
      </w:r>
    </w:p>
    <w:p w14:paraId="5BFDE843" w14:textId="77777777" w:rsidR="00E10AB8" w:rsidRPr="00A3323C" w:rsidRDefault="00E10AB8" w:rsidP="00E10AB8">
      <w:r w:rsidRPr="00A3323C">
        <w:t xml:space="preserve">Not only was </w:t>
      </w:r>
      <w:r w:rsidRPr="00A3323C">
        <w:rPr>
          <w:rStyle w:val="StyleUnderline"/>
        </w:rPr>
        <w:t>the Soviet Union</w:t>
      </w:r>
      <w:r w:rsidRPr="00A3323C">
        <w:t xml:space="preserve"> poorer than the United States; during the height of the Cold War, it was also still recovering from the horrific devastation wreaked by Nazi Germany. In World War II, the country lost 24 million citizens, not to mention more than 70,000 towns and villages, 32,000 industrial enterprises, and 40,000 miles of railroad track. It was in no position to fight the United States. </w:t>
      </w:r>
      <w:r w:rsidRPr="00A3323C">
        <w:rPr>
          <w:rStyle w:val="StyleUnderline"/>
        </w:rPr>
        <w:t>China</w:t>
      </w:r>
      <w:r w:rsidRPr="00A3323C">
        <w:t xml:space="preserve">, in contrast, last fought a war in 1979 (against Vietnam) and </w:t>
      </w:r>
      <w:r w:rsidRPr="00A3323C">
        <w:rPr>
          <w:rStyle w:val="StyleUnderline"/>
        </w:rPr>
        <w:t xml:space="preserve">in the ensuing decades became an </w:t>
      </w:r>
      <w:r w:rsidRPr="00A3323C">
        <w:rPr>
          <w:rStyle w:val="Emphasis"/>
        </w:rPr>
        <w:t>economic juggernaut</w:t>
      </w:r>
      <w:r w:rsidRPr="00A3323C">
        <w:t xml:space="preserve">. </w:t>
      </w:r>
    </w:p>
    <w:p w14:paraId="36C43792" w14:textId="77777777" w:rsidR="00E10AB8" w:rsidRPr="00A3323C" w:rsidRDefault="00E10AB8" w:rsidP="00E10AB8">
      <w:r w:rsidRPr="00A3323C">
        <w:t xml:space="preserve">There was </w:t>
      </w:r>
      <w:r w:rsidRPr="00A3323C">
        <w:rPr>
          <w:rStyle w:val="StyleUnderline"/>
        </w:rPr>
        <w:t>another drag</w:t>
      </w:r>
      <w:r w:rsidRPr="00A3323C">
        <w:t xml:space="preserve"> on Soviet capabilities that is </w:t>
      </w:r>
      <w:r w:rsidRPr="00A3323C">
        <w:rPr>
          <w:rStyle w:val="StyleUnderline"/>
        </w:rPr>
        <w:t>largely absent in China’s case: troublesome allies</w:t>
      </w:r>
      <w:r w:rsidRPr="00A3323C">
        <w:t xml:space="preserve">. Throughout the Cold War, the Soviet Union maintained a huge military presence in Eastern Europe and was deeply involved in the politics of almost every country in that region. It had to contend with insurrections in East Germany, Poland, Hungary, and Czechoslovakia. Albania, Romania, and Yugoslavia routinely challenged Moscow’s economic and security policies. The Soviets also had their hands full with China, which switched sides midway through the Cold War. These allies were an albatross around Moscow’s neck that distracted Soviet leaders from their principal adversary: the United States. </w:t>
      </w:r>
      <w:r w:rsidRPr="00A3323C">
        <w:rPr>
          <w:rStyle w:val="StyleUnderline"/>
        </w:rPr>
        <w:t>Contemporary China has few allies and, except when it comes to North Korea, is far less tied to its friends than the Soviets were to theirs</w:t>
      </w:r>
      <w:r w:rsidRPr="00A3323C">
        <w:t xml:space="preserve">. In short, </w:t>
      </w:r>
      <w:r w:rsidRPr="00A3323C">
        <w:rPr>
          <w:rStyle w:val="StyleUnderline"/>
        </w:rPr>
        <w:t xml:space="preserve">Beijing has </w:t>
      </w:r>
      <w:r w:rsidRPr="00A3323C">
        <w:rPr>
          <w:rStyle w:val="Emphasis"/>
        </w:rPr>
        <w:t>greater flexibility</w:t>
      </w:r>
      <w:r w:rsidRPr="00A3323C">
        <w:rPr>
          <w:rStyle w:val="StyleUnderline"/>
        </w:rPr>
        <w:t xml:space="preserve"> to cause </w:t>
      </w:r>
      <w:r w:rsidRPr="00A3323C">
        <w:rPr>
          <w:rStyle w:val="Emphasis"/>
        </w:rPr>
        <w:t>trouble abroad</w:t>
      </w:r>
      <w:r w:rsidRPr="00A3323C">
        <w:t>.</w:t>
      </w:r>
    </w:p>
    <w:p w14:paraId="20949EBA" w14:textId="77777777" w:rsidR="00E10AB8" w:rsidRPr="00A3323C" w:rsidRDefault="00E10AB8" w:rsidP="00E10AB8">
      <w:r w:rsidRPr="00A3323C">
        <w:t xml:space="preserve">What about ideological motivations? Like the Soviet Union was, </w:t>
      </w:r>
      <w:r w:rsidRPr="00A3323C">
        <w:rPr>
          <w:rStyle w:val="StyleUnderline"/>
        </w:rPr>
        <w:t xml:space="preserve">China is led by a </w:t>
      </w:r>
      <w:r w:rsidRPr="00A3323C">
        <w:rPr>
          <w:rStyle w:val="Emphasis"/>
        </w:rPr>
        <w:t>nominally communist</w:t>
      </w:r>
      <w:r w:rsidRPr="00A3323C">
        <w:rPr>
          <w:rStyle w:val="StyleUnderline"/>
        </w:rPr>
        <w:t xml:space="preserve"> government</w:t>
      </w:r>
      <w:r w:rsidRPr="00A3323C">
        <w:t xml:space="preserve">. But just as Americans during the Cold War were wrong to view Moscow as primarily a communist threat, determined to spread its malign ideology around the globe, it would be a mistake to portray China as an ideological menace today. Soviet foreign policy was influenced only on the margins by communist thinking; Joseph Stalin was a hardcore realist, as were his successors. </w:t>
      </w:r>
      <w:r w:rsidRPr="00A3323C">
        <w:rPr>
          <w:rStyle w:val="StyleUnderline"/>
        </w:rPr>
        <w:t xml:space="preserve">Communism matters even less in </w:t>
      </w:r>
      <w:r w:rsidRPr="00A3323C">
        <w:rPr>
          <w:rStyle w:val="Emphasis"/>
        </w:rPr>
        <w:t>contemporary China</w:t>
      </w:r>
      <w:r w:rsidRPr="00A3323C">
        <w:rPr>
          <w:rStyle w:val="StyleUnderline"/>
        </w:rPr>
        <w:t xml:space="preserve">, which is best understood as an </w:t>
      </w:r>
      <w:r w:rsidRPr="00A3323C">
        <w:rPr>
          <w:rStyle w:val="Emphasis"/>
        </w:rPr>
        <w:t>authoritarian state</w:t>
      </w:r>
      <w:r w:rsidRPr="00A3323C">
        <w:rPr>
          <w:rStyle w:val="StyleUnderline"/>
        </w:rPr>
        <w:t xml:space="preserve"> that embraces capitalism</w:t>
      </w:r>
      <w:r w:rsidRPr="00A3323C">
        <w:t>. Americans should wish that China were communist; then it would have a lethargic economy.</w:t>
      </w:r>
    </w:p>
    <w:p w14:paraId="009A1260" w14:textId="77777777" w:rsidR="00E10AB8" w:rsidRPr="00A3323C" w:rsidRDefault="00E10AB8" w:rsidP="00E10AB8">
      <w:r w:rsidRPr="00A3323C">
        <w:t xml:space="preserve">But </w:t>
      </w:r>
      <w:r w:rsidRPr="00A3323C">
        <w:rPr>
          <w:rStyle w:val="StyleUnderline"/>
        </w:rPr>
        <w:t xml:space="preserve">there is an “ism” that China has in spades, one that is likely to exacerbate its rivalry with the United States: </w:t>
      </w:r>
      <w:r w:rsidRPr="00A3323C">
        <w:rPr>
          <w:rStyle w:val="Emphasis"/>
        </w:rPr>
        <w:t>nationalism</w:t>
      </w:r>
      <w:r w:rsidRPr="00A3323C">
        <w:t xml:space="preserve">. Normally the world’s most powerful political ideology, nationalism had limited influence in the Soviet Union because it was at odds with communism. </w:t>
      </w:r>
      <w:r w:rsidRPr="00A3323C">
        <w:rPr>
          <w:rStyle w:val="StyleUnderline"/>
        </w:rPr>
        <w:t>Chinese nationalism, however, has been gathering steam since the early 1990s</w:t>
      </w:r>
      <w:r w:rsidRPr="00A3323C">
        <w:t xml:space="preserve">. What makes it especially dangerous is </w:t>
      </w:r>
      <w:r w:rsidRPr="00A3323C">
        <w:rPr>
          <w:rStyle w:val="StyleUnderline"/>
        </w:rPr>
        <w:t xml:space="preserve">its emphasis on China’s “century of national humiliation,” a period beginning with the First Opium War, during which China was victimized by great powers, especially Japan but also, in the Chinese narrative, the United </w:t>
      </w:r>
      <w:r w:rsidRPr="00A3323C">
        <w:rPr>
          <w:rStyle w:val="Emphasis"/>
        </w:rPr>
        <w:t>States</w:t>
      </w:r>
      <w:r w:rsidRPr="00A3323C">
        <w:t xml:space="preserve">. The effects of </w:t>
      </w:r>
      <w:r w:rsidRPr="00A3323C">
        <w:rPr>
          <w:rStyle w:val="StyleUnderline"/>
        </w:rPr>
        <w:t>this potent nationalist story</w:t>
      </w:r>
      <w:r w:rsidRPr="00A3323C">
        <w:t xml:space="preserve"> were </w:t>
      </w:r>
      <w:r w:rsidRPr="00A3323C">
        <w:rPr>
          <w:rStyle w:val="StyleUnderline"/>
        </w:rPr>
        <w:t xml:space="preserve">on display in 2012–13, when China and Japan skirmished over the </w:t>
      </w:r>
      <w:r w:rsidRPr="00A3323C">
        <w:rPr>
          <w:rStyle w:val="Emphasis"/>
        </w:rPr>
        <w:t>Diaoyu/Senkaku Islands</w:t>
      </w:r>
      <w:r w:rsidRPr="00A3323C">
        <w:rPr>
          <w:rStyle w:val="StyleUnderline"/>
        </w:rPr>
        <w:t xml:space="preserve">, igniting </w:t>
      </w:r>
      <w:r w:rsidRPr="00A3323C">
        <w:rPr>
          <w:rStyle w:val="Emphasis"/>
        </w:rPr>
        <w:t>anti-Japanese</w:t>
      </w:r>
      <w:r w:rsidRPr="00A3323C">
        <w:rPr>
          <w:rStyle w:val="StyleUnderline"/>
        </w:rPr>
        <w:t xml:space="preserve"> protests across China</w:t>
      </w:r>
      <w:r w:rsidRPr="00A3323C">
        <w:t xml:space="preserve">. In the coming years, the intensifying security competition in East Asia will surely ramp up Chinese hostility toward Japan and the United States, increasing the likelihood of a hot war. </w:t>
      </w:r>
    </w:p>
    <w:p w14:paraId="31BFA752" w14:textId="77777777" w:rsidR="00E10AB8" w:rsidRPr="00A3323C" w:rsidRDefault="00E10AB8" w:rsidP="00E10AB8">
      <w:r w:rsidRPr="00A3323C">
        <w:t xml:space="preserve">Also </w:t>
      </w:r>
      <w:r w:rsidRPr="00A3323C">
        <w:rPr>
          <w:rStyle w:val="StyleUnderline"/>
        </w:rPr>
        <w:t xml:space="preserve">raising the </w:t>
      </w:r>
      <w:r w:rsidRPr="00A3323C">
        <w:rPr>
          <w:rStyle w:val="Emphasis"/>
        </w:rPr>
        <w:t>odds of war</w:t>
      </w:r>
      <w:r w:rsidRPr="00A3323C">
        <w:rPr>
          <w:rStyle w:val="StyleUnderline"/>
        </w:rPr>
        <w:t xml:space="preserve"> are China’s </w:t>
      </w:r>
      <w:r w:rsidRPr="00A3323C">
        <w:rPr>
          <w:rStyle w:val="Emphasis"/>
        </w:rPr>
        <w:t>regional ambitions</w:t>
      </w:r>
      <w:r w:rsidRPr="00A3323C">
        <w:t xml:space="preserve">. </w:t>
      </w:r>
      <w:r w:rsidRPr="00A3323C">
        <w:rPr>
          <w:rStyle w:val="StyleUnderline"/>
        </w:rPr>
        <w:t>Soviet leaders</w:t>
      </w:r>
      <w:r w:rsidRPr="00A3323C">
        <w:t xml:space="preserve">, busy recovering from World War II and managing their empire in Eastern Europe, </w:t>
      </w:r>
      <w:r w:rsidRPr="00A3323C">
        <w:rPr>
          <w:rStyle w:val="StyleUnderline"/>
        </w:rPr>
        <w:t>were largely content with the status quo on the continent. China</w:t>
      </w:r>
      <w:r w:rsidRPr="00A3323C">
        <w:t xml:space="preserve">, by contrast, </w:t>
      </w:r>
      <w:r w:rsidRPr="00A3323C">
        <w:rPr>
          <w:rStyle w:val="StyleUnderline"/>
        </w:rPr>
        <w:t xml:space="preserve">is deeply committed to an </w:t>
      </w:r>
      <w:r w:rsidRPr="00A3323C">
        <w:rPr>
          <w:rStyle w:val="Emphasis"/>
        </w:rPr>
        <w:t>expansionist agenda</w:t>
      </w:r>
      <w:r w:rsidRPr="00A3323C">
        <w:rPr>
          <w:rStyle w:val="StyleUnderline"/>
        </w:rPr>
        <w:t xml:space="preserve"> in East Asia</w:t>
      </w:r>
      <w:r w:rsidRPr="00A3323C">
        <w:t xml:space="preserve">. </w:t>
      </w:r>
      <w:r w:rsidRPr="00A3323C">
        <w:rPr>
          <w:rStyle w:val="StyleUnderline"/>
        </w:rPr>
        <w:t xml:space="preserve">Although the main targets of </w:t>
      </w:r>
      <w:r w:rsidRPr="00A3323C">
        <w:rPr>
          <w:rStyle w:val="Emphasis"/>
        </w:rPr>
        <w:t>China’s appetite</w:t>
      </w:r>
      <w:r w:rsidRPr="00A3323C">
        <w:t xml:space="preserve"> certainly </w:t>
      </w:r>
      <w:r w:rsidRPr="00A3323C">
        <w:rPr>
          <w:rStyle w:val="StyleUnderline"/>
        </w:rPr>
        <w:t xml:space="preserve">have </w:t>
      </w:r>
      <w:r w:rsidRPr="00A3323C">
        <w:rPr>
          <w:rStyle w:val="Emphasis"/>
        </w:rPr>
        <w:t>strategic value</w:t>
      </w:r>
      <w:r w:rsidRPr="00A3323C">
        <w:rPr>
          <w:rStyle w:val="StyleUnderline"/>
        </w:rPr>
        <w:t xml:space="preserve"> for China, they are</w:t>
      </w:r>
      <w:r w:rsidRPr="00A3323C">
        <w:t xml:space="preserve"> also </w:t>
      </w:r>
      <w:r w:rsidRPr="00A3323C">
        <w:rPr>
          <w:rStyle w:val="StyleUnderline"/>
        </w:rPr>
        <w:t xml:space="preserve">considered </w:t>
      </w:r>
      <w:r w:rsidRPr="00A3323C">
        <w:rPr>
          <w:rStyle w:val="Emphasis"/>
        </w:rPr>
        <w:t>sacred territory</w:t>
      </w:r>
      <w:r w:rsidRPr="00A3323C">
        <w:rPr>
          <w:rStyle w:val="StyleUnderline"/>
        </w:rPr>
        <w:t xml:space="preserve">, which means their fate is bound up with </w:t>
      </w:r>
      <w:r w:rsidRPr="00A3323C">
        <w:rPr>
          <w:rStyle w:val="Emphasis"/>
        </w:rPr>
        <w:t>Chinese nationalism</w:t>
      </w:r>
      <w:r w:rsidRPr="00A3323C">
        <w:t xml:space="preserve">. This is especially true of Taiwan: the </w:t>
      </w:r>
      <w:r w:rsidRPr="00A3323C">
        <w:rPr>
          <w:rStyle w:val="StyleUnderline"/>
        </w:rPr>
        <w:t xml:space="preserve">Chinese feel an </w:t>
      </w:r>
      <w:r w:rsidRPr="00A3323C">
        <w:rPr>
          <w:rStyle w:val="Emphasis"/>
        </w:rPr>
        <w:t>emotional attachment</w:t>
      </w:r>
      <w:r w:rsidRPr="00A3323C">
        <w:rPr>
          <w:rStyle w:val="StyleUnderline"/>
        </w:rPr>
        <w:t xml:space="preserve"> to the island</w:t>
      </w:r>
      <w:r w:rsidRPr="00A3323C">
        <w:t xml:space="preserve"> that the Soviets never felt for Berlin, for example, making Washington’s commitment to defend it all the riskier.</w:t>
      </w:r>
    </w:p>
    <w:p w14:paraId="2082C258" w14:textId="77777777" w:rsidR="00E10AB8" w:rsidRPr="00A3323C" w:rsidRDefault="00E10AB8" w:rsidP="00E10AB8">
      <w:r w:rsidRPr="00A3323C">
        <w:t>The new cold war is more war-prone than the old one.</w:t>
      </w:r>
    </w:p>
    <w:p w14:paraId="536668DF" w14:textId="77777777" w:rsidR="00E10AB8" w:rsidRPr="00A3323C" w:rsidRDefault="00E10AB8" w:rsidP="00E10AB8">
      <w:r w:rsidRPr="00A3323C">
        <w:t xml:space="preserve">Finally, </w:t>
      </w:r>
      <w:r w:rsidRPr="00A3323C">
        <w:rPr>
          <w:rStyle w:val="StyleUnderline"/>
        </w:rPr>
        <w:t xml:space="preserve">the </w:t>
      </w:r>
      <w:r w:rsidRPr="00A3323C">
        <w:rPr>
          <w:rStyle w:val="Emphasis"/>
        </w:rPr>
        <w:t>geography</w:t>
      </w:r>
      <w:r w:rsidRPr="00A3323C">
        <w:rPr>
          <w:rStyle w:val="StyleUnderline"/>
        </w:rPr>
        <w:t xml:space="preserve"> of the new cold war is more </w:t>
      </w:r>
      <w:r w:rsidRPr="00A3323C">
        <w:rPr>
          <w:rStyle w:val="Emphasis"/>
        </w:rPr>
        <w:t>war-prone</w:t>
      </w:r>
      <w:r w:rsidRPr="00A3323C">
        <w:rPr>
          <w:rStyle w:val="StyleUnderline"/>
        </w:rPr>
        <w:t xml:space="preserve"> than that of the old one</w:t>
      </w:r>
      <w:r w:rsidRPr="00A3323C">
        <w:t xml:space="preserve">. Although the U.S.-Soviet rivalry was global in scope, its center of gravity was the Iron Curtain in Europe, where both sides had massive armies and air forces equipped with thousands of nuclear weapons. There was little chance of a superpower war in Europe, because policymakers on both sides understood the fearsome risks of nuclear escalation. No leader was willing to start a conflict that would likely have destroyed his own country. </w:t>
      </w:r>
    </w:p>
    <w:p w14:paraId="1AD20C5E" w14:textId="77777777" w:rsidR="00E10AB8" w:rsidRPr="00A3323C" w:rsidRDefault="00E10AB8" w:rsidP="00E10AB8">
      <w:r w:rsidRPr="00A3323C">
        <w:rPr>
          <w:rStyle w:val="StyleUnderline"/>
        </w:rPr>
        <w:t>In Asia</w:t>
      </w:r>
      <w:r w:rsidRPr="00A3323C">
        <w:t xml:space="preserve">, there is no clear dividing line like the Iron Curtain to anchor stability. Instead, </w:t>
      </w:r>
      <w:r w:rsidRPr="00A3323C">
        <w:rPr>
          <w:rStyle w:val="StyleUnderline"/>
        </w:rPr>
        <w:t xml:space="preserve">there are a handful of potential conflicts that would be </w:t>
      </w:r>
      <w:r w:rsidRPr="00A3323C">
        <w:rPr>
          <w:rStyle w:val="Emphasis"/>
        </w:rPr>
        <w:t>limited</w:t>
      </w:r>
      <w:r w:rsidRPr="00A3323C">
        <w:rPr>
          <w:rStyle w:val="StyleUnderline"/>
        </w:rPr>
        <w:t xml:space="preserve"> and would involve </w:t>
      </w:r>
      <w:r w:rsidRPr="00A3323C">
        <w:rPr>
          <w:rStyle w:val="Emphasis"/>
        </w:rPr>
        <w:t>conventional arms</w:t>
      </w:r>
      <w:r w:rsidRPr="00A3323C">
        <w:rPr>
          <w:rStyle w:val="StyleUnderline"/>
        </w:rPr>
        <w:t xml:space="preserve">, which makes war </w:t>
      </w:r>
      <w:r w:rsidRPr="00A3323C">
        <w:rPr>
          <w:rStyle w:val="Emphasis"/>
        </w:rPr>
        <w:t>thinkable</w:t>
      </w:r>
      <w:r w:rsidRPr="00A3323C">
        <w:t xml:space="preserve">. They </w:t>
      </w:r>
      <w:r w:rsidRPr="00A3323C">
        <w:rPr>
          <w:rStyle w:val="StyleUnderline"/>
        </w:rPr>
        <w:t xml:space="preserve">include fights for control over </w:t>
      </w:r>
      <w:r w:rsidRPr="00A3323C">
        <w:rPr>
          <w:rStyle w:val="Emphasis"/>
        </w:rPr>
        <w:t>Taiwan</w:t>
      </w:r>
      <w:r w:rsidRPr="00A3323C">
        <w:rPr>
          <w:rStyle w:val="StyleUnderline"/>
        </w:rPr>
        <w:t xml:space="preserve">, the </w:t>
      </w:r>
      <w:r w:rsidRPr="00A3323C">
        <w:rPr>
          <w:rStyle w:val="Emphasis"/>
        </w:rPr>
        <w:t>South China Sea</w:t>
      </w:r>
      <w:r w:rsidRPr="00A3323C">
        <w:rPr>
          <w:rStyle w:val="StyleUnderline"/>
        </w:rPr>
        <w:t>, the Diaoyu/</w:t>
      </w:r>
      <w:r w:rsidRPr="00A3323C">
        <w:rPr>
          <w:rStyle w:val="Emphasis"/>
        </w:rPr>
        <w:t>Senkaku</w:t>
      </w:r>
      <w:r w:rsidRPr="00A3323C">
        <w:rPr>
          <w:rStyle w:val="StyleUnderline"/>
        </w:rPr>
        <w:t xml:space="preserve"> </w:t>
      </w:r>
      <w:r w:rsidRPr="00A3323C">
        <w:rPr>
          <w:rStyle w:val="Emphasis"/>
        </w:rPr>
        <w:t>Islands</w:t>
      </w:r>
      <w:r w:rsidRPr="00A3323C">
        <w:rPr>
          <w:rStyle w:val="StyleUnderline"/>
        </w:rPr>
        <w:t xml:space="preserve">, and the </w:t>
      </w:r>
      <w:r w:rsidRPr="00A3323C">
        <w:rPr>
          <w:rStyle w:val="Emphasis"/>
        </w:rPr>
        <w:t>maritime routes</w:t>
      </w:r>
      <w:r w:rsidRPr="00A3323C">
        <w:rPr>
          <w:rStyle w:val="StyleUnderline"/>
        </w:rPr>
        <w:t xml:space="preserve"> that run between </w:t>
      </w:r>
      <w:r w:rsidRPr="00A3323C">
        <w:rPr>
          <w:rStyle w:val="Emphasis"/>
        </w:rPr>
        <w:t>China</w:t>
      </w:r>
      <w:r w:rsidRPr="00A3323C">
        <w:rPr>
          <w:rStyle w:val="StyleUnderline"/>
        </w:rPr>
        <w:t xml:space="preserve"> and the </w:t>
      </w:r>
      <w:r w:rsidRPr="00A3323C">
        <w:rPr>
          <w:rStyle w:val="Emphasis"/>
        </w:rPr>
        <w:t>Persian Gulf</w:t>
      </w:r>
      <w:r w:rsidRPr="00A3323C">
        <w:rPr>
          <w:rStyle w:val="StyleUnderline"/>
        </w:rPr>
        <w:t>.</w:t>
      </w:r>
      <w:r w:rsidRPr="00A3323C">
        <w:t xml:space="preserve"> These </w:t>
      </w:r>
      <w:r w:rsidRPr="00A3323C">
        <w:rPr>
          <w:rStyle w:val="StyleUnderline"/>
        </w:rPr>
        <w:t xml:space="preserve">conflicts would be fought mainly in open waters between rival </w:t>
      </w:r>
      <w:r w:rsidRPr="00A3323C">
        <w:rPr>
          <w:rStyle w:val="Emphasis"/>
        </w:rPr>
        <w:t>air</w:t>
      </w:r>
      <w:r w:rsidRPr="00A3323C">
        <w:rPr>
          <w:rStyle w:val="StyleUnderline"/>
        </w:rPr>
        <w:t xml:space="preserve"> and </w:t>
      </w:r>
      <w:r w:rsidRPr="00A3323C">
        <w:rPr>
          <w:rStyle w:val="Emphasis"/>
        </w:rPr>
        <w:t>naval forces</w:t>
      </w:r>
      <w:r w:rsidRPr="00A3323C">
        <w:rPr>
          <w:rStyle w:val="Emphasis"/>
          <w:b w:val="0"/>
          <w:sz w:val="16"/>
        </w:rPr>
        <w:t>,</w:t>
      </w:r>
      <w:r w:rsidRPr="00A3323C">
        <w:t xml:space="preserve"> and in those instances in which control of an island was at play, </w:t>
      </w:r>
      <w:r w:rsidRPr="00A3323C">
        <w:rPr>
          <w:rStyle w:val="Emphasis"/>
        </w:rPr>
        <w:t>small-scale ground forces</w:t>
      </w:r>
      <w:r w:rsidRPr="00A3323C">
        <w:rPr>
          <w:rStyle w:val="StyleUnderline"/>
        </w:rPr>
        <w:t xml:space="preserve"> would likely take part</w:t>
      </w:r>
      <w:r w:rsidRPr="00A3323C">
        <w:t>. Even a fight over Taiwan, which might draw in Chinese amphibious forces, would not involve huge nuclear-equipped armies crashing into each other.</w:t>
      </w:r>
    </w:p>
    <w:p w14:paraId="073129C0" w14:textId="77777777" w:rsidR="00E10AB8" w:rsidRPr="00A3323C" w:rsidRDefault="00E10AB8" w:rsidP="00E10AB8">
      <w:r w:rsidRPr="00A3323C">
        <w:t xml:space="preserve">None of this is to say that </w:t>
      </w:r>
      <w:r w:rsidRPr="00A3323C">
        <w:rPr>
          <w:rStyle w:val="StyleUnderline"/>
        </w:rPr>
        <w:t>these limited-war scenarios</w:t>
      </w:r>
      <w:r w:rsidRPr="00A3323C">
        <w:t xml:space="preserve"> are likely, but they </w:t>
      </w:r>
      <w:r w:rsidRPr="00A3323C">
        <w:rPr>
          <w:rStyle w:val="StyleUnderline"/>
        </w:rPr>
        <w:t>are more plausible</w:t>
      </w:r>
      <w:r w:rsidRPr="00A3323C">
        <w:t xml:space="preserve"> than a major war between NATO and the Warsaw Pact was. Still, </w:t>
      </w:r>
      <w:r w:rsidRPr="00A3323C">
        <w:rPr>
          <w:rStyle w:val="StyleUnderline"/>
        </w:rPr>
        <w:t xml:space="preserve">one cannot assume that there would be no </w:t>
      </w:r>
      <w:r w:rsidRPr="00A3323C">
        <w:rPr>
          <w:rStyle w:val="Emphasis"/>
        </w:rPr>
        <w:t>nuclear escalation</w:t>
      </w:r>
      <w:r w:rsidRPr="00A3323C">
        <w:rPr>
          <w:rStyle w:val="StyleUnderline"/>
        </w:rPr>
        <w:t xml:space="preserve"> should Beijing and Washington fight over Taiwan or the South China Sea</w:t>
      </w:r>
      <w:r w:rsidRPr="00A3323C">
        <w:t xml:space="preserve">. Indeed, </w:t>
      </w:r>
      <w:r w:rsidRPr="00A3323C">
        <w:rPr>
          <w:rStyle w:val="StyleUnderline"/>
        </w:rPr>
        <w:t>if one side were losing badly, it would</w:t>
      </w:r>
      <w:r w:rsidRPr="00A3323C">
        <w:t xml:space="preserve"> at least consider </w:t>
      </w:r>
      <w:r w:rsidRPr="00A3323C">
        <w:rPr>
          <w:rStyle w:val="StyleUnderline"/>
        </w:rPr>
        <w:t>employ</w:t>
      </w:r>
      <w:r w:rsidRPr="00A3323C">
        <w:t xml:space="preserve">ing </w:t>
      </w:r>
      <w:r w:rsidRPr="00A3323C">
        <w:rPr>
          <w:rStyle w:val="Emphasis"/>
        </w:rPr>
        <w:t>nuclear weapons</w:t>
      </w:r>
      <w:r w:rsidRPr="00A3323C">
        <w:rPr>
          <w:rStyle w:val="StyleUnderline"/>
        </w:rPr>
        <w:t xml:space="preserve"> to rescue the situation</w:t>
      </w:r>
      <w:r w:rsidRPr="00A3323C">
        <w:t xml:space="preserve">. Some decision-makers might conclude that nuclear weapons could be used without an unacceptable risk of escalation, provided the attacks took place at sea and spared the territory of China and the United States and its allies. </w:t>
      </w:r>
      <w:r w:rsidRPr="00A3323C">
        <w:rPr>
          <w:rStyle w:val="StyleUnderline"/>
        </w:rPr>
        <w:t xml:space="preserve">Not only is a great-power war more likely in the new cold war, but so is </w:t>
      </w:r>
      <w:r w:rsidRPr="00A3323C">
        <w:rPr>
          <w:rStyle w:val="Emphasis"/>
        </w:rPr>
        <w:t>nuclear use</w:t>
      </w:r>
      <w:r w:rsidRPr="00A3323C">
        <w:t xml:space="preserve">. </w:t>
      </w:r>
    </w:p>
    <w:p w14:paraId="041B55B0" w14:textId="77777777" w:rsidR="00E10AB8" w:rsidRDefault="00E10AB8" w:rsidP="00E10AB8">
      <w:pPr>
        <w:pStyle w:val="Heading4"/>
      </w:pPr>
      <w:r>
        <w:t xml:space="preserve">China poses a geopolitical threat to the U.S. – current focus is increasing but is still insufficient. </w:t>
      </w:r>
    </w:p>
    <w:p w14:paraId="27B2F77D" w14:textId="77777777" w:rsidR="00E10AB8" w:rsidRPr="00C82199" w:rsidRDefault="00E10AB8" w:rsidP="00E10AB8">
      <w:r>
        <w:rPr>
          <w:rStyle w:val="Style13ptBold"/>
        </w:rPr>
        <w:t xml:space="preserve">Schuman ’22 </w:t>
      </w:r>
      <w:r>
        <w:t>[Michael; nonresident senior fellow at the Atlantic Council's Global China Hub; 8-29-2022; "Biden Looks East"; Atlantic; https://www.theatlantic.com/international/archive/2022/08/biden-sullivan-foreign-policy-china/671255/; Accessed 6-26-2023; RL]</w:t>
      </w:r>
    </w:p>
    <w:p w14:paraId="17CD32E1" w14:textId="77777777" w:rsidR="00E10AB8" w:rsidRPr="00FA6AFC" w:rsidRDefault="00E10AB8" w:rsidP="00E10AB8">
      <w:r w:rsidRPr="00FA6AFC">
        <w:t>“</w:t>
      </w:r>
      <w:r w:rsidRPr="00C82199">
        <w:rPr>
          <w:rStyle w:val="StyleUnderline"/>
        </w:rPr>
        <w:t xml:space="preserve">The single biggest </w:t>
      </w:r>
      <w:r w:rsidRPr="00C82199">
        <w:rPr>
          <w:rStyle w:val="Emphasis"/>
        </w:rPr>
        <w:t>strategic challenge</w:t>
      </w:r>
      <w:r w:rsidRPr="00C82199">
        <w:rPr>
          <w:rStyle w:val="StyleUnderline"/>
        </w:rPr>
        <w:t xml:space="preserve"> that we face from the </w:t>
      </w:r>
      <w:r w:rsidRPr="00C82199">
        <w:rPr>
          <w:rStyle w:val="Emphasis"/>
        </w:rPr>
        <w:t>geopolitical perspective</w:t>
      </w:r>
      <w:r w:rsidRPr="00C82199">
        <w:rPr>
          <w:rStyle w:val="StyleUnderline"/>
        </w:rPr>
        <w:t xml:space="preserve"> is the rise of China and the </w:t>
      </w:r>
      <w:r w:rsidRPr="00C82199">
        <w:rPr>
          <w:rStyle w:val="Emphasis"/>
        </w:rPr>
        <w:t>challenge</w:t>
      </w:r>
      <w:r w:rsidRPr="00C82199">
        <w:rPr>
          <w:rStyle w:val="StyleUnderline"/>
        </w:rPr>
        <w:t xml:space="preserve"> that </w:t>
      </w:r>
      <w:r w:rsidRPr="00C82199">
        <w:rPr>
          <w:rStyle w:val="Emphasis"/>
        </w:rPr>
        <w:t>China</w:t>
      </w:r>
      <w:r w:rsidRPr="00C82199">
        <w:rPr>
          <w:rStyle w:val="StyleUnderline"/>
        </w:rPr>
        <w:t xml:space="preserve"> poses to the </w:t>
      </w:r>
      <w:r w:rsidRPr="00C82199">
        <w:rPr>
          <w:rStyle w:val="Emphasis"/>
        </w:rPr>
        <w:t>rules-based international order</w:t>
      </w:r>
      <w:r w:rsidRPr="00FA6AFC">
        <w:t>,” National Security Adviser Jake Sullivan told me this month. “</w:t>
      </w:r>
      <w:r w:rsidRPr="00C82199">
        <w:rPr>
          <w:rStyle w:val="StyleUnderline"/>
        </w:rPr>
        <w:t xml:space="preserve">That is a </w:t>
      </w:r>
      <w:r w:rsidRPr="00C82199">
        <w:rPr>
          <w:rStyle w:val="Emphasis"/>
        </w:rPr>
        <w:t>challenge</w:t>
      </w:r>
      <w:r w:rsidRPr="00C82199">
        <w:rPr>
          <w:rStyle w:val="StyleUnderline"/>
        </w:rPr>
        <w:t xml:space="preserve"> that manifests in the </w:t>
      </w:r>
      <w:r w:rsidRPr="00C82199">
        <w:rPr>
          <w:rStyle w:val="Emphasis"/>
        </w:rPr>
        <w:t>Indo-Pacific</w:t>
      </w:r>
      <w:r w:rsidRPr="00C82199">
        <w:rPr>
          <w:rStyle w:val="StyleUnderline"/>
        </w:rPr>
        <w:t xml:space="preserve">, but also the </w:t>
      </w:r>
      <w:r w:rsidRPr="00C82199">
        <w:rPr>
          <w:rStyle w:val="Emphasis"/>
        </w:rPr>
        <w:t>challenge</w:t>
      </w:r>
      <w:r w:rsidRPr="00C82199">
        <w:rPr>
          <w:rStyle w:val="StyleUnderline"/>
        </w:rPr>
        <w:t xml:space="preserve"> that </w:t>
      </w:r>
      <w:r w:rsidRPr="00C82199">
        <w:rPr>
          <w:rStyle w:val="Emphasis"/>
        </w:rPr>
        <w:t>manifests globally</w:t>
      </w:r>
      <w:r w:rsidRPr="00FA6AFC">
        <w:t>.”</w:t>
      </w:r>
    </w:p>
    <w:p w14:paraId="3625AB9E" w14:textId="77777777" w:rsidR="00E10AB8" w:rsidRPr="00FA6AFC" w:rsidRDefault="00E10AB8" w:rsidP="00E10AB8">
      <w:r w:rsidRPr="00FA6AFC">
        <w:t xml:space="preserve">Successive </w:t>
      </w:r>
      <w:r w:rsidRPr="00C82199">
        <w:rPr>
          <w:rStyle w:val="StyleUnderline"/>
        </w:rPr>
        <w:t>U.S. administrations over the past half century have faced similar challenges</w:t>
      </w:r>
      <w:r w:rsidRPr="00FA6AFC">
        <w:t>, based on the growing, virtually unavoidable recognition that America’s future lies with the nations of Asia and their expanding wealth, diplomatic clout, and technological prowess. Yet when presidents and policy makers have tried to focus on the region, some crisis erupts elsewhere in the world—in the early 2000s, the War on Terror; today, the war in Ukraine—and diverts their attention and resources. As a result, Washington’s efforts have fallen short of what Asia deserves.</w:t>
      </w:r>
    </w:p>
    <w:p w14:paraId="5E35A9FB" w14:textId="77777777" w:rsidR="00E10AB8" w:rsidRPr="00FA6AFC" w:rsidRDefault="00E10AB8" w:rsidP="00E10AB8">
      <w:r w:rsidRPr="00FA6AFC">
        <w:t xml:space="preserve">According to President Joe </w:t>
      </w:r>
      <w:r w:rsidRPr="00C82199">
        <w:rPr>
          <w:rStyle w:val="StyleUnderline"/>
        </w:rPr>
        <w:t>Biden’s</w:t>
      </w:r>
      <w:r w:rsidRPr="00FA6AFC">
        <w:t xml:space="preserve"> most senior foreign-policy aides, this </w:t>
      </w:r>
      <w:r w:rsidRPr="00C82199">
        <w:rPr>
          <w:rStyle w:val="StyleUnderline"/>
        </w:rPr>
        <w:t xml:space="preserve">administration is finally </w:t>
      </w:r>
      <w:r w:rsidRPr="00FA6AFC">
        <w:rPr>
          <w:rStyle w:val="Emphasis"/>
        </w:rPr>
        <w:t>intent</w:t>
      </w:r>
      <w:r w:rsidRPr="00C82199">
        <w:rPr>
          <w:rStyle w:val="StyleUnderline"/>
        </w:rPr>
        <w:t xml:space="preserve"> on setting that </w:t>
      </w:r>
      <w:r w:rsidRPr="00FA6AFC">
        <w:rPr>
          <w:rStyle w:val="Emphasis"/>
        </w:rPr>
        <w:t>record straight</w:t>
      </w:r>
      <w:r w:rsidRPr="00FA6AFC">
        <w:t>. Somewhat under the radar, as the coronavirus pandemic’s long tail, Russia’s invasion of Ukraine, and inflation have dominated headlines, Biden has undertaken a series of initiatives to strengthen the U.S.’s position in the Indo-Pacific, the great, populous swath of territory spanning South Asia, East Asia, and the South Pacific. And he won’t get distracted this time. Really, his aides insist.</w:t>
      </w:r>
    </w:p>
    <w:p w14:paraId="4BC6FD5E" w14:textId="77777777" w:rsidR="00E10AB8" w:rsidRPr="00FA6AFC" w:rsidRDefault="00E10AB8" w:rsidP="00E10AB8">
      <w:r w:rsidRPr="00FA6AFC">
        <w:t>“The Biden administration and the senior people within it, who have seen this movie before, have basically tried to signal that even in the midst of absolutely central challenges, either in the Middle East or now in Europe, the longer-term, more sustaining convening challenge is going to be in the Indo-Pacific,” Kurt Campbell, Biden’s top Asia adviser, told me. “For the United States and for the region to continue to be prosperous and effective, it is going to require more capacity on the part of the United States, and deeper engagement.”</w:t>
      </w:r>
    </w:p>
    <w:p w14:paraId="2BF2CA4E" w14:textId="77777777" w:rsidR="00E10AB8" w:rsidRPr="00FA6AFC" w:rsidRDefault="00E10AB8" w:rsidP="00E10AB8">
      <w:r w:rsidRPr="00C82199">
        <w:rPr>
          <w:rStyle w:val="StyleUnderline"/>
        </w:rPr>
        <w:t xml:space="preserve">Driving that redoubled American engagement is “the </w:t>
      </w:r>
      <w:r w:rsidRPr="00C82199">
        <w:rPr>
          <w:rStyle w:val="Emphasis"/>
        </w:rPr>
        <w:t>rise of China</w:t>
      </w:r>
      <w:r w:rsidRPr="00C82199">
        <w:rPr>
          <w:rStyle w:val="StyleUnderline"/>
        </w:rPr>
        <w:t xml:space="preserve">.” As Beijing builds its power and </w:t>
      </w:r>
      <w:r w:rsidRPr="00C82199">
        <w:rPr>
          <w:rStyle w:val="Emphasis"/>
        </w:rPr>
        <w:t>elevates</w:t>
      </w:r>
      <w:r w:rsidRPr="00C82199">
        <w:rPr>
          <w:rStyle w:val="StyleUnderline"/>
        </w:rPr>
        <w:t xml:space="preserve"> its </w:t>
      </w:r>
      <w:r w:rsidRPr="00C82199">
        <w:rPr>
          <w:rStyle w:val="Emphasis"/>
        </w:rPr>
        <w:t>ambition</w:t>
      </w:r>
      <w:r w:rsidRPr="00C82199">
        <w:rPr>
          <w:rStyle w:val="StyleUnderline"/>
        </w:rPr>
        <w:t xml:space="preserve">, Asia has become </w:t>
      </w:r>
      <w:r w:rsidRPr="00C82199">
        <w:rPr>
          <w:rStyle w:val="Emphasis"/>
        </w:rPr>
        <w:t>Washington’s principal focus</w:t>
      </w:r>
      <w:r w:rsidRPr="00C82199">
        <w:rPr>
          <w:rStyle w:val="StyleUnderline"/>
        </w:rPr>
        <w:t xml:space="preserve"> in its defense of American global influence and the system of relationships, norms, and ideals</w:t>
      </w:r>
      <w:r w:rsidRPr="00FA6AFC">
        <w:t xml:space="preserve"> that supports it.</w:t>
      </w:r>
    </w:p>
    <w:p w14:paraId="1C47CCEF" w14:textId="77777777" w:rsidR="00E10AB8" w:rsidRPr="00FA6AFC" w:rsidRDefault="00E10AB8" w:rsidP="00E10AB8">
      <w:r w:rsidRPr="00FA6AFC">
        <w:t>Whether the Biden team can hold course is anything but certain in the face of mounting political and economic difficulties at home and Russian aggression abroad. (As Sullivan recently told The Atlantic’s editor in chief, Jeffrey Goldberg, an important objective of the administration is “to ensure that [Russian President Vladimir] Putin is stymied in his goal to weaken and divide the West.”) If indeed it can, its Asia agenda will be a significant reworking of Washington’s traditional approach to the world.</w:t>
      </w:r>
    </w:p>
    <w:p w14:paraId="098DA1F4" w14:textId="77777777" w:rsidR="00E10AB8" w:rsidRPr="00FA6AFC" w:rsidRDefault="00E10AB8" w:rsidP="00E10AB8">
      <w:r w:rsidRPr="00FA6AFC">
        <w:t>Of course, American policy makers have hardly ignored Asia in the post–World War II era. The U.S. fought wars in Korea and Vietnam, and its partnership with China has reshaped the global economy and international politics over the past 50 years. Nevertheless, the American foreign-policy establishment was long preoccupied with Europe, the center of Cold War competition with the Soviet Union, and the Middle East, the land of oil, Islamic revolutionaries, and costly wars.</w:t>
      </w:r>
    </w:p>
    <w:p w14:paraId="198AB8CD" w14:textId="77777777" w:rsidR="00E10AB8" w:rsidRPr="00FA6AFC" w:rsidRDefault="00E10AB8" w:rsidP="00E10AB8">
      <w:r w:rsidRPr="00FA6AFC">
        <w:rPr>
          <w:rStyle w:val="StyleUnderline"/>
        </w:rPr>
        <w:t>Those priorities are now out of sync with a changing world</w:t>
      </w:r>
      <w:r w:rsidRPr="00FA6AFC">
        <w:t xml:space="preserve">. Starting with Japan’s ascendance in the 1960s and continuing with India’s advance from the ’90s onward, </w:t>
      </w:r>
      <w:r w:rsidRPr="00FA6AFC">
        <w:rPr>
          <w:rStyle w:val="StyleUnderline"/>
        </w:rPr>
        <w:t xml:space="preserve">Asia has produced the U.S.’s </w:t>
      </w:r>
      <w:r w:rsidRPr="00FA6AFC">
        <w:rPr>
          <w:rStyle w:val="Emphasis"/>
        </w:rPr>
        <w:t>biggest</w:t>
      </w:r>
      <w:r w:rsidRPr="00FA6AFC">
        <w:rPr>
          <w:rStyle w:val="StyleUnderline"/>
        </w:rPr>
        <w:t xml:space="preserve"> </w:t>
      </w:r>
      <w:r w:rsidRPr="00FA6AFC">
        <w:rPr>
          <w:rStyle w:val="Emphasis"/>
        </w:rPr>
        <w:t>challenges</w:t>
      </w:r>
      <w:r w:rsidRPr="00FA6AFC">
        <w:rPr>
          <w:rStyle w:val="StyleUnderline"/>
        </w:rPr>
        <w:t xml:space="preserve"> and its greatest opportunities</w:t>
      </w:r>
      <w:r w:rsidRPr="00FA6AFC">
        <w:t xml:space="preserve">. </w:t>
      </w:r>
      <w:r w:rsidRPr="00FA6AFC">
        <w:rPr>
          <w:rStyle w:val="StyleUnderline"/>
        </w:rPr>
        <w:t xml:space="preserve">Asia is where American companies find the </w:t>
      </w:r>
      <w:r w:rsidRPr="00FA6AFC">
        <w:rPr>
          <w:rStyle w:val="Emphasis"/>
        </w:rPr>
        <w:t>primary pool</w:t>
      </w:r>
      <w:r w:rsidRPr="00FA6AFC">
        <w:rPr>
          <w:rStyle w:val="StyleUnderline"/>
        </w:rPr>
        <w:t xml:space="preserve"> of new </w:t>
      </w:r>
      <w:r w:rsidRPr="00FA6AFC">
        <w:rPr>
          <w:rStyle w:val="Emphasis"/>
        </w:rPr>
        <w:t>middle-class customers</w:t>
      </w:r>
      <w:r w:rsidRPr="00FA6AFC">
        <w:rPr>
          <w:rStyle w:val="StyleUnderline"/>
        </w:rPr>
        <w:t xml:space="preserve"> for their products, as well as some of the world’s most crucial manufacturing supply chains for chips, </w:t>
      </w:r>
      <w:r w:rsidRPr="00FA6AFC">
        <w:rPr>
          <w:rStyle w:val="Emphasis"/>
        </w:rPr>
        <w:t>electric-vehicle batteries</w:t>
      </w:r>
      <w:r w:rsidRPr="00FA6AFC">
        <w:rPr>
          <w:rStyle w:val="StyleUnderline"/>
        </w:rPr>
        <w:t xml:space="preserve">, and other goods </w:t>
      </w:r>
      <w:r w:rsidRPr="00FA6AFC">
        <w:rPr>
          <w:rStyle w:val="Emphasis"/>
        </w:rPr>
        <w:t>indispensable to the U.S. economy</w:t>
      </w:r>
      <w:r w:rsidRPr="00FA6AFC">
        <w:t>.</w:t>
      </w:r>
    </w:p>
    <w:p w14:paraId="79E05BEC" w14:textId="77777777" w:rsidR="00E10AB8" w:rsidRPr="00FA6AFC" w:rsidRDefault="00E10AB8" w:rsidP="00E10AB8">
      <w:r w:rsidRPr="00FA6AFC">
        <w:t xml:space="preserve">At the same time, </w:t>
      </w:r>
      <w:r w:rsidRPr="00FA6AFC">
        <w:rPr>
          <w:rStyle w:val="StyleUnderline"/>
        </w:rPr>
        <w:t>Asia</w:t>
      </w:r>
      <w:r w:rsidRPr="00FA6AFC">
        <w:t xml:space="preserve"> also </w:t>
      </w:r>
      <w:r w:rsidRPr="00FA6AFC">
        <w:rPr>
          <w:rStyle w:val="StyleUnderline"/>
        </w:rPr>
        <w:t xml:space="preserve">supplies the </w:t>
      </w:r>
      <w:r w:rsidRPr="00FA6AFC">
        <w:rPr>
          <w:rStyle w:val="Emphasis"/>
        </w:rPr>
        <w:t>chief competitors</w:t>
      </w:r>
      <w:r w:rsidRPr="00FA6AFC">
        <w:rPr>
          <w:rStyle w:val="StyleUnderline"/>
        </w:rPr>
        <w:t xml:space="preserve"> to American </w:t>
      </w:r>
      <w:r w:rsidRPr="00FA6AFC">
        <w:rPr>
          <w:rStyle w:val="Emphasis"/>
        </w:rPr>
        <w:t>global primacy</w:t>
      </w:r>
      <w:r w:rsidRPr="00FA6AFC">
        <w:t xml:space="preserve">. In the ’80s, Japan was widely predicted to overtake the U.S. as the world’s largest economy. Now, America’s No. 1 rival is China. Although Putin remains a major security concern, </w:t>
      </w:r>
      <w:r w:rsidRPr="00FA6AFC">
        <w:rPr>
          <w:rStyle w:val="StyleUnderline"/>
        </w:rPr>
        <w:t>China’s leaders are the ones with the cash and the clout to overturn Pax Americana</w:t>
      </w:r>
      <w:r w:rsidRPr="00FA6AFC">
        <w:t xml:space="preserve"> </w:t>
      </w:r>
      <w:r w:rsidRPr="00FA6AFC">
        <w:rPr>
          <w:rStyle w:val="StyleUnderline"/>
        </w:rPr>
        <w:t xml:space="preserve">and </w:t>
      </w:r>
      <w:r w:rsidRPr="00FA6AFC">
        <w:rPr>
          <w:rStyle w:val="Emphasis"/>
        </w:rPr>
        <w:t>supplant</w:t>
      </w:r>
      <w:r w:rsidRPr="00FA6AFC">
        <w:rPr>
          <w:rStyle w:val="StyleUnderline"/>
        </w:rPr>
        <w:t xml:space="preserve"> the U.S. as the world’s </w:t>
      </w:r>
      <w:r w:rsidRPr="00FA6AFC">
        <w:rPr>
          <w:rStyle w:val="Emphasis"/>
        </w:rPr>
        <w:t>premier superpower</w:t>
      </w:r>
      <w:r w:rsidRPr="00FA6AFC">
        <w:t>.</w:t>
      </w:r>
    </w:p>
    <w:p w14:paraId="2F336991" w14:textId="77777777" w:rsidR="00E10AB8" w:rsidRPr="00FA6AFC" w:rsidRDefault="00E10AB8" w:rsidP="00E10AB8">
      <w:r w:rsidRPr="00FA6AFC">
        <w:t>Washington has been slow to adjust to this new reality. President Barack Obama attempted his famous pivot to Asia, expanding his personal engagement with numerous Asian countries, stationing troops in Australia, and promoting U.S. membership in the Trans-Pacific Partnership, a 12-nation economic and trade agreement. To the Australian Parliament in 2011, Obama spoke of a “broader shift” in America’s direction: “I have … made a deliberate and strategic decision—as a Pacific nation, the United States will play a larger and long-term role in shaping this region and its future.”</w:t>
      </w:r>
    </w:p>
    <w:p w14:paraId="6265AAD4" w14:textId="77777777" w:rsidR="00E10AB8" w:rsidRPr="00FA6AFC" w:rsidRDefault="00E10AB8" w:rsidP="00E10AB8">
      <w:r w:rsidRPr="00FA6AFC">
        <w:t>But, as David Sacks, a research fellow at the Council on Foreign Relations, recently put it, “all too often … the United States has failed to pair this ambitious rhetoric with policies that reflected the region’s importance.” Consumed by chaos in Iraq, Afghanistan, and Syria, and too hesitant to confront Beijing’s threatening behavior—above all, its militarization of the South China Sea, which Beijing claims most of as its own territory—Obama’s pivot was, at best, a first step rather than a fundamental transition. President Donald Trump sabotaged that initiative by withdrawing the U.S. from the TPP immediately upon taking office. After that, the leaders of Asia seemed to move on without Washington. (A rebranded TPP agreement was eventually completed without U.S. participation.)</w:t>
      </w:r>
    </w:p>
    <w:p w14:paraId="715767F8" w14:textId="77777777" w:rsidR="00E10AB8" w:rsidRPr="00FA6AFC" w:rsidRDefault="00E10AB8" w:rsidP="00E10AB8">
      <w:r w:rsidRPr="00FA6AFC">
        <w:t>Trump engineered his own version of an Asian pivot, overturning orthodox U.S. policy toward China. Out went hopes of continued engagement; in came superpower competition. Although Trump fixated on his trade war with Beijing, and his confrontational stance toward China came to dominate Washington’s agenda, he himself largely ignored the rest of the region—with the exception of the love letters exchanged with Kim Jong Un, North Korea’s dictator.</w:t>
      </w:r>
    </w:p>
    <w:p w14:paraId="413C96F2" w14:textId="77777777" w:rsidR="00E10AB8" w:rsidRPr="00FA6AFC" w:rsidRDefault="00E10AB8" w:rsidP="00E10AB8">
      <w:r w:rsidRPr="00FA6AFC">
        <w:t>The Biden team has adopted a pragmatic approach—borrowing parts of Trump’s tough line on China, reenergizing Obama’s regional diplomacy, and mixing in ideas of its own—to create a concerted new campaign of Asian diplomacy. The U.S. president has upgraded U.S. participation in the Quad, a security partnership with Australia, Japan, and India, by holding regular conferences with its leaders. Last year, Biden forged a defense arrangement with the United Kingdom and Australia to provide nuclear submarine technology to the Australian military. In the nonmilitary arena, Biden hosted in May in Washington a first-ever summit with leaders of Southeast Asian countries; then, on a visit to Tokyo, he launched the Indo-Pacific Economic Framework for Prosperity, a commercial pact with, initially, a dozen countries across the region. This month, the U.S. administration opened trade negotiations with Taiwan.</w:t>
      </w:r>
    </w:p>
    <w:p w14:paraId="4C779383" w14:textId="77777777" w:rsidR="00E10AB8" w:rsidRPr="00FA6AFC" w:rsidRDefault="00E10AB8" w:rsidP="00E10AB8">
      <w:r w:rsidRPr="00FA6AFC">
        <w:t>Biden’s national security adviser, Sullivan, stressed to me that the president’s plan was no mere reboot of Obama’s pivot. “One of the things that distinguishes the Biden approach is the strategic linkage seen between our engagements and our relationships in Europe and the Middle East with our strategic position in the Indo-Pacific,” he said. He pointed, for instance, to June’s NATO summit (which was the first attended by the leaders of America’s main allies in the Asia-Pacific region: Japan, South Korea, Australia, and New Zealand). He also cited an effort by the European Union to increase its involvement in the region. Both initiatives, Sullivan said, were signs of new connections forming between America’s partners in the East and its allies in the West.</w:t>
      </w:r>
    </w:p>
    <w:p w14:paraId="2262DB03" w14:textId="77777777" w:rsidR="00E10AB8" w:rsidRPr="00FA6AFC" w:rsidRDefault="00E10AB8" w:rsidP="00E10AB8">
      <w:r w:rsidRPr="00FA6AFC">
        <w:t>“It’s not pivoting away from one to another, but enhancing our position in all,” Sullivan added. “Because in doing so, it has a reverberating effect, especially in the Indo-Pacific.”</w:t>
      </w:r>
    </w:p>
    <w:p w14:paraId="4578D470" w14:textId="77777777" w:rsidR="00E10AB8" w:rsidRPr="00FA6AFC" w:rsidRDefault="00E10AB8" w:rsidP="00E10AB8">
      <w:r w:rsidRPr="00FA6AFC">
        <w:t>Biden’s efforts have not gone unappreciated in the region. I spoke with Shashi Tharoor, a member of India’s Parliament who once served as minister of state for external affairs. With the onset of the war in Ukraine, “we wondered if that would distract the U.S. and take its mind toward Europe much more,” he told me. “But it doesn’t look as if the Biden administration has taken its eye off the Asian ball.”</w:t>
      </w:r>
    </w:p>
    <w:p w14:paraId="477A9811" w14:textId="77777777" w:rsidR="00E10AB8" w:rsidRPr="00FA6AFC" w:rsidRDefault="00E10AB8" w:rsidP="00E10AB8">
      <w:r w:rsidRPr="00FA6AFC">
        <w:rPr>
          <w:rStyle w:val="StyleUnderline"/>
        </w:rPr>
        <w:t xml:space="preserve">Yet there are </w:t>
      </w:r>
      <w:r w:rsidRPr="00FA6AFC">
        <w:rPr>
          <w:rStyle w:val="Emphasis"/>
        </w:rPr>
        <w:t>growing fears</w:t>
      </w:r>
      <w:r w:rsidRPr="00FA6AFC">
        <w:rPr>
          <w:rStyle w:val="StyleUnderline"/>
        </w:rPr>
        <w:t xml:space="preserve">, both in the region and in the U.S., that Washington’s </w:t>
      </w:r>
      <w:r w:rsidRPr="00FA6AFC">
        <w:rPr>
          <w:rStyle w:val="Emphasis"/>
        </w:rPr>
        <w:t>heightened competition</w:t>
      </w:r>
      <w:r w:rsidRPr="00FA6AFC">
        <w:rPr>
          <w:rStyle w:val="StyleUnderline"/>
        </w:rPr>
        <w:t xml:space="preserve"> with China in Asia is increasing the risk of conflict between the powers</w:t>
      </w:r>
      <w:r w:rsidRPr="00FA6AFC">
        <w:t>. The ruckus that Chinese leaders raised when House Speaker Nancy Pelosi visited Taiwan earlier this month was a case in point. In response, the People’s Liberation Army staged extensive military exercises all around the island, which Beijing considers part of China.</w:t>
      </w:r>
    </w:p>
    <w:p w14:paraId="452893AD" w14:textId="77777777" w:rsidR="00E10AB8" w:rsidRPr="00FA6AFC" w:rsidRDefault="00E10AB8" w:rsidP="00E10AB8">
      <w:r w:rsidRPr="00FA6AFC">
        <w:t>“It’s too early to tell,” Sullivan told me, if those events will result in a long-term change in the Taiwan standoff, but, “</w:t>
      </w:r>
      <w:r w:rsidRPr="00FA6AFC">
        <w:rPr>
          <w:rStyle w:val="StyleUnderline"/>
        </w:rPr>
        <w:t xml:space="preserve">what is clear is that </w:t>
      </w:r>
      <w:r w:rsidRPr="00FA6AFC">
        <w:rPr>
          <w:rStyle w:val="Emphasis"/>
        </w:rPr>
        <w:t>China</w:t>
      </w:r>
      <w:r w:rsidRPr="00FA6AFC">
        <w:rPr>
          <w:rStyle w:val="StyleUnderline"/>
        </w:rPr>
        <w:t xml:space="preserve"> would like to </w:t>
      </w:r>
      <w:r w:rsidRPr="00FA6AFC">
        <w:rPr>
          <w:rStyle w:val="Emphasis"/>
        </w:rPr>
        <w:t>alter</w:t>
      </w:r>
      <w:r w:rsidRPr="00FA6AFC">
        <w:rPr>
          <w:rStyle w:val="StyleUnderline"/>
        </w:rPr>
        <w:t xml:space="preserve"> the </w:t>
      </w:r>
      <w:r w:rsidRPr="00FA6AFC">
        <w:rPr>
          <w:rStyle w:val="Emphasis"/>
        </w:rPr>
        <w:t>status quo</w:t>
      </w:r>
      <w:r w:rsidRPr="00FA6AFC">
        <w:rPr>
          <w:rStyle w:val="StyleUnderline"/>
        </w:rPr>
        <w:t xml:space="preserve"> in ways that we think are destabilizing</w:t>
      </w:r>
      <w:r w:rsidRPr="00FA6AFC">
        <w:t>.” That, he said, could “</w:t>
      </w:r>
      <w:r w:rsidRPr="00FA6AFC">
        <w:rPr>
          <w:rStyle w:val="StyleUnderline"/>
        </w:rPr>
        <w:t xml:space="preserve">include how its </w:t>
      </w:r>
      <w:r w:rsidRPr="00FA6AFC">
        <w:rPr>
          <w:rStyle w:val="Emphasis"/>
        </w:rPr>
        <w:t>military operates</w:t>
      </w:r>
      <w:r w:rsidRPr="00FA6AFC">
        <w:rPr>
          <w:rStyle w:val="StyleUnderline"/>
        </w:rPr>
        <w:t xml:space="preserve"> within the </w:t>
      </w:r>
      <w:r w:rsidRPr="00FA6AFC">
        <w:rPr>
          <w:rStyle w:val="Emphasis"/>
        </w:rPr>
        <w:t>Taiwan Strait</w:t>
      </w:r>
      <w:r w:rsidRPr="00FA6AFC">
        <w:rPr>
          <w:rStyle w:val="StyleUnderline"/>
        </w:rPr>
        <w:t xml:space="preserve"> and around the island of </w:t>
      </w:r>
      <w:r w:rsidRPr="00FA6AFC">
        <w:rPr>
          <w:rStyle w:val="Emphasis"/>
        </w:rPr>
        <w:t>Taiwan</w:t>
      </w:r>
      <w:r w:rsidRPr="00FA6AFC">
        <w:rPr>
          <w:rStyle w:val="StyleUnderline"/>
        </w:rPr>
        <w:t>.</w:t>
      </w:r>
      <w:r w:rsidRPr="00FA6AFC">
        <w:t>”</w:t>
      </w:r>
    </w:p>
    <w:p w14:paraId="40B622F9" w14:textId="77777777" w:rsidR="00E10AB8" w:rsidRPr="00FA6AFC" w:rsidRDefault="00E10AB8" w:rsidP="00E10AB8">
      <w:r w:rsidRPr="00FA6AFC">
        <w:t xml:space="preserve">Sullivan also affirmed that </w:t>
      </w:r>
      <w:r w:rsidRPr="00FA6AFC">
        <w:rPr>
          <w:rStyle w:val="StyleUnderline"/>
        </w:rPr>
        <w:t xml:space="preserve">Biden’s </w:t>
      </w:r>
      <w:r w:rsidRPr="00FA6AFC">
        <w:rPr>
          <w:rStyle w:val="Emphasis"/>
        </w:rPr>
        <w:t>strategy</w:t>
      </w:r>
      <w:r w:rsidRPr="00FA6AFC">
        <w:rPr>
          <w:rStyle w:val="StyleUnderline"/>
        </w:rPr>
        <w:t xml:space="preserve"> “does mean an elevated </w:t>
      </w:r>
      <w:r w:rsidRPr="00FA6AFC">
        <w:rPr>
          <w:rStyle w:val="Emphasis"/>
        </w:rPr>
        <w:t>military presence</w:t>
      </w:r>
      <w:r w:rsidRPr="00FA6AFC">
        <w:rPr>
          <w:rStyle w:val="StyleUnderline"/>
        </w:rPr>
        <w:t>” in the Indo-Pacific</w:t>
      </w:r>
      <w:r w:rsidRPr="00FA6AFC">
        <w:t>. The Pentagon is already planning upgrades to bases in Australia and elsewhere in the region.</w:t>
      </w:r>
    </w:p>
    <w:p w14:paraId="26687D1B" w14:textId="77777777" w:rsidR="00E10AB8" w:rsidRPr="00FA6AFC" w:rsidRDefault="00E10AB8" w:rsidP="00E10AB8">
      <w:r w:rsidRPr="00FA6AFC">
        <w:t xml:space="preserve">“We believe that </w:t>
      </w:r>
      <w:r w:rsidRPr="00FA6AFC">
        <w:rPr>
          <w:rStyle w:val="StyleUnderline"/>
        </w:rPr>
        <w:t xml:space="preserve">we can accomplish both an </w:t>
      </w:r>
      <w:r w:rsidRPr="00FA6AFC">
        <w:rPr>
          <w:rStyle w:val="Emphasis"/>
        </w:rPr>
        <w:t>enhanced [military] presence</w:t>
      </w:r>
      <w:r w:rsidRPr="00FA6AFC">
        <w:rPr>
          <w:rStyle w:val="StyleUnderline"/>
        </w:rPr>
        <w:t xml:space="preserve"> on the </w:t>
      </w:r>
      <w:r w:rsidRPr="00FA6AFC">
        <w:rPr>
          <w:rStyle w:val="Emphasis"/>
        </w:rPr>
        <w:t>eastern</w:t>
      </w:r>
      <w:r w:rsidRPr="00FA6AFC">
        <w:rPr>
          <w:rStyle w:val="StyleUnderline"/>
        </w:rPr>
        <w:t xml:space="preserve"> flank of </w:t>
      </w:r>
      <w:r w:rsidRPr="00FA6AFC">
        <w:rPr>
          <w:rStyle w:val="Emphasis"/>
        </w:rPr>
        <w:t>NATO</w:t>
      </w:r>
      <w:r w:rsidRPr="00FA6AFC">
        <w:rPr>
          <w:rStyle w:val="StyleUnderline"/>
        </w:rPr>
        <w:t xml:space="preserve"> and an </w:t>
      </w:r>
      <w:r w:rsidRPr="00FA6AFC">
        <w:rPr>
          <w:rStyle w:val="Emphasis"/>
        </w:rPr>
        <w:t>enhanced presence</w:t>
      </w:r>
      <w:r w:rsidRPr="00FA6AFC">
        <w:rPr>
          <w:rStyle w:val="StyleUnderline"/>
        </w:rPr>
        <w:t xml:space="preserve"> in the </w:t>
      </w:r>
      <w:r w:rsidRPr="00FA6AFC">
        <w:rPr>
          <w:rStyle w:val="Emphasis"/>
        </w:rPr>
        <w:t>air</w:t>
      </w:r>
      <w:r w:rsidRPr="00FA6AFC">
        <w:rPr>
          <w:rStyle w:val="StyleUnderline"/>
        </w:rPr>
        <w:t xml:space="preserve">, </w:t>
      </w:r>
      <w:r w:rsidRPr="00FA6AFC">
        <w:rPr>
          <w:rStyle w:val="Emphasis"/>
        </w:rPr>
        <w:t>undersea</w:t>
      </w:r>
      <w:r w:rsidRPr="00FA6AFC">
        <w:rPr>
          <w:rStyle w:val="StyleUnderline"/>
        </w:rPr>
        <w:t xml:space="preserve">, and on the </w:t>
      </w:r>
      <w:r w:rsidRPr="00FA6AFC">
        <w:rPr>
          <w:rStyle w:val="Emphasis"/>
        </w:rPr>
        <w:t>sea</w:t>
      </w:r>
      <w:r w:rsidRPr="00FA6AFC">
        <w:rPr>
          <w:rStyle w:val="StyleUnderline"/>
        </w:rPr>
        <w:t xml:space="preserve"> in the </w:t>
      </w:r>
      <w:r w:rsidRPr="00FA6AFC">
        <w:rPr>
          <w:rStyle w:val="Emphasis"/>
        </w:rPr>
        <w:t>Pacific</w:t>
      </w:r>
      <w:r w:rsidRPr="00FA6AFC">
        <w:t>,” Sullivan said, “</w:t>
      </w:r>
      <w:r w:rsidRPr="00FA6AFC">
        <w:rPr>
          <w:rStyle w:val="StyleUnderline"/>
        </w:rPr>
        <w:t>because actually we are drawing from different elements of American power</w:t>
      </w:r>
      <w:r w:rsidRPr="00FA6AFC">
        <w:t>.”</w:t>
      </w:r>
    </w:p>
    <w:p w14:paraId="119435B3" w14:textId="77777777" w:rsidR="00E10AB8" w:rsidRPr="00FA6AFC" w:rsidRDefault="00E10AB8" w:rsidP="00E10AB8">
      <w:r w:rsidRPr="00FA6AFC">
        <w:t xml:space="preserve">The possibility of </w:t>
      </w:r>
      <w:r w:rsidRPr="00FA6AFC">
        <w:rPr>
          <w:rStyle w:val="Emphasis"/>
        </w:rPr>
        <w:t>escalating</w:t>
      </w:r>
      <w:r w:rsidRPr="00FA6AFC">
        <w:rPr>
          <w:rStyle w:val="StyleUnderline"/>
        </w:rPr>
        <w:t xml:space="preserve"> U.S.-China </w:t>
      </w:r>
      <w:r w:rsidRPr="00FA6AFC">
        <w:rPr>
          <w:rStyle w:val="Emphasis"/>
        </w:rPr>
        <w:t>conflict</w:t>
      </w:r>
      <w:r w:rsidRPr="00FA6AFC">
        <w:rPr>
          <w:rStyle w:val="StyleUnderline"/>
        </w:rPr>
        <w:t xml:space="preserve"> leaves many in the region </w:t>
      </w:r>
      <w:r w:rsidRPr="00FA6AFC">
        <w:rPr>
          <w:rStyle w:val="Emphasis"/>
        </w:rPr>
        <w:t>queasy</w:t>
      </w:r>
      <w:r w:rsidRPr="00FA6AFC">
        <w:t xml:space="preserve">. “To many people, </w:t>
      </w:r>
      <w:r w:rsidRPr="00FA6AFC">
        <w:rPr>
          <w:rStyle w:val="StyleUnderline"/>
        </w:rPr>
        <w:t xml:space="preserve">it seems the U.S. wants to </w:t>
      </w:r>
      <w:r w:rsidRPr="00FA6AFC">
        <w:rPr>
          <w:rStyle w:val="Emphasis"/>
        </w:rPr>
        <w:t>pull China down</w:t>
      </w:r>
      <w:r w:rsidRPr="00FA6AFC">
        <w:rPr>
          <w:rStyle w:val="StyleUnderline"/>
        </w:rPr>
        <w:t xml:space="preserve"> to the </w:t>
      </w:r>
      <w:r w:rsidRPr="00FA6AFC">
        <w:rPr>
          <w:rStyle w:val="Emphasis"/>
        </w:rPr>
        <w:t>extent</w:t>
      </w:r>
      <w:r w:rsidRPr="00FA6AFC">
        <w:rPr>
          <w:rStyle w:val="StyleUnderline"/>
        </w:rPr>
        <w:t xml:space="preserve"> that they can</w:t>
      </w:r>
      <w:r w:rsidRPr="00FA6AFC">
        <w:t xml:space="preserve">, that </w:t>
      </w:r>
      <w:r w:rsidRPr="00FA6AFC">
        <w:rPr>
          <w:rStyle w:val="StyleUnderline"/>
        </w:rPr>
        <w:t xml:space="preserve">China is getting too </w:t>
      </w:r>
      <w:r w:rsidRPr="00FA6AFC">
        <w:rPr>
          <w:rStyle w:val="Emphasis"/>
        </w:rPr>
        <w:t>big</w:t>
      </w:r>
      <w:r w:rsidRPr="00FA6AFC">
        <w:rPr>
          <w:rStyle w:val="StyleUnderline"/>
        </w:rPr>
        <w:t xml:space="preserve">, too </w:t>
      </w:r>
      <w:r w:rsidRPr="00FA6AFC">
        <w:rPr>
          <w:rStyle w:val="Emphasis"/>
        </w:rPr>
        <w:t>uncomfortable</w:t>
      </w:r>
      <w:r w:rsidRPr="00FA6AFC">
        <w:t>,” George Yeo, the former foreign minister of Singapore, told me. “</w:t>
      </w:r>
      <w:r w:rsidRPr="00FA6AFC">
        <w:rPr>
          <w:rStyle w:val="StyleUnderline"/>
        </w:rPr>
        <w:t xml:space="preserve">It’s a </w:t>
      </w:r>
      <w:r w:rsidRPr="00FA6AFC">
        <w:rPr>
          <w:rStyle w:val="Emphasis"/>
        </w:rPr>
        <w:t>great insecurity</w:t>
      </w:r>
      <w:r w:rsidRPr="00FA6AFC">
        <w:rPr>
          <w:rStyle w:val="StyleUnderline"/>
        </w:rPr>
        <w:t xml:space="preserve"> of the U.S. that </w:t>
      </w:r>
      <w:r w:rsidRPr="00FA6AFC">
        <w:rPr>
          <w:rStyle w:val="Emphasis"/>
        </w:rPr>
        <w:t>China</w:t>
      </w:r>
      <w:r w:rsidRPr="00FA6AFC">
        <w:rPr>
          <w:rStyle w:val="StyleUnderline"/>
        </w:rPr>
        <w:t xml:space="preserve"> will </w:t>
      </w:r>
      <w:r w:rsidRPr="00FA6AFC">
        <w:rPr>
          <w:rStyle w:val="Emphasis"/>
        </w:rPr>
        <w:t>overtake</w:t>
      </w:r>
      <w:r w:rsidRPr="00FA6AFC">
        <w:rPr>
          <w:rStyle w:val="StyleUnderline"/>
        </w:rPr>
        <w:t xml:space="preserve"> it, even </w:t>
      </w:r>
      <w:r w:rsidRPr="00FA6AFC">
        <w:rPr>
          <w:rStyle w:val="Emphasis"/>
        </w:rPr>
        <w:t>displace</w:t>
      </w:r>
      <w:r w:rsidRPr="00FA6AFC">
        <w:rPr>
          <w:rStyle w:val="StyleUnderline"/>
        </w:rPr>
        <w:t xml:space="preserve"> it, as the </w:t>
      </w:r>
      <w:r w:rsidRPr="00FA6AFC">
        <w:rPr>
          <w:rStyle w:val="Emphasis"/>
        </w:rPr>
        <w:t>top dog</w:t>
      </w:r>
      <w:r w:rsidRPr="00FA6AFC">
        <w:rPr>
          <w:rStyle w:val="StyleUnderline"/>
        </w:rPr>
        <w:t xml:space="preserve"> in the world</w:t>
      </w:r>
      <w:r w:rsidRPr="00FA6AFC">
        <w:t>.” A better approach, he counsels, is “a constructive relationship, one where you sit down and say, ‘Look, these are the issues we have, and let’s talk. Let’s find a way to compromise and find a way forward.’”</w:t>
      </w:r>
    </w:p>
    <w:p w14:paraId="7DDCD30A" w14:textId="77777777" w:rsidR="00E10AB8" w:rsidRPr="00FA6AFC" w:rsidRDefault="00E10AB8" w:rsidP="00E10AB8">
      <w:r w:rsidRPr="00FA6AFC">
        <w:t>The Biden administration counters that the purpose of its Asian engagement is not to contain China. “For the United States, our most important effort must be in demonstrating that we will work with allies and partners to sustain what I would call the operating system of the Indo-Pacific,” Campbell, Biden’s Asia-policy adviser, said. “That operating system has been very effective, and it has delivered unprecedented peace and prosperity.”</w:t>
      </w:r>
    </w:p>
    <w:p w14:paraId="795C6C5C" w14:textId="16AEC57B" w:rsidR="00E10AB8" w:rsidRPr="00E10AB8" w:rsidRDefault="00E10AB8" w:rsidP="00E10AB8">
      <w:r w:rsidRPr="00FA6AFC">
        <w:t xml:space="preserve">Still, from Washington’s perspective, the </w:t>
      </w:r>
      <w:r w:rsidRPr="00FA6AFC">
        <w:rPr>
          <w:rStyle w:val="StyleUnderline"/>
        </w:rPr>
        <w:t xml:space="preserve">path of conciliation with China has become </w:t>
      </w:r>
      <w:r w:rsidRPr="00FA6AFC">
        <w:rPr>
          <w:rStyle w:val="Emphasis"/>
        </w:rPr>
        <w:t>difficult</w:t>
      </w:r>
      <w:r w:rsidRPr="00FA6AFC">
        <w:t xml:space="preserve">. In response to the Pelosi visit to Taiwan, </w:t>
      </w:r>
      <w:r w:rsidRPr="00FA6AFC">
        <w:rPr>
          <w:rStyle w:val="StyleUnderline"/>
        </w:rPr>
        <w:t xml:space="preserve">Beijing cut off </w:t>
      </w:r>
      <w:r w:rsidRPr="00FA6AFC">
        <w:rPr>
          <w:rStyle w:val="Emphasis"/>
        </w:rPr>
        <w:t>high-level talks</w:t>
      </w:r>
      <w:r w:rsidRPr="00FA6AFC">
        <w:rPr>
          <w:rStyle w:val="StyleUnderline"/>
        </w:rPr>
        <w:t xml:space="preserve"> on </w:t>
      </w:r>
      <w:r w:rsidRPr="00FA6AFC">
        <w:rPr>
          <w:rStyle w:val="Emphasis"/>
        </w:rPr>
        <w:t>military</w:t>
      </w:r>
      <w:r w:rsidRPr="00FA6AFC">
        <w:rPr>
          <w:rStyle w:val="StyleUnderline"/>
        </w:rPr>
        <w:t xml:space="preserve"> and other </w:t>
      </w:r>
      <w:r w:rsidRPr="00FA6AFC">
        <w:rPr>
          <w:rStyle w:val="Emphasis"/>
        </w:rPr>
        <w:t>issues</w:t>
      </w:r>
      <w:r w:rsidRPr="00FA6AFC">
        <w:t>. But the White House insists that dialogue remains an important part of its Asia agenda. The two sides are working toward a face-to-face summit between Biden and Chinese President Xi Jinping that is expected to take place later this year.</w:t>
      </w:r>
    </w:p>
    <w:p w14:paraId="4E4E30FA" w14:textId="5109E491" w:rsidR="00113314" w:rsidRDefault="00113314" w:rsidP="00E10AB8">
      <w:pPr>
        <w:pStyle w:val="Heading3"/>
      </w:pPr>
      <w:r>
        <w:t>!---Warming</w:t>
      </w:r>
    </w:p>
    <w:p w14:paraId="7C185D3E" w14:textId="77777777" w:rsidR="00113314" w:rsidRDefault="00113314" w:rsidP="00113314">
      <w:pPr>
        <w:pStyle w:val="Heading4"/>
      </w:pPr>
      <w:r>
        <w:t xml:space="preserve">Chinese control and </w:t>
      </w:r>
      <w:r w:rsidRPr="00E3003F">
        <w:rPr>
          <w:u w:val="single"/>
        </w:rPr>
        <w:t>supply constraints</w:t>
      </w:r>
      <w:r>
        <w:t xml:space="preserve"> could undermine clean energy transition </w:t>
      </w:r>
    </w:p>
    <w:p w14:paraId="4DBE002B" w14:textId="49DABBDA" w:rsidR="00113314" w:rsidRDefault="00113314" w:rsidP="00113314">
      <w:r w:rsidRPr="008D0B8A">
        <w:rPr>
          <w:rStyle w:val="Style13ptBold"/>
        </w:rPr>
        <w:t>Serpell, et. al, 21</w:t>
      </w:r>
      <w:r>
        <w:t xml:space="preserve"> --- a research associate at the Kleinman Center for Energy Policy (May 2021, Oscar Serpell, Benjamin Paren - a Ph.D. student in the department of Materials Science and Engineering at the University of Pennsylvania, Wan-Yi Chu - assistant professor at Mills College in Oakland, California and a former postdoctoral researcher in the Goldberg Group, located in the Department of Chemistry at the University of Pennsylvania, “RARE EARTH ELEMENTS: A RESOURCE CONSTRAINT OF THE ENERGY TRANSITION,” https://kleinmanenergy.upenn.edu/wp-content/uploads/2021/05/KCEP-Rare-Earth-Elements.pdf, JMP)</w:t>
      </w:r>
    </w:p>
    <w:p w14:paraId="6A0945B0" w14:textId="77777777" w:rsidR="00DD24CD" w:rsidRDefault="00DD24CD" w:rsidP="00113314"/>
    <w:p w14:paraId="4C3C485B" w14:textId="76330D96" w:rsidR="00113314" w:rsidRDefault="00113314" w:rsidP="00113314">
      <w:r>
        <w:t xml:space="preserve">Climate change is presenting humans with an unprecedented challenge: the need to wean ourselves off of a group of valuable natural resources; not because of scarcity or cost, but because of their long-term global pollution impacts. </w:t>
      </w:r>
      <w:r w:rsidRPr="001A1358">
        <w:rPr>
          <w:rStyle w:val="StyleUnderline"/>
        </w:rPr>
        <w:t xml:space="preserve">Although the combined capabilities of wind, solar, hydropower, and geothermal technologies have the potential to harness near limitless amounts of energy from our environment, they are not free from the </w:t>
      </w:r>
      <w:r w:rsidRPr="00783363">
        <w:rPr>
          <w:rStyle w:val="Emphasis"/>
        </w:rPr>
        <w:t>limitations of resource availability</w:t>
      </w:r>
      <w:r w:rsidRPr="001A1358">
        <w:rPr>
          <w:rStyle w:val="StyleUnderline"/>
        </w:rPr>
        <w:t>.</w:t>
      </w:r>
      <w:r w:rsidR="00DD24CD">
        <w:t xml:space="preserve"> </w:t>
      </w:r>
      <w:r>
        <w:t xml:space="preserve">On the contrary, </w:t>
      </w:r>
      <w:r w:rsidRPr="00E81D82">
        <w:rPr>
          <w:rStyle w:val="StyleUnderline"/>
        </w:rPr>
        <w:t xml:space="preserve">the clean energy transition will require economic mobilization on a </w:t>
      </w:r>
      <w:r w:rsidRPr="00E81D82">
        <w:rPr>
          <w:rStyle w:val="Emphasis"/>
        </w:rPr>
        <w:t>scale not seen since the industrial revolution</w:t>
      </w:r>
      <w:r w:rsidRPr="00E81D82">
        <w:rPr>
          <w:rStyle w:val="StyleUnderline"/>
        </w:rPr>
        <w:t xml:space="preserve">, and will </w:t>
      </w:r>
      <w:r w:rsidRPr="00E81D82">
        <w:rPr>
          <w:rStyle w:val="Emphasis"/>
        </w:rPr>
        <w:t>strain the global production</w:t>
      </w:r>
      <w:r w:rsidRPr="00E81D82">
        <w:rPr>
          <w:rStyle w:val="StyleUnderline"/>
        </w:rPr>
        <w:t xml:space="preserve"> of silicon, cobalt, lithium, manganese, and a host of other critical elements</w:t>
      </w:r>
      <w:r>
        <w:t xml:space="preserve"> (Behr 2019).</w:t>
      </w:r>
      <w:r w:rsidR="00DD24CD">
        <w:t xml:space="preserve"> </w:t>
      </w:r>
      <w:r w:rsidRPr="001A1358">
        <w:rPr>
          <w:rStyle w:val="StyleUnderline"/>
        </w:rPr>
        <w:t>One group of natural resources that may prove essential for the next generation of electric motors and turbines are the rare earth elements</w:t>
      </w:r>
      <w:r>
        <w:t xml:space="preserve"> (REEs)—17 elements consisting of scandium, yttrium, and the 15 lanthanides (Institute of Rare Earths and Strategic Metals, n.d.).</w:t>
      </w:r>
      <w:r w:rsidR="00DD24CD">
        <w:t xml:space="preserve"> </w:t>
      </w:r>
      <w:r>
        <w:t xml:space="preserve">We note that elements such as lithium and cobalt are frequently referred to as “rare earth metals” due to their relative scarcity, but do not belong to this chemical classification and are not the subject of this digest (Motavalli 2010). </w:t>
      </w:r>
      <w:r w:rsidRPr="00783363">
        <w:rPr>
          <w:rStyle w:val="StyleUnderline"/>
        </w:rPr>
        <w:t>The long-term sustainability of lithium and cobalt mining is itself a significant economic and political challenge of the energy transition</w:t>
      </w:r>
      <w:r w:rsidRPr="000732D7">
        <w:t>, but is beyond the scope of this research.</w:t>
      </w:r>
      <w:r w:rsidR="00DD24CD">
        <w:t xml:space="preserve"> </w:t>
      </w:r>
      <w:r>
        <w:t xml:space="preserve">Despite their global importance, the </w:t>
      </w:r>
      <w:r w:rsidRPr="00560716">
        <w:rPr>
          <w:rStyle w:val="StyleUnderline"/>
        </w:rPr>
        <w:t>production or REEs has become increasingly concentrated in China over recent years</w:t>
      </w:r>
      <w:r>
        <w:t xml:space="preserve">. </w:t>
      </w:r>
      <w:r w:rsidRPr="00571C08">
        <w:rPr>
          <w:rStyle w:val="StyleUnderline"/>
        </w:rPr>
        <w:t xml:space="preserve">Not only does this present a </w:t>
      </w:r>
      <w:r w:rsidRPr="00571C08">
        <w:rPr>
          <w:rStyle w:val="Emphasis"/>
        </w:rPr>
        <w:t>geopolitical and economic risk</w:t>
      </w:r>
      <w:r>
        <w:t xml:space="preserve"> to most of the developed world, but </w:t>
      </w:r>
      <w:r w:rsidRPr="00571C08">
        <w:rPr>
          <w:rStyle w:val="StyleUnderline"/>
        </w:rPr>
        <w:t xml:space="preserve">it is also indicative of possible future </w:t>
      </w:r>
      <w:r w:rsidRPr="00B009DF">
        <w:rPr>
          <w:rStyle w:val="Emphasis"/>
        </w:rPr>
        <w:t>supply constraints</w:t>
      </w:r>
      <w:r w:rsidRPr="00571C08">
        <w:rPr>
          <w:rStyle w:val="StyleUnderline"/>
        </w:rPr>
        <w:t xml:space="preserve"> which could </w:t>
      </w:r>
      <w:r w:rsidRPr="00571C08">
        <w:rPr>
          <w:rStyle w:val="Emphasis"/>
        </w:rPr>
        <w:t>interrupt progress toward a decarbonized future</w:t>
      </w:r>
      <w:r>
        <w:t xml:space="preserve">. </w:t>
      </w:r>
    </w:p>
    <w:p w14:paraId="1B73B33E" w14:textId="54707DDB" w:rsidR="0028460D" w:rsidRDefault="0028460D" w:rsidP="00E10AB8">
      <w:pPr>
        <w:pStyle w:val="Heading3"/>
      </w:pPr>
      <w:r>
        <w:t>!---Taiwan</w:t>
      </w:r>
    </w:p>
    <w:p w14:paraId="4CD7E4ED" w14:textId="77777777" w:rsidR="0028460D" w:rsidRDefault="0028460D" w:rsidP="0028460D">
      <w:pPr>
        <w:pStyle w:val="Heading4"/>
      </w:pPr>
      <w:r>
        <w:t xml:space="preserve">Taiwan conflict goes </w:t>
      </w:r>
      <w:r w:rsidRPr="00DE1C87">
        <w:rPr>
          <w:u w:val="single"/>
        </w:rPr>
        <w:t>nuclear</w:t>
      </w:r>
    </w:p>
    <w:p w14:paraId="11763310" w14:textId="77777777" w:rsidR="0028460D" w:rsidRPr="00DE1C87" w:rsidRDefault="0028460D" w:rsidP="0028460D">
      <w:pPr>
        <w:pStyle w:val="ListParagraph"/>
        <w:numPr>
          <w:ilvl w:val="0"/>
          <w:numId w:val="14"/>
        </w:numPr>
      </w:pPr>
      <w:r>
        <w:t xml:space="preserve">first strike based on </w:t>
      </w:r>
      <w:r w:rsidRPr="0006643C">
        <w:rPr>
          <w:u w:val="single"/>
        </w:rPr>
        <w:t>conventional losses</w:t>
      </w:r>
      <w:r>
        <w:t xml:space="preserve"> or inadvertent escalation make it </w:t>
      </w:r>
      <w:r w:rsidRPr="0006643C">
        <w:rPr>
          <w:u w:val="single"/>
        </w:rPr>
        <w:t>likely</w:t>
      </w:r>
    </w:p>
    <w:p w14:paraId="7E91B3EA" w14:textId="77777777" w:rsidR="0028460D" w:rsidRPr="00DE1C87" w:rsidRDefault="0028460D" w:rsidP="0028460D">
      <w:r w:rsidRPr="00DE1C87">
        <w:rPr>
          <w:rStyle w:val="Style13ptBold"/>
        </w:rPr>
        <w:t>Goldstein ’23</w:t>
      </w:r>
      <w:r>
        <w:t xml:space="preserve"> [Lyle Goldstein, director of Asia Engagement at the Washington DC think tank, Defense Priorities. He is also a visiting professor at the Watson Institute for Public and International Affairs at Brown University. Goldstein previously served 20 years as research professor at the US Naval War College, where he received the Superior Civilian Service Medal for his pioneering research on Chinese military development. 3-13-2023, "The trouble with Taiwan," Bulletin of the Atomic Scientists, https://thebulletin.org/premium/2023-03/the-trouble-with-taiwan/, St. Mark's School of Texas, Ashrit Manduva '24]</w:t>
      </w:r>
    </w:p>
    <w:p w14:paraId="36B026AC" w14:textId="77777777" w:rsidR="0028460D" w:rsidRDefault="0028460D" w:rsidP="0028460D">
      <w:r>
        <w:t>The nuclear problem</w:t>
      </w:r>
    </w:p>
    <w:p w14:paraId="1EC86855" w14:textId="77777777" w:rsidR="0028460D" w:rsidRPr="00DE1C87" w:rsidRDefault="0028460D" w:rsidP="0028460D">
      <w:pPr>
        <w:rPr>
          <w:rStyle w:val="StyleUnderline"/>
        </w:rPr>
      </w:pPr>
      <w:r w:rsidRPr="00DE1C87">
        <w:rPr>
          <w:rStyle w:val="Emphasis"/>
        </w:rPr>
        <w:t>Above all</w:t>
      </w:r>
      <w:r>
        <w:t xml:space="preserve">, </w:t>
      </w:r>
      <w:r w:rsidRPr="00EA7592">
        <w:rPr>
          <w:rStyle w:val="StyleUnderline"/>
          <w:highlight w:val="cyan"/>
        </w:rPr>
        <w:t xml:space="preserve">there is a </w:t>
      </w:r>
      <w:r w:rsidRPr="00EA7592">
        <w:rPr>
          <w:rStyle w:val="Emphasis"/>
          <w:highlight w:val="cyan"/>
        </w:rPr>
        <w:t>significant</w:t>
      </w:r>
      <w:r w:rsidRPr="00EA7592">
        <w:rPr>
          <w:rStyle w:val="StyleUnderline"/>
          <w:highlight w:val="cyan"/>
        </w:rPr>
        <w:t xml:space="preserve"> danger of escalation to the </w:t>
      </w:r>
      <w:r w:rsidRPr="00EA7592">
        <w:rPr>
          <w:rStyle w:val="Emphasis"/>
          <w:highlight w:val="cyan"/>
        </w:rPr>
        <w:t>nuclear level</w:t>
      </w:r>
      <w:r w:rsidRPr="00EA7592">
        <w:rPr>
          <w:rStyle w:val="StyleUnderline"/>
          <w:highlight w:val="cyan"/>
        </w:rPr>
        <w:t xml:space="preserve"> in any</w:t>
      </w:r>
      <w:r>
        <w:t xml:space="preserve"> hypothetical </w:t>
      </w:r>
      <w:r w:rsidRPr="00DE1C87">
        <w:rPr>
          <w:rStyle w:val="StyleUnderline"/>
        </w:rPr>
        <w:t>US-China</w:t>
      </w:r>
      <w:r>
        <w:t xml:space="preserve"> military </w:t>
      </w:r>
      <w:r w:rsidRPr="00EA7592">
        <w:rPr>
          <w:rStyle w:val="Emphasis"/>
          <w:highlight w:val="cyan"/>
        </w:rPr>
        <w:t>conflict over Taiwan</w:t>
      </w:r>
      <w:r>
        <w:t xml:space="preserve">. For years, </w:t>
      </w:r>
      <w:r w:rsidRPr="00DE1C87">
        <w:rPr>
          <w:rStyle w:val="StyleUnderline"/>
        </w:rPr>
        <w:t xml:space="preserve">China’s nuclear deterrent was generally </w:t>
      </w:r>
      <w:r w:rsidRPr="00DE1C87">
        <w:rPr>
          <w:rStyle w:val="Emphasis"/>
        </w:rPr>
        <w:t>dismissed</w:t>
      </w:r>
      <w:r>
        <w:t xml:space="preserve"> by Western strategists as both small and backward. But </w:t>
      </w:r>
      <w:r w:rsidRPr="00DE1C87">
        <w:rPr>
          <w:rStyle w:val="StyleUnderline"/>
        </w:rPr>
        <w:t>this is starting to change</w:t>
      </w:r>
      <w:r>
        <w:t xml:space="preserve"> and </w:t>
      </w:r>
      <w:r w:rsidRPr="00DE1C87">
        <w:rPr>
          <w:rStyle w:val="StyleUnderline"/>
        </w:rPr>
        <w:t xml:space="preserve">Washington is now quite disturbed by China’s </w:t>
      </w:r>
      <w:r w:rsidRPr="00DE1C87">
        <w:rPr>
          <w:rStyle w:val="Emphasis"/>
        </w:rPr>
        <w:t>on-going nuclear buildup</w:t>
      </w:r>
      <w:r>
        <w:t xml:space="preserve">. There are quite a few </w:t>
      </w:r>
      <w:r w:rsidRPr="00DE1C87">
        <w:rPr>
          <w:rStyle w:val="StyleUnderline"/>
        </w:rPr>
        <w:t xml:space="preserve">troubling revelations </w:t>
      </w:r>
      <w:r>
        <w:t xml:space="preserve">about this buildup </w:t>
      </w:r>
      <w:r w:rsidRPr="00DE1C87">
        <w:rPr>
          <w:rStyle w:val="StyleUnderline"/>
        </w:rPr>
        <w:t>in the Pentagon’s</w:t>
      </w:r>
      <w:r>
        <w:t xml:space="preserve"> November </w:t>
      </w:r>
      <w:r w:rsidRPr="00DE1C87">
        <w:rPr>
          <w:rStyle w:val="StyleUnderline"/>
        </w:rPr>
        <w:t>2022 report on Chinese military power</w:t>
      </w:r>
      <w:r>
        <w:t xml:space="preserve">. It stated that </w:t>
      </w:r>
      <w:r w:rsidRPr="00EA7592">
        <w:rPr>
          <w:rStyle w:val="StyleUnderline"/>
          <w:highlight w:val="cyan"/>
        </w:rPr>
        <w:t>China has</w:t>
      </w:r>
      <w:r w:rsidRPr="00DE1C87">
        <w:rPr>
          <w:rStyle w:val="StyleUnderline"/>
        </w:rPr>
        <w:t xml:space="preserve"> now surpassed </w:t>
      </w:r>
      <w:r w:rsidRPr="00EA7592">
        <w:rPr>
          <w:rStyle w:val="StyleUnderline"/>
          <w:highlight w:val="cyan"/>
        </w:rPr>
        <w:t>400 operational warheads</w:t>
      </w:r>
      <w:r w:rsidRPr="00DE1C87">
        <w:rPr>
          <w:rStyle w:val="StyleUnderline"/>
        </w:rPr>
        <w:t xml:space="preserve"> and that </w:t>
      </w:r>
      <w:r w:rsidRPr="00EA7592">
        <w:rPr>
          <w:rStyle w:val="StyleUnderline"/>
          <w:highlight w:val="cyan"/>
        </w:rPr>
        <w:t xml:space="preserve">this number could reach </w:t>
      </w:r>
      <w:r w:rsidRPr="00EA7592">
        <w:rPr>
          <w:rStyle w:val="Emphasis"/>
          <w:highlight w:val="cyan"/>
        </w:rPr>
        <w:t>1,500</w:t>
      </w:r>
      <w:r w:rsidRPr="00DE1C87">
        <w:rPr>
          <w:rStyle w:val="Emphasis"/>
        </w:rPr>
        <w:t xml:space="preserve"> by 2035</w:t>
      </w:r>
      <w:r>
        <w:t xml:space="preserve">. New and large </w:t>
      </w:r>
      <w:r w:rsidRPr="00EA7592">
        <w:rPr>
          <w:rStyle w:val="StyleUnderline"/>
          <w:highlight w:val="cyan"/>
        </w:rPr>
        <w:t>ICBM fields are</w:t>
      </w:r>
      <w:r>
        <w:t xml:space="preserve"> reportedly </w:t>
      </w:r>
      <w:r w:rsidRPr="00EA7592">
        <w:rPr>
          <w:rStyle w:val="StyleUnderline"/>
          <w:highlight w:val="cyan"/>
        </w:rPr>
        <w:t>being constructed</w:t>
      </w:r>
      <w:r w:rsidRPr="00DE1C87">
        <w:rPr>
          <w:rStyle w:val="StyleUnderline"/>
        </w:rPr>
        <w:t xml:space="preserve"> in</w:t>
      </w:r>
      <w:r>
        <w:t xml:space="preserve"> northwest </w:t>
      </w:r>
      <w:r w:rsidRPr="00EA7592">
        <w:rPr>
          <w:rStyle w:val="StyleUnderline"/>
          <w:highlight w:val="cyan"/>
        </w:rPr>
        <w:t>China</w:t>
      </w:r>
      <w:r>
        <w:t xml:space="preserve">, </w:t>
      </w:r>
      <w:r w:rsidRPr="00DE1C87">
        <w:rPr>
          <w:rStyle w:val="StyleUnderline"/>
        </w:rPr>
        <w:t>while</w:t>
      </w:r>
      <w:r>
        <w:t xml:space="preserve"> the </w:t>
      </w:r>
      <w:r w:rsidRPr="00DE1C87">
        <w:rPr>
          <w:rStyle w:val="StyleUnderline"/>
        </w:rPr>
        <w:t>China’s military</w:t>
      </w:r>
      <w:r>
        <w:t xml:space="preserve"> (known as the People’s Liberation Army, </w:t>
      </w:r>
      <w:r w:rsidRPr="00DE1C87">
        <w:rPr>
          <w:rStyle w:val="StyleUnderline"/>
        </w:rPr>
        <w:t xml:space="preserve">or PLA) </w:t>
      </w:r>
      <w:r w:rsidRPr="00EA7592">
        <w:rPr>
          <w:rStyle w:val="StyleUnderline"/>
          <w:highlight w:val="cyan"/>
        </w:rPr>
        <w:t xml:space="preserve">has </w:t>
      </w:r>
      <w:r w:rsidRPr="00EA7592">
        <w:rPr>
          <w:rStyle w:val="Emphasis"/>
          <w:highlight w:val="cyan"/>
        </w:rPr>
        <w:t>ramped up</w:t>
      </w:r>
      <w:r w:rsidRPr="00EA7592">
        <w:rPr>
          <w:rStyle w:val="StyleUnderline"/>
          <w:highlight w:val="cyan"/>
        </w:rPr>
        <w:t xml:space="preserve"> its navy</w:t>
      </w:r>
      <w:r w:rsidRPr="00DE1C87">
        <w:rPr>
          <w:rStyle w:val="StyleUnderline"/>
        </w:rPr>
        <w:t xml:space="preserve"> significantly, and is said to have begun “continuous deterrence patrols” with</w:t>
      </w:r>
      <w:r>
        <w:t xml:space="preserve"> its new force of </w:t>
      </w:r>
      <w:r w:rsidRPr="00DE1C87">
        <w:rPr>
          <w:rStyle w:val="StyleUnderline"/>
        </w:rPr>
        <w:t>strategic submarines</w:t>
      </w:r>
      <w:r>
        <w:t xml:space="preserve">. Major new steps are expected for the Chinese long-range bombers force, as well. Finally, </w:t>
      </w:r>
      <w:r w:rsidRPr="00EA7592">
        <w:rPr>
          <w:rStyle w:val="StyleUnderline"/>
          <w:highlight w:val="cyan"/>
        </w:rPr>
        <w:t xml:space="preserve">there are </w:t>
      </w:r>
      <w:r w:rsidRPr="00EA7592">
        <w:rPr>
          <w:rStyle w:val="Emphasis"/>
          <w:highlight w:val="cyan"/>
        </w:rPr>
        <w:t>strong hints</w:t>
      </w:r>
      <w:r w:rsidRPr="00EA7592">
        <w:rPr>
          <w:rStyle w:val="StyleUnderline"/>
          <w:highlight w:val="cyan"/>
        </w:rPr>
        <w:t xml:space="preserve"> of accelerating</w:t>
      </w:r>
      <w:r w:rsidRPr="00DE1C87">
        <w:rPr>
          <w:rStyle w:val="StyleUnderline"/>
        </w:rPr>
        <w:t xml:space="preserve"> Chinese </w:t>
      </w:r>
      <w:r w:rsidRPr="00EA7592">
        <w:rPr>
          <w:rStyle w:val="StyleUnderline"/>
          <w:highlight w:val="cyan"/>
        </w:rPr>
        <w:t xml:space="preserve">development of both </w:t>
      </w:r>
      <w:r w:rsidRPr="00EA7592">
        <w:rPr>
          <w:rStyle w:val="Emphasis"/>
          <w:highlight w:val="cyan"/>
        </w:rPr>
        <w:t>missile defenses</w:t>
      </w:r>
      <w:r w:rsidRPr="00EA7592">
        <w:rPr>
          <w:rStyle w:val="StyleUnderline"/>
          <w:highlight w:val="cyan"/>
        </w:rPr>
        <w:t xml:space="preserve"> and </w:t>
      </w:r>
      <w:r w:rsidRPr="00EA7592">
        <w:rPr>
          <w:rStyle w:val="Emphasis"/>
          <w:highlight w:val="cyan"/>
        </w:rPr>
        <w:t>hypersonic weaponry</w:t>
      </w:r>
      <w:r>
        <w:t>—</w:t>
      </w:r>
      <w:r w:rsidRPr="00EA7592">
        <w:rPr>
          <w:rStyle w:val="StyleUnderline"/>
          <w:highlight w:val="cyan"/>
        </w:rPr>
        <w:t>and</w:t>
      </w:r>
      <w:r w:rsidRPr="00DE1C87">
        <w:rPr>
          <w:rStyle w:val="StyleUnderline"/>
        </w:rPr>
        <w:t xml:space="preserve"> even perhaps </w:t>
      </w:r>
      <w:r w:rsidRPr="00EA7592">
        <w:rPr>
          <w:rStyle w:val="Emphasis"/>
          <w:highlight w:val="cyan"/>
        </w:rPr>
        <w:t>tactical nuclear weapo</w:t>
      </w:r>
      <w:r w:rsidRPr="00DE1C87">
        <w:rPr>
          <w:rStyle w:val="Emphasis"/>
        </w:rPr>
        <w:t>nry</w:t>
      </w:r>
      <w:r>
        <w:t xml:space="preserve"> </w:t>
      </w:r>
      <w:r w:rsidRPr="00DE1C87">
        <w:rPr>
          <w:rStyle w:val="StyleUnderline"/>
        </w:rPr>
        <w:t>as well.</w:t>
      </w:r>
    </w:p>
    <w:p w14:paraId="0957422D" w14:textId="77777777" w:rsidR="0028460D" w:rsidRDefault="0028460D" w:rsidP="0028460D">
      <w:r w:rsidRPr="00DE1C87">
        <w:rPr>
          <w:rStyle w:val="Emphasis"/>
        </w:rPr>
        <w:t>Nobody can say what would happen</w:t>
      </w:r>
      <w:r w:rsidRPr="00DE1C87">
        <w:rPr>
          <w:rStyle w:val="StyleUnderline"/>
        </w:rPr>
        <w:t xml:space="preserve"> if two nuclear powers entered into an </w:t>
      </w:r>
      <w:r w:rsidRPr="00DE1C87">
        <w:rPr>
          <w:rStyle w:val="Emphasis"/>
        </w:rPr>
        <w:t>intense war</w:t>
      </w:r>
      <w:r w:rsidRPr="00DE1C87">
        <w:rPr>
          <w:rStyle w:val="StyleUnderline"/>
        </w:rPr>
        <w:t xml:space="preserve">, because this has </w:t>
      </w:r>
      <w:r w:rsidRPr="00DE1C87">
        <w:rPr>
          <w:rStyle w:val="Emphasis"/>
        </w:rPr>
        <w:t>never occurred</w:t>
      </w:r>
      <w:r>
        <w:t>. Nuclear powers have engaged in skirmishes, but nothing beyond that threshold, fortunately.</w:t>
      </w:r>
    </w:p>
    <w:p w14:paraId="73925BC9" w14:textId="77777777" w:rsidR="0028460D" w:rsidRDefault="0028460D" w:rsidP="0028460D">
      <w:r>
        <w:t xml:space="preserve">But </w:t>
      </w:r>
      <w:r w:rsidRPr="00EA7592">
        <w:rPr>
          <w:rStyle w:val="StyleUnderline"/>
          <w:highlight w:val="cyan"/>
        </w:rPr>
        <w:t>would the “</w:t>
      </w:r>
      <w:r w:rsidRPr="00EA7592">
        <w:rPr>
          <w:rStyle w:val="Emphasis"/>
          <w:highlight w:val="cyan"/>
        </w:rPr>
        <w:t>nuclear taboo” hold</w:t>
      </w:r>
      <w:r w:rsidRPr="00DE1C87">
        <w:rPr>
          <w:rStyle w:val="StyleUnderline"/>
        </w:rPr>
        <w:t xml:space="preserve"> in a Taiwan conflict?</w:t>
      </w:r>
      <w:r>
        <w:t xml:space="preserve"> Maybe yes, but </w:t>
      </w:r>
      <w:r w:rsidRPr="00EA7592">
        <w:rPr>
          <w:rStyle w:val="Emphasis"/>
          <w:highlight w:val="cyan"/>
        </w:rPr>
        <w:t>maybe not</w:t>
      </w:r>
      <w:r>
        <w:t xml:space="preserve">. </w:t>
      </w:r>
      <w:r w:rsidRPr="00DE1C87">
        <w:rPr>
          <w:rStyle w:val="StyleUnderline"/>
        </w:rPr>
        <w:t>Many Western strategists</w:t>
      </w:r>
      <w:r>
        <w:t xml:space="preserve"> have suggested that </w:t>
      </w:r>
      <w:r w:rsidRPr="00EA7592">
        <w:rPr>
          <w:rStyle w:val="StyleUnderline"/>
          <w:highlight w:val="cyan"/>
        </w:rPr>
        <w:t xml:space="preserve">Beijing could </w:t>
      </w:r>
      <w:r w:rsidRPr="00EA7592">
        <w:rPr>
          <w:rStyle w:val="Emphasis"/>
          <w:highlight w:val="cyan"/>
        </w:rPr>
        <w:t>resort to nuclear first use</w:t>
      </w:r>
      <w:r w:rsidRPr="00DE1C87">
        <w:rPr>
          <w:rStyle w:val="StyleUnderline"/>
        </w:rPr>
        <w:t xml:space="preserve"> if its </w:t>
      </w:r>
      <w:r w:rsidRPr="00DE1C87">
        <w:rPr>
          <w:rStyle w:val="Emphasis"/>
        </w:rPr>
        <w:t>conventional forces were losing</w:t>
      </w:r>
      <w:r>
        <w:t xml:space="preserve"> (Colby, 2021).</w:t>
      </w:r>
    </w:p>
    <w:p w14:paraId="50D82B00" w14:textId="77777777" w:rsidR="0028460D" w:rsidRDefault="0028460D" w:rsidP="0028460D">
      <w:r w:rsidRPr="00DE1C87">
        <w:rPr>
          <w:rStyle w:val="StyleUnderline"/>
        </w:rPr>
        <w:t>The possibility of</w:t>
      </w:r>
      <w:r>
        <w:t xml:space="preserve"> a Chinese resort to </w:t>
      </w:r>
      <w:r w:rsidRPr="00DE1C87">
        <w:rPr>
          <w:rStyle w:val="Emphasis"/>
        </w:rPr>
        <w:t>nuclear weapons</w:t>
      </w:r>
      <w:r>
        <w:t xml:space="preserve"> </w:t>
      </w:r>
      <w:r w:rsidRPr="00DE1C87">
        <w:rPr>
          <w:rStyle w:val="StyleUnderline"/>
        </w:rPr>
        <w:t>is noted in the recent Pentagon Report</w:t>
      </w:r>
      <w:r>
        <w:t xml:space="preserve"> on Chinese military power (US Department of Defense 2022). Indeed, </w:t>
      </w:r>
      <w:r w:rsidRPr="00DE1C87">
        <w:rPr>
          <w:rStyle w:val="StyleUnderline"/>
        </w:rPr>
        <w:t xml:space="preserve">a </w:t>
      </w:r>
      <w:r w:rsidRPr="00DE1C87">
        <w:rPr>
          <w:rStyle w:val="Emphasis"/>
        </w:rPr>
        <w:t>recent Taiwan wargame</w:t>
      </w:r>
      <w:r>
        <w:t xml:space="preserve"> by a Washington, DC, think tank </w:t>
      </w:r>
      <w:r w:rsidRPr="00DE1C87">
        <w:rPr>
          <w:rStyle w:val="StyleUnderline"/>
        </w:rPr>
        <w:t>did see China’s employment of a nuclear</w:t>
      </w:r>
      <w:r>
        <w:t xml:space="preserve"> warning </w:t>
      </w:r>
      <w:r w:rsidRPr="00DE1C87">
        <w:rPr>
          <w:rStyle w:val="StyleUnderline"/>
        </w:rPr>
        <w:t>shot</w:t>
      </w:r>
      <w:r>
        <w:t xml:space="preserve"> (Katz and Insinna 2022).</w:t>
      </w:r>
    </w:p>
    <w:p w14:paraId="5F038F77" w14:textId="713E5F65" w:rsidR="0028460D" w:rsidRPr="0028460D" w:rsidRDefault="0028460D" w:rsidP="0028460D">
      <w:r w:rsidRPr="00DE1C87">
        <w:rPr>
          <w:rStyle w:val="StyleUnderline"/>
        </w:rPr>
        <w:t xml:space="preserve">The inverse scenario also seems </w:t>
      </w:r>
      <w:r w:rsidRPr="00DE1C87">
        <w:rPr>
          <w:rStyle w:val="Emphasis"/>
        </w:rPr>
        <w:t>quite plausible</w:t>
      </w:r>
      <w:r>
        <w:t xml:space="preserve">, however. In other words, </w:t>
      </w:r>
      <w:r w:rsidRPr="00DE1C87">
        <w:rPr>
          <w:rStyle w:val="StyleUnderline"/>
        </w:rPr>
        <w:t xml:space="preserve">it is possible that </w:t>
      </w:r>
      <w:r w:rsidRPr="00EA7592">
        <w:rPr>
          <w:rStyle w:val="Emphasis"/>
          <w:highlight w:val="cyan"/>
        </w:rPr>
        <w:t>US conventional forces</w:t>
      </w:r>
      <w:r w:rsidRPr="00EA7592">
        <w:rPr>
          <w:rStyle w:val="StyleUnderline"/>
          <w:highlight w:val="cyan"/>
        </w:rPr>
        <w:t xml:space="preserve"> could be overwhelmed</w:t>
      </w:r>
      <w:r w:rsidRPr="00DE1C87">
        <w:rPr>
          <w:rStyle w:val="StyleUnderline"/>
        </w:rPr>
        <w:t xml:space="preserve"> in a Chinese attack on Taiwan</w:t>
      </w:r>
      <w:r>
        <w:t xml:space="preserve">. In that case, </w:t>
      </w:r>
      <w:r w:rsidRPr="00EA7592">
        <w:rPr>
          <w:rStyle w:val="StyleUnderline"/>
          <w:highlight w:val="cyan"/>
        </w:rPr>
        <w:t xml:space="preserve">an American President may see nuclear weapons as the </w:t>
      </w:r>
      <w:r w:rsidRPr="00EA7592">
        <w:rPr>
          <w:rStyle w:val="Emphasis"/>
          <w:highlight w:val="cyan"/>
        </w:rPr>
        <w:t>only card</w:t>
      </w:r>
      <w:r w:rsidRPr="00EA7592">
        <w:rPr>
          <w:rStyle w:val="StyleUnderline"/>
          <w:highlight w:val="cyan"/>
        </w:rPr>
        <w:t xml:space="preserve"> to play</w:t>
      </w:r>
      <w:r w:rsidRPr="00DE1C87">
        <w:rPr>
          <w:rStyle w:val="StyleUnderline"/>
        </w:rPr>
        <w:t xml:space="preserve"> against China or as </w:t>
      </w:r>
      <w:r w:rsidRPr="00DE1C87">
        <w:rPr>
          <w:rStyle w:val="Emphasis"/>
        </w:rPr>
        <w:t>retaliation</w:t>
      </w:r>
      <w:r w:rsidRPr="00DE1C87">
        <w:rPr>
          <w:rStyle w:val="StyleUnderline"/>
        </w:rPr>
        <w:t xml:space="preserve"> for grave US losses</w:t>
      </w:r>
      <w:r>
        <w:t xml:space="preserve">, for example if one or more US carriers were to be sunk. In fact, </w:t>
      </w:r>
      <w:r w:rsidRPr="00DE1C87">
        <w:rPr>
          <w:rStyle w:val="StyleUnderline"/>
        </w:rPr>
        <w:t xml:space="preserve">a novel that portrays a US-China </w:t>
      </w:r>
      <w:r w:rsidRPr="00DE1C87">
        <w:rPr>
          <w:rStyle w:val="Emphasis"/>
        </w:rPr>
        <w:t>war over Taiwan</w:t>
      </w:r>
      <w:r w:rsidRPr="00DE1C87">
        <w:rPr>
          <w:rStyle w:val="StyleUnderline"/>
        </w:rPr>
        <w:t xml:space="preserve"> in </w:t>
      </w:r>
      <w:r w:rsidRPr="00DE1C87">
        <w:rPr>
          <w:rStyle w:val="Emphasis"/>
        </w:rPr>
        <w:t>2035</w:t>
      </w:r>
      <w:r w:rsidRPr="00DE1C87">
        <w:rPr>
          <w:rStyle w:val="StyleUnderline"/>
        </w:rPr>
        <w:t>, written by a</w:t>
      </w:r>
      <w:r>
        <w:t xml:space="preserve"> very senior US </w:t>
      </w:r>
      <w:r w:rsidRPr="00DE1C87">
        <w:rPr>
          <w:rStyle w:val="StyleUnderline"/>
        </w:rPr>
        <w:t xml:space="preserve">retired Admiral, does include such a </w:t>
      </w:r>
      <w:r w:rsidRPr="00DE1C87">
        <w:rPr>
          <w:rStyle w:val="Emphasis"/>
        </w:rPr>
        <w:t>US resort to first use</w:t>
      </w:r>
      <w:r w:rsidRPr="00DE1C87">
        <w:rPr>
          <w:rStyle w:val="StyleUnderline"/>
        </w:rPr>
        <w:t xml:space="preserve"> and a catastrophic “</w:t>
      </w:r>
      <w:r w:rsidRPr="00DE1C87">
        <w:rPr>
          <w:rStyle w:val="Emphasis"/>
        </w:rPr>
        <w:t>trade of cities</w:t>
      </w:r>
      <w:r w:rsidRPr="00DE1C87">
        <w:rPr>
          <w:rStyle w:val="StyleUnderline"/>
        </w:rPr>
        <w:t>”</w:t>
      </w:r>
      <w:r>
        <w:t xml:space="preserve"> between the two superpowers </w:t>
      </w:r>
      <w:r w:rsidRPr="00DE1C87">
        <w:t>that kills millions</w:t>
      </w:r>
      <w:r>
        <w:t xml:space="preserve"> of innocents (Ackerman and Stavridis 2021). </w:t>
      </w:r>
      <w:r w:rsidRPr="00EA7592">
        <w:rPr>
          <w:rStyle w:val="StyleUnderline"/>
          <w:highlight w:val="cyan"/>
        </w:rPr>
        <w:t>There are</w:t>
      </w:r>
      <w:r w:rsidRPr="00DE1C87">
        <w:rPr>
          <w:rStyle w:val="StyleUnderline"/>
        </w:rPr>
        <w:t xml:space="preserve"> also </w:t>
      </w:r>
      <w:r w:rsidRPr="00EA7592">
        <w:rPr>
          <w:rStyle w:val="StyleUnderline"/>
          <w:highlight w:val="cyan"/>
        </w:rPr>
        <w:t xml:space="preserve">increased risks of </w:t>
      </w:r>
      <w:r w:rsidRPr="00EA7592">
        <w:rPr>
          <w:rStyle w:val="Emphasis"/>
          <w:highlight w:val="cyan"/>
        </w:rPr>
        <w:t>inadvertent nuclear escalation</w:t>
      </w:r>
      <w:r w:rsidRPr="00EA7592">
        <w:rPr>
          <w:rStyle w:val="StyleUnderline"/>
          <w:highlight w:val="cyan"/>
        </w:rPr>
        <w:t xml:space="preserve">, since </w:t>
      </w:r>
      <w:r w:rsidRPr="00EA7592">
        <w:rPr>
          <w:rStyle w:val="Emphasis"/>
          <w:highlight w:val="cyan"/>
        </w:rPr>
        <w:t>a</w:t>
      </w:r>
      <w:r w:rsidRPr="00EA7592">
        <w:rPr>
          <w:rStyle w:val="StyleUnderline"/>
          <w:highlight w:val="cyan"/>
        </w:rPr>
        <w:t xml:space="preserve">rtificial </w:t>
      </w:r>
      <w:r w:rsidRPr="00EA7592">
        <w:rPr>
          <w:rStyle w:val="Emphasis"/>
          <w:highlight w:val="cyan"/>
        </w:rPr>
        <w:t>i</w:t>
      </w:r>
      <w:r w:rsidRPr="00EA7592">
        <w:rPr>
          <w:rStyle w:val="StyleUnderline"/>
          <w:highlight w:val="cyan"/>
        </w:rPr>
        <w:t xml:space="preserve">ntelligence is playing a </w:t>
      </w:r>
      <w:r w:rsidRPr="00EA7592">
        <w:rPr>
          <w:rStyle w:val="Emphasis"/>
          <w:highlight w:val="cyan"/>
        </w:rPr>
        <w:t>larger</w:t>
      </w:r>
      <w:r w:rsidRPr="00DE1C87">
        <w:rPr>
          <w:rStyle w:val="Emphasis"/>
        </w:rPr>
        <w:t xml:space="preserve"> and larger </w:t>
      </w:r>
      <w:r w:rsidRPr="00EA7592">
        <w:rPr>
          <w:rStyle w:val="Emphasis"/>
          <w:highlight w:val="cyan"/>
        </w:rPr>
        <w:t>role</w:t>
      </w:r>
      <w:r w:rsidRPr="00DE1C87">
        <w:rPr>
          <w:rStyle w:val="StyleUnderline"/>
        </w:rPr>
        <w:t xml:space="preserve"> in military operations for both sides</w:t>
      </w:r>
      <w:r>
        <w:t>—</w:t>
      </w:r>
      <w:r w:rsidRPr="00DE1C87">
        <w:rPr>
          <w:rStyle w:val="StyleUnderline"/>
        </w:rPr>
        <w:t xml:space="preserve">and also both sides can now </w:t>
      </w:r>
      <w:r w:rsidRPr="00DE1C87">
        <w:rPr>
          <w:rStyle w:val="Emphasis"/>
        </w:rPr>
        <w:t>threaten e</w:t>
      </w:r>
      <w:r w:rsidRPr="00DE1C87">
        <w:rPr>
          <w:rStyle w:val="StyleUnderline"/>
        </w:rPr>
        <w:t xml:space="preserve">arly </w:t>
      </w:r>
      <w:r w:rsidRPr="00DE1C87">
        <w:rPr>
          <w:rStyle w:val="Emphasis"/>
        </w:rPr>
        <w:t>w</w:t>
      </w:r>
      <w:r w:rsidRPr="00DE1C87">
        <w:rPr>
          <w:rStyle w:val="StyleUnderline"/>
        </w:rPr>
        <w:t xml:space="preserve">arning </w:t>
      </w:r>
      <w:r w:rsidRPr="00DE1C87">
        <w:rPr>
          <w:rStyle w:val="Emphasis"/>
        </w:rPr>
        <w:t>s</w:t>
      </w:r>
      <w:r w:rsidRPr="00DE1C87">
        <w:rPr>
          <w:rStyle w:val="StyleUnderline"/>
        </w:rPr>
        <w:t xml:space="preserve">ystems and </w:t>
      </w:r>
      <w:r w:rsidRPr="00DE1C87">
        <w:rPr>
          <w:rStyle w:val="Emphasis"/>
        </w:rPr>
        <w:t>b</w:t>
      </w:r>
      <w:r w:rsidRPr="00DE1C87">
        <w:rPr>
          <w:rStyle w:val="StyleUnderline"/>
        </w:rPr>
        <w:t xml:space="preserve">allistic </w:t>
      </w:r>
      <w:r w:rsidRPr="00DE1C87">
        <w:rPr>
          <w:rStyle w:val="Emphasis"/>
        </w:rPr>
        <w:t>m</w:t>
      </w:r>
      <w:r w:rsidRPr="00DE1C87">
        <w:rPr>
          <w:rStyle w:val="StyleUnderline"/>
        </w:rPr>
        <w:t xml:space="preserve">issile </w:t>
      </w:r>
      <w:r w:rsidRPr="00DE1C87">
        <w:rPr>
          <w:rStyle w:val="Emphasis"/>
        </w:rPr>
        <w:t>d</w:t>
      </w:r>
      <w:r w:rsidRPr="00DE1C87">
        <w:rPr>
          <w:rStyle w:val="StyleUnderline"/>
        </w:rPr>
        <w:t>efenses</w:t>
      </w:r>
      <w:r>
        <w:t xml:space="preserve">. </w:t>
      </w:r>
      <w:r w:rsidRPr="00EA7592">
        <w:rPr>
          <w:rStyle w:val="StyleUnderline"/>
          <w:highlight w:val="cyan"/>
        </w:rPr>
        <w:t xml:space="preserve">The threat of </w:t>
      </w:r>
      <w:r w:rsidRPr="00EA7592">
        <w:rPr>
          <w:rStyle w:val="Emphasis"/>
          <w:highlight w:val="cyan"/>
        </w:rPr>
        <w:t>nuclear catastrophe</w:t>
      </w:r>
      <w:r w:rsidRPr="00EA7592">
        <w:rPr>
          <w:rStyle w:val="StyleUnderline"/>
          <w:highlight w:val="cyan"/>
        </w:rPr>
        <w:t xml:space="preserve"> is</w:t>
      </w:r>
      <w:r w:rsidRPr="00DE1C87">
        <w:rPr>
          <w:rStyle w:val="StyleUnderline"/>
        </w:rPr>
        <w:t xml:space="preserve"> the most </w:t>
      </w:r>
      <w:r w:rsidRPr="00EA7592">
        <w:rPr>
          <w:rStyle w:val="StyleUnderline"/>
          <w:highlight w:val="cyan"/>
        </w:rPr>
        <w:t>disturbing</w:t>
      </w:r>
      <w:r w:rsidRPr="00DE1C87">
        <w:rPr>
          <w:rStyle w:val="StyleUnderline"/>
        </w:rPr>
        <w:t xml:space="preserve"> of the risks</w:t>
      </w:r>
      <w:r>
        <w:t xml:space="preserve"> attendant </w:t>
      </w:r>
      <w:r w:rsidRPr="00DE1C87">
        <w:rPr>
          <w:rStyle w:val="StyleUnderline"/>
        </w:rPr>
        <w:t>to a Taiwan military conflict, but there are many other risks as well:</w:t>
      </w:r>
      <w:r>
        <w:t xml:space="preserve"> </w:t>
      </w:r>
      <w:r w:rsidRPr="00DE1C87">
        <w:rPr>
          <w:rStyle w:val="Emphasis"/>
        </w:rPr>
        <w:t>economic</w:t>
      </w:r>
      <w:r>
        <w:t xml:space="preserve">, </w:t>
      </w:r>
      <w:r w:rsidRPr="00DE1C87">
        <w:rPr>
          <w:rStyle w:val="StyleUnderline"/>
        </w:rPr>
        <w:t>asymmetric, and historic</w:t>
      </w:r>
      <w:r>
        <w:t>—as well as problems with alliances, and military problems.</w:t>
      </w:r>
    </w:p>
    <w:p w14:paraId="5862F24E" w14:textId="58B4642B" w:rsidR="00A250D0" w:rsidRDefault="00A250D0" w:rsidP="00E10AB8">
      <w:pPr>
        <w:pStyle w:val="Heading3"/>
      </w:pPr>
      <w:r>
        <w:t>AT US-EU Cooperation Now</w:t>
      </w:r>
    </w:p>
    <w:p w14:paraId="4767708B" w14:textId="77777777" w:rsidR="00A250D0" w:rsidRDefault="00A250D0" w:rsidP="00A250D0">
      <w:pPr>
        <w:pStyle w:val="Heading4"/>
      </w:pPr>
      <w:r>
        <w:t>The US’s subsidy-only approach will wreck US-EU energy collaboration</w:t>
      </w:r>
    </w:p>
    <w:p w14:paraId="66556E38" w14:textId="77777777" w:rsidR="00A250D0" w:rsidRDefault="00A250D0" w:rsidP="00A250D0">
      <w:r w:rsidRPr="00E32465">
        <w:rPr>
          <w:rStyle w:val="Style13ptBold"/>
        </w:rPr>
        <w:t>Schonhardt &amp; Kine 5/18</w:t>
      </w:r>
      <w:r>
        <w:t xml:space="preserve"> (Sara Schonhardt, has a degree in journalism from Ohio University and a master’s degree in international affairs from Columbia University, Phelim Kine, has more than two decades of experience reporting in and on China in roles ranging from Beijing-based foreign correspondent at Dow Jones Newswires in Beijing and Hong Kong-based human rights researcher at Human Rights Watch to environmental campaigner at the D.C.-based nonprofit Mighty Earth, 5-18-2023, POLITICO, "‘It’s just crazy’: How the U.S.-China energy race imperils the climate fight," https://www.politico.com/news/2023/05/18/us-china-energy-fossil-fuels-00097207, ahsan)</w:t>
      </w:r>
    </w:p>
    <w:p w14:paraId="5FAB1F5E" w14:textId="77777777" w:rsidR="00DD24CD" w:rsidRPr="00E32465" w:rsidRDefault="00DD24CD" w:rsidP="00A250D0"/>
    <w:p w14:paraId="76723F7E" w14:textId="77777777" w:rsidR="00A250D0" w:rsidRPr="00AF41B1" w:rsidRDefault="00A250D0" w:rsidP="00A250D0">
      <w:r w:rsidRPr="00AF41B1">
        <w:rPr>
          <w:rStyle w:val="StyleUnderline"/>
        </w:rPr>
        <w:t>The</w:t>
      </w:r>
      <w:r w:rsidRPr="00AF41B1">
        <w:t xml:space="preserve"> </w:t>
      </w:r>
      <w:r w:rsidRPr="00AF41B1">
        <w:rPr>
          <w:rStyle w:val="StyleUnderline"/>
        </w:rPr>
        <w:t xml:space="preserve">U.S.-China battle </w:t>
      </w:r>
      <w:r w:rsidRPr="00AF41B1">
        <w:t>is starting to</w:t>
      </w:r>
      <w:r w:rsidRPr="00AF41B1">
        <w:rPr>
          <w:rStyle w:val="StyleUnderline"/>
        </w:rPr>
        <w:t xml:space="preserve"> threaten the fight against</w:t>
      </w:r>
      <w:r w:rsidRPr="00AF41B1">
        <w:t xml:space="preserve"> </w:t>
      </w:r>
      <w:r w:rsidRPr="00AF41B1">
        <w:rPr>
          <w:rStyle w:val="Emphasis"/>
        </w:rPr>
        <w:t>climate change</w:t>
      </w:r>
      <w:r w:rsidRPr="00AF41B1">
        <w:t>.</w:t>
      </w:r>
    </w:p>
    <w:p w14:paraId="0E96B9ED" w14:textId="56C83C94" w:rsidR="00A250D0" w:rsidRPr="00A250D0" w:rsidRDefault="00A250D0" w:rsidP="00A250D0">
      <w:r w:rsidRPr="00AF41B1">
        <w:rPr>
          <w:rStyle w:val="StyleUnderline"/>
        </w:rPr>
        <w:t>For the U.S</w:t>
      </w:r>
      <w:r w:rsidRPr="00AF41B1">
        <w:rPr>
          <w:sz w:val="14"/>
        </w:rPr>
        <w:t xml:space="preserve">., </w:t>
      </w:r>
      <w:r w:rsidRPr="00AF41B1">
        <w:rPr>
          <w:rStyle w:val="StyleUnderline"/>
        </w:rPr>
        <w:t>the</w:t>
      </w:r>
      <w:r w:rsidRPr="00AF41B1">
        <w:rPr>
          <w:sz w:val="14"/>
        </w:rPr>
        <w:t xml:space="preserve"> crash </w:t>
      </w:r>
      <w:r w:rsidRPr="00AF41B1">
        <w:rPr>
          <w:rStyle w:val="StyleUnderline"/>
        </w:rPr>
        <w:t>effort to move away from fossil fuels is colliding with</w:t>
      </w:r>
      <w:r w:rsidRPr="00AF41B1">
        <w:rPr>
          <w:sz w:val="14"/>
        </w:rPr>
        <w:t xml:space="preserve"> </w:t>
      </w:r>
      <w:r w:rsidRPr="00AF41B1">
        <w:rPr>
          <w:rStyle w:val="StyleUnderline"/>
        </w:rPr>
        <w:t>policies</w:t>
      </w:r>
      <w:r w:rsidRPr="00AF41B1">
        <w:rPr>
          <w:sz w:val="14"/>
        </w:rPr>
        <w:t xml:space="preserve"> meant </w:t>
      </w:r>
      <w:r w:rsidRPr="00AF41B1">
        <w:rPr>
          <w:rStyle w:val="StyleUnderline"/>
        </w:rPr>
        <w:t>to wean the nation off</w:t>
      </w:r>
      <w:r w:rsidRPr="00AF41B1">
        <w:rPr>
          <w:sz w:val="14"/>
        </w:rPr>
        <w:t xml:space="preserve"> its </w:t>
      </w:r>
      <w:r w:rsidRPr="00AF41B1">
        <w:rPr>
          <w:rStyle w:val="StyleUnderline"/>
        </w:rPr>
        <w:t>dependence on China</w:t>
      </w:r>
      <w:r w:rsidRPr="00AF41B1">
        <w:rPr>
          <w:sz w:val="14"/>
        </w:rPr>
        <w:t xml:space="preserve"> </w:t>
      </w:r>
      <w:r w:rsidRPr="00AF41B1">
        <w:rPr>
          <w:rStyle w:val="StyleUnderline"/>
        </w:rPr>
        <w:t>for</w:t>
      </w:r>
      <w:r w:rsidRPr="00AF41B1">
        <w:rPr>
          <w:sz w:val="14"/>
        </w:rPr>
        <w:t xml:space="preserve"> </w:t>
      </w:r>
      <w:r w:rsidRPr="00AF41B1">
        <w:rPr>
          <w:rStyle w:val="StyleUnderline"/>
        </w:rPr>
        <w:t>clean energy</w:t>
      </w:r>
      <w:r w:rsidRPr="00AF41B1">
        <w:rPr>
          <w:sz w:val="14"/>
        </w:rPr>
        <w:t xml:space="preserve"> gear such as </w:t>
      </w:r>
      <w:r w:rsidRPr="00AF41B1">
        <w:rPr>
          <w:rStyle w:val="StyleUnderline"/>
        </w:rPr>
        <w:t>solar panels</w:t>
      </w:r>
      <w:r w:rsidRPr="00AF41B1">
        <w:rPr>
          <w:sz w:val="14"/>
        </w:rPr>
        <w:t xml:space="preserve"> and </w:t>
      </w:r>
      <w:r w:rsidRPr="00AF41B1">
        <w:rPr>
          <w:rStyle w:val="StyleUnderline"/>
        </w:rPr>
        <w:t>batteries</w:t>
      </w:r>
      <w:r w:rsidRPr="00AF41B1">
        <w:rPr>
          <w:sz w:val="14"/>
        </w:rPr>
        <w:t xml:space="preserve">. And </w:t>
      </w:r>
      <w:r w:rsidRPr="00AF41B1">
        <w:rPr>
          <w:rStyle w:val="StyleUnderline"/>
        </w:rPr>
        <w:t>that’s creating headaches for</w:t>
      </w:r>
      <w:r w:rsidRPr="00AF41B1">
        <w:rPr>
          <w:sz w:val="14"/>
        </w:rPr>
        <w:t xml:space="preserve"> President Joe </w:t>
      </w:r>
      <w:r w:rsidRPr="00AF41B1">
        <w:rPr>
          <w:rStyle w:val="StyleUnderline"/>
        </w:rPr>
        <w:t>Biden’s</w:t>
      </w:r>
      <w:r w:rsidRPr="00AF41B1">
        <w:rPr>
          <w:sz w:val="14"/>
        </w:rPr>
        <w:t xml:space="preserve"> </w:t>
      </w:r>
      <w:r w:rsidRPr="00AF41B1">
        <w:rPr>
          <w:rStyle w:val="StyleUnderline"/>
        </w:rPr>
        <w:t>climate agenda</w:t>
      </w:r>
      <w:r w:rsidRPr="00AF41B1">
        <w:rPr>
          <w:sz w:val="14"/>
        </w:rPr>
        <w:t xml:space="preserve"> </w:t>
      </w:r>
      <w:r w:rsidRPr="00AF41B1">
        <w:rPr>
          <w:rStyle w:val="StyleUnderline"/>
        </w:rPr>
        <w:t>that are</w:t>
      </w:r>
      <w:r w:rsidRPr="00AF41B1">
        <w:rPr>
          <w:sz w:val="14"/>
        </w:rPr>
        <w:t xml:space="preserve"> </w:t>
      </w:r>
      <w:r w:rsidRPr="00AF41B1">
        <w:rPr>
          <w:rStyle w:val="Emphasis"/>
        </w:rPr>
        <w:t>spilling out</w:t>
      </w:r>
      <w:r w:rsidRPr="00AF41B1">
        <w:rPr>
          <w:sz w:val="14"/>
        </w:rPr>
        <w:t xml:space="preserve"> </w:t>
      </w:r>
      <w:r w:rsidRPr="00AF41B1">
        <w:rPr>
          <w:rStyle w:val="StyleUnderline"/>
        </w:rPr>
        <w:t>across governments</w:t>
      </w:r>
      <w:r w:rsidRPr="00AF41B1">
        <w:rPr>
          <w:sz w:val="14"/>
        </w:rPr>
        <w:t xml:space="preserve"> </w:t>
      </w:r>
      <w:r w:rsidRPr="00AF41B1">
        <w:rPr>
          <w:rStyle w:val="StyleUnderline"/>
        </w:rPr>
        <w:t>and industries</w:t>
      </w:r>
      <w:r w:rsidRPr="00AF41B1">
        <w:rPr>
          <w:sz w:val="14"/>
        </w:rPr>
        <w:t xml:space="preserve"> — </w:t>
      </w:r>
      <w:r w:rsidRPr="000F253D">
        <w:rPr>
          <w:rStyle w:val="Emphasis"/>
        </w:rPr>
        <w:t>including European countries</w:t>
      </w:r>
      <w:r w:rsidRPr="00AF41B1">
        <w:rPr>
          <w:sz w:val="14"/>
        </w:rPr>
        <w:t xml:space="preserve"> angry </w:t>
      </w:r>
      <w:r w:rsidRPr="00AF41B1">
        <w:rPr>
          <w:rStyle w:val="StyleUnderline"/>
        </w:rPr>
        <w:t>at</w:t>
      </w:r>
      <w:r w:rsidRPr="00AF41B1">
        <w:rPr>
          <w:sz w:val="14"/>
        </w:rPr>
        <w:t xml:space="preserve"> Washington’s </w:t>
      </w:r>
      <w:r w:rsidRPr="00AF41B1">
        <w:rPr>
          <w:rStyle w:val="Emphasis"/>
        </w:rPr>
        <w:t>protectionism</w:t>
      </w:r>
      <w:r w:rsidRPr="000F253D">
        <w:t xml:space="preserve"> and U.S. companies facing Republican attacks over their Chinese business ties.</w:t>
      </w:r>
      <w:r w:rsidR="00DD24CD">
        <w:rPr>
          <w:sz w:val="14"/>
        </w:rPr>
        <w:t xml:space="preserve"> </w:t>
      </w:r>
      <w:r w:rsidRPr="00AF41B1">
        <w:t xml:space="preserve">The result is an increasing pile of headaches as </w:t>
      </w:r>
      <w:r w:rsidRPr="00AF41B1">
        <w:rPr>
          <w:rStyle w:val="StyleUnderline"/>
        </w:rPr>
        <w:t>the</w:t>
      </w:r>
      <w:r w:rsidRPr="00AF41B1">
        <w:t xml:space="preserve"> </w:t>
      </w:r>
      <w:r w:rsidRPr="00AF41B1">
        <w:rPr>
          <w:rStyle w:val="Emphasis"/>
        </w:rPr>
        <w:t>U</w:t>
      </w:r>
      <w:r w:rsidRPr="00AF41B1">
        <w:rPr>
          <w:rStyle w:val="StyleUnderline"/>
        </w:rPr>
        <w:t>nited</w:t>
      </w:r>
      <w:r w:rsidRPr="00AF41B1">
        <w:t xml:space="preserve"> </w:t>
      </w:r>
      <w:r w:rsidRPr="00AF41B1">
        <w:rPr>
          <w:rStyle w:val="Emphasis"/>
        </w:rPr>
        <w:t>S</w:t>
      </w:r>
      <w:r w:rsidRPr="00AF41B1">
        <w:rPr>
          <w:rStyle w:val="StyleUnderline"/>
        </w:rPr>
        <w:t>tates</w:t>
      </w:r>
      <w:r w:rsidRPr="00AF41B1">
        <w:t xml:space="preserve"> </w:t>
      </w:r>
      <w:r w:rsidRPr="00AF41B1">
        <w:rPr>
          <w:rStyle w:val="StyleUnderline"/>
        </w:rPr>
        <w:t>confronts two realities</w:t>
      </w:r>
      <w:r w:rsidRPr="00AF41B1">
        <w:t xml:space="preserve">: </w:t>
      </w:r>
      <w:r w:rsidRPr="00AF41B1">
        <w:rPr>
          <w:rStyle w:val="StyleUnderline"/>
        </w:rPr>
        <w:t>the</w:t>
      </w:r>
      <w:r w:rsidRPr="00AF41B1">
        <w:t xml:space="preserve"> rapid </w:t>
      </w:r>
      <w:r w:rsidRPr="00AF41B1">
        <w:rPr>
          <w:rStyle w:val="StyleUnderline"/>
        </w:rPr>
        <w:t>warming of the planet</w:t>
      </w:r>
      <w:r w:rsidRPr="00AF41B1">
        <w:t xml:space="preserve"> </w:t>
      </w:r>
      <w:r w:rsidRPr="00AF41B1">
        <w:rPr>
          <w:rStyle w:val="StyleUnderline"/>
        </w:rPr>
        <w:t>and</w:t>
      </w:r>
      <w:r w:rsidRPr="00AF41B1">
        <w:t xml:space="preserve"> </w:t>
      </w:r>
      <w:r w:rsidRPr="00AF41B1">
        <w:rPr>
          <w:rStyle w:val="StyleUnderline"/>
        </w:rPr>
        <w:t>Beijing’s</w:t>
      </w:r>
      <w:r w:rsidRPr="00AF41B1">
        <w:t xml:space="preserve"> </w:t>
      </w:r>
      <w:r w:rsidRPr="00AF41B1">
        <w:rPr>
          <w:rStyle w:val="Emphasis"/>
        </w:rPr>
        <w:t>dominance</w:t>
      </w:r>
      <w:r w:rsidRPr="00AF41B1">
        <w:t xml:space="preserve"> </w:t>
      </w:r>
      <w:r w:rsidRPr="00AF41B1">
        <w:rPr>
          <w:rStyle w:val="StyleUnderline"/>
        </w:rPr>
        <w:t>of the</w:t>
      </w:r>
      <w:r w:rsidRPr="00AF41B1">
        <w:t xml:space="preserve"> world’s </w:t>
      </w:r>
      <w:r w:rsidRPr="00AF41B1">
        <w:rPr>
          <w:rStyle w:val="StyleUnderline"/>
        </w:rPr>
        <w:t>green energy economy</w:t>
      </w:r>
      <w:r w:rsidRPr="00AF41B1">
        <w:t>.</w:t>
      </w:r>
      <w:r w:rsidR="00DD24CD">
        <w:t xml:space="preserve"> </w:t>
      </w:r>
      <w:r w:rsidRPr="00AF41B1">
        <w:t xml:space="preserve">For the U.S. and China, the world’s two biggest producers of greenhouse gases, </w:t>
      </w:r>
      <w:r w:rsidRPr="00AF41B1">
        <w:rPr>
          <w:rStyle w:val="StyleUnderline"/>
        </w:rPr>
        <w:t>the climate push is becoming</w:t>
      </w:r>
      <w:r w:rsidRPr="00AF41B1">
        <w:t xml:space="preserve"> </w:t>
      </w:r>
      <w:r w:rsidRPr="00AF41B1">
        <w:rPr>
          <w:rStyle w:val="Emphasis"/>
        </w:rPr>
        <w:t>enmeshed</w:t>
      </w:r>
      <w:r w:rsidRPr="00AF41B1">
        <w:t xml:space="preserve"> </w:t>
      </w:r>
      <w:r w:rsidRPr="00AF41B1">
        <w:rPr>
          <w:rStyle w:val="StyleUnderline"/>
        </w:rPr>
        <w:t>in the countries’</w:t>
      </w:r>
      <w:r w:rsidRPr="00AF41B1">
        <w:t xml:space="preserve"> larger </w:t>
      </w:r>
      <w:r w:rsidRPr="00AF41B1">
        <w:rPr>
          <w:rStyle w:val="StyleUnderline"/>
        </w:rPr>
        <w:t>military</w:t>
      </w:r>
      <w:r w:rsidRPr="00AF41B1">
        <w:t xml:space="preserve">, </w:t>
      </w:r>
      <w:r w:rsidRPr="00AF41B1">
        <w:rPr>
          <w:rStyle w:val="StyleUnderline"/>
        </w:rPr>
        <w:t>technological</w:t>
      </w:r>
      <w:r w:rsidRPr="00AF41B1">
        <w:t xml:space="preserve"> </w:t>
      </w:r>
      <w:r w:rsidRPr="00AF41B1">
        <w:rPr>
          <w:rStyle w:val="StyleUnderline"/>
        </w:rPr>
        <w:t>and</w:t>
      </w:r>
      <w:r w:rsidRPr="00AF41B1">
        <w:t xml:space="preserve"> </w:t>
      </w:r>
      <w:r w:rsidRPr="00AF41B1">
        <w:rPr>
          <w:rStyle w:val="StyleUnderline"/>
        </w:rPr>
        <w:t>economic</w:t>
      </w:r>
      <w:r w:rsidRPr="00AF41B1">
        <w:t xml:space="preserve"> </w:t>
      </w:r>
      <w:r w:rsidRPr="00AF41B1">
        <w:rPr>
          <w:rStyle w:val="Emphasis"/>
        </w:rPr>
        <w:t>rivalries</w:t>
      </w:r>
      <w:r w:rsidRPr="00AF41B1">
        <w:t xml:space="preserve">. </w:t>
      </w:r>
      <w:r w:rsidRPr="00AF41B1">
        <w:rPr>
          <w:rStyle w:val="StyleUnderline"/>
        </w:rPr>
        <w:t>The</w:t>
      </w:r>
      <w:r w:rsidRPr="00AF41B1">
        <w:t xml:space="preserve"> undertow from that </w:t>
      </w:r>
      <w:r w:rsidRPr="00AF41B1">
        <w:rPr>
          <w:rStyle w:val="StyleUnderline"/>
        </w:rPr>
        <w:t>competition</w:t>
      </w:r>
      <w:r w:rsidRPr="00AF41B1">
        <w:t xml:space="preserve"> </w:t>
      </w:r>
      <w:r w:rsidRPr="00AF41B1">
        <w:rPr>
          <w:rStyle w:val="StyleUnderline"/>
        </w:rPr>
        <w:t>is pulling in businesses</w:t>
      </w:r>
      <w:r w:rsidRPr="00AF41B1">
        <w:t xml:space="preserve"> </w:t>
      </w:r>
      <w:r w:rsidRPr="000F253D">
        <w:t>large and small, from Ford Motor Co. to solar panel installers threatened by a bipartisan clamor for harsher tariffs against Chinese-made gear. State and local governments also risk a political backlash if they work with Chinese companies to build clean-energy factories in the United States.</w:t>
      </w:r>
    </w:p>
    <w:p w14:paraId="6FF858DF" w14:textId="436D6FB3" w:rsidR="00E10AB8" w:rsidRDefault="00E10AB8" w:rsidP="00E10AB8">
      <w:pPr>
        <w:pStyle w:val="Heading3"/>
      </w:pPr>
      <w:r>
        <w:t>AT EU Exemptions Solve</w:t>
      </w:r>
    </w:p>
    <w:p w14:paraId="257655F4" w14:textId="77777777" w:rsidR="00E10AB8" w:rsidRDefault="00E10AB8" w:rsidP="00E10AB8">
      <w:pPr>
        <w:pStyle w:val="Heading4"/>
      </w:pPr>
      <w:r>
        <w:t>The EU can’t, and won’t, exempt the US</w:t>
      </w:r>
    </w:p>
    <w:p w14:paraId="47CC3DB1" w14:textId="77777777" w:rsidR="00E10AB8" w:rsidRDefault="00E10AB8" w:rsidP="00E10AB8">
      <w:r>
        <w:rPr>
          <w:rStyle w:val="Style13ptBold"/>
        </w:rPr>
        <w:t xml:space="preserve">Nardelli ’23 </w:t>
      </w:r>
      <w:r>
        <w:t>[Alberto; correspondent at-large for Bloomberg News; Jorge Valero; reporter at Bloomberg; Eric Martin; reporter at Bloomberg; 3-23-2023; "US Seeks Exemption From EU Carbon Border Levy to End Tariff Dispute"; Bloomberg News; Accessed 6-26-2023; RL]</w:t>
      </w:r>
    </w:p>
    <w:p w14:paraId="47F90DAB" w14:textId="3D3D3BAE" w:rsidR="00E10AB8" w:rsidRDefault="00E10AB8" w:rsidP="00E10AB8">
      <w:r w:rsidRPr="00EA7592">
        <w:rPr>
          <w:rStyle w:val="StyleUnderline"/>
          <w:highlight w:val="cyan"/>
        </w:rPr>
        <w:t>The US</w:t>
      </w:r>
      <w:r w:rsidRPr="00BA6B49">
        <w:rPr>
          <w:rStyle w:val="StyleUnderline"/>
        </w:rPr>
        <w:t xml:space="preserve"> has </w:t>
      </w:r>
      <w:r w:rsidRPr="00EA7592">
        <w:rPr>
          <w:rStyle w:val="StyleUnderline"/>
          <w:highlight w:val="cyan"/>
        </w:rPr>
        <w:t>asked for</w:t>
      </w:r>
      <w:r w:rsidRPr="00BA6B49">
        <w:rPr>
          <w:rStyle w:val="StyleUnderline"/>
        </w:rPr>
        <w:t xml:space="preserve"> its </w:t>
      </w:r>
      <w:r w:rsidRPr="00EA7592">
        <w:rPr>
          <w:rStyle w:val="Emphasis"/>
          <w:highlight w:val="cyan"/>
        </w:rPr>
        <w:t>steel</w:t>
      </w:r>
      <w:r w:rsidRPr="00EA7592">
        <w:rPr>
          <w:rStyle w:val="StyleUnderline"/>
          <w:highlight w:val="cyan"/>
        </w:rPr>
        <w:t xml:space="preserve"> and </w:t>
      </w:r>
      <w:r w:rsidRPr="00EA7592">
        <w:rPr>
          <w:rStyle w:val="Emphasis"/>
          <w:highlight w:val="cyan"/>
        </w:rPr>
        <w:t>aluminum exports</w:t>
      </w:r>
      <w:r w:rsidRPr="00EA7592">
        <w:rPr>
          <w:rStyle w:val="StyleUnderline"/>
          <w:highlight w:val="cyan"/>
        </w:rPr>
        <w:t xml:space="preserve"> to be </w:t>
      </w:r>
      <w:r w:rsidRPr="00EA7592">
        <w:rPr>
          <w:rStyle w:val="Emphasis"/>
          <w:highlight w:val="cyan"/>
        </w:rPr>
        <w:t>exempt</w:t>
      </w:r>
      <w:r w:rsidRPr="00EA7592">
        <w:rPr>
          <w:rStyle w:val="StyleUnderline"/>
          <w:highlight w:val="cyan"/>
        </w:rPr>
        <w:t xml:space="preserve"> from the</w:t>
      </w:r>
      <w:r w:rsidRPr="00BA6B49">
        <w:rPr>
          <w:rStyle w:val="StyleUnderline"/>
        </w:rPr>
        <w:t xml:space="preserve"> E</w:t>
      </w:r>
      <w:r w:rsidRPr="00BA6B49">
        <w:t xml:space="preserve">uropean </w:t>
      </w:r>
      <w:r w:rsidRPr="00BA6B49">
        <w:rPr>
          <w:rStyle w:val="StyleUnderline"/>
        </w:rPr>
        <w:t>U</w:t>
      </w:r>
      <w:r w:rsidRPr="00BA6B49">
        <w:t>nion</w:t>
      </w:r>
      <w:r w:rsidRPr="00BA6B49">
        <w:rPr>
          <w:rStyle w:val="StyleUnderline"/>
        </w:rPr>
        <w:t xml:space="preserve">’s </w:t>
      </w:r>
      <w:r w:rsidRPr="00EA7592">
        <w:rPr>
          <w:rStyle w:val="StyleUnderline"/>
          <w:highlight w:val="cyan"/>
        </w:rPr>
        <w:t>carbon border levy</w:t>
      </w:r>
      <w:r w:rsidRPr="00BA6B49">
        <w:rPr>
          <w:rStyle w:val="StyleUnderline"/>
        </w:rPr>
        <w:t xml:space="preserve">, complicating work on a broader metals accord that could lead to the allies </w:t>
      </w:r>
      <w:r w:rsidRPr="00BA6B49">
        <w:rPr>
          <w:rStyle w:val="Emphasis"/>
        </w:rPr>
        <w:t>reimposing billions of dollars</w:t>
      </w:r>
      <w:r w:rsidRPr="00BA6B49">
        <w:rPr>
          <w:rStyle w:val="StyleUnderline"/>
        </w:rPr>
        <w:t xml:space="preserve"> in tariffs</w:t>
      </w:r>
      <w:r w:rsidRPr="00BA6B49">
        <w:t xml:space="preserve"> and retaliatory measures </w:t>
      </w:r>
      <w:r w:rsidRPr="00BA6B49">
        <w:rPr>
          <w:rStyle w:val="StyleUnderline"/>
        </w:rPr>
        <w:t xml:space="preserve">on each other’s </w:t>
      </w:r>
      <w:r w:rsidRPr="00BA6B49">
        <w:rPr>
          <w:rStyle w:val="Emphasis"/>
        </w:rPr>
        <w:t>goods</w:t>
      </w:r>
      <w:r w:rsidRPr="00BA6B49">
        <w:t>.</w:t>
      </w:r>
      <w:r w:rsidR="00DD24CD">
        <w:t xml:space="preserve"> </w:t>
      </w:r>
      <w:r w:rsidRPr="00EA7592">
        <w:rPr>
          <w:rStyle w:val="StyleUnderline"/>
          <w:highlight w:val="cyan"/>
        </w:rPr>
        <w:t xml:space="preserve">It’s </w:t>
      </w:r>
      <w:r w:rsidRPr="00EA7592">
        <w:rPr>
          <w:rStyle w:val="Emphasis"/>
          <w:highlight w:val="cyan"/>
        </w:rPr>
        <w:t>unlikely</w:t>
      </w:r>
      <w:r w:rsidRPr="00BA6B49">
        <w:rPr>
          <w:rStyle w:val="StyleUnderline"/>
        </w:rPr>
        <w:t xml:space="preserve"> the </w:t>
      </w:r>
      <w:r w:rsidRPr="00EA7592">
        <w:rPr>
          <w:rStyle w:val="StyleUnderline"/>
          <w:highlight w:val="cyan"/>
        </w:rPr>
        <w:t>EU will agree</w:t>
      </w:r>
      <w:r w:rsidRPr="00BA6B49">
        <w:rPr>
          <w:rStyle w:val="StyleUnderline"/>
        </w:rPr>
        <w:t xml:space="preserve"> to the American request </w:t>
      </w:r>
      <w:r w:rsidRPr="00EA7592">
        <w:rPr>
          <w:rStyle w:val="StyleUnderline"/>
          <w:highlight w:val="cyan"/>
        </w:rPr>
        <w:t>since the bloc’s legislation doesn’t</w:t>
      </w:r>
      <w:r w:rsidRPr="00BA6B49">
        <w:rPr>
          <w:rStyle w:val="StyleUnderline"/>
        </w:rPr>
        <w:t xml:space="preserve"> </w:t>
      </w:r>
      <w:r w:rsidRPr="00BA6B49">
        <w:rPr>
          <w:rStyle w:val="Emphasis"/>
        </w:rPr>
        <w:t xml:space="preserve">easily </w:t>
      </w:r>
      <w:r w:rsidRPr="00EA7592">
        <w:rPr>
          <w:rStyle w:val="Emphasis"/>
          <w:highlight w:val="cyan"/>
        </w:rPr>
        <w:t>provide</w:t>
      </w:r>
      <w:r w:rsidRPr="00EA7592">
        <w:rPr>
          <w:rStyle w:val="StyleUnderline"/>
          <w:highlight w:val="cyan"/>
        </w:rPr>
        <w:t xml:space="preserve"> for this</w:t>
      </w:r>
      <w:r w:rsidRPr="00BA6B49">
        <w:rPr>
          <w:rStyle w:val="StyleUnderline"/>
        </w:rPr>
        <w:t xml:space="preserve"> kind of </w:t>
      </w:r>
      <w:r w:rsidRPr="00EA7592">
        <w:rPr>
          <w:rStyle w:val="StyleUnderline"/>
          <w:highlight w:val="cyan"/>
        </w:rPr>
        <w:t>provision</w:t>
      </w:r>
      <w:r w:rsidRPr="00BA6B49">
        <w:t xml:space="preserve"> and </w:t>
      </w:r>
      <w:r w:rsidRPr="00EA7592">
        <w:rPr>
          <w:rStyle w:val="StyleUnderline"/>
          <w:highlight w:val="cyan"/>
        </w:rPr>
        <w:t>such a move would</w:t>
      </w:r>
      <w:r w:rsidRPr="00BA6B49">
        <w:rPr>
          <w:rStyle w:val="StyleUnderline"/>
        </w:rPr>
        <w:t xml:space="preserve"> likely </w:t>
      </w:r>
      <w:r w:rsidRPr="00EA7592">
        <w:rPr>
          <w:rStyle w:val="StyleUnderline"/>
          <w:highlight w:val="cyan"/>
        </w:rPr>
        <w:t xml:space="preserve">run </w:t>
      </w:r>
      <w:r w:rsidRPr="00EA7592">
        <w:rPr>
          <w:rStyle w:val="Emphasis"/>
          <w:highlight w:val="cyan"/>
        </w:rPr>
        <w:t>afoul</w:t>
      </w:r>
      <w:r w:rsidRPr="00EA7592">
        <w:rPr>
          <w:rStyle w:val="StyleUnderline"/>
          <w:highlight w:val="cyan"/>
        </w:rPr>
        <w:t xml:space="preserve"> of </w:t>
      </w:r>
      <w:r w:rsidRPr="00EA7592">
        <w:rPr>
          <w:rStyle w:val="Emphasis"/>
          <w:highlight w:val="cyan"/>
        </w:rPr>
        <w:t>W</w:t>
      </w:r>
      <w:r w:rsidRPr="00BA6B49">
        <w:rPr>
          <w:rStyle w:val="Emphasis"/>
        </w:rPr>
        <w:t xml:space="preserve">orld </w:t>
      </w:r>
      <w:r w:rsidRPr="00EA7592">
        <w:rPr>
          <w:rStyle w:val="Emphasis"/>
          <w:highlight w:val="cyan"/>
        </w:rPr>
        <w:t>T</w:t>
      </w:r>
      <w:r w:rsidRPr="00BA6B49">
        <w:rPr>
          <w:rStyle w:val="Emphasis"/>
        </w:rPr>
        <w:t xml:space="preserve">rade </w:t>
      </w:r>
      <w:r w:rsidRPr="00EA7592">
        <w:rPr>
          <w:rStyle w:val="Emphasis"/>
          <w:highlight w:val="cyan"/>
        </w:rPr>
        <w:t>O</w:t>
      </w:r>
      <w:r w:rsidRPr="00BA6B49">
        <w:rPr>
          <w:rStyle w:val="Emphasis"/>
        </w:rPr>
        <w:t>rganization</w:t>
      </w:r>
      <w:r w:rsidRPr="00BA6B49">
        <w:rPr>
          <w:rStyle w:val="StyleUnderline"/>
        </w:rPr>
        <w:t xml:space="preserve"> </w:t>
      </w:r>
      <w:r w:rsidRPr="00EA7592">
        <w:rPr>
          <w:rStyle w:val="StyleUnderline"/>
          <w:highlight w:val="cyan"/>
        </w:rPr>
        <w:t>rules</w:t>
      </w:r>
      <w:r w:rsidRPr="00BA6B49">
        <w:t>, according to people familiar with the situation.</w:t>
      </w:r>
      <w:r w:rsidR="00DD24CD">
        <w:t xml:space="preserve"> </w:t>
      </w:r>
      <w:r w:rsidRPr="00BA6B49">
        <w:t>Read More: U.S., EU Strike Trade Deal to Remove Steel, Aluminum Tariffs</w:t>
      </w:r>
      <w:r w:rsidR="00DD24CD">
        <w:t xml:space="preserve"> </w:t>
      </w:r>
      <w:r w:rsidRPr="00BA6B49">
        <w:t>President Joe Biden’s administration and the EU are working on a global arrangement on sustainable steel and aluminum, called the GSA, after the two sides agreed to temporarily suspend tariffs that had been imposed by former President Donald Trump on national security grounds.</w:t>
      </w:r>
      <w:r w:rsidR="00DD24CD">
        <w:t xml:space="preserve"> </w:t>
      </w:r>
      <w:r w:rsidRPr="00EA7592">
        <w:rPr>
          <w:rStyle w:val="Emphasis"/>
          <w:highlight w:val="cyan"/>
        </w:rPr>
        <w:t>Europe won’t be happy in response to the US asking for an exemption</w:t>
      </w:r>
      <w:r w:rsidRPr="00BA6B49">
        <w:t>.</w:t>
      </w:r>
      <w:r w:rsidR="00DD24CD">
        <w:t xml:space="preserve"> </w:t>
      </w:r>
      <w:r w:rsidRPr="00BA6B49">
        <w:rPr>
          <w:rStyle w:val="StyleUnderline"/>
        </w:rPr>
        <w:t>If an agreement isn’t found</w:t>
      </w:r>
      <w:r w:rsidRPr="00BA6B49">
        <w:t xml:space="preserve"> by October, </w:t>
      </w:r>
      <w:r w:rsidRPr="00EA7592">
        <w:rPr>
          <w:rStyle w:val="Emphasis"/>
          <w:highlight w:val="cyan"/>
        </w:rPr>
        <w:t>tariffs could return</w:t>
      </w:r>
      <w:r w:rsidRPr="00BA6B49">
        <w:rPr>
          <w:rStyle w:val="StyleUnderline"/>
        </w:rPr>
        <w:t xml:space="preserve"> on more than $10 billion of EU and US exports</w:t>
      </w:r>
      <w:r w:rsidRPr="00BA6B49">
        <w:t xml:space="preserve"> each year.</w:t>
      </w:r>
      <w:r w:rsidR="00DD24CD">
        <w:t xml:space="preserve"> </w:t>
      </w:r>
      <w:r w:rsidRPr="00BA6B49">
        <w:t>WTO Rules</w:t>
      </w:r>
      <w:r w:rsidR="00DD24CD">
        <w:t xml:space="preserve"> </w:t>
      </w:r>
      <w:r w:rsidRPr="00BA6B49">
        <w:t xml:space="preserve">European Commission Spokeswoman Miriam Garcia Ferrer explained that </w:t>
      </w:r>
      <w:r w:rsidRPr="00BA6B49">
        <w:rPr>
          <w:rStyle w:val="StyleUnderline"/>
        </w:rPr>
        <w:t xml:space="preserve">the </w:t>
      </w:r>
      <w:r w:rsidRPr="00BA6B49">
        <w:rPr>
          <w:rStyle w:val="Emphasis"/>
        </w:rPr>
        <w:t>carbon border adjustment</w:t>
      </w:r>
      <w:r w:rsidRPr="00BA6B49">
        <w:rPr>
          <w:rStyle w:val="StyleUnderline"/>
        </w:rPr>
        <w:t xml:space="preserve"> mechanism is the external adjustment for the </w:t>
      </w:r>
      <w:r w:rsidRPr="00BA6B49">
        <w:rPr>
          <w:rStyle w:val="Emphasis"/>
        </w:rPr>
        <w:t>decarbonisation</w:t>
      </w:r>
      <w:r w:rsidRPr="00BA6B49">
        <w:rPr>
          <w:rStyle w:val="StyleUnderline"/>
        </w:rPr>
        <w:t xml:space="preserve"> </w:t>
      </w:r>
      <w:r w:rsidRPr="00BA6B49">
        <w:rPr>
          <w:rStyle w:val="Emphasis"/>
        </w:rPr>
        <w:t>costs</w:t>
      </w:r>
      <w:r w:rsidRPr="00BA6B49">
        <w:rPr>
          <w:rStyle w:val="StyleUnderline"/>
        </w:rPr>
        <w:t xml:space="preserve"> that are </w:t>
      </w:r>
      <w:r w:rsidRPr="00BA6B49">
        <w:rPr>
          <w:rStyle w:val="Emphasis"/>
        </w:rPr>
        <w:t>incurred internally</w:t>
      </w:r>
      <w:r w:rsidRPr="00BA6B49">
        <w:rPr>
          <w:rStyle w:val="StyleUnderline"/>
        </w:rPr>
        <w:t xml:space="preserve"> by EU-based companies</w:t>
      </w:r>
      <w:r w:rsidRPr="00BA6B49">
        <w:t>. She added that no such costs are being incurred by US-based producers. There is no carbon price in the US.</w:t>
      </w:r>
      <w:r w:rsidR="00DD24CD">
        <w:t xml:space="preserve"> </w:t>
      </w:r>
      <w:r w:rsidRPr="00BA6B49">
        <w:t>“</w:t>
      </w:r>
      <w:r w:rsidRPr="00BA6B49">
        <w:rPr>
          <w:rStyle w:val="StyleUnderline"/>
        </w:rPr>
        <w:t xml:space="preserve">Such </w:t>
      </w:r>
      <w:r w:rsidRPr="00EA7592">
        <w:rPr>
          <w:rStyle w:val="StyleUnderline"/>
          <w:highlight w:val="cyan"/>
        </w:rPr>
        <w:t xml:space="preserve">an </w:t>
      </w:r>
      <w:r w:rsidRPr="00EA7592">
        <w:rPr>
          <w:rStyle w:val="Emphasis"/>
          <w:highlight w:val="cyan"/>
        </w:rPr>
        <w:t>exemption</w:t>
      </w:r>
      <w:r w:rsidRPr="00EA7592">
        <w:rPr>
          <w:rStyle w:val="StyleUnderline"/>
          <w:highlight w:val="cyan"/>
        </w:rPr>
        <w:t xml:space="preserve"> would</w:t>
      </w:r>
      <w:r w:rsidRPr="00BA6B49">
        <w:rPr>
          <w:rStyle w:val="StyleUnderline"/>
        </w:rPr>
        <w:t xml:space="preserve"> also </w:t>
      </w:r>
      <w:r w:rsidRPr="00BA6B49">
        <w:rPr>
          <w:rStyle w:val="Emphasis"/>
        </w:rPr>
        <w:t>constitute</w:t>
      </w:r>
      <w:r w:rsidRPr="00BA6B49">
        <w:rPr>
          <w:rStyle w:val="StyleUnderline"/>
        </w:rPr>
        <w:t xml:space="preserve"> a </w:t>
      </w:r>
      <w:r w:rsidRPr="00EA7592">
        <w:rPr>
          <w:rStyle w:val="Emphasis"/>
          <w:highlight w:val="cyan"/>
        </w:rPr>
        <w:t>breach</w:t>
      </w:r>
      <w:r w:rsidRPr="00BA6B49">
        <w:rPr>
          <w:rStyle w:val="StyleUnderline"/>
        </w:rPr>
        <w:t xml:space="preserve"> of WTO rules (</w:t>
      </w:r>
      <w:r w:rsidRPr="00EA7592">
        <w:rPr>
          <w:rStyle w:val="StyleUnderline"/>
          <w:highlight w:val="cyan"/>
        </w:rPr>
        <w:t>most favored nation rule</w:t>
      </w:r>
      <w:r w:rsidRPr="00BA6B49">
        <w:rPr>
          <w:rStyle w:val="StyleUnderline"/>
        </w:rPr>
        <w:t xml:space="preserve">) </w:t>
      </w:r>
      <w:r w:rsidRPr="00EA7592">
        <w:rPr>
          <w:rStyle w:val="StyleUnderline"/>
          <w:highlight w:val="cyan"/>
        </w:rPr>
        <w:t xml:space="preserve">if CBAM were not to apply to the US </w:t>
      </w:r>
      <w:r w:rsidRPr="00EA7592">
        <w:rPr>
          <w:rStyle w:val="Emphasis"/>
          <w:highlight w:val="cyan"/>
        </w:rPr>
        <w:t>steel</w:t>
      </w:r>
      <w:r w:rsidRPr="00EA7592">
        <w:rPr>
          <w:rStyle w:val="StyleUnderline"/>
          <w:highlight w:val="cyan"/>
        </w:rPr>
        <w:t xml:space="preserve"> and </w:t>
      </w:r>
      <w:r w:rsidRPr="00EA7592">
        <w:rPr>
          <w:rStyle w:val="Emphasis"/>
          <w:highlight w:val="cyan"/>
        </w:rPr>
        <w:t>aluminum</w:t>
      </w:r>
      <w:r w:rsidRPr="00EA7592">
        <w:rPr>
          <w:rStyle w:val="StyleUnderline"/>
          <w:highlight w:val="cyan"/>
        </w:rPr>
        <w:t xml:space="preserve"> sectors</w:t>
      </w:r>
      <w:r w:rsidRPr="00BA6B49">
        <w:rPr>
          <w:rStyle w:val="StyleUnderline"/>
        </w:rPr>
        <w:t xml:space="preserve"> covered by the GSA</w:t>
      </w:r>
      <w:r w:rsidRPr="00BA6B49">
        <w:t>,” Ferrer told Bloomberg.</w:t>
      </w:r>
      <w:r w:rsidR="00DD24CD">
        <w:t xml:space="preserve"> </w:t>
      </w:r>
      <w:r w:rsidRPr="00BA6B49">
        <w:t>The US Trade Representative’s office declined to comment beyond pointing to past comments from USTR Katherine Tai that the agency will work with Congress as GSA negotiations advance.</w:t>
      </w:r>
      <w:r w:rsidR="00DD24CD">
        <w:t xml:space="preserve"> </w:t>
      </w:r>
      <w:r w:rsidRPr="00BA6B49">
        <w:t>Talks between the US and EU are ongoing and are expected to intensify in the coming weeks, said the people, who spoke on the condition of anonymity.</w:t>
      </w:r>
      <w:r w:rsidR="00DD24CD">
        <w:t xml:space="preserve"> </w:t>
      </w:r>
      <w:r w:rsidRPr="00BA6B49">
        <w:t>As part of its Green Deal strategy, the EU agreed to a regulation that would impose a carbon price on imports of certain goods to shield its producers from cheaper competition from countries with less strict climate-protection rules. The measure effectively means that products including steel, aluminium, cement and fertilizers brought into the EU will face a levy based on their emissions footprint. Reporting requirements will start in October, as part of a gradual phase-in.</w:t>
      </w:r>
      <w:r w:rsidR="00DD24CD">
        <w:t xml:space="preserve"> </w:t>
      </w:r>
      <w:r w:rsidRPr="00EA7592">
        <w:rPr>
          <w:rStyle w:val="StyleUnderline"/>
          <w:highlight w:val="cyan"/>
        </w:rPr>
        <w:t xml:space="preserve">The EU is concerned that an </w:t>
      </w:r>
      <w:r w:rsidRPr="00EA7592">
        <w:rPr>
          <w:rStyle w:val="Emphasis"/>
          <w:highlight w:val="cyan"/>
        </w:rPr>
        <w:t>exemption</w:t>
      </w:r>
      <w:r w:rsidRPr="00EA7592">
        <w:rPr>
          <w:rStyle w:val="StyleUnderline"/>
          <w:highlight w:val="cyan"/>
        </w:rPr>
        <w:t xml:space="preserve"> for the </w:t>
      </w:r>
      <w:r w:rsidRPr="00EA7592">
        <w:rPr>
          <w:rStyle w:val="Emphasis"/>
          <w:highlight w:val="cyan"/>
        </w:rPr>
        <w:t>US</w:t>
      </w:r>
      <w:r w:rsidRPr="00EA7592">
        <w:rPr>
          <w:rStyle w:val="StyleUnderline"/>
          <w:highlight w:val="cyan"/>
        </w:rPr>
        <w:t xml:space="preserve"> to its </w:t>
      </w:r>
      <w:r w:rsidRPr="00EA7592">
        <w:rPr>
          <w:rStyle w:val="Emphasis"/>
          <w:highlight w:val="cyan"/>
        </w:rPr>
        <w:t>carbon border adjustment</w:t>
      </w:r>
      <w:r w:rsidRPr="00EA7592">
        <w:rPr>
          <w:rStyle w:val="StyleUnderline"/>
          <w:highlight w:val="cyan"/>
        </w:rPr>
        <w:t xml:space="preserve"> </w:t>
      </w:r>
      <w:r w:rsidRPr="00EA7592">
        <w:rPr>
          <w:rStyle w:val="Emphasis"/>
          <w:highlight w:val="cyan"/>
        </w:rPr>
        <w:t>mechanism</w:t>
      </w:r>
      <w:r w:rsidRPr="00EA7592">
        <w:rPr>
          <w:rStyle w:val="StyleUnderline"/>
          <w:highlight w:val="cyan"/>
        </w:rPr>
        <w:t xml:space="preserve"> wouldn’t comply with WTO rules</w:t>
      </w:r>
      <w:r w:rsidRPr="00BA6B49">
        <w:t xml:space="preserve">, the people said. And </w:t>
      </w:r>
      <w:r w:rsidRPr="00BA6B49">
        <w:rPr>
          <w:rStyle w:val="StyleUnderline"/>
        </w:rPr>
        <w:t xml:space="preserve">the measure’s </w:t>
      </w:r>
      <w:r w:rsidRPr="00BA6B49">
        <w:rPr>
          <w:rStyle w:val="Emphasis"/>
        </w:rPr>
        <w:t>legality</w:t>
      </w:r>
      <w:r w:rsidRPr="00BA6B49">
        <w:rPr>
          <w:rStyle w:val="StyleUnderline"/>
        </w:rPr>
        <w:t xml:space="preserve"> would depend on the details of how it is notified and implemented</w:t>
      </w:r>
      <w:r w:rsidRPr="00BA6B49">
        <w:t>.</w:t>
      </w:r>
      <w:r w:rsidR="00DD24CD">
        <w:t xml:space="preserve"> </w:t>
      </w:r>
      <w:r w:rsidRPr="00BA6B49">
        <w:rPr>
          <w:rStyle w:val="Emphasis"/>
        </w:rPr>
        <w:t>Non-discrimination</w:t>
      </w:r>
      <w:r w:rsidRPr="00BA6B49">
        <w:rPr>
          <w:rStyle w:val="StyleUnderline"/>
        </w:rPr>
        <w:t xml:space="preserve"> is</w:t>
      </w:r>
      <w:r w:rsidRPr="00BA6B49">
        <w:t xml:space="preserve"> one of the </w:t>
      </w:r>
      <w:r w:rsidRPr="00BA6B49">
        <w:rPr>
          <w:rStyle w:val="StyleUnderline"/>
        </w:rPr>
        <w:t>core</w:t>
      </w:r>
      <w:r w:rsidRPr="00BA6B49">
        <w:t xml:space="preserve"> elements of </w:t>
      </w:r>
      <w:r w:rsidRPr="00BA6B49">
        <w:rPr>
          <w:rStyle w:val="StyleUnderline"/>
        </w:rPr>
        <w:t>the WTO’s</w:t>
      </w:r>
      <w:r w:rsidRPr="00BA6B49">
        <w:t xml:space="preserve"> rulebook. The organization’s </w:t>
      </w:r>
      <w:r w:rsidRPr="00BA6B49">
        <w:rPr>
          <w:rStyle w:val="StyleUnderline"/>
        </w:rPr>
        <w:t xml:space="preserve">most </w:t>
      </w:r>
      <w:r w:rsidRPr="00BA6B49">
        <w:rPr>
          <w:rStyle w:val="Emphasis"/>
        </w:rPr>
        <w:t>favored nation</w:t>
      </w:r>
      <w:r w:rsidRPr="00BA6B49">
        <w:rPr>
          <w:rStyle w:val="StyleUnderline"/>
        </w:rPr>
        <w:t xml:space="preserve"> principle is a commitment</w:t>
      </w:r>
      <w:r w:rsidRPr="00BA6B49">
        <w:t xml:space="preserve"> by its 164 members to treat other signatories in an indiscriminate manner or else provide compensation in the form of trade concessions.</w:t>
      </w:r>
    </w:p>
    <w:p w14:paraId="388E4073" w14:textId="77777777" w:rsidR="00E10AB8" w:rsidRPr="00B74FF0" w:rsidRDefault="00E10AB8" w:rsidP="00E10AB8"/>
    <w:p w14:paraId="4C38FF58" w14:textId="10B3E998" w:rsidR="00A250D0" w:rsidRDefault="00A250D0" w:rsidP="00D907AB">
      <w:pPr>
        <w:pStyle w:val="Heading3"/>
      </w:pPr>
      <w:r>
        <w:t>AT China Solves Warming</w:t>
      </w:r>
    </w:p>
    <w:p w14:paraId="0228C472" w14:textId="5B140728" w:rsidR="00A250D0" w:rsidRDefault="00DD24CD" w:rsidP="00A250D0">
      <w:pPr>
        <w:pStyle w:val="Heading4"/>
      </w:pPr>
      <w:r>
        <w:t>Chinese</w:t>
      </w:r>
      <w:r w:rsidR="00A250D0">
        <w:t xml:space="preserve"> products don’t solve warming</w:t>
      </w:r>
    </w:p>
    <w:p w14:paraId="1174B31A" w14:textId="77777777" w:rsidR="00A250D0" w:rsidRPr="00D500AA" w:rsidRDefault="00A250D0" w:rsidP="00A250D0">
      <w:r w:rsidRPr="00D500AA">
        <w:rPr>
          <w:rStyle w:val="Style13ptBold"/>
        </w:rPr>
        <w:t>Mancuso 23</w:t>
      </w:r>
      <w:r>
        <w:t xml:space="preserve"> (Mary Anna Mancuso, a Political Analyst at WPTV News Channel 5 and her commentary can be seen weekly on their political talk show “To The Point” and other national news outlets, 2-7-2023, "The U.S. Must Win the Green Technology Race Against China,” RealClearEnergy, </w:t>
      </w:r>
      <w:hyperlink r:id="rId108" w:history="1">
        <w:r w:rsidRPr="00C40B25">
          <w:rPr>
            <w:rStyle w:val="Hyperlink"/>
          </w:rPr>
          <w:t>https://www.realclearenergy.org/articles/2023/02/07/the_us_must_win_the_green_technology_race_with_china_880040.html</w:t>
        </w:r>
      </w:hyperlink>
      <w:r>
        <w:t>, ahsan)</w:t>
      </w:r>
    </w:p>
    <w:p w14:paraId="53FF499D" w14:textId="66F2906B" w:rsidR="00A250D0" w:rsidRPr="003F5782" w:rsidRDefault="00A250D0" w:rsidP="00A250D0">
      <w:r w:rsidRPr="00D500AA">
        <w:rPr>
          <w:rStyle w:val="StyleUnderline"/>
        </w:rPr>
        <w:t>America</w:t>
      </w:r>
      <w:r w:rsidRPr="003F5782">
        <w:t xml:space="preserve"> has </w:t>
      </w:r>
      <w:r w:rsidRPr="00D500AA">
        <w:rPr>
          <w:rStyle w:val="StyleUnderline"/>
        </w:rPr>
        <w:t>entered a</w:t>
      </w:r>
      <w:r w:rsidRPr="003F5782">
        <w:t xml:space="preserve"> </w:t>
      </w:r>
      <w:r w:rsidRPr="00D500AA">
        <w:rPr>
          <w:rStyle w:val="Emphasis"/>
        </w:rPr>
        <w:t>new arms race</w:t>
      </w:r>
      <w:r w:rsidRPr="003F5782">
        <w:t xml:space="preserve">. A race </w:t>
      </w:r>
      <w:r w:rsidRPr="00D500AA">
        <w:rPr>
          <w:rStyle w:val="StyleUnderline"/>
        </w:rPr>
        <w:t>of such significance that it</w:t>
      </w:r>
      <w:r w:rsidRPr="003F5782">
        <w:t xml:space="preserve"> </w:t>
      </w:r>
      <w:r w:rsidRPr="00D500AA">
        <w:rPr>
          <w:rStyle w:val="StyleUnderline"/>
        </w:rPr>
        <w:t>can</w:t>
      </w:r>
      <w:r w:rsidRPr="003F5782">
        <w:t xml:space="preserve"> only </w:t>
      </w:r>
      <w:r w:rsidRPr="00D500AA">
        <w:rPr>
          <w:rStyle w:val="StyleUnderline"/>
        </w:rPr>
        <w:t>be compared to the</w:t>
      </w:r>
      <w:r w:rsidRPr="003F5782">
        <w:t xml:space="preserve"> </w:t>
      </w:r>
      <w:r w:rsidRPr="00D500AA">
        <w:rPr>
          <w:rStyle w:val="StyleUnderline"/>
        </w:rPr>
        <w:t>Cold War</w:t>
      </w:r>
      <w:r w:rsidRPr="003F5782">
        <w:t xml:space="preserve"> Era nuclear arms race between the U.S. and the USSR. A race that is currently underway </w:t>
      </w:r>
      <w:r w:rsidRPr="00D500AA">
        <w:rPr>
          <w:rStyle w:val="StyleUnderline"/>
        </w:rPr>
        <w:t>to see who will</w:t>
      </w:r>
      <w:r w:rsidRPr="003F5782">
        <w:t xml:space="preserve"> </w:t>
      </w:r>
      <w:r w:rsidRPr="00D500AA">
        <w:rPr>
          <w:rStyle w:val="Emphasis"/>
        </w:rPr>
        <w:t>own</w:t>
      </w:r>
      <w:r w:rsidRPr="003F5782">
        <w:t xml:space="preserve"> </w:t>
      </w:r>
      <w:r w:rsidRPr="00D500AA">
        <w:rPr>
          <w:rStyle w:val="StyleUnderline"/>
        </w:rPr>
        <w:t>the green economy</w:t>
      </w:r>
      <w:r w:rsidRPr="003F5782">
        <w:t xml:space="preserve">, </w:t>
      </w:r>
      <w:r w:rsidRPr="00D500AA">
        <w:rPr>
          <w:rStyle w:val="Emphasis"/>
        </w:rPr>
        <w:t>us</w:t>
      </w:r>
      <w:r w:rsidRPr="003F5782">
        <w:t xml:space="preserve"> </w:t>
      </w:r>
      <w:r w:rsidRPr="00D500AA">
        <w:rPr>
          <w:rStyle w:val="StyleUnderline"/>
        </w:rPr>
        <w:t>or</w:t>
      </w:r>
      <w:r w:rsidRPr="003F5782">
        <w:t xml:space="preserve"> </w:t>
      </w:r>
      <w:r w:rsidRPr="00D500AA">
        <w:rPr>
          <w:rStyle w:val="Emphasis"/>
        </w:rPr>
        <w:t>China</w:t>
      </w:r>
      <w:r w:rsidRPr="003F5782">
        <w:t>.</w:t>
      </w:r>
      <w:r w:rsidR="00C3602D">
        <w:t xml:space="preserve"> </w:t>
      </w:r>
      <w:r w:rsidRPr="003F5782">
        <w:t xml:space="preserve">Since 1949, America has had a complex relationship with China. Now </w:t>
      </w:r>
      <w:r w:rsidRPr="00D500AA">
        <w:rPr>
          <w:rStyle w:val="StyleUnderline"/>
        </w:rPr>
        <w:t>in 2023</w:t>
      </w:r>
      <w:r w:rsidRPr="003F5782">
        <w:t xml:space="preserve">, </w:t>
      </w:r>
      <w:r w:rsidRPr="00D500AA">
        <w:rPr>
          <w:rStyle w:val="StyleUnderline"/>
        </w:rPr>
        <w:t>America’s superpower status is</w:t>
      </w:r>
      <w:r w:rsidRPr="003F5782">
        <w:t xml:space="preserve"> </w:t>
      </w:r>
      <w:r w:rsidRPr="00D500AA">
        <w:rPr>
          <w:rStyle w:val="Emphasis"/>
        </w:rPr>
        <w:t>declining</w:t>
      </w:r>
      <w:r w:rsidRPr="003F5782">
        <w:t xml:space="preserve"> </w:t>
      </w:r>
      <w:r w:rsidRPr="00D500AA">
        <w:rPr>
          <w:rStyle w:val="StyleUnderline"/>
        </w:rPr>
        <w:t>in the green technology sector as China is</w:t>
      </w:r>
      <w:r w:rsidRPr="003F5782">
        <w:t xml:space="preserve"> </w:t>
      </w:r>
      <w:r w:rsidRPr="00D500AA">
        <w:rPr>
          <w:rStyle w:val="Emphasis"/>
        </w:rPr>
        <w:t>stepping up</w:t>
      </w:r>
      <w:r w:rsidRPr="003F5782">
        <w:t xml:space="preserve">. By 2009, </w:t>
      </w:r>
      <w:r w:rsidRPr="00D500AA">
        <w:rPr>
          <w:rStyle w:val="StyleUnderline"/>
        </w:rPr>
        <w:t>China</w:t>
      </w:r>
      <w:r w:rsidRPr="003F5782">
        <w:t xml:space="preserve"> had </w:t>
      </w:r>
      <w:r w:rsidRPr="00D500AA">
        <w:rPr>
          <w:rStyle w:val="StyleUnderline"/>
        </w:rPr>
        <w:t>made the decision to</w:t>
      </w:r>
      <w:r w:rsidRPr="003F5782">
        <w:t xml:space="preserve"> </w:t>
      </w:r>
      <w:r w:rsidRPr="00D500AA">
        <w:rPr>
          <w:rStyle w:val="Emphasis"/>
        </w:rPr>
        <w:t>commit</w:t>
      </w:r>
      <w:r w:rsidRPr="003F5782">
        <w:t xml:space="preserve"> </w:t>
      </w:r>
      <w:r w:rsidRPr="00D500AA">
        <w:rPr>
          <w:rStyle w:val="StyleUnderline"/>
        </w:rPr>
        <w:t>to renewable energy development and</w:t>
      </w:r>
      <w:r w:rsidRPr="003F5782">
        <w:t xml:space="preserve"> throughout the government </w:t>
      </w:r>
      <w:r w:rsidRPr="00D500AA">
        <w:rPr>
          <w:rStyle w:val="StyleUnderline"/>
        </w:rPr>
        <w:t>there was</w:t>
      </w:r>
      <w:r w:rsidRPr="003F5782">
        <w:t xml:space="preserve"> a </w:t>
      </w:r>
      <w:r w:rsidRPr="00D500AA">
        <w:rPr>
          <w:rStyle w:val="Emphasis"/>
        </w:rPr>
        <w:t>wide acceptance</w:t>
      </w:r>
      <w:r w:rsidRPr="003F5782">
        <w:t xml:space="preserve"> </w:t>
      </w:r>
      <w:r w:rsidRPr="00D500AA">
        <w:rPr>
          <w:rStyle w:val="StyleUnderline"/>
        </w:rPr>
        <w:t>of climate science. America has an opportunity to</w:t>
      </w:r>
      <w:r w:rsidRPr="003F5782">
        <w:t xml:space="preserve"> compete (and </w:t>
      </w:r>
      <w:r w:rsidRPr="00D500AA">
        <w:rPr>
          <w:rStyle w:val="Emphasis"/>
        </w:rPr>
        <w:t>beat</w:t>
      </w:r>
      <w:r w:rsidRPr="003F5782">
        <w:t xml:space="preserve">) </w:t>
      </w:r>
      <w:r w:rsidRPr="00D500AA">
        <w:rPr>
          <w:rStyle w:val="StyleUnderline"/>
        </w:rPr>
        <w:t>China</w:t>
      </w:r>
      <w:r w:rsidRPr="003F5782">
        <w:t xml:space="preserve">, </w:t>
      </w:r>
      <w:r w:rsidRPr="00D500AA">
        <w:rPr>
          <w:rStyle w:val="StyleUnderline"/>
        </w:rPr>
        <w:t>if they will recognize the</w:t>
      </w:r>
      <w:r w:rsidRPr="003F5782">
        <w:t xml:space="preserve"> </w:t>
      </w:r>
      <w:r w:rsidRPr="00D500AA">
        <w:rPr>
          <w:rStyle w:val="Emphasis"/>
        </w:rPr>
        <w:t>economic potential</w:t>
      </w:r>
      <w:r w:rsidRPr="003F5782">
        <w:t xml:space="preserve"> </w:t>
      </w:r>
      <w:r w:rsidRPr="00D500AA">
        <w:rPr>
          <w:rStyle w:val="StyleUnderline"/>
        </w:rPr>
        <w:t>of embracing green technology</w:t>
      </w:r>
      <w:r w:rsidRPr="003F5782">
        <w:t>.</w:t>
      </w:r>
      <w:r w:rsidR="00C3602D">
        <w:t xml:space="preserve"> </w:t>
      </w:r>
      <w:r w:rsidRPr="003F5782">
        <w:t xml:space="preserve">For years, </w:t>
      </w:r>
      <w:r w:rsidRPr="00D500AA">
        <w:rPr>
          <w:rStyle w:val="StyleUnderline"/>
        </w:rPr>
        <w:t>scientists</w:t>
      </w:r>
      <w:r w:rsidRPr="003F5782">
        <w:t xml:space="preserve"> have </w:t>
      </w:r>
      <w:r w:rsidRPr="00D500AA">
        <w:rPr>
          <w:rStyle w:val="StyleUnderline"/>
        </w:rPr>
        <w:t>warned of the</w:t>
      </w:r>
      <w:r w:rsidRPr="003F5782">
        <w:t xml:space="preserve"> </w:t>
      </w:r>
      <w:r w:rsidRPr="00D500AA">
        <w:rPr>
          <w:rStyle w:val="Emphasis"/>
        </w:rPr>
        <w:t>imminent threat</w:t>
      </w:r>
      <w:r w:rsidRPr="003F5782">
        <w:t xml:space="preserve"> </w:t>
      </w:r>
      <w:r w:rsidRPr="00D500AA">
        <w:rPr>
          <w:rStyle w:val="StyleUnderline"/>
        </w:rPr>
        <w:t>posed by a warming climate</w:t>
      </w:r>
      <w:r w:rsidRPr="003F5782">
        <w:t xml:space="preserve"> </w:t>
      </w:r>
      <w:r w:rsidRPr="00D500AA">
        <w:rPr>
          <w:rStyle w:val="StyleUnderline"/>
        </w:rPr>
        <w:t>if we do not take now to reduce emissions</w:t>
      </w:r>
      <w:r w:rsidRPr="003F5782">
        <w:t xml:space="preserve"> from fossil fuels. While calls to cap those emissions in the U.S. have proven impossible to enact, </w:t>
      </w:r>
      <w:r w:rsidRPr="00D500AA">
        <w:rPr>
          <w:rStyle w:val="StyleUnderline"/>
        </w:rPr>
        <w:t>investment in clean technology is on</w:t>
      </w:r>
      <w:r w:rsidRPr="003F5782">
        <w:t xml:space="preserve"> </w:t>
      </w:r>
      <w:r w:rsidRPr="00D500AA">
        <w:rPr>
          <w:rStyle w:val="Emphasis"/>
        </w:rPr>
        <w:t>the upswing</w:t>
      </w:r>
      <w:r w:rsidRPr="003F5782">
        <w:t>.</w:t>
      </w:r>
      <w:r w:rsidR="00C3602D">
        <w:t xml:space="preserve"> </w:t>
      </w:r>
      <w:r w:rsidRPr="003F5782">
        <w:rPr>
          <w:szCs w:val="16"/>
        </w:rPr>
        <w:t>Let’s hope it’s enough.</w:t>
      </w:r>
      <w:r w:rsidR="00C3602D">
        <w:rPr>
          <w:szCs w:val="16"/>
        </w:rPr>
        <w:t xml:space="preserve"> </w:t>
      </w:r>
      <w:r w:rsidRPr="003F5782">
        <w:rPr>
          <w:szCs w:val="16"/>
        </w:rPr>
        <w:t>Republicans have long been resistant to climate action, leaning into arguments stoked by the fossil fuel industry that doing so will harm the economy, cost jobs, and put fossil fuels out of business. But just as in the past we had to make the tough transition from using horse and buggies to driving cars, from handwriting everything to writing on word processors, from consulting encyclopedias (and card catalogs at the library) to find out what we need to know to consulting a hand-held computer that knows the answer to just about every question, so too must we make the transition to a clean energy economy.</w:t>
      </w:r>
      <w:r w:rsidR="00C3602D">
        <w:rPr>
          <w:szCs w:val="16"/>
        </w:rPr>
        <w:t xml:space="preserve"> </w:t>
      </w:r>
      <w:r w:rsidRPr="003F5782">
        <w:rPr>
          <w:szCs w:val="16"/>
        </w:rPr>
        <w:t>And now that Republicans are in charge of the House of Representatives, it’s time for them to show their climate awakening after the 2018 election was more than just words.</w:t>
      </w:r>
      <w:r w:rsidR="00C3602D">
        <w:rPr>
          <w:szCs w:val="16"/>
        </w:rPr>
        <w:t xml:space="preserve"> </w:t>
      </w:r>
      <w:r w:rsidRPr="000F253D">
        <w:t>The green energy race should be a priority in Congress and on the campaign trail. Americans, especially Republicans, have created a boogeyman of China. Now is their chance to act on it and remind the world that America is a leader, not a follower, on the world’s stage.</w:t>
      </w:r>
      <w:r w:rsidR="00C3602D">
        <w:t xml:space="preserve"> </w:t>
      </w:r>
      <w:r w:rsidRPr="003F5782">
        <w:t xml:space="preserve">During the Cold War, America had an incentive of nuclear proportion (no pun intended) to beat the Soviet Union. The stakes are just as high in the green arms race with China. </w:t>
      </w:r>
      <w:r w:rsidRPr="00D500AA">
        <w:rPr>
          <w:rStyle w:val="StyleUnderline"/>
        </w:rPr>
        <w:t>Ceding this race to China</w:t>
      </w:r>
      <w:r w:rsidRPr="003F5782">
        <w:t xml:space="preserve">, </w:t>
      </w:r>
      <w:r w:rsidRPr="00D500AA">
        <w:rPr>
          <w:rStyle w:val="StyleUnderline"/>
        </w:rPr>
        <w:t>allowing their clean energy products</w:t>
      </w:r>
      <w:r w:rsidRPr="003F5782">
        <w:t xml:space="preserve">, </w:t>
      </w:r>
      <w:r w:rsidRPr="00D500AA">
        <w:rPr>
          <w:rStyle w:val="StyleUnderline"/>
        </w:rPr>
        <w:t>produced</w:t>
      </w:r>
      <w:r w:rsidRPr="003F5782">
        <w:t xml:space="preserve"> </w:t>
      </w:r>
      <w:r w:rsidRPr="000F253D">
        <w:rPr>
          <w:rStyle w:val="Emphasis"/>
          <w:sz w:val="40"/>
          <w:szCs w:val="40"/>
        </w:rPr>
        <w:t>less efficiently and environmentally friendly</w:t>
      </w:r>
      <w:r w:rsidRPr="003F5782">
        <w:t xml:space="preserve"> </w:t>
      </w:r>
      <w:r w:rsidRPr="00D500AA">
        <w:rPr>
          <w:rStyle w:val="StyleUnderline"/>
        </w:rPr>
        <w:t>than comparable products in the</w:t>
      </w:r>
      <w:r w:rsidRPr="003F5782">
        <w:t xml:space="preserve"> </w:t>
      </w:r>
      <w:r w:rsidRPr="00D500AA">
        <w:rPr>
          <w:rStyle w:val="Emphasis"/>
        </w:rPr>
        <w:t>U</w:t>
      </w:r>
      <w:r w:rsidRPr="00D500AA">
        <w:rPr>
          <w:rStyle w:val="StyleUnderline"/>
        </w:rPr>
        <w:t>nited</w:t>
      </w:r>
      <w:r w:rsidRPr="003F5782">
        <w:t xml:space="preserve"> </w:t>
      </w:r>
      <w:r w:rsidRPr="00D500AA">
        <w:rPr>
          <w:rStyle w:val="Emphasis"/>
        </w:rPr>
        <w:t>S</w:t>
      </w:r>
      <w:r w:rsidRPr="00D500AA">
        <w:rPr>
          <w:rStyle w:val="StyleUnderline"/>
        </w:rPr>
        <w:t>tates</w:t>
      </w:r>
      <w:r w:rsidRPr="003F5782">
        <w:t xml:space="preserve">, </w:t>
      </w:r>
      <w:r w:rsidRPr="00D500AA">
        <w:rPr>
          <w:rStyle w:val="StyleUnderline"/>
        </w:rPr>
        <w:t>would</w:t>
      </w:r>
      <w:r w:rsidRPr="003F5782">
        <w:t xml:space="preserve"> </w:t>
      </w:r>
      <w:r w:rsidRPr="00D500AA">
        <w:rPr>
          <w:rStyle w:val="Emphasis"/>
        </w:rPr>
        <w:t>weaken</w:t>
      </w:r>
      <w:r w:rsidRPr="003F5782">
        <w:t xml:space="preserve"> </w:t>
      </w:r>
      <w:r w:rsidRPr="00D500AA">
        <w:rPr>
          <w:rStyle w:val="StyleUnderline"/>
        </w:rPr>
        <w:t>our position both at home and abroad</w:t>
      </w:r>
      <w:r w:rsidRPr="003F5782">
        <w:t xml:space="preserve">. Talk about </w:t>
      </w:r>
      <w:r w:rsidRPr="00D500AA">
        <w:rPr>
          <w:rStyle w:val="StyleUnderline"/>
        </w:rPr>
        <w:t>hurting the economy</w:t>
      </w:r>
      <w:r w:rsidRPr="003F5782">
        <w:t xml:space="preserve">. Basically, </w:t>
      </w:r>
      <w:r w:rsidRPr="00D500AA">
        <w:rPr>
          <w:rStyle w:val="StyleUnderline"/>
        </w:rPr>
        <w:t>not embracing the policies that are going to help us own the</w:t>
      </w:r>
      <w:r w:rsidRPr="003F5782">
        <w:t xml:space="preserve"> </w:t>
      </w:r>
      <w:r w:rsidRPr="00D500AA">
        <w:rPr>
          <w:rStyle w:val="Emphasis"/>
        </w:rPr>
        <w:t>clean energy revolution</w:t>
      </w:r>
      <w:r w:rsidRPr="003F5782">
        <w:t>—</w:t>
      </w:r>
      <w:r w:rsidRPr="00D500AA">
        <w:rPr>
          <w:rStyle w:val="StyleUnderline"/>
        </w:rPr>
        <w:t>and</w:t>
      </w:r>
      <w:r w:rsidRPr="003F5782">
        <w:t xml:space="preserve"> thus </w:t>
      </w:r>
      <w:r w:rsidRPr="00D500AA">
        <w:rPr>
          <w:rStyle w:val="StyleUnderline"/>
        </w:rPr>
        <w:t>solve climate change</w:t>
      </w:r>
      <w:r w:rsidRPr="003F5782">
        <w:t>—</w:t>
      </w:r>
      <w:r w:rsidRPr="00D500AA">
        <w:rPr>
          <w:rStyle w:val="StyleUnderline"/>
        </w:rPr>
        <w:t>are</w:t>
      </w:r>
      <w:r w:rsidRPr="003F5782">
        <w:t xml:space="preserve"> the true </w:t>
      </w:r>
      <w:r w:rsidRPr="00D500AA">
        <w:rPr>
          <w:rStyle w:val="StyleUnderline"/>
        </w:rPr>
        <w:t>costs of</w:t>
      </w:r>
      <w:r w:rsidRPr="003F5782">
        <w:t xml:space="preserve"> </w:t>
      </w:r>
      <w:r w:rsidRPr="00D500AA">
        <w:rPr>
          <w:rStyle w:val="Emphasis"/>
        </w:rPr>
        <w:t>inaction</w:t>
      </w:r>
      <w:r w:rsidRPr="003F5782">
        <w:t>.</w:t>
      </w:r>
    </w:p>
    <w:p w14:paraId="6B6EB723" w14:textId="77777777" w:rsidR="00A250D0" w:rsidRPr="00A250D0" w:rsidRDefault="00A250D0" w:rsidP="00A250D0"/>
    <w:p w14:paraId="2D3078C3" w14:textId="020061E6" w:rsidR="009D38FD" w:rsidRDefault="009D38FD" w:rsidP="009D38FD">
      <w:pPr>
        <w:pStyle w:val="Heading3"/>
      </w:pPr>
      <w:r>
        <w:t>AT EU Solves Warming</w:t>
      </w:r>
    </w:p>
    <w:p w14:paraId="37958CDC" w14:textId="77777777" w:rsidR="009D38FD" w:rsidRDefault="009D38FD" w:rsidP="009D38FD">
      <w:pPr>
        <w:pStyle w:val="Heading4"/>
      </w:pPr>
      <w:r>
        <w:t>EU doesn’t solve climate leadership, everyone’s looking to the US</w:t>
      </w:r>
    </w:p>
    <w:p w14:paraId="7F499A5A" w14:textId="77777777" w:rsidR="009D38FD" w:rsidRPr="007F6C6C" w:rsidRDefault="009D38FD" w:rsidP="009D38FD">
      <w:r w:rsidRPr="007F6C6C">
        <w:rPr>
          <w:rStyle w:val="Style13ptBold"/>
        </w:rPr>
        <w:t>Dellinger 22</w:t>
      </w:r>
      <w:r>
        <w:t xml:space="preserve">, former professor of business and international law, JD, PhD Candidate (Myanna, “Carbon Taxation for Climate Change Mitigation,” </w:t>
      </w:r>
      <w:r w:rsidRPr="007F6C6C">
        <w:rPr>
          <w:i/>
          <w:iCs/>
        </w:rPr>
        <w:t>LSU Journal of Energy Law and Resources</w:t>
      </w:r>
      <w:r>
        <w:t>, 11.1)//BB</w:t>
      </w:r>
    </w:p>
    <w:p w14:paraId="45B36502" w14:textId="77777777" w:rsidR="009D38FD" w:rsidRPr="007F6C6C" w:rsidRDefault="009D38FD" w:rsidP="009D38FD"/>
    <w:p w14:paraId="0E36D060" w14:textId="77777777" w:rsidR="009D38FD" w:rsidRPr="00663595" w:rsidRDefault="009D38FD" w:rsidP="009D38FD">
      <w:r w:rsidRPr="003B7111">
        <w:rPr>
          <w:rStyle w:val="StyleUnderline"/>
        </w:rPr>
        <w:t>The case for a carbon tax seems clear. While the EU has provided leadership for carbon taxes, nations around the world</w:t>
      </w:r>
      <w:r>
        <w:t xml:space="preserve"> often </w:t>
      </w:r>
      <w:r w:rsidRPr="003B7111">
        <w:rPr>
          <w:rStyle w:val="Emphasis"/>
        </w:rPr>
        <w:t>look to the United States</w:t>
      </w:r>
      <w:r w:rsidRPr="003B7111">
        <w:rPr>
          <w:rStyle w:val="StyleUnderline"/>
        </w:rPr>
        <w:t xml:space="preserve"> for policy inspiration</w:t>
      </w:r>
      <w:r>
        <w:t xml:space="preserve">. </w:t>
      </w:r>
      <w:r w:rsidRPr="003B7111">
        <w:rPr>
          <w:rStyle w:val="StyleUnderline"/>
        </w:rPr>
        <w:t>Unfortunately</w:t>
      </w:r>
      <w:r>
        <w:t xml:space="preserve">, apart from a few states, </w:t>
      </w:r>
      <w:r w:rsidRPr="003B7111">
        <w:rPr>
          <w:rStyle w:val="StyleUnderline"/>
        </w:rPr>
        <w:t>the United States has not yet displayed sufficient leadership in this context</w:t>
      </w:r>
      <w:r>
        <w:t xml:space="preserve">. In fact, American lawmakers are still typically outright against any increased taxes, despite the benefits that the United States could earn through a carbon tax.337 </w:t>
      </w:r>
      <w:r w:rsidRPr="003B7111">
        <w:rPr>
          <w:rStyle w:val="StyleUnderline"/>
        </w:rPr>
        <w:t>Implementing carbon pricing</w:t>
      </w:r>
      <w:r>
        <w:t xml:space="preserve"> as part of the United States’ development of a 21st century climate change mitigation </w:t>
      </w:r>
      <w:r w:rsidRPr="003B7111">
        <w:rPr>
          <w:rStyle w:val="StyleUnderline"/>
        </w:rPr>
        <w:t>strategy could accomplish four key goals</w:t>
      </w:r>
      <w:r>
        <w:t xml:space="preserve">: (1) </w:t>
      </w:r>
      <w:r w:rsidRPr="003B7111">
        <w:rPr>
          <w:rStyle w:val="Emphasis"/>
        </w:rPr>
        <w:t>mitigating climate change</w:t>
      </w:r>
      <w:r>
        <w:t xml:space="preserve">; (2) </w:t>
      </w:r>
      <w:r w:rsidRPr="003B7111">
        <w:rPr>
          <w:rStyle w:val="Emphasis"/>
        </w:rPr>
        <w:t>justifying a carbon border tax</w:t>
      </w:r>
      <w:r>
        <w:t xml:space="preserve">; (3) </w:t>
      </w:r>
      <w:r w:rsidRPr="003B7111">
        <w:rPr>
          <w:rStyle w:val="StyleUnderline"/>
        </w:rPr>
        <w:t>boosting the global, long-term competitiveness of American companies; and</w:t>
      </w:r>
      <w:r>
        <w:t xml:space="preserve"> (4) </w:t>
      </w:r>
      <w:r w:rsidRPr="003B7111">
        <w:rPr>
          <w:rStyle w:val="Emphasis"/>
        </w:rPr>
        <w:t>restoring the U.S.’ global reputation</w:t>
      </w:r>
      <w:r w:rsidRPr="003B7111">
        <w:rPr>
          <w:rStyle w:val="StyleUnderline"/>
        </w:rPr>
        <w:t xml:space="preserve"> as a leader on climate issues</w:t>
      </w:r>
      <w:r>
        <w:t>. The Brooking Institute outlines these as follows. 338</w:t>
      </w:r>
    </w:p>
    <w:p w14:paraId="27A7BE05" w14:textId="58E92347" w:rsidR="009F771D" w:rsidRDefault="009F771D" w:rsidP="003358C4">
      <w:pPr>
        <w:pStyle w:val="Heading2"/>
      </w:pPr>
      <w:r>
        <w:t>BAT’S GOOD</w:t>
      </w:r>
    </w:p>
    <w:p w14:paraId="4014D3F6" w14:textId="77777777" w:rsidR="009F771D" w:rsidRDefault="009F771D" w:rsidP="009F771D">
      <w:pPr>
        <w:pStyle w:val="Heading3"/>
      </w:pPr>
      <w:r>
        <w:t>BAT Good</w:t>
      </w:r>
    </w:p>
    <w:p w14:paraId="7A14676B" w14:textId="77777777" w:rsidR="009F771D" w:rsidRPr="00D66AA3" w:rsidRDefault="009F771D" w:rsidP="009F771D">
      <w:pPr>
        <w:pStyle w:val="Heading4"/>
        <w:rPr>
          <w:u w:val="single"/>
        </w:rPr>
      </w:pPr>
      <w:r>
        <w:t xml:space="preserve">Carbon tax without a border adjustment doesn’t solve </w:t>
      </w:r>
      <w:r w:rsidRPr="00D66AA3">
        <w:rPr>
          <w:u w:val="single"/>
        </w:rPr>
        <w:t>either advantage</w:t>
      </w:r>
    </w:p>
    <w:p w14:paraId="7BD07904" w14:textId="77777777" w:rsidR="009F771D" w:rsidRDefault="009F771D" w:rsidP="009F771D">
      <w:r w:rsidRPr="002A7F8F">
        <w:rPr>
          <w:rStyle w:val="Style13ptBold"/>
        </w:rPr>
        <w:t>Pomerleau 20</w:t>
      </w:r>
      <w:r>
        <w:t xml:space="preserve">, MPP in environmental and energy policy from Georgetown University’s McCourt School of Public Policy and a BA in Social Work from Nanjing University (Shuting, “Border Adjustments in a Carbon Tax,” </w:t>
      </w:r>
      <w:r w:rsidRPr="005E0AF7">
        <w:rPr>
          <w:i/>
          <w:iCs/>
        </w:rPr>
        <w:t>Niskanen Center</w:t>
      </w:r>
      <w:r>
        <w:t xml:space="preserve">, </w:t>
      </w:r>
      <w:hyperlink r:id="rId109" w:history="1">
        <w:r w:rsidRPr="00FD1F95">
          <w:rPr>
            <w:rStyle w:val="Hyperlink"/>
          </w:rPr>
          <w:t>https://www.niskanencenter.org/border-adjustments-in-a-carbon-tax/)//BB</w:t>
        </w:r>
      </w:hyperlink>
    </w:p>
    <w:p w14:paraId="07BF861E" w14:textId="77777777" w:rsidR="009F771D" w:rsidRPr="009C05EF" w:rsidRDefault="009F771D" w:rsidP="009F771D"/>
    <w:p w14:paraId="5988E385" w14:textId="77777777" w:rsidR="009F771D" w:rsidRDefault="009F771D" w:rsidP="009F771D">
      <w:r>
        <w:t>Why is border adjustment important for a carbon tax?</w:t>
      </w:r>
    </w:p>
    <w:p w14:paraId="738D4F1D" w14:textId="77777777" w:rsidR="009F771D" w:rsidRPr="002A7F8F" w:rsidRDefault="009F771D" w:rsidP="009F771D">
      <w:r>
        <w:t xml:space="preserve">The goal of a border adjustment under a carbon tax is similar to that of a border adjustment under a VAT. It is to ensure imported goods are subject to the tax and exported goods are exempted from the tax. </w:t>
      </w:r>
      <w:r w:rsidRPr="00EA7592">
        <w:rPr>
          <w:rStyle w:val="StyleUnderline"/>
          <w:highlight w:val="cyan"/>
        </w:rPr>
        <w:t>Border adjustment</w:t>
      </w:r>
      <w:r w:rsidRPr="002A7F8F">
        <w:rPr>
          <w:rStyle w:val="StyleUnderline"/>
        </w:rPr>
        <w:t xml:space="preserve"> under a carbon tax </w:t>
      </w:r>
      <w:r w:rsidRPr="00EA7592">
        <w:rPr>
          <w:rStyle w:val="StyleUnderline"/>
          <w:highlight w:val="cyan"/>
        </w:rPr>
        <w:t>equalizes</w:t>
      </w:r>
      <w:r w:rsidRPr="002A7F8F">
        <w:rPr>
          <w:rStyle w:val="StyleUnderline"/>
        </w:rPr>
        <w:t xml:space="preserve"> the </w:t>
      </w:r>
      <w:r w:rsidRPr="00EA7592">
        <w:rPr>
          <w:rStyle w:val="StyleUnderline"/>
          <w:highlight w:val="cyan"/>
        </w:rPr>
        <w:t>tax burden on imported goods and domestically produced goods</w:t>
      </w:r>
      <w:r>
        <w:t xml:space="preserve">. </w:t>
      </w:r>
      <w:r w:rsidRPr="002A7F8F">
        <w:rPr>
          <w:rStyle w:val="StyleUnderline"/>
        </w:rPr>
        <w:t xml:space="preserve">If the U.S. were to enact a carbon tax without a border adjustment mechanism, </w:t>
      </w:r>
      <w:r w:rsidRPr="00EA7592">
        <w:rPr>
          <w:rStyle w:val="StyleUnderline"/>
          <w:highlight w:val="cyan"/>
        </w:rPr>
        <w:t>companies would</w:t>
      </w:r>
      <w:r>
        <w:t xml:space="preserve"> have an incentive to </w:t>
      </w:r>
      <w:r w:rsidRPr="00EA7592">
        <w:rPr>
          <w:rStyle w:val="StyleUnderline"/>
          <w:highlight w:val="cyan"/>
        </w:rPr>
        <w:t>shift</w:t>
      </w:r>
      <w:r w:rsidRPr="002A7F8F">
        <w:rPr>
          <w:rStyle w:val="StyleUnderline"/>
        </w:rPr>
        <w:t xml:space="preserve"> their </w:t>
      </w:r>
      <w:r w:rsidRPr="00EA7592">
        <w:rPr>
          <w:rStyle w:val="StyleUnderline"/>
          <w:highlight w:val="cyan"/>
        </w:rPr>
        <w:t>production overseas</w:t>
      </w:r>
      <w:r w:rsidRPr="002A7F8F">
        <w:rPr>
          <w:rStyle w:val="StyleUnderline"/>
        </w:rPr>
        <w:t xml:space="preserve"> to countries with less stringent carbon pricing policies. </w:t>
      </w:r>
      <w:r w:rsidRPr="00EA7592">
        <w:rPr>
          <w:rStyle w:val="StyleUnderline"/>
          <w:highlight w:val="cyan"/>
        </w:rPr>
        <w:t xml:space="preserve">Notwithstanding the </w:t>
      </w:r>
      <w:r w:rsidRPr="00EA7592">
        <w:rPr>
          <w:rStyle w:val="Emphasis"/>
          <w:highlight w:val="cyan"/>
        </w:rPr>
        <w:t>economic impact</w:t>
      </w:r>
      <w:r w:rsidRPr="00EA7592">
        <w:rPr>
          <w:rStyle w:val="StyleUnderline"/>
          <w:highlight w:val="cyan"/>
        </w:rPr>
        <w:t xml:space="preserve">, this would run </w:t>
      </w:r>
      <w:r w:rsidRPr="00EA7592">
        <w:rPr>
          <w:rStyle w:val="Emphasis"/>
          <w:highlight w:val="cyan"/>
        </w:rPr>
        <w:t>counter to the goal of cutting global carbon emissions</w:t>
      </w:r>
      <w:r w:rsidRPr="002A7F8F">
        <w:rPr>
          <w:rStyle w:val="StyleUnderline"/>
        </w:rPr>
        <w:t xml:space="preserve">, because instead of generating carbon emissions in the U.S., these </w:t>
      </w:r>
      <w:r w:rsidRPr="00EA7592">
        <w:rPr>
          <w:rStyle w:val="StyleUnderline"/>
          <w:highlight w:val="cyan"/>
        </w:rPr>
        <w:t>companies would</w:t>
      </w:r>
      <w:r w:rsidRPr="002A7F8F">
        <w:rPr>
          <w:rStyle w:val="StyleUnderline"/>
        </w:rPr>
        <w:t xml:space="preserve"> just </w:t>
      </w:r>
      <w:r w:rsidRPr="00EA7592">
        <w:rPr>
          <w:rStyle w:val="StyleUnderline"/>
          <w:highlight w:val="cyan"/>
        </w:rPr>
        <w:t>shift</w:t>
      </w:r>
      <w:r w:rsidRPr="002A7F8F">
        <w:rPr>
          <w:rStyle w:val="StyleUnderline"/>
        </w:rPr>
        <w:t xml:space="preserve"> their </w:t>
      </w:r>
      <w:r w:rsidRPr="00EA7592">
        <w:rPr>
          <w:rStyle w:val="StyleUnderline"/>
          <w:highlight w:val="cyan"/>
        </w:rPr>
        <w:t>emissions somewhere else</w:t>
      </w:r>
      <w:r>
        <w:t xml:space="preserve">. </w:t>
      </w:r>
      <w:r w:rsidRPr="002A7F8F">
        <w:rPr>
          <w:rStyle w:val="StyleUnderline"/>
        </w:rPr>
        <w:t xml:space="preserve">There are thus at least </w:t>
      </w:r>
      <w:r w:rsidRPr="00EA7592">
        <w:rPr>
          <w:rStyle w:val="StyleUnderline"/>
          <w:highlight w:val="cyan"/>
        </w:rPr>
        <w:t>two</w:t>
      </w:r>
      <w:r w:rsidRPr="002A7F8F">
        <w:rPr>
          <w:rStyle w:val="StyleUnderline"/>
        </w:rPr>
        <w:t xml:space="preserve"> major </w:t>
      </w:r>
      <w:r w:rsidRPr="00EA7592">
        <w:rPr>
          <w:rStyle w:val="StyleUnderline"/>
          <w:highlight w:val="cyan"/>
        </w:rPr>
        <w:t>reasons to include a border adjustment</w:t>
      </w:r>
      <w:r w:rsidRPr="002A7F8F">
        <w:rPr>
          <w:rStyle w:val="StyleUnderline"/>
        </w:rPr>
        <w:t xml:space="preserve"> mechanism in a carbon tax: </w:t>
      </w:r>
      <w:r w:rsidRPr="00EA7592">
        <w:rPr>
          <w:rStyle w:val="StyleUnderline"/>
          <w:highlight w:val="cyan"/>
        </w:rPr>
        <w:t>preventing</w:t>
      </w:r>
      <w:r w:rsidRPr="002A7F8F">
        <w:rPr>
          <w:rStyle w:val="StyleUnderline"/>
        </w:rPr>
        <w:t xml:space="preserve"> the </w:t>
      </w:r>
      <w:r w:rsidRPr="00EA7592">
        <w:rPr>
          <w:rStyle w:val="StyleUnderline"/>
          <w:highlight w:val="cyan"/>
        </w:rPr>
        <w:t>carbon leakage</w:t>
      </w:r>
      <w:r w:rsidRPr="002A7F8F">
        <w:rPr>
          <w:rStyle w:val="StyleUnderline"/>
        </w:rPr>
        <w:t xml:space="preserve"> described above </w:t>
      </w:r>
      <w:r w:rsidRPr="00EA7592">
        <w:rPr>
          <w:rStyle w:val="StyleUnderline"/>
          <w:highlight w:val="cyan"/>
        </w:rPr>
        <w:t>and preserving U.S. manufacturers’ competitiveness</w:t>
      </w:r>
      <w:r w:rsidRPr="002A7F8F">
        <w:rPr>
          <w:rStyle w:val="StyleUnderline"/>
        </w:rPr>
        <w:t xml:space="preserve"> against foreign manufacturers</w:t>
      </w:r>
      <w:r>
        <w:t xml:space="preserve">. These two reasons are, however, related. </w:t>
      </w:r>
      <w:r w:rsidRPr="00EA7592">
        <w:rPr>
          <w:rStyle w:val="StyleUnderline"/>
          <w:highlight w:val="cyan"/>
        </w:rPr>
        <w:t>Subjecting imported goods to</w:t>
      </w:r>
      <w:r w:rsidRPr="002A7F8F">
        <w:rPr>
          <w:rStyle w:val="StyleUnderline"/>
        </w:rPr>
        <w:t xml:space="preserve"> the U.S. carbon </w:t>
      </w:r>
      <w:r w:rsidRPr="00EA7592">
        <w:rPr>
          <w:rStyle w:val="StyleUnderline"/>
          <w:highlight w:val="cyan"/>
        </w:rPr>
        <w:t>tax means</w:t>
      </w:r>
      <w:r w:rsidRPr="002A7F8F">
        <w:rPr>
          <w:rStyle w:val="StyleUnderline"/>
        </w:rPr>
        <w:t xml:space="preserve"> that </w:t>
      </w:r>
      <w:r w:rsidRPr="00EA7592">
        <w:rPr>
          <w:rStyle w:val="StyleUnderline"/>
          <w:highlight w:val="cyan"/>
        </w:rPr>
        <w:t>all goods</w:t>
      </w:r>
      <w:r w:rsidRPr="002A7F8F">
        <w:rPr>
          <w:rStyle w:val="StyleUnderline"/>
        </w:rPr>
        <w:t xml:space="preserve"> consumed in the United States would </w:t>
      </w:r>
      <w:r w:rsidRPr="00EA7592">
        <w:rPr>
          <w:rStyle w:val="StyleUnderline"/>
          <w:highlight w:val="cyan"/>
        </w:rPr>
        <w:t>face</w:t>
      </w:r>
      <w:r w:rsidRPr="002A7F8F">
        <w:rPr>
          <w:rStyle w:val="StyleUnderline"/>
        </w:rPr>
        <w:t xml:space="preserve"> the </w:t>
      </w:r>
      <w:r w:rsidRPr="00EA7592">
        <w:rPr>
          <w:rStyle w:val="StyleUnderline"/>
          <w:highlight w:val="cyan"/>
        </w:rPr>
        <w:t>same tax</w:t>
      </w:r>
      <w:r>
        <w:t xml:space="preserve">. . Meanwhile, rebating carbon tax on exports means that producers in the United States would face no competitive disadvantage in foreign markets. In both cases, </w:t>
      </w:r>
      <w:r w:rsidRPr="002A7F8F">
        <w:rPr>
          <w:rStyle w:val="StyleUnderline"/>
        </w:rPr>
        <w:t xml:space="preserve">border adjustment would </w:t>
      </w:r>
      <w:r w:rsidRPr="00EA7592">
        <w:rPr>
          <w:rStyle w:val="Emphasis"/>
          <w:highlight w:val="cyan"/>
        </w:rPr>
        <w:t>eliminate</w:t>
      </w:r>
      <w:r w:rsidRPr="002A7F8F">
        <w:rPr>
          <w:rStyle w:val="Emphasis"/>
        </w:rPr>
        <w:t xml:space="preserve"> the </w:t>
      </w:r>
      <w:r w:rsidRPr="00EA7592">
        <w:rPr>
          <w:rStyle w:val="Emphasis"/>
          <w:highlight w:val="cyan"/>
        </w:rPr>
        <w:t>incentive</w:t>
      </w:r>
      <w:r w:rsidRPr="002A7F8F">
        <w:rPr>
          <w:rStyle w:val="StyleUnderline"/>
        </w:rPr>
        <w:t xml:space="preserve"> for companies </w:t>
      </w:r>
      <w:r w:rsidRPr="00EA7592">
        <w:rPr>
          <w:rStyle w:val="StyleUnderline"/>
          <w:highlight w:val="cyan"/>
        </w:rPr>
        <w:t>to shift</w:t>
      </w:r>
      <w:r w:rsidRPr="002A7F8F">
        <w:rPr>
          <w:rStyle w:val="StyleUnderline"/>
        </w:rPr>
        <w:t xml:space="preserve"> their production </w:t>
      </w:r>
      <w:r w:rsidRPr="00EA7592">
        <w:rPr>
          <w:rStyle w:val="StyleUnderline"/>
          <w:highlight w:val="cyan"/>
        </w:rPr>
        <w:t>overseas</w:t>
      </w:r>
      <w:r>
        <w:t xml:space="preserve">. </w:t>
      </w:r>
    </w:p>
    <w:p w14:paraId="0F20F7A9" w14:textId="77777777" w:rsidR="009F771D" w:rsidRDefault="009F771D" w:rsidP="009F771D">
      <w:pPr>
        <w:pStyle w:val="Heading4"/>
      </w:pPr>
      <w:r>
        <w:t>BAT solves. Protects industry and solves warming.</w:t>
      </w:r>
    </w:p>
    <w:p w14:paraId="7EC9C610" w14:textId="77777777" w:rsidR="009F771D" w:rsidRDefault="009F771D" w:rsidP="009F771D">
      <w:r w:rsidRPr="00157A9C">
        <w:rPr>
          <w:rStyle w:val="Style13ptBold"/>
        </w:rPr>
        <w:t>Pomerleau 21</w:t>
      </w:r>
      <w:r>
        <w:t xml:space="preserve">, Research Manager of Climate Policy at the Niskanen Center. Her areas of research include carbon taxation, carbon border adjustments, and policies at the intersection of climate and trade. Prior to joining Niskanen, she has previously worked in public policy at the Cato Institute and the American Council on Renewable Energy. Most recently, she has worked as a business strategy consultant. Shuting has an MPP in environmental and energy policy from Georgetown University’s McCourt School of Public Policy and a BA in Social Work from Nanjing University. (Shuting, “A carbon tax is a good option to fund the Democratic reconciliation package,” </w:t>
      </w:r>
      <w:r w:rsidRPr="00804F5D">
        <w:rPr>
          <w:i/>
          <w:iCs/>
        </w:rPr>
        <w:t>Niskanen Center</w:t>
      </w:r>
      <w:r>
        <w:t xml:space="preserve">, </w:t>
      </w:r>
      <w:hyperlink r:id="rId110" w:history="1">
        <w:r w:rsidRPr="00FD1F95">
          <w:rPr>
            <w:rStyle w:val="Hyperlink"/>
          </w:rPr>
          <w:t>https://www.niskanencenter.org/a-carbon-tax-is-a-good-option-to-fund-the-democratic-reconciliation-package/)//BB</w:t>
        </w:r>
      </w:hyperlink>
    </w:p>
    <w:p w14:paraId="1DC05272" w14:textId="77777777" w:rsidR="009F771D" w:rsidRPr="00A907A5" w:rsidRDefault="009F771D" w:rsidP="009F771D"/>
    <w:p w14:paraId="762791FD" w14:textId="77777777" w:rsidR="009F771D" w:rsidRDefault="009F771D" w:rsidP="009F771D">
      <w:r w:rsidRPr="0058553B">
        <w:rPr>
          <w:rStyle w:val="StyleUnderline"/>
        </w:rPr>
        <w:t xml:space="preserve">Policymakers should prioritize a </w:t>
      </w:r>
      <w:r w:rsidRPr="00EA7592">
        <w:rPr>
          <w:rStyle w:val="StyleUnderline"/>
          <w:highlight w:val="cyan"/>
        </w:rPr>
        <w:t>border-adjusted carbon tax</w:t>
      </w:r>
      <w:r w:rsidRPr="0058553B">
        <w:rPr>
          <w:rStyle w:val="StyleUnderline"/>
        </w:rPr>
        <w:t xml:space="preserve"> as they consider different pay-for options. It is a good pay-for policy as it </w:t>
      </w:r>
      <w:r w:rsidRPr="00EA7592">
        <w:rPr>
          <w:rStyle w:val="Emphasis"/>
          <w:highlight w:val="cyan"/>
        </w:rPr>
        <w:t>raises substantial revenue</w:t>
      </w:r>
      <w:r w:rsidRPr="00EA7592">
        <w:rPr>
          <w:rStyle w:val="StyleUnderline"/>
          <w:highlight w:val="cyan"/>
        </w:rPr>
        <w:t xml:space="preserve">, </w:t>
      </w:r>
      <w:r w:rsidRPr="00EA7592">
        <w:rPr>
          <w:rStyle w:val="Emphasis"/>
          <w:highlight w:val="cyan"/>
        </w:rPr>
        <w:t>cuts domestic carbon emissions</w:t>
      </w:r>
      <w:r w:rsidRPr="00EA7592">
        <w:rPr>
          <w:rStyle w:val="StyleUnderline"/>
          <w:highlight w:val="cyan"/>
        </w:rPr>
        <w:t xml:space="preserve">, and </w:t>
      </w:r>
      <w:r w:rsidRPr="00EA7592">
        <w:rPr>
          <w:rStyle w:val="Emphasis"/>
          <w:highlight w:val="cyan"/>
        </w:rPr>
        <w:t>incentivizes decarbonization</w:t>
      </w:r>
      <w:r w:rsidRPr="0058553B">
        <w:rPr>
          <w:rStyle w:val="StyleUnderline"/>
        </w:rPr>
        <w:t xml:space="preserve"> in global supply chains</w:t>
      </w:r>
      <w:r>
        <w:t xml:space="preserve">.  </w:t>
      </w:r>
    </w:p>
    <w:p w14:paraId="6718880D" w14:textId="77777777" w:rsidR="009F771D" w:rsidRDefault="009F771D" w:rsidP="009F771D">
      <w:r w:rsidRPr="0058553B">
        <w:rPr>
          <w:rStyle w:val="StyleUnderline"/>
        </w:rPr>
        <w:t>An economy-wide carbon tax would raise a significant amount of revenue</w:t>
      </w:r>
      <w:r>
        <w:t xml:space="preserve">. The Treasury modeled a $49-per-metric-ton carbon tax that would rise at a two percent real rate to $70 per metric ton over a decade. Such a carbon tax would raise approximately $2.2 trillion in net revenue over ten years. In a recent op-ed, Senator Joe Manchin (D-W.Va.) wrote that he is concerned about America’s national debt levels and rising inflation, and called for “a strategic pause” on the reconciliation legislative bill. If not adding to the current national debt is a priority, </w:t>
      </w:r>
      <w:r w:rsidRPr="0058553B">
        <w:rPr>
          <w:rStyle w:val="StyleUnderline"/>
        </w:rPr>
        <w:t xml:space="preserve">Democratic lawmakers should view a carbon tax as an important source of revenue to fund </w:t>
      </w:r>
      <w:r>
        <w:t xml:space="preserve">the </w:t>
      </w:r>
      <w:r w:rsidRPr="0058553B">
        <w:rPr>
          <w:rStyle w:val="StyleUnderline"/>
        </w:rPr>
        <w:t>Democratic spending priorities</w:t>
      </w:r>
      <w:r>
        <w:t xml:space="preserve"> in the reconciliation package. </w:t>
      </w:r>
    </w:p>
    <w:p w14:paraId="33283F5A" w14:textId="77777777" w:rsidR="009F771D" w:rsidRDefault="009F771D" w:rsidP="009F771D">
      <w:r w:rsidRPr="0058553B">
        <w:rPr>
          <w:rStyle w:val="StyleUnderline"/>
        </w:rPr>
        <w:t xml:space="preserve">A carbon tax incentivizes decarbonization efficiently and effectively. It </w:t>
      </w:r>
      <w:r w:rsidRPr="00EA7592">
        <w:rPr>
          <w:rStyle w:val="StyleUnderline"/>
          <w:highlight w:val="cyan"/>
        </w:rPr>
        <w:t>prices</w:t>
      </w:r>
      <w:r w:rsidRPr="0058553B">
        <w:rPr>
          <w:rStyle w:val="StyleUnderline"/>
        </w:rPr>
        <w:t xml:space="preserve"> the </w:t>
      </w:r>
      <w:r w:rsidRPr="00EA7592">
        <w:rPr>
          <w:rStyle w:val="StyleUnderline"/>
          <w:highlight w:val="cyan"/>
        </w:rPr>
        <w:t>negative externality</w:t>
      </w:r>
      <w:r w:rsidRPr="0058553B">
        <w:rPr>
          <w:rStyle w:val="StyleUnderline"/>
        </w:rPr>
        <w:t xml:space="preserve"> imposed on society </w:t>
      </w:r>
      <w:r w:rsidRPr="00EA7592">
        <w:rPr>
          <w:rStyle w:val="StyleUnderline"/>
          <w:highlight w:val="cyan"/>
        </w:rPr>
        <w:t>from</w:t>
      </w:r>
      <w:r w:rsidRPr="0058553B">
        <w:rPr>
          <w:rStyle w:val="StyleUnderline"/>
        </w:rPr>
        <w:t xml:space="preserve"> the </w:t>
      </w:r>
      <w:r w:rsidRPr="00EA7592">
        <w:rPr>
          <w:rStyle w:val="StyleUnderline"/>
          <w:highlight w:val="cyan"/>
        </w:rPr>
        <w:t>consumption of carbon-intensive goods</w:t>
      </w:r>
      <w:r w:rsidRPr="0058553B">
        <w:rPr>
          <w:rStyle w:val="StyleUnderline"/>
        </w:rPr>
        <w:t xml:space="preserve">. Levying a carbon tax is also a great </w:t>
      </w:r>
      <w:r w:rsidRPr="00EA7592">
        <w:rPr>
          <w:rStyle w:val="StyleUnderline"/>
          <w:highlight w:val="cyan"/>
        </w:rPr>
        <w:t>alternative to command-and-control climate reg</w:t>
      </w:r>
      <w:r w:rsidRPr="0058553B">
        <w:rPr>
          <w:rStyle w:val="StyleUnderline"/>
        </w:rPr>
        <w:t>ulation</w:t>
      </w:r>
      <w:r w:rsidRPr="00EA7592">
        <w:rPr>
          <w:rStyle w:val="StyleUnderline"/>
          <w:highlight w:val="cyan"/>
        </w:rPr>
        <w:t>s</w:t>
      </w:r>
      <w:r w:rsidRPr="0058553B">
        <w:rPr>
          <w:rStyle w:val="StyleUnderline"/>
        </w:rPr>
        <w:t xml:space="preserve">. It is </w:t>
      </w:r>
      <w:r w:rsidRPr="00EA7592">
        <w:rPr>
          <w:rStyle w:val="StyleUnderline"/>
          <w:highlight w:val="cyan"/>
        </w:rPr>
        <w:t>more economically efficient and less vulnerable to administrative and legal challenges</w:t>
      </w:r>
      <w:r w:rsidRPr="0058553B">
        <w:rPr>
          <w:rStyle w:val="StyleUnderline"/>
        </w:rPr>
        <w:t xml:space="preserve"> than regulations</w:t>
      </w:r>
      <w:r>
        <w:t xml:space="preserve">. </w:t>
      </w:r>
    </w:p>
    <w:p w14:paraId="2A13375D" w14:textId="77777777" w:rsidR="009F771D" w:rsidRDefault="009F771D" w:rsidP="009F771D">
      <w:r w:rsidRPr="0058553B">
        <w:rPr>
          <w:rStyle w:val="StyleUnderline"/>
        </w:rPr>
        <w:t xml:space="preserve">A border-adjusted carbon tax would </w:t>
      </w:r>
      <w:r w:rsidRPr="00EA7592">
        <w:rPr>
          <w:rStyle w:val="StyleUnderline"/>
          <w:highlight w:val="cyan"/>
        </w:rPr>
        <w:t>level</w:t>
      </w:r>
      <w:r w:rsidRPr="0058553B">
        <w:rPr>
          <w:rStyle w:val="StyleUnderline"/>
        </w:rPr>
        <w:t xml:space="preserve"> the </w:t>
      </w:r>
      <w:r w:rsidRPr="00EA7592">
        <w:rPr>
          <w:rStyle w:val="StyleUnderline"/>
          <w:highlight w:val="cyan"/>
        </w:rPr>
        <w:t>playing field between</w:t>
      </w:r>
      <w:r w:rsidRPr="0058553B">
        <w:rPr>
          <w:rStyle w:val="StyleUnderline"/>
        </w:rPr>
        <w:t xml:space="preserve"> U.S. and foreign </w:t>
      </w:r>
      <w:r w:rsidRPr="00EA7592">
        <w:rPr>
          <w:rStyle w:val="StyleUnderline"/>
          <w:highlight w:val="cyan"/>
        </w:rPr>
        <w:t xml:space="preserve">producers, and </w:t>
      </w:r>
      <w:r w:rsidRPr="00EA7592">
        <w:rPr>
          <w:rStyle w:val="Emphasis"/>
          <w:highlight w:val="cyan"/>
        </w:rPr>
        <w:t>encourage them to decarbonize their production processes</w:t>
      </w:r>
      <w:r w:rsidRPr="00EA7592">
        <w:rPr>
          <w:highlight w:val="cyan"/>
        </w:rPr>
        <w:t xml:space="preserve">. </w:t>
      </w:r>
      <w:r w:rsidRPr="00EA7592">
        <w:rPr>
          <w:rStyle w:val="StyleUnderline"/>
          <w:highlight w:val="cyan"/>
        </w:rPr>
        <w:t>Border adjustment is</w:t>
      </w:r>
      <w:r w:rsidRPr="0058553B">
        <w:rPr>
          <w:rStyle w:val="StyleUnderline"/>
        </w:rPr>
        <w:t xml:space="preserve"> a common mechanism used in different types of taxes, such as a value-added tax. Coupled with a domestic tax, a border adjustment taxes all domestic consumption by levying an import tax on imported goods and providing an export rebate for exported goods</w:t>
      </w:r>
      <w:r>
        <w:t xml:space="preserve">. A border-adjusted carbon tax would ensure importers are subject to the same tax burden as domestic producers, and U..S exporters are exempted from the carbon tax. </w:t>
      </w:r>
      <w:r w:rsidRPr="0058553B">
        <w:rPr>
          <w:rStyle w:val="StyleUnderline"/>
        </w:rPr>
        <w:t xml:space="preserve">It is an </w:t>
      </w:r>
      <w:r w:rsidRPr="00EA7592">
        <w:rPr>
          <w:rStyle w:val="StyleUnderline"/>
          <w:highlight w:val="cyan"/>
        </w:rPr>
        <w:t>effective way to preserve U.S. producers’ competitiveness</w:t>
      </w:r>
      <w:r w:rsidRPr="0058553B">
        <w:rPr>
          <w:rStyle w:val="StyleUnderline"/>
        </w:rPr>
        <w:t xml:space="preserve"> if America were to enact a unilateral carbon tax</w:t>
      </w:r>
      <w:r>
        <w:t xml:space="preserve">. </w:t>
      </w:r>
    </w:p>
    <w:p w14:paraId="3E3FB231" w14:textId="77777777" w:rsidR="009F771D" w:rsidRDefault="009F771D" w:rsidP="009F771D">
      <w:pPr>
        <w:pStyle w:val="Heading4"/>
      </w:pPr>
      <w:r>
        <w:t xml:space="preserve">Import tax is </w:t>
      </w:r>
      <w:r w:rsidRPr="00AB0DFB">
        <w:rPr>
          <w:u w:val="single"/>
        </w:rPr>
        <w:t>necessary</w:t>
      </w:r>
    </w:p>
    <w:p w14:paraId="2CA3DF9D" w14:textId="77777777" w:rsidR="009F771D" w:rsidRDefault="009F771D" w:rsidP="009F771D">
      <w:r w:rsidRPr="00AC78C5">
        <w:rPr>
          <w:rStyle w:val="Style13ptBold"/>
        </w:rPr>
        <w:t>Pomerleau</w:t>
      </w:r>
      <w:r>
        <w:t xml:space="preserve"> </w:t>
      </w:r>
      <w:r w:rsidRPr="00AC78C5">
        <w:rPr>
          <w:rStyle w:val="Style13ptBold"/>
        </w:rPr>
        <w:t>21</w:t>
      </w:r>
      <w:r>
        <w:t xml:space="preserve">, MPP in environmental and energy policy from Georgetown University’s McCourt School of Public Policy and a BA in Social Work from Nanjing University (Shuting, “The Case For A Border-Adjusted Carbon Tax,” Forbes, </w:t>
      </w:r>
      <w:hyperlink r:id="rId111" w:history="1">
        <w:r w:rsidRPr="00FD1F95">
          <w:rPr>
            <w:rStyle w:val="Hyperlink"/>
          </w:rPr>
          <w:t>https://www.forbes.com/sites/taxnotes/2021/08/20/the-case-for-a-border-adjusted-carbon-tax/?sh=32ec3ecb3b07)//BB</w:t>
        </w:r>
      </w:hyperlink>
    </w:p>
    <w:p w14:paraId="25C64D66" w14:textId="77777777" w:rsidR="009F771D" w:rsidRPr="00AC78C5" w:rsidRDefault="009F771D" w:rsidP="009F771D"/>
    <w:p w14:paraId="439400D8" w14:textId="77777777" w:rsidR="009F771D" w:rsidRDefault="009F771D" w:rsidP="009F771D">
      <w:r>
        <w:t xml:space="preserve">Shuting Pomerleau: The way I think about </w:t>
      </w:r>
      <w:r w:rsidRPr="0041282C">
        <w:rPr>
          <w:rStyle w:val="StyleUnderline"/>
        </w:rPr>
        <w:t xml:space="preserve">a </w:t>
      </w:r>
      <w:r w:rsidRPr="00EA7592">
        <w:rPr>
          <w:rStyle w:val="StyleUnderline"/>
          <w:highlight w:val="cyan"/>
        </w:rPr>
        <w:t>border adjustment is</w:t>
      </w:r>
      <w:r>
        <w:t xml:space="preserve"> that it's </w:t>
      </w:r>
      <w:r w:rsidRPr="0041282C">
        <w:rPr>
          <w:rStyle w:val="Emphasis"/>
        </w:rPr>
        <w:t>a</w:t>
      </w:r>
      <w:r>
        <w:t xml:space="preserve"> pretty </w:t>
      </w:r>
      <w:r w:rsidRPr="00EA7592">
        <w:rPr>
          <w:rStyle w:val="Emphasis"/>
          <w:highlight w:val="cyan"/>
        </w:rPr>
        <w:t>critical component</w:t>
      </w:r>
      <w:r w:rsidRPr="0041282C">
        <w:rPr>
          <w:rStyle w:val="Emphasis"/>
        </w:rPr>
        <w:t xml:space="preserve"> of a well-designed carbon tax</w:t>
      </w:r>
      <w:r>
        <w:t xml:space="preserve">. While policymakers, economists, and lawmakers on the Hill disagree on how exactly a border adjustment should be designed, most of the </w:t>
      </w:r>
      <w:r w:rsidRPr="0041282C">
        <w:rPr>
          <w:rStyle w:val="StyleUnderline"/>
        </w:rPr>
        <w:t>policy experts agree that a border adjustment is a very critical component and should go with a domestic carbon tax</w:t>
      </w:r>
      <w:r>
        <w:t xml:space="preserve">. </w:t>
      </w:r>
      <w:r w:rsidRPr="0041282C">
        <w:rPr>
          <w:rStyle w:val="StyleUnderline"/>
        </w:rPr>
        <w:t xml:space="preserve">A border adjustment </w:t>
      </w:r>
      <w:r w:rsidRPr="00EA7592">
        <w:rPr>
          <w:rStyle w:val="StyleUnderline"/>
          <w:highlight w:val="cyan"/>
        </w:rPr>
        <w:t>works by imposing an import tax on imported goods and then giving a rebate on exported goods</w:t>
      </w:r>
      <w:r>
        <w:t xml:space="preserve">. The concept of a border adjustment is trying to tax the consumption of goods and services based on where they're consumed rather than where they're produced. Domestic production that sells to domestic consumers — domestic consumption — should be taxed. On the other hand, domestic production of goods sold to foreign countries — foreign consumption — should be exempted from a carbon tax. </w:t>
      </w:r>
      <w:r w:rsidRPr="0041282C">
        <w:rPr>
          <w:rStyle w:val="StyleUnderline"/>
        </w:rPr>
        <w:t xml:space="preserve">The </w:t>
      </w:r>
      <w:r w:rsidRPr="0041282C">
        <w:rPr>
          <w:rStyle w:val="Emphasis"/>
        </w:rPr>
        <w:t>critical components</w:t>
      </w:r>
      <w:r w:rsidRPr="0041282C">
        <w:rPr>
          <w:rStyle w:val="StyleUnderline"/>
        </w:rPr>
        <w:t xml:space="preserve"> of border adjustment is that it should </w:t>
      </w:r>
      <w:r w:rsidRPr="00EA7592">
        <w:rPr>
          <w:rStyle w:val="Emphasis"/>
          <w:highlight w:val="cyan"/>
        </w:rPr>
        <w:t>always</w:t>
      </w:r>
      <w:r w:rsidRPr="00EA7592">
        <w:rPr>
          <w:rStyle w:val="StyleUnderline"/>
          <w:highlight w:val="cyan"/>
        </w:rPr>
        <w:t xml:space="preserve"> have an </w:t>
      </w:r>
      <w:r w:rsidRPr="00EA7592">
        <w:rPr>
          <w:rStyle w:val="Emphasis"/>
          <w:highlight w:val="cyan"/>
        </w:rPr>
        <w:t xml:space="preserve">import tax </w:t>
      </w:r>
      <w:r w:rsidRPr="00EA7592">
        <w:rPr>
          <w:rStyle w:val="Emphasis"/>
          <w:sz w:val="40"/>
          <w:szCs w:val="40"/>
          <w:highlight w:val="cyan"/>
        </w:rPr>
        <w:t>and</w:t>
      </w:r>
      <w:r w:rsidRPr="00EA7592">
        <w:rPr>
          <w:rStyle w:val="Emphasis"/>
          <w:highlight w:val="cyan"/>
        </w:rPr>
        <w:t xml:space="preserve"> an export rebate</w:t>
      </w:r>
      <w:r w:rsidRPr="0041282C">
        <w:t xml:space="preserve"> at the same rate as a domestic carbon tax.</w:t>
      </w:r>
    </w:p>
    <w:p w14:paraId="1FF1408D" w14:textId="77777777" w:rsidR="009F771D" w:rsidRDefault="009F771D" w:rsidP="009F771D">
      <w:pPr>
        <w:pStyle w:val="Heading3"/>
      </w:pPr>
      <w:r>
        <w:t>BAT Good---Global Adoption</w:t>
      </w:r>
    </w:p>
    <w:p w14:paraId="05463226" w14:textId="77777777" w:rsidR="009F771D" w:rsidRPr="005E28B6" w:rsidRDefault="009F771D" w:rsidP="009F771D">
      <w:pPr>
        <w:pStyle w:val="Heading4"/>
        <w:rPr>
          <w:rFonts w:cs="Times New Roman"/>
        </w:rPr>
      </w:pPr>
      <w:r>
        <w:rPr>
          <w:rFonts w:cs="Times New Roman"/>
        </w:rPr>
        <w:t>BAT creates incentives for quick modeling</w:t>
      </w:r>
    </w:p>
    <w:p w14:paraId="70FE95DF" w14:textId="77777777" w:rsidR="009F771D" w:rsidRPr="005E28B6" w:rsidRDefault="009F771D" w:rsidP="009F771D">
      <w:r w:rsidRPr="005E28B6">
        <w:rPr>
          <w:rStyle w:val="Style13ptBold"/>
        </w:rPr>
        <w:t>Hansen 15</w:t>
      </w:r>
      <w:r w:rsidRPr="005E28B6">
        <w:t xml:space="preserve"> - Director, NASA Goddard Institute; Adjunct Professor, The Earth Institute, Columbia University</w:t>
      </w:r>
    </w:p>
    <w:p w14:paraId="71C88372" w14:textId="77777777" w:rsidR="009F771D" w:rsidRPr="005E28B6" w:rsidRDefault="009F771D" w:rsidP="009F771D">
      <w:r w:rsidRPr="005E28B6">
        <w:t>James E., November 11, Environment and Development Challenges: The Imperative of a Carbon Fee and Dividend, Climate Science, Awareness and Solutions, http://csas.ei.columbia.edu/2015/11/11/environment-and-development-challenges-the-imperative-of-a-carbon-fee-and-dividend/</w:t>
      </w:r>
    </w:p>
    <w:p w14:paraId="34679AEF" w14:textId="77777777" w:rsidR="009F771D" w:rsidRPr="00940F3D" w:rsidRDefault="009F771D" w:rsidP="009F771D">
      <w:r w:rsidRPr="00EA7592">
        <w:rPr>
          <w:rStyle w:val="StyleUnderline"/>
          <w:highlight w:val="cyan"/>
        </w:rPr>
        <w:t>A carbon</w:t>
      </w:r>
      <w:r w:rsidRPr="005E28B6">
        <w:t xml:space="preserve"> fee (</w:t>
      </w:r>
      <w:r w:rsidRPr="00EA7592">
        <w:rPr>
          <w:rStyle w:val="StyleUnderline"/>
          <w:highlight w:val="cyan"/>
        </w:rPr>
        <w:t>tax</w:t>
      </w:r>
      <w:r w:rsidRPr="005E28B6">
        <w:t xml:space="preserve">) approach </w:t>
      </w:r>
      <w:r w:rsidRPr="00EA7592">
        <w:rPr>
          <w:rStyle w:val="StyleUnderline"/>
          <w:highlight w:val="cyan"/>
        </w:rPr>
        <w:t>can be made global</w:t>
      </w:r>
      <w:r w:rsidRPr="005E28B6">
        <w:rPr>
          <w:rStyle w:val="StyleUnderline"/>
        </w:rPr>
        <w:t xml:space="preserve"> much more </w:t>
      </w:r>
      <w:r w:rsidRPr="00EA7592">
        <w:rPr>
          <w:rStyle w:val="StyleUnderline"/>
          <w:highlight w:val="cyan"/>
        </w:rPr>
        <w:t>readily</w:t>
      </w:r>
      <w:r w:rsidRPr="005E28B6">
        <w:rPr>
          <w:rStyle w:val="StyleUnderline"/>
        </w:rPr>
        <w:t xml:space="preserve"> than cap-and-trade</w:t>
      </w:r>
      <w:r w:rsidRPr="005E28B6">
        <w:t xml:space="preserve"> (Hsu, 2011). For example, say a substantial economic block (e.g., Europe and the United States or Europe and China) agrees to have a carbon tax. </w:t>
      </w:r>
      <w:r w:rsidRPr="00EA7592">
        <w:rPr>
          <w:rStyle w:val="StyleUnderline"/>
          <w:highlight w:val="cyan"/>
        </w:rPr>
        <w:t>They would place border duties on products from nations without an equivalent carbon tax</w:t>
      </w:r>
      <w:r w:rsidRPr="005E28B6">
        <w:t xml:space="preserve">, based on a standard estimates of fossil fuels used in production of the product. </w:t>
      </w:r>
      <w:r w:rsidRPr="005E28B6">
        <w:rPr>
          <w:rStyle w:val="StyleUnderline"/>
        </w:rPr>
        <w:t>Such a border tax is allowed by rules of the World Trade Organization</w:t>
      </w:r>
      <w:r w:rsidRPr="005E28B6">
        <w:t xml:space="preserve">, with the proviso that exporters who can document that their production uses less fossil fuels than the standard will be assigned an appropriately adjusted border duty. </w:t>
      </w:r>
      <w:r w:rsidRPr="00EA7592">
        <w:rPr>
          <w:rStyle w:val="Emphasis"/>
          <w:highlight w:val="cyan"/>
        </w:rPr>
        <w:t>Border duties will create a strong incentive for exporting nations to impose their own carbon tax</w:t>
      </w:r>
      <w:r w:rsidRPr="005E28B6">
        <w:t xml:space="preserve">, </w:t>
      </w:r>
      <w:r w:rsidRPr="005E28B6">
        <w:rPr>
          <w:rStyle w:val="StyleUnderline"/>
        </w:rPr>
        <w:t>so they can collect the funds rather than have them collected by the importing country</w:t>
      </w:r>
      <w:r w:rsidRPr="005E28B6">
        <w:t>.</w:t>
      </w:r>
      <w:r w:rsidRPr="005E28B6">
        <w:rPr>
          <w:sz w:val="12"/>
        </w:rPr>
        <w:t>¶</w:t>
      </w:r>
      <w:r w:rsidRPr="005E28B6">
        <w:t xml:space="preserve"> </w:t>
      </w:r>
      <w:r w:rsidRPr="00EA7592">
        <w:rPr>
          <w:rStyle w:val="StyleUnderline"/>
          <w:highlight w:val="cyan"/>
        </w:rPr>
        <w:t>Once the inevitability of a rising carbon price is recognized, the economic advantages of being an early adopter o</w:t>
      </w:r>
      <w:r w:rsidRPr="005E28B6">
        <w:rPr>
          <w:rStyle w:val="StyleUnderline"/>
        </w:rPr>
        <w:t xml:space="preserve">f fee-and-dividend </w:t>
      </w:r>
      <w:r w:rsidRPr="00EA7592">
        <w:rPr>
          <w:rStyle w:val="StyleUnderline"/>
          <w:highlight w:val="cyan"/>
        </w:rPr>
        <w:t>will spur its implementation</w:t>
      </w:r>
      <w:r w:rsidRPr="005E28B6">
        <w:t xml:space="preserve">. </w:t>
      </w:r>
      <w:r w:rsidRPr="005E28B6">
        <w:rPr>
          <w:rStyle w:val="StyleUnderline"/>
        </w:rPr>
        <w:t>These include improved economic efficiency</w:t>
      </w:r>
      <w:r w:rsidRPr="005E28B6">
        <w:t xml:space="preserve"> of honest energy pricing </w:t>
      </w:r>
      <w:r w:rsidRPr="005E28B6">
        <w:rPr>
          <w:rStyle w:val="StyleUnderline"/>
        </w:rPr>
        <w:t>and a head-start in development of energy-efficient and low-carbon products</w:t>
      </w:r>
      <w:r w:rsidRPr="005E28B6">
        <w:t>. The potential economic gains to middle and lower income citizens who minimize their carbon footprint will address concerns of people in many nations where citizens are becoming restive about growing wealth disparities. Note that the effect of a carbon price on upper class citizens is modest and nonthreatening except to a handful of fossil fuel moguls who extract obscene profits from the public’s dependence on fossil fuels. An added social benefit of fee-and-dividend is its impact on illegal immigration—by providing a strong economic incentive for immigrants to become legal, it provides an approach for slowing and even reversing illegal immigration that will be more effective than border patrols.</w:t>
      </w:r>
    </w:p>
    <w:p w14:paraId="05AF99AC" w14:textId="77777777" w:rsidR="009F771D" w:rsidRPr="000C2B18" w:rsidRDefault="009F771D" w:rsidP="009F771D"/>
    <w:p w14:paraId="3CA6FC9A" w14:textId="77777777" w:rsidR="009F771D" w:rsidRDefault="009F771D" w:rsidP="009F771D">
      <w:pPr>
        <w:pStyle w:val="Heading3"/>
      </w:pPr>
      <w:r>
        <w:t>BAT Good---China</w:t>
      </w:r>
    </w:p>
    <w:p w14:paraId="6D3584B9" w14:textId="77777777" w:rsidR="009F771D" w:rsidRDefault="009F771D" w:rsidP="009F771D">
      <w:pPr>
        <w:pStyle w:val="Heading4"/>
      </w:pPr>
      <w:r>
        <w:t xml:space="preserve">Detailed economic analysis proves other countries will respond to the tax by adopting </w:t>
      </w:r>
      <w:r w:rsidRPr="00056364">
        <w:rPr>
          <w:u w:val="single"/>
        </w:rPr>
        <w:t>binding</w:t>
      </w:r>
      <w:r>
        <w:t xml:space="preserve"> emissions policies---specifically China</w:t>
      </w:r>
    </w:p>
    <w:p w14:paraId="393192CF" w14:textId="77777777" w:rsidR="009F771D" w:rsidRDefault="009F771D" w:rsidP="009F771D">
      <w:r w:rsidRPr="001C7F83">
        <w:rPr>
          <w:rStyle w:val="Style13ptBold"/>
        </w:rPr>
        <w:t>Bohringer et al 16</w:t>
      </w:r>
      <w:r>
        <w:t xml:space="preserve"> - Chair of Economic Policy, Department of Economics, University of Oldenburg; Jared Carbone, Division of Economics and Business, Colorado School of Mines; Thomas Rutherford, Department of Agricultural and Applied Economics, University of Wisconsin-Madison</w:t>
      </w:r>
    </w:p>
    <w:p w14:paraId="3DD9F4BA" w14:textId="77777777" w:rsidR="009F771D" w:rsidRPr="001C7F83" w:rsidRDefault="009F771D" w:rsidP="009F771D">
      <w:r>
        <w:t xml:space="preserve">(Chris, “The Strategic Value of Carbon Tariffs”, </w:t>
      </w:r>
      <w:hyperlink r:id="rId112" w:history="1">
        <w:r w:rsidRPr="002C1D81">
          <w:rPr>
            <w:rStyle w:val="Hyperlink"/>
          </w:rPr>
          <w:t>http://pubs.aeaweb.org/doi/pdfplus/10.1257/pol.20130327</w:t>
        </w:r>
      </w:hyperlink>
      <w:r>
        <w:t>, American Economic Journal: Economic Policy Vol 8)</w:t>
      </w:r>
    </w:p>
    <w:p w14:paraId="6D8E6221" w14:textId="77777777" w:rsidR="009F771D" w:rsidRPr="00883536" w:rsidRDefault="009F771D" w:rsidP="009F771D">
      <w:pPr>
        <w:rPr>
          <w:b/>
          <w:u w:val="single"/>
        </w:rPr>
      </w:pPr>
      <w:r w:rsidRPr="00BB1B92">
        <w:rPr>
          <w:rStyle w:val="StyleUnderline"/>
        </w:rPr>
        <w:t>A central preoccupation of the international climate-change debate is the question</w:t>
      </w:r>
      <w:r>
        <w:rPr>
          <w:rStyle w:val="StyleUnderline"/>
        </w:rPr>
        <w:t xml:space="preserve"> </w:t>
      </w:r>
      <w:r w:rsidRPr="00BB1B92">
        <w:rPr>
          <w:rStyle w:val="StyleUnderline"/>
        </w:rPr>
        <w:t>of when developing nations should accept binding targets on their carbon</w:t>
      </w:r>
      <w:r>
        <w:rPr>
          <w:rStyle w:val="StyleUnderline"/>
        </w:rPr>
        <w:t xml:space="preserve"> </w:t>
      </w:r>
      <w:r w:rsidRPr="00BB1B92">
        <w:rPr>
          <w:rStyle w:val="StyleUnderline"/>
        </w:rPr>
        <w:t>emissions</w:t>
      </w:r>
      <w:r w:rsidRPr="005A5147">
        <w:t xml:space="preserve">. Developing countries argue that, in the near term, it is unfair to ask them to cut back on their emissions without compensation for the effect it would have on their prospects for economic growth. At the same time, the unilateral carbon policies currently being pursued (or contemplated) by developed countries are likely to be highly inefficient due to the fact that these countries have relatively high abatement costs. Unilateral policies are also subject to carbon leakage—an increase in demand for carbon pollution outside of the regulated jurisdiction due to a policy’s effect on the prices of pollution-intensive goods and fossil fuels—which reduces the global cost effectiveness of subglobal action even further (Hoel 1991; Felder and Rutherford 1993). In theory, a global emissions cap-and-trade system (or a global carbon price and a set of transfers) could deliver on the demands of developing countries and control world emissions in a cost-effective way. Yet the international policy process remains far from reaching the level of consensus that would be required to implement such a scheme. Against this background, </w:t>
      </w:r>
      <w:r w:rsidRPr="00BB1B92">
        <w:rPr>
          <w:rStyle w:val="StyleUnderline"/>
        </w:rPr>
        <w:t xml:space="preserve">many policy analysts have noted that </w:t>
      </w:r>
      <w:r w:rsidRPr="00EA7592">
        <w:rPr>
          <w:rStyle w:val="StyleUnderline"/>
          <w:highlight w:val="cyan"/>
        </w:rPr>
        <w:t>trade policies could serve as a means to regulate carbon emissions</w:t>
      </w:r>
      <w:r w:rsidRPr="00BB1B92">
        <w:rPr>
          <w:rStyle w:val="StyleUnderline"/>
        </w:rPr>
        <w:t xml:space="preserve"> in countries that have no domestic</w:t>
      </w:r>
      <w:r>
        <w:rPr>
          <w:rStyle w:val="StyleUnderline"/>
        </w:rPr>
        <w:t xml:space="preserve"> </w:t>
      </w:r>
      <w:r w:rsidRPr="00BB1B92">
        <w:rPr>
          <w:rStyle w:val="StyleUnderline"/>
        </w:rPr>
        <w:t>emission controls</w:t>
      </w:r>
      <w:r w:rsidRPr="005A5147">
        <w:t xml:space="preserve">. </w:t>
      </w:r>
      <w:r w:rsidRPr="00BB1B92">
        <w:rPr>
          <w:rStyle w:val="StyleUnderline"/>
        </w:rPr>
        <w:t>The rationale for these measures stems from the observation</w:t>
      </w:r>
      <w:r>
        <w:rPr>
          <w:rStyle w:val="StyleUnderline"/>
        </w:rPr>
        <w:t xml:space="preserve"> </w:t>
      </w:r>
      <w:r w:rsidRPr="00BB1B92">
        <w:rPr>
          <w:rStyle w:val="StyleUnderline"/>
        </w:rPr>
        <w:t xml:space="preserve">that </w:t>
      </w:r>
      <w:r w:rsidRPr="00EA7592">
        <w:rPr>
          <w:rStyle w:val="StyleUnderline"/>
          <w:highlight w:val="cyan"/>
        </w:rPr>
        <w:t>developed countries are currently</w:t>
      </w:r>
      <w:r w:rsidRPr="005A5147">
        <w:t xml:space="preserve"> (and increasingly) </w:t>
      </w:r>
      <w:r w:rsidRPr="00BB1B92">
        <w:rPr>
          <w:rStyle w:val="StyleUnderline"/>
        </w:rPr>
        <w:t xml:space="preserve">net </w:t>
      </w:r>
      <w:r w:rsidRPr="00EA7592">
        <w:rPr>
          <w:rStyle w:val="StyleUnderline"/>
          <w:highlight w:val="cyan"/>
        </w:rPr>
        <w:t>importers of embodied carbon</w:t>
      </w:r>
      <w:r w:rsidRPr="00BB1B92">
        <w:rPr>
          <w:rStyle w:val="StyleUnderline"/>
        </w:rPr>
        <w:t xml:space="preserve"> emissions</w:t>
      </w:r>
      <w:r w:rsidRPr="005A5147">
        <w:t xml:space="preserve"> from their developing-world trade partners (Peters et al. 2011). In fact, the European Union has already resorted to the use of a “border carbon adjustment” to regulate emissions in international air travel.1 Border carbon adjustments were also a feature of H.R. 2454, the climate legislation passed in the United States House of Representatives in 2009. </w:t>
      </w:r>
      <w:r w:rsidRPr="00BB1B92">
        <w:rPr>
          <w:rStyle w:val="StyleUnderline"/>
        </w:rPr>
        <w:t xml:space="preserve">One way that </w:t>
      </w:r>
      <w:r w:rsidRPr="00EA7592">
        <w:rPr>
          <w:rStyle w:val="StyleUnderline"/>
          <w:highlight w:val="cyan"/>
        </w:rPr>
        <w:t>trade measures could</w:t>
      </w:r>
      <w:r w:rsidRPr="00BB1B92">
        <w:rPr>
          <w:rStyle w:val="StyleUnderline"/>
        </w:rPr>
        <w:t xml:space="preserve"> function as an instrument of climate policy</w:t>
      </w:r>
      <w:r>
        <w:rPr>
          <w:rStyle w:val="StyleUnderline"/>
        </w:rPr>
        <w:t xml:space="preserve"> </w:t>
      </w:r>
      <w:r w:rsidRPr="00BB1B92">
        <w:rPr>
          <w:rStyle w:val="StyleUnderline"/>
        </w:rPr>
        <w:t xml:space="preserve">is by </w:t>
      </w:r>
      <w:r w:rsidRPr="00EA7592">
        <w:rPr>
          <w:rStyle w:val="Emphasis"/>
          <w:highlight w:val="cyan"/>
        </w:rPr>
        <w:t>directly</w:t>
      </w:r>
      <w:r w:rsidRPr="00BB1B92">
        <w:rPr>
          <w:rStyle w:val="Emphasis"/>
        </w:rPr>
        <w:t xml:space="preserve"> </w:t>
      </w:r>
      <w:r w:rsidRPr="00EA7592">
        <w:rPr>
          <w:rStyle w:val="Emphasis"/>
          <w:highlight w:val="cyan"/>
        </w:rPr>
        <w:t>stifl</w:t>
      </w:r>
      <w:r w:rsidRPr="00BB1B92">
        <w:rPr>
          <w:rStyle w:val="Emphasis"/>
        </w:rPr>
        <w:t xml:space="preserve">ing </w:t>
      </w:r>
      <w:r w:rsidRPr="00EA7592">
        <w:rPr>
          <w:rStyle w:val="Emphasis"/>
          <w:highlight w:val="cyan"/>
        </w:rPr>
        <w:t>demand for carbon-intensive goods</w:t>
      </w:r>
      <w:r w:rsidRPr="00BB1B92">
        <w:rPr>
          <w:rStyle w:val="StyleUnderline"/>
        </w:rPr>
        <w:t xml:space="preserve"> </w:t>
      </w:r>
      <w:r w:rsidRPr="00EA7592">
        <w:rPr>
          <w:rStyle w:val="StyleUnderline"/>
          <w:highlight w:val="cyan"/>
        </w:rPr>
        <w:t>produced in unregulated countries</w:t>
      </w:r>
      <w:r w:rsidRPr="005A5147">
        <w:t xml:space="preserve">. In this capacity, </w:t>
      </w:r>
      <w:r w:rsidRPr="00BB1B92">
        <w:rPr>
          <w:rStyle w:val="StyleUnderline"/>
        </w:rPr>
        <w:t xml:space="preserve">carbon </w:t>
      </w:r>
      <w:r w:rsidRPr="000427D3">
        <w:rPr>
          <w:rStyle w:val="StyleUnderline"/>
        </w:rPr>
        <w:t>tariffs</w:t>
      </w:r>
      <w:r w:rsidRPr="005A5147">
        <w:t>—tariffs levied on the direct and indirect carbon emissions embodied in imported goods—</w:t>
      </w:r>
      <w:r w:rsidRPr="000427D3">
        <w:rPr>
          <w:rStyle w:val="StyleUnderline"/>
        </w:rPr>
        <w:t>have</w:t>
      </w:r>
      <w:r w:rsidRPr="00BB1B92">
        <w:rPr>
          <w:rStyle w:val="StyleUnderline"/>
        </w:rPr>
        <w:t xml:space="preserve"> support from the theory of</w:t>
      </w:r>
      <w:r>
        <w:rPr>
          <w:rStyle w:val="StyleUnderline"/>
        </w:rPr>
        <w:t xml:space="preserve"> </w:t>
      </w:r>
      <w:r w:rsidRPr="00BB1B92">
        <w:rPr>
          <w:rStyle w:val="StyleUnderline"/>
        </w:rPr>
        <w:t>second-best environmental regulation; if governments cannot regulate foreign emissions</w:t>
      </w:r>
      <w:r>
        <w:rPr>
          <w:rStyle w:val="StyleUnderline"/>
        </w:rPr>
        <w:t xml:space="preserve"> </w:t>
      </w:r>
      <w:r w:rsidRPr="00BB1B92">
        <w:rPr>
          <w:rStyle w:val="StyleUnderline"/>
        </w:rPr>
        <w:t>at the source, tariffs may be justified</w:t>
      </w:r>
      <w:r w:rsidRPr="005A5147">
        <w:t xml:space="preserve"> (Markusen 1975, Hoel 1996). 2 </w:t>
      </w:r>
      <w:r w:rsidRPr="00EA7592">
        <w:rPr>
          <w:rStyle w:val="StyleUnderline"/>
          <w:highlight w:val="cyan"/>
        </w:rPr>
        <w:t>They also have a clear political attraction to climate-concerned countries</w:t>
      </w:r>
      <w:r w:rsidRPr="00BB1B92">
        <w:rPr>
          <w:rStyle w:val="StyleUnderline"/>
        </w:rPr>
        <w:t xml:space="preserve"> as a way to protect</w:t>
      </w:r>
      <w:r>
        <w:rPr>
          <w:rStyle w:val="StyleUnderline"/>
        </w:rPr>
        <w:t xml:space="preserve"> </w:t>
      </w:r>
      <w:r w:rsidRPr="00BB1B92">
        <w:rPr>
          <w:rStyle w:val="StyleUnderline"/>
        </w:rPr>
        <w:t>the competitiveness of</w:t>
      </w:r>
      <w:r w:rsidRPr="005A5147">
        <w:t xml:space="preserve"> energy-intensive, trade-exposed (</w:t>
      </w:r>
      <w:r w:rsidRPr="00BB1B92">
        <w:rPr>
          <w:rStyle w:val="StyleUnderline"/>
        </w:rPr>
        <w:t>EITE</w:t>
      </w:r>
      <w:r w:rsidRPr="005A5147">
        <w:t xml:space="preserve">) </w:t>
      </w:r>
      <w:r w:rsidRPr="00BB1B92">
        <w:rPr>
          <w:rStyle w:val="StyleUnderline"/>
        </w:rPr>
        <w:t>industries</w:t>
      </w:r>
      <w:r w:rsidRPr="005A5147">
        <w:t xml:space="preserve">. Implementing carbon tariffs, however, could come with substantial costs. Whether or not they could be designed in a manner that is legal under current international trade agreements is an ongoing and intensively contested debate.3 Moreover, the task of calculating tariff rates based on foreign pollution levels is likely to be difficult and contentious.4 For both of these reasons, there may be a risk to disrupting the regime of relatively free trade that has emerged under the World Trade Organization (WTO) if climate and trade policies are linked via carbon tariffs.5 The effectiveness of tariffs would also be limited to the extent that countries can find alternative, unregulated markets in which to sell their carbon-intensive products.6 There is a sizable literature employing numerical partial and general equilibrium models to evaluate the performance of border carbon adjustments. Many of these studies find that these instruments can be effective at curbing carbon leakage and offsetting competitivness losses but have a relatively limited ability to decrease the global efficiency cost of meeting abatement targets. With respect to carbon tariffs, many also identify a strong distributional effect from their use, shifting the burden of climate policy to the countries subjected to them.7, 8 To date, research has focused almost entirely on the effectiveness of carbon tariffs as a form of direct regulation. However, </w:t>
      </w:r>
      <w:r w:rsidRPr="00EA7592">
        <w:rPr>
          <w:rStyle w:val="StyleUnderline"/>
          <w:highlight w:val="cyan"/>
        </w:rPr>
        <w:t>trade measures</w:t>
      </w:r>
      <w:r w:rsidRPr="005A5147">
        <w:rPr>
          <w:rStyle w:val="StyleUnderline"/>
        </w:rPr>
        <w:t xml:space="preserve"> could also work to control</w:t>
      </w:r>
      <w:r>
        <w:rPr>
          <w:rStyle w:val="StyleUnderline"/>
        </w:rPr>
        <w:t xml:space="preserve"> </w:t>
      </w:r>
      <w:r w:rsidRPr="005A5147">
        <w:rPr>
          <w:rStyle w:val="StyleUnderline"/>
        </w:rPr>
        <w:t xml:space="preserve">pollution indirectly—as an environmentally-sanctioned punishment that </w:t>
      </w:r>
      <w:r w:rsidRPr="00EA7592">
        <w:rPr>
          <w:rStyle w:val="Emphasis"/>
          <w:highlight w:val="cyan"/>
        </w:rPr>
        <w:t>speeds the adoption of emission controls in unregulated countries</w:t>
      </w:r>
      <w:r w:rsidRPr="005A5147">
        <w:t xml:space="preserve">. </w:t>
      </w:r>
      <w:r w:rsidRPr="005A5147">
        <w:rPr>
          <w:rStyle w:val="StyleUnderline"/>
        </w:rPr>
        <w:t>The burden-shifting effect</w:t>
      </w:r>
      <w:r>
        <w:rPr>
          <w:rStyle w:val="StyleUnderline"/>
        </w:rPr>
        <w:t xml:space="preserve"> </w:t>
      </w:r>
      <w:r w:rsidRPr="005A5147">
        <w:rPr>
          <w:rStyle w:val="StyleUnderline"/>
        </w:rPr>
        <w:t xml:space="preserve">identified by the </w:t>
      </w:r>
      <w:r w:rsidRPr="00EA7592">
        <w:rPr>
          <w:rStyle w:val="StyleUnderline"/>
          <w:highlight w:val="cyan"/>
        </w:rPr>
        <w:t>quantitative literature suggests that carbon tariffs have the potential to confer substantial trade gains</w:t>
      </w:r>
      <w:r w:rsidRPr="005A5147">
        <w:rPr>
          <w:rStyle w:val="StyleUnderline"/>
        </w:rPr>
        <w:t xml:space="preserve"> to countries that use them </w:t>
      </w:r>
      <w:r w:rsidRPr="00EA7592">
        <w:rPr>
          <w:rStyle w:val="StyleUnderline"/>
          <w:highlight w:val="cyan"/>
        </w:rPr>
        <w:t>and</w:t>
      </w:r>
      <w:r w:rsidRPr="005A5147">
        <w:rPr>
          <w:rStyle w:val="StyleUnderline"/>
        </w:rPr>
        <w:t xml:space="preserve"> trade </w:t>
      </w:r>
      <w:r w:rsidRPr="00EA7592">
        <w:rPr>
          <w:rStyle w:val="StyleUnderline"/>
          <w:highlight w:val="cyan"/>
        </w:rPr>
        <w:t>losses</w:t>
      </w:r>
      <w:r w:rsidRPr="005A5147">
        <w:rPr>
          <w:rStyle w:val="StyleUnderline"/>
        </w:rPr>
        <w:t xml:space="preserve"> to those</w:t>
      </w:r>
      <w:r>
        <w:rPr>
          <w:rStyle w:val="StyleUnderline"/>
        </w:rPr>
        <w:t xml:space="preserve"> </w:t>
      </w:r>
      <w:r w:rsidRPr="005A5147">
        <w:rPr>
          <w:rStyle w:val="StyleUnderline"/>
        </w:rPr>
        <w:t>subjected to them</w:t>
      </w:r>
      <w:r w:rsidRPr="005A5147">
        <w:t xml:space="preserve"> (Böhringer, Carbone, and Rutherford 2012). Thus, </w:t>
      </w:r>
      <w:r w:rsidRPr="00EA7592">
        <w:rPr>
          <w:rStyle w:val="StyleUnderline"/>
          <w:highlight w:val="cyan"/>
        </w:rPr>
        <w:t>the threat of carbon tariffs</w:t>
      </w:r>
      <w:r w:rsidRPr="005A5147">
        <w:t>—rather than their actual application—</w:t>
      </w:r>
      <w:r w:rsidRPr="00EA7592">
        <w:rPr>
          <w:rStyle w:val="StyleUnderline"/>
          <w:highlight w:val="cyan"/>
        </w:rPr>
        <w:t>could lead to more effective carbon abatement policy</w:t>
      </w:r>
      <w:r w:rsidRPr="005A5147">
        <w:rPr>
          <w:rStyle w:val="StyleUnderline"/>
        </w:rPr>
        <w:t xml:space="preserve"> if unregulated countries prefer to adopt domestic emission</w:t>
      </w:r>
      <w:r>
        <w:rPr>
          <w:rStyle w:val="StyleUnderline"/>
        </w:rPr>
        <w:t xml:space="preserve"> </w:t>
      </w:r>
      <w:r w:rsidRPr="005A5147">
        <w:rPr>
          <w:rStyle w:val="StyleUnderline"/>
        </w:rPr>
        <w:t>controls than to face tariffs</w:t>
      </w:r>
      <w:r w:rsidRPr="005A5147">
        <w:t xml:space="preserve">. It is this role for carbon tariffs that we explore here. </w:t>
      </w:r>
      <w:r w:rsidRPr="005A5147">
        <w:rPr>
          <w:rStyle w:val="StyleUnderline"/>
        </w:rPr>
        <w:t xml:space="preserve">The </w:t>
      </w:r>
      <w:r w:rsidRPr="00EA7592">
        <w:rPr>
          <w:rStyle w:val="StyleUnderline"/>
          <w:highlight w:val="cyan"/>
        </w:rPr>
        <w:t>Montreal</w:t>
      </w:r>
      <w:r w:rsidRPr="005A5147">
        <w:rPr>
          <w:rStyle w:val="StyleUnderline"/>
        </w:rPr>
        <w:t xml:space="preserve"> Protocol</w:t>
      </w:r>
      <w:r w:rsidRPr="005A5147">
        <w:t xml:space="preserve">, the international agreement responsible for regulating the use of ozone-depleting substances, </w:t>
      </w:r>
      <w:r w:rsidRPr="00EA7592">
        <w:rPr>
          <w:rStyle w:val="StyleUnderline"/>
          <w:highlight w:val="cyan"/>
        </w:rPr>
        <w:t>is a prominent example</w:t>
      </w:r>
      <w:r w:rsidRPr="005A5147">
        <w:rPr>
          <w:rStyle w:val="StyleUnderline"/>
        </w:rPr>
        <w:t xml:space="preserve"> of this idea put into</w:t>
      </w:r>
      <w:r>
        <w:rPr>
          <w:rStyle w:val="StyleUnderline"/>
        </w:rPr>
        <w:t xml:space="preserve"> </w:t>
      </w:r>
      <w:r w:rsidRPr="005A5147">
        <w:rPr>
          <w:rStyle w:val="StyleUnderline"/>
        </w:rPr>
        <w:t>practice</w:t>
      </w:r>
      <w:r w:rsidRPr="005A5147">
        <w:t xml:space="preserve">.9 While the trade sanctions it specifies have never been invoked, </w:t>
      </w:r>
      <w:r w:rsidRPr="00EA7592">
        <w:rPr>
          <w:rStyle w:val="StyleUnderline"/>
          <w:highlight w:val="cyan"/>
        </w:rPr>
        <w:t>the credible threat of their use is</w:t>
      </w:r>
      <w:r w:rsidRPr="005A5147">
        <w:rPr>
          <w:rStyle w:val="StyleUnderline"/>
        </w:rPr>
        <w:t xml:space="preserve"> thought to be </w:t>
      </w:r>
      <w:r w:rsidRPr="00EA7592">
        <w:rPr>
          <w:rStyle w:val="StyleUnderline"/>
          <w:highlight w:val="cyan"/>
        </w:rPr>
        <w:t>important in sustaining</w:t>
      </w:r>
      <w:r w:rsidRPr="005A5147">
        <w:rPr>
          <w:rStyle w:val="StyleUnderline"/>
        </w:rPr>
        <w:t xml:space="preserve"> the </w:t>
      </w:r>
      <w:r w:rsidRPr="00EA7592">
        <w:rPr>
          <w:rStyle w:val="Emphasis"/>
          <w:highlight w:val="cyan"/>
        </w:rPr>
        <w:t>widespread participation</w:t>
      </w:r>
      <w:r>
        <w:rPr>
          <w:rStyle w:val="StyleUnderline"/>
        </w:rPr>
        <w:t xml:space="preserve"> </w:t>
      </w:r>
      <w:r w:rsidRPr="005A5147">
        <w:rPr>
          <w:rStyle w:val="StyleUnderline"/>
        </w:rPr>
        <w:t>it has produced</w:t>
      </w:r>
      <w:r w:rsidRPr="005A5147">
        <w:t xml:space="preserve">. It has been argued that this approach may be applicable to international climate negotiations (Barrett 2010, 2011). </w:t>
      </w:r>
      <w:r w:rsidRPr="00EA7592">
        <w:rPr>
          <w:rStyle w:val="Emphasis"/>
          <w:highlight w:val="cyan"/>
        </w:rPr>
        <w:t>Game-theoretic analyses</w:t>
      </w:r>
      <w:r>
        <w:rPr>
          <w:rStyle w:val="Emphasis"/>
        </w:rPr>
        <w:t xml:space="preserve"> </w:t>
      </w:r>
      <w:r w:rsidRPr="005A5147">
        <w:rPr>
          <w:rStyle w:val="StyleUnderline"/>
        </w:rPr>
        <w:t xml:space="preserve">also </w:t>
      </w:r>
      <w:r w:rsidRPr="00EA7592">
        <w:rPr>
          <w:rStyle w:val="StyleUnderline"/>
          <w:highlight w:val="cyan"/>
        </w:rPr>
        <w:t>show</w:t>
      </w:r>
      <w:r w:rsidRPr="005A5147">
        <w:rPr>
          <w:rStyle w:val="StyleUnderline"/>
        </w:rPr>
        <w:t xml:space="preserve"> that international cooperation on </w:t>
      </w:r>
      <w:r w:rsidRPr="00EA7592">
        <w:rPr>
          <w:rStyle w:val="StyleUnderline"/>
          <w:highlight w:val="cyan"/>
        </w:rPr>
        <w:t>transboundary pollution control may be advanced</w:t>
      </w:r>
      <w:r w:rsidRPr="005A5147">
        <w:rPr>
          <w:rStyle w:val="StyleUnderline"/>
        </w:rPr>
        <w:t xml:space="preserve"> by the use of trade </w:t>
      </w:r>
      <w:r w:rsidRPr="00EA7592">
        <w:rPr>
          <w:rStyle w:val="StyleUnderline"/>
          <w:highlight w:val="cyan"/>
        </w:rPr>
        <w:t>sanctions as</w:t>
      </w:r>
      <w:r w:rsidRPr="005A5147">
        <w:rPr>
          <w:rStyle w:val="StyleUnderline"/>
        </w:rPr>
        <w:t xml:space="preserve"> an </w:t>
      </w:r>
      <w:r w:rsidRPr="00EA7592">
        <w:rPr>
          <w:rStyle w:val="StyleUnderline"/>
          <w:highlight w:val="cyan"/>
        </w:rPr>
        <w:t>enforcement</w:t>
      </w:r>
      <w:r w:rsidRPr="005A5147">
        <w:rPr>
          <w:rStyle w:val="StyleUnderline"/>
        </w:rPr>
        <w:t xml:space="preserve"> tool</w:t>
      </w:r>
      <w:r w:rsidRPr="005A5147">
        <w:t xml:space="preserve"> (Spagnolo 1999, Conconi and Perroni 2002, Ederington 2004, and Limão 2005). On the other hand, countries subjected to carbon tariffs may prefer to adopt countervailing tariffs of their own rather than suffer the cost of emissions regulation, a response that could significantly increase costs of combating global warming. Many policymakers have expressed concern that the specter of the tariffs could disrupt ongoing international climate policy negotiations or trade relations (Houser et al. 2008; International Centre for Trade and Sustainable Development (ICTSD) 2008). In this paper we ask: which of these regimes is likely to arise from the self-interested policy choices of countries and what does it mean for the prospect of designing effective international responses to climate change? To answer these questions </w:t>
      </w:r>
      <w:r w:rsidRPr="005A5147">
        <w:rPr>
          <w:rStyle w:val="StyleUnderline"/>
        </w:rPr>
        <w:t>we use a</w:t>
      </w:r>
      <w:r>
        <w:rPr>
          <w:rStyle w:val="StyleUnderline"/>
        </w:rPr>
        <w:t xml:space="preserve"> </w:t>
      </w:r>
      <w:r w:rsidRPr="005A5147">
        <w:rPr>
          <w:rStyle w:val="StyleUnderline"/>
        </w:rPr>
        <w:t>computable general equilibrium (CGE) model of the world economy and carbon</w:t>
      </w:r>
      <w:r>
        <w:rPr>
          <w:rStyle w:val="StyleUnderline"/>
        </w:rPr>
        <w:t xml:space="preserve"> </w:t>
      </w:r>
      <w:r w:rsidRPr="005A5147">
        <w:rPr>
          <w:rStyle w:val="StyleUnderline"/>
        </w:rPr>
        <w:t>emissions to generate the payoffs of a policy game.</w:t>
      </w:r>
      <w:r>
        <w:rPr>
          <w:rStyle w:val="StyleUnderline"/>
        </w:rPr>
        <w:t xml:space="preserve"> </w:t>
      </w:r>
      <w:r w:rsidRPr="005A5147">
        <w:t xml:space="preserve">In the game, we assume that a coalition of Annex-I countries (those countries that agreed to take on abatement responsibilities under the Kyoto Protocol) is commited to reducing global emissions below business-as-usual levels. To achieve this goal, the coalition regulates its domestic emissions. Coalition members also choose whether or not to deploy carbon tariffs against noncoalition countries with unregulated emissions. Noncoalition countries may respond by adopting emission regulations of their own, retaliating against the carbon tariffs with countervailing measures, or by taking no action—leaving their emissions unregulated (and suffering the consequences of the carbon tariffs should they be employed.) </w:t>
      </w:r>
      <w:r w:rsidRPr="005A5147">
        <w:rPr>
          <w:rStyle w:val="StyleUnderline"/>
        </w:rPr>
        <w:t xml:space="preserve">We consider </w:t>
      </w:r>
      <w:r w:rsidRPr="00EA7592">
        <w:rPr>
          <w:rStyle w:val="StyleUnderline"/>
          <w:highlight w:val="cyan"/>
        </w:rPr>
        <w:t xml:space="preserve">Nash equilibria </w:t>
      </w:r>
      <w:r w:rsidRPr="000427D3">
        <w:rPr>
          <w:rStyle w:val="StyleUnderline"/>
        </w:rPr>
        <w:t>of</w:t>
      </w:r>
      <w:r w:rsidRPr="005A5147">
        <w:rPr>
          <w:rStyle w:val="StyleUnderline"/>
        </w:rPr>
        <w:t xml:space="preserve"> a</w:t>
      </w:r>
      <w:r>
        <w:rPr>
          <w:rStyle w:val="StyleUnderline"/>
        </w:rPr>
        <w:t xml:space="preserve"> </w:t>
      </w:r>
      <w:r w:rsidRPr="005A5147">
        <w:rPr>
          <w:rStyle w:val="StyleUnderline"/>
        </w:rPr>
        <w:t>simultaneous-move game in which no coalition member wishes to change its policy</w:t>
      </w:r>
      <w:r>
        <w:rPr>
          <w:rStyle w:val="StyleUnderline"/>
        </w:rPr>
        <w:t xml:space="preserve"> </w:t>
      </w:r>
      <w:r w:rsidRPr="005A5147">
        <w:rPr>
          <w:rStyle w:val="StyleUnderline"/>
        </w:rPr>
        <w:t>with regard to the use of carbon tariffs and no noncoalition region wishes to change</w:t>
      </w:r>
      <w:r>
        <w:rPr>
          <w:rStyle w:val="StyleUnderline"/>
        </w:rPr>
        <w:t xml:space="preserve"> </w:t>
      </w:r>
      <w:r w:rsidRPr="005A5147">
        <w:rPr>
          <w:rStyle w:val="StyleUnderline"/>
        </w:rPr>
        <w:t>how it responds to the coalition given the policies of other model regions</w:t>
      </w:r>
      <w:r w:rsidRPr="005A5147">
        <w:t xml:space="preserve">. In our baseline policy experiments, there is a unique Nash equilibrium prediction. </w:t>
      </w:r>
      <w:r w:rsidRPr="005A5147">
        <w:rPr>
          <w:rStyle w:val="StyleUnderline"/>
        </w:rPr>
        <w:t xml:space="preserve">We </w:t>
      </w:r>
      <w:r w:rsidRPr="00EA7592">
        <w:rPr>
          <w:rStyle w:val="StyleUnderline"/>
          <w:highlight w:val="cyan"/>
        </w:rPr>
        <w:t>find that the threat to use carbon tariffs is credible</w:t>
      </w:r>
      <w:r w:rsidRPr="005A5147">
        <w:rPr>
          <w:rStyle w:val="StyleUnderline"/>
        </w:rPr>
        <w:t xml:space="preserve"> for all coalition regions. </w:t>
      </w:r>
      <w:r w:rsidRPr="00EA7592">
        <w:rPr>
          <w:rStyle w:val="StyleUnderline"/>
          <w:highlight w:val="cyan"/>
        </w:rPr>
        <w:t xml:space="preserve">In response, </w:t>
      </w:r>
      <w:r w:rsidRPr="00EA7592">
        <w:rPr>
          <w:rStyle w:val="Emphasis"/>
          <w:highlight w:val="cyan"/>
        </w:rPr>
        <w:t>China</w:t>
      </w:r>
      <w:r w:rsidRPr="005A5147">
        <w:t xml:space="preserve"> and Russia—two major polluters outside the coalition—</w:t>
      </w:r>
      <w:r w:rsidRPr="00EA7592">
        <w:rPr>
          <w:rStyle w:val="Emphasis"/>
          <w:highlight w:val="cyan"/>
        </w:rPr>
        <w:t>respond by adopting binding abatement targets</w:t>
      </w:r>
      <w:r w:rsidRPr="005A5147">
        <w:t xml:space="preserve">. All other noncoalition countries prefer to retaliate. Cooperation by China and Russia lowers the global welfare cost of achieving a 10 percent reduction in global emissions by half relative to the case where coalition countries undertake all of this abatement on their own. </w:t>
      </w:r>
      <w:r w:rsidRPr="00EA7592">
        <w:rPr>
          <w:rStyle w:val="StyleUnderline"/>
          <w:highlight w:val="cyan"/>
        </w:rPr>
        <w:t>China</w:t>
      </w:r>
      <w:r w:rsidRPr="005A5147">
        <w:t xml:space="preserve"> and Russia </w:t>
      </w:r>
      <w:r w:rsidRPr="00EA7592">
        <w:rPr>
          <w:rStyle w:val="StyleUnderline"/>
          <w:highlight w:val="cyan"/>
        </w:rPr>
        <w:t>are motivated to cooperate</w:t>
      </w:r>
      <w:r w:rsidRPr="005A5147">
        <w:rPr>
          <w:rStyle w:val="StyleUnderline"/>
        </w:rPr>
        <w:t xml:space="preserve"> for two main reasons</w:t>
      </w:r>
      <w:r w:rsidRPr="005A5147">
        <w:t xml:space="preserve">. </w:t>
      </w:r>
      <w:r w:rsidRPr="005A5147">
        <w:rPr>
          <w:rStyle w:val="StyleUnderline"/>
        </w:rPr>
        <w:t xml:space="preserve">First, </w:t>
      </w:r>
      <w:r w:rsidRPr="00EA7592">
        <w:rPr>
          <w:rStyle w:val="StyleUnderline"/>
          <w:highlight w:val="cyan"/>
        </w:rPr>
        <w:t>they avoid the punishment of carbon tariffs</w:t>
      </w:r>
      <w:r w:rsidRPr="005A5147">
        <w:rPr>
          <w:rStyle w:val="StyleUnderline"/>
        </w:rPr>
        <w:t xml:space="preserve"> by doing so</w:t>
      </w:r>
      <w:r w:rsidRPr="005A5147">
        <w:t xml:space="preserve">. </w:t>
      </w:r>
      <w:r w:rsidRPr="005A5147">
        <w:rPr>
          <w:rStyle w:val="StyleUnderline"/>
        </w:rPr>
        <w:t xml:space="preserve">Second, </w:t>
      </w:r>
      <w:r w:rsidRPr="00EA7592">
        <w:rPr>
          <w:rStyle w:val="StyleUnderline"/>
          <w:highlight w:val="cyan"/>
        </w:rPr>
        <w:t xml:space="preserve">they are dependent on </w:t>
      </w:r>
      <w:r w:rsidRPr="006F355F">
        <w:rPr>
          <w:rStyle w:val="StyleUnderline"/>
        </w:rPr>
        <w:t>the economic performance</w:t>
      </w:r>
      <w:r w:rsidRPr="005A5147">
        <w:rPr>
          <w:rStyle w:val="StyleUnderline"/>
        </w:rPr>
        <w:t xml:space="preserve"> of coalition economies—as a </w:t>
      </w:r>
      <w:r w:rsidRPr="00EA7592">
        <w:rPr>
          <w:rStyle w:val="StyleUnderline"/>
          <w:highlight w:val="cyan"/>
        </w:rPr>
        <w:t>destination market for their exports</w:t>
      </w:r>
      <w:r w:rsidRPr="005A5147">
        <w:rPr>
          <w:rStyle w:val="StyleUnderline"/>
        </w:rPr>
        <w:t xml:space="preserve"> and as the origin of imports</w:t>
      </w:r>
      <w:r w:rsidRPr="005A5147">
        <w:t xml:space="preserve">. When China and Russia take on some of the abatement responsibility, less is required of coalition countries to meet the assumed global reduction target. In addition, the overall efficiency of the global economy improves when these countries take on more of the global abatement burden because they are the source of low-cost abatement opportunities. Thus, the global pattern of abatement effort moves closer to a first-best allocation. Both of these effects benefit China and Russia. </w:t>
      </w:r>
      <w:r w:rsidRPr="00EA7592">
        <w:rPr>
          <w:rStyle w:val="StyleUnderline"/>
          <w:highlight w:val="cyan"/>
        </w:rPr>
        <w:t xml:space="preserve">These findings are </w:t>
      </w:r>
      <w:r w:rsidRPr="00EA7592">
        <w:rPr>
          <w:rStyle w:val="Emphasis"/>
          <w:highlight w:val="cyan"/>
        </w:rPr>
        <w:t>robust to a number of key assumptions</w:t>
      </w:r>
      <w:r w:rsidRPr="005A5147">
        <w:rPr>
          <w:rStyle w:val="StyleUnderline"/>
        </w:rPr>
        <w:t xml:space="preserve"> regarding the structure</w:t>
      </w:r>
      <w:r>
        <w:rPr>
          <w:rStyle w:val="StyleUnderline"/>
        </w:rPr>
        <w:t xml:space="preserve"> </w:t>
      </w:r>
      <w:r w:rsidRPr="005A5147">
        <w:rPr>
          <w:rStyle w:val="StyleUnderline"/>
        </w:rPr>
        <w:t>of the policy game, the ambition of the coalition in reducing global emissions and</w:t>
      </w:r>
      <w:r>
        <w:rPr>
          <w:rStyle w:val="StyleUnderline"/>
        </w:rPr>
        <w:t xml:space="preserve"> </w:t>
      </w:r>
      <w:r w:rsidRPr="005A5147">
        <w:rPr>
          <w:rStyle w:val="StyleUnderline"/>
        </w:rPr>
        <w:t>key parameter values in the calibration of the CGE model used to generate the game</w:t>
      </w:r>
      <w:r>
        <w:rPr>
          <w:rStyle w:val="StyleUnderline"/>
        </w:rPr>
        <w:t xml:space="preserve"> payoffs.</w:t>
      </w:r>
    </w:p>
    <w:p w14:paraId="0A576EAC" w14:textId="77777777" w:rsidR="009F771D" w:rsidRPr="00A71E13" w:rsidRDefault="009F771D" w:rsidP="009F771D"/>
    <w:p w14:paraId="573D7880" w14:textId="77777777" w:rsidR="009F771D" w:rsidRDefault="009F771D" w:rsidP="009F771D">
      <w:pPr>
        <w:pStyle w:val="Heading3"/>
      </w:pPr>
      <w:r>
        <w:t>BAT Good---Laggards---AT Modeling Sovles</w:t>
      </w:r>
    </w:p>
    <w:p w14:paraId="6C44B34B" w14:textId="77777777" w:rsidR="009F771D" w:rsidRDefault="009F771D" w:rsidP="009F771D">
      <w:pPr>
        <w:pStyle w:val="Heading4"/>
      </w:pPr>
      <w:r>
        <w:t>There will be laggards, BTAs are key</w:t>
      </w:r>
    </w:p>
    <w:p w14:paraId="229F3A8F" w14:textId="77777777" w:rsidR="009F771D" w:rsidRPr="007F6C6C" w:rsidRDefault="009F771D" w:rsidP="009F771D">
      <w:r w:rsidRPr="007F6C6C">
        <w:rPr>
          <w:rStyle w:val="Style13ptBold"/>
        </w:rPr>
        <w:t>Dellinger 22</w:t>
      </w:r>
      <w:r>
        <w:t xml:space="preserve">, former professor of business and international law, JD, PhD Candidate (Myanna, “Carbon Taxation for Climate Change Mitigation,” </w:t>
      </w:r>
      <w:r w:rsidRPr="007F6C6C">
        <w:rPr>
          <w:i/>
          <w:iCs/>
        </w:rPr>
        <w:t>LSU Journal of Energy Law and Resources</w:t>
      </w:r>
      <w:r>
        <w:t>, 11.1)//BB</w:t>
      </w:r>
    </w:p>
    <w:p w14:paraId="51965298" w14:textId="77777777" w:rsidR="009F771D" w:rsidRPr="007F6C6C" w:rsidRDefault="009F771D" w:rsidP="009F771D"/>
    <w:p w14:paraId="0EEB7879" w14:textId="77777777" w:rsidR="009F771D" w:rsidRPr="00DD6662" w:rsidRDefault="009F771D" w:rsidP="009F771D">
      <w:r w:rsidRPr="003B08EE">
        <w:rPr>
          <w:rStyle w:val="Emphasis"/>
          <w:sz w:val="30"/>
          <w:szCs w:val="30"/>
        </w:rPr>
        <w:t xml:space="preserve">It is </w:t>
      </w:r>
      <w:r w:rsidRPr="00EA7592">
        <w:rPr>
          <w:rStyle w:val="Emphasis"/>
          <w:sz w:val="30"/>
          <w:szCs w:val="30"/>
          <w:highlight w:val="cyan"/>
        </w:rPr>
        <w:t>unlikely that all nations around the world will agree to a carbon tax</w:t>
      </w:r>
      <w:r w:rsidRPr="003B08EE">
        <w:rPr>
          <w:rStyle w:val="Emphasis"/>
          <w:sz w:val="30"/>
          <w:szCs w:val="30"/>
        </w:rPr>
        <w:t xml:space="preserve"> in the near future</w:t>
      </w:r>
      <w:r>
        <w:t xml:space="preserve">, even though virtually all adopted the Paris Agreement. </w:t>
      </w:r>
      <w:r w:rsidRPr="00EA7592">
        <w:rPr>
          <w:rStyle w:val="StyleUnderline"/>
          <w:highlight w:val="cyan"/>
        </w:rPr>
        <w:t>Policymakers should</w:t>
      </w:r>
      <w:r w:rsidRPr="003B08EE">
        <w:rPr>
          <w:rStyle w:val="StyleUnderline"/>
        </w:rPr>
        <w:t xml:space="preserve"> be prepared for this possible outcome and </w:t>
      </w:r>
      <w:r w:rsidRPr="00EA7592">
        <w:rPr>
          <w:rStyle w:val="StyleUnderline"/>
          <w:highlight w:val="cyan"/>
        </w:rPr>
        <w:t>proceed for actual carbon reduction and signaling purposes</w:t>
      </w:r>
      <w:r>
        <w:t xml:space="preserve">. Again, some action is better than none. </w:t>
      </w:r>
      <w:r w:rsidRPr="00EA7592">
        <w:rPr>
          <w:rStyle w:val="StyleUnderline"/>
          <w:highlight w:val="cyan"/>
        </w:rPr>
        <w:t>Waiting for another country to agree to a carbon tax</w:t>
      </w:r>
      <w:r w:rsidRPr="003B08EE">
        <w:rPr>
          <w:rStyle w:val="StyleUnderline"/>
        </w:rPr>
        <w:t xml:space="preserve"> that is broader than what is currently in place before taking action </w:t>
      </w:r>
      <w:r w:rsidRPr="00EA7592">
        <w:rPr>
          <w:rStyle w:val="StyleUnderline"/>
          <w:highlight w:val="cyan"/>
        </w:rPr>
        <w:t>does not make sense from a scientific and leadership point of view</w:t>
      </w:r>
      <w:r w:rsidRPr="003B08EE">
        <w:rPr>
          <w:rStyle w:val="StyleUnderline"/>
        </w:rPr>
        <w:t xml:space="preserve">. Our </w:t>
      </w:r>
      <w:r w:rsidRPr="00EA7592">
        <w:rPr>
          <w:rStyle w:val="StyleUnderline"/>
          <w:highlight w:val="cyan"/>
        </w:rPr>
        <w:t xml:space="preserve">global society must proceed against climate change immediately, </w:t>
      </w:r>
      <w:r w:rsidRPr="00EA7592">
        <w:rPr>
          <w:rStyle w:val="Emphasis"/>
          <w:highlight w:val="cyan"/>
        </w:rPr>
        <w:t>even if others do not follow</w:t>
      </w:r>
      <w:r>
        <w:t>.</w:t>
      </w:r>
    </w:p>
    <w:p w14:paraId="7A7978F8" w14:textId="77777777" w:rsidR="009F771D" w:rsidRDefault="009F771D" w:rsidP="009F771D">
      <w:pPr>
        <w:pStyle w:val="Heading4"/>
      </w:pPr>
      <w:r>
        <w:t>The plan prevents laggards from being havens, and, in the long-term, generates political will for dividend adoption globally</w:t>
      </w:r>
    </w:p>
    <w:p w14:paraId="2122B915" w14:textId="77777777" w:rsidR="009F771D" w:rsidRDefault="009F771D" w:rsidP="009F771D">
      <w:r w:rsidRPr="0065283C">
        <w:rPr>
          <w:rStyle w:val="Style13ptBold"/>
        </w:rPr>
        <w:t>CCL 23</w:t>
      </w:r>
      <w:r>
        <w:t xml:space="preserve"> (Citizens’ Climate Lobby, “The Basics of Carbon Fee and Dividend,” date the website was last updated is used in cite, </w:t>
      </w:r>
      <w:hyperlink r:id="rId113" w:history="1">
        <w:r w:rsidRPr="00871868">
          <w:rPr>
            <w:rStyle w:val="Hyperlink"/>
          </w:rPr>
          <w:t>https://citizensclimatelobby.org/basics-carbon-fee-dividend)//BB</w:t>
        </w:r>
      </w:hyperlink>
    </w:p>
    <w:p w14:paraId="4C231F30" w14:textId="77777777" w:rsidR="009F771D" w:rsidRPr="00F127F5" w:rsidRDefault="009F771D" w:rsidP="009F771D"/>
    <w:p w14:paraId="7A7055FE" w14:textId="77777777" w:rsidR="009F771D" w:rsidRPr="00C012FA" w:rsidRDefault="009F771D" w:rsidP="009F771D">
      <w:pPr>
        <w:rPr>
          <w:rStyle w:val="StyleUnderline"/>
        </w:rPr>
      </w:pPr>
      <w:r w:rsidRPr="00C012FA">
        <w:rPr>
          <w:rStyle w:val="StyleUnderline"/>
        </w:rPr>
        <w:t xml:space="preserve">How </w:t>
      </w:r>
      <w:r w:rsidRPr="00EA7592">
        <w:rPr>
          <w:rStyle w:val="StyleUnderline"/>
          <w:highlight w:val="cyan"/>
        </w:rPr>
        <w:t>Carbon</w:t>
      </w:r>
      <w:r w:rsidRPr="00C012FA">
        <w:rPr>
          <w:rStyle w:val="StyleUnderline"/>
        </w:rPr>
        <w:t xml:space="preserve"> Fees and </w:t>
      </w:r>
      <w:r w:rsidRPr="00EA7592">
        <w:rPr>
          <w:rStyle w:val="StyleUnderline"/>
          <w:highlight w:val="cyan"/>
        </w:rPr>
        <w:t>Dividends</w:t>
      </w:r>
      <w:r w:rsidRPr="00C012FA">
        <w:rPr>
          <w:rStyle w:val="StyleUnderline"/>
        </w:rPr>
        <w:t xml:space="preserve"> Work</w:t>
      </w:r>
    </w:p>
    <w:p w14:paraId="429FDE25" w14:textId="77777777" w:rsidR="009F771D" w:rsidRDefault="009F771D" w:rsidP="009F771D">
      <w:r>
        <w:t xml:space="preserve">1. Place </w:t>
      </w:r>
      <w:r w:rsidRPr="00C012FA">
        <w:rPr>
          <w:rStyle w:val="Emphasis"/>
        </w:rPr>
        <w:t xml:space="preserve">a </w:t>
      </w:r>
      <w:r w:rsidRPr="00EA7592">
        <w:rPr>
          <w:rStyle w:val="Emphasis"/>
          <w:highlight w:val="cyan"/>
        </w:rPr>
        <w:t>steadily rising fee on fossil fuels</w:t>
      </w:r>
    </w:p>
    <w:p w14:paraId="0A1A0870" w14:textId="77777777" w:rsidR="009F771D" w:rsidRDefault="009F771D" w:rsidP="009F771D">
      <w:r>
        <w:t xml:space="preserve">Carbon fees are proposed fees collected for the cost of burning fossil fuels; </w:t>
      </w:r>
      <w:r w:rsidRPr="00C012FA">
        <w:rPr>
          <w:rStyle w:val="StyleUnderline"/>
        </w:rPr>
        <w:t>the dividends are the fees collected (minus administrative costs) and returned to Americans to spend as they see fit</w:t>
      </w:r>
      <w:r>
        <w:t>. We propose an initial fee of $15/metric ton on the CO2 equivalent emissions of fossil fuels, escalating by $10/metric ton each year, imposed upstream — as near as feasible to the mine, well, or port of entry.</w:t>
      </w:r>
    </w:p>
    <w:p w14:paraId="23C25FBF" w14:textId="77777777" w:rsidR="009F771D" w:rsidRDefault="009F771D" w:rsidP="009F771D">
      <w:r>
        <w:t>Accounting for the true cost of fossil fuel emissions not only creates a level-playing field for all sources of energy, but also informs consumers of the true cost comparison of various fuels when making purchase decisions.</w:t>
      </w:r>
    </w:p>
    <w:p w14:paraId="72DFD88F" w14:textId="77777777" w:rsidR="009F771D" w:rsidRDefault="009F771D" w:rsidP="009F771D">
      <w:r>
        <w:t>Flow chart showing how a carbon fee and dividend works using Co2 emissions from a coal plant as an example</w:t>
      </w:r>
    </w:p>
    <w:p w14:paraId="1083CC4E" w14:textId="77777777" w:rsidR="009F771D" w:rsidRDefault="009F771D" w:rsidP="009F771D">
      <w:r>
        <w:t>Citizens’ Climate Lobby has advocated this policy for nearly a decade. In 2019, members of the House introduced the bipartisan Energy Innovation and Carbon Dividend Act, which embodies the fee-and-dividend approach we support. We are now advocating for this specific bill and looking forward to its reintroduction in the 118th Congress.</w:t>
      </w:r>
    </w:p>
    <w:p w14:paraId="2B41849C" w14:textId="77777777" w:rsidR="009F771D" w:rsidRDefault="009F771D" w:rsidP="009F771D">
      <w:r>
        <w:t>2. 100% of fees (minus administrative costs) are returned to households each month as a dividend</w:t>
      </w:r>
    </w:p>
    <w:p w14:paraId="0B8917F6" w14:textId="77777777" w:rsidR="009F771D" w:rsidRDefault="009F771D" w:rsidP="009F771D">
      <w:r>
        <w:t>100% of the net fees are held in a Carbon Fees Trust fund and returned directly to households as a monthly dividend.</w:t>
      </w:r>
    </w:p>
    <w:p w14:paraId="2568F031" w14:textId="77777777" w:rsidR="009F771D" w:rsidRDefault="009F771D" w:rsidP="009F771D">
      <w:r w:rsidRPr="00C012FA">
        <w:rPr>
          <w:rStyle w:val="StyleUnderline"/>
        </w:rPr>
        <w:t>About two-thirds of Americans will receive more in Dividends than they will pay in higher prices. This feature will inject billions into the economy, protect family budgets, free households to make independent choices about their energy usage, spur innovation, and build aggregate demand for low-carbon products at the consumer level</w:t>
      </w:r>
      <w:r>
        <w:t>.</w:t>
      </w:r>
    </w:p>
    <w:p w14:paraId="45D347A4" w14:textId="77777777" w:rsidR="009F771D" w:rsidRDefault="009F771D" w:rsidP="009F771D">
      <w:r>
        <w:t>Projected monthly carbon dividend for a family of four</w:t>
      </w:r>
    </w:p>
    <w:p w14:paraId="55702F20" w14:textId="77777777" w:rsidR="009F771D" w:rsidRDefault="009F771D" w:rsidP="009F771D">
      <w:r>
        <w:t xml:space="preserve">3. </w:t>
      </w:r>
      <w:r w:rsidRPr="00EA7592">
        <w:rPr>
          <w:rStyle w:val="Emphasis"/>
          <w:highlight w:val="cyan"/>
        </w:rPr>
        <w:t>Use</w:t>
      </w:r>
      <w:r w:rsidRPr="00E04034">
        <w:rPr>
          <w:rStyle w:val="Emphasis"/>
        </w:rPr>
        <w:t xml:space="preserve"> a </w:t>
      </w:r>
      <w:r w:rsidRPr="00EA7592">
        <w:rPr>
          <w:rStyle w:val="Emphasis"/>
          <w:highlight w:val="cyan"/>
        </w:rPr>
        <w:t>border adjustment to stop business relocation</w:t>
      </w:r>
      <w:r>
        <w:t>.</w:t>
      </w:r>
    </w:p>
    <w:p w14:paraId="4BCCC294" w14:textId="77777777" w:rsidR="009F771D" w:rsidRDefault="009F771D" w:rsidP="009F771D">
      <w:r w:rsidRPr="00EA7592">
        <w:rPr>
          <w:rStyle w:val="StyleUnderline"/>
          <w:highlight w:val="cyan"/>
        </w:rPr>
        <w:t>Import fees</w:t>
      </w:r>
      <w:r w:rsidRPr="00C012FA">
        <w:rPr>
          <w:rStyle w:val="StyleUnderline"/>
        </w:rPr>
        <w:t xml:space="preserve"> on products imported from countries without a carbon fee</w:t>
      </w:r>
      <w:r>
        <w:t xml:space="preserve">, along with rebates to US industries exporting to those countries, </w:t>
      </w:r>
      <w:r w:rsidRPr="00C012FA">
        <w:rPr>
          <w:rStyle w:val="StyleUnderline"/>
        </w:rPr>
        <w:t xml:space="preserve">will </w:t>
      </w:r>
      <w:r w:rsidRPr="00EA7592">
        <w:rPr>
          <w:rStyle w:val="Emphasis"/>
          <w:highlight w:val="cyan"/>
        </w:rPr>
        <w:t>discourage businesses from relocating</w:t>
      </w:r>
      <w:r w:rsidRPr="00C012FA">
        <w:rPr>
          <w:rStyle w:val="StyleUnderline"/>
        </w:rPr>
        <w:t xml:space="preserve"> where they can emit more CO2 and </w:t>
      </w:r>
      <w:r w:rsidRPr="00EA7592">
        <w:rPr>
          <w:rStyle w:val="Emphasis"/>
          <w:highlight w:val="cyan"/>
        </w:rPr>
        <w:t>motivate other countries to adopt</w:t>
      </w:r>
      <w:r w:rsidRPr="00EA7592">
        <w:rPr>
          <w:rStyle w:val="StyleUnderline"/>
          <w:highlight w:val="cyan"/>
        </w:rPr>
        <w:t xml:space="preserve"> similar carbon pricing policies</w:t>
      </w:r>
      <w:r>
        <w:t>. Building upon existing tax and trade systems will avoid complex new institutional arrangements.</w:t>
      </w:r>
    </w:p>
    <w:p w14:paraId="09518D72" w14:textId="77777777" w:rsidR="009F771D" w:rsidRDefault="009F771D" w:rsidP="009F771D">
      <w:r>
        <w:t>Firms seeking to escape higher energy costs will be discouraged from relocating to non-compliant nations (“leakage”), as their products will be subject to import fees.</w:t>
      </w:r>
    </w:p>
    <w:p w14:paraId="18AC148D" w14:textId="77777777" w:rsidR="009F771D" w:rsidRDefault="009F771D" w:rsidP="009F771D">
      <w:r>
        <w:t>Calculate the impact of Carbon Fee and Dividend on your budget.</w:t>
      </w:r>
    </w:p>
    <w:p w14:paraId="1C9D194D" w14:textId="77777777" w:rsidR="009F771D" w:rsidRDefault="009F771D" w:rsidP="009F771D">
      <w:r>
        <w:t>Carbon fees and dividends are good for the economy and even better for people.</w:t>
      </w:r>
    </w:p>
    <w:p w14:paraId="51E05BAA" w14:textId="77777777" w:rsidR="009F771D" w:rsidRDefault="009F771D" w:rsidP="009F771D">
      <w:r>
        <w:t>A study from REMI shows that a carbon fee and dividend will reduce CO2 emissions 52% below 1990 levels in 20 years and that recycling the revenue creates an economic stimulus that adds 2.8 million jobs to the economy.</w:t>
      </w:r>
    </w:p>
    <w:p w14:paraId="2729678B" w14:textId="77777777" w:rsidR="009F771D" w:rsidRDefault="009F771D" w:rsidP="009F771D">
      <w:r w:rsidRPr="00C012FA">
        <w:rPr>
          <w:rStyle w:val="StyleUnderline"/>
        </w:rPr>
        <w:t>A structured rising price on greenhouse gas emissions will focus business planning on optimizing investment priorities to thrive in a carbon-constrained world</w:t>
      </w:r>
      <w:r>
        <w:t>.</w:t>
      </w:r>
    </w:p>
    <w:p w14:paraId="7A7610B7" w14:textId="77777777" w:rsidR="009F771D" w:rsidRDefault="009F771D" w:rsidP="009F771D">
      <w:r>
        <w:t xml:space="preserve">Additionally, </w:t>
      </w:r>
      <w:r w:rsidRPr="00C012FA">
        <w:rPr>
          <w:rStyle w:val="Emphasis"/>
        </w:rPr>
        <w:t xml:space="preserve">Carbon Fee and Dividend is projected to </w:t>
      </w:r>
      <w:r w:rsidRPr="00EA7592">
        <w:rPr>
          <w:rStyle w:val="Emphasis"/>
          <w:highlight w:val="cyan"/>
        </w:rPr>
        <w:t>prevent over 230,000 premature deaths</w:t>
      </w:r>
      <w:r>
        <w:t xml:space="preserve"> over 20 years from improved air quality.</w:t>
      </w:r>
    </w:p>
    <w:p w14:paraId="1E6C38CA" w14:textId="77777777" w:rsidR="009F771D" w:rsidRDefault="009F771D" w:rsidP="009F771D">
      <w:r>
        <w:t>Premature deaths saved with the implementation of a carbon fee and dividend</w:t>
      </w:r>
    </w:p>
    <w:p w14:paraId="38CB5E0C" w14:textId="77777777" w:rsidR="009F771D" w:rsidRDefault="009F771D" w:rsidP="009F771D">
      <w:r>
        <w:t xml:space="preserve">Carbon Fee and Dividend does not increase the size of government, require new bureaucracies or directly increase government revenues. </w:t>
      </w:r>
      <w:r w:rsidRPr="00C012FA">
        <w:rPr>
          <w:rStyle w:val="StyleUnderline"/>
        </w:rPr>
        <w:t xml:space="preserve">The </w:t>
      </w:r>
      <w:r w:rsidRPr="00EA7592">
        <w:rPr>
          <w:rStyle w:val="StyleUnderline"/>
          <w:highlight w:val="cyan"/>
        </w:rPr>
        <w:t>dividend</w:t>
      </w:r>
      <w:r w:rsidRPr="00C012FA">
        <w:rPr>
          <w:rStyle w:val="StyleUnderline"/>
        </w:rPr>
        <w:t xml:space="preserve"> increases real disposable income, </w:t>
      </w:r>
      <w:r w:rsidRPr="00EA7592">
        <w:rPr>
          <w:rStyle w:val="StyleUnderline"/>
          <w:highlight w:val="cyan"/>
        </w:rPr>
        <w:t xml:space="preserve">protects personal spending decisions and will recruit </w:t>
      </w:r>
      <w:r w:rsidRPr="00EA7592">
        <w:rPr>
          <w:rStyle w:val="Emphasis"/>
          <w:highlight w:val="cyan"/>
        </w:rPr>
        <w:t>widespread, sustained engagement</w:t>
      </w:r>
      <w:r>
        <w:t>.</w:t>
      </w:r>
    </w:p>
    <w:p w14:paraId="6CE3C2D4" w14:textId="77777777" w:rsidR="009F771D" w:rsidRDefault="009F771D" w:rsidP="009F771D">
      <w:r>
        <w:t xml:space="preserve">Finally, </w:t>
      </w:r>
      <w:r w:rsidRPr="00EA7592">
        <w:rPr>
          <w:rStyle w:val="StyleUnderline"/>
          <w:highlight w:val="cyan"/>
        </w:rPr>
        <w:t>Carbon</w:t>
      </w:r>
      <w:r w:rsidRPr="00C012FA">
        <w:rPr>
          <w:rStyle w:val="StyleUnderline"/>
        </w:rPr>
        <w:t xml:space="preserve"> Fee and </w:t>
      </w:r>
      <w:r w:rsidRPr="00EA7592">
        <w:rPr>
          <w:rStyle w:val="StyleUnderline"/>
          <w:highlight w:val="cyan"/>
        </w:rPr>
        <w:t xml:space="preserve">Dividend is elegant in its </w:t>
      </w:r>
      <w:r w:rsidRPr="00EA7592">
        <w:rPr>
          <w:rStyle w:val="Emphasis"/>
          <w:highlight w:val="cyan"/>
        </w:rPr>
        <w:t>simplicity</w:t>
      </w:r>
      <w:r w:rsidRPr="00EA7592">
        <w:rPr>
          <w:rStyle w:val="StyleUnderline"/>
          <w:highlight w:val="cyan"/>
        </w:rPr>
        <w:t xml:space="preserve">, </w:t>
      </w:r>
      <w:r w:rsidRPr="00EA7592">
        <w:rPr>
          <w:rStyle w:val="Emphasis"/>
          <w:highlight w:val="cyan"/>
        </w:rPr>
        <w:t>transparent</w:t>
      </w:r>
      <w:r w:rsidRPr="00EA7592">
        <w:rPr>
          <w:rStyle w:val="StyleUnderline"/>
          <w:highlight w:val="cyan"/>
        </w:rPr>
        <w:t xml:space="preserve"> in its accessibility to public scrutiny and clear in its </w:t>
      </w:r>
      <w:r w:rsidRPr="00EA7592">
        <w:rPr>
          <w:rStyle w:val="Emphasis"/>
          <w:highlight w:val="cyan"/>
        </w:rPr>
        <w:t>signals and benefits</w:t>
      </w:r>
      <w:r>
        <w:t>.</w:t>
      </w:r>
    </w:p>
    <w:p w14:paraId="78B6425D" w14:textId="77777777" w:rsidR="009F771D" w:rsidRDefault="009F771D" w:rsidP="009F771D">
      <w:pPr>
        <w:pStyle w:val="Heading3"/>
      </w:pPr>
      <w:r>
        <w:t>BAT Good---AT PICs out of Countries or Goods</w:t>
      </w:r>
    </w:p>
    <w:p w14:paraId="031CD3AA" w14:textId="77777777" w:rsidR="009F771D" w:rsidRDefault="009F771D" w:rsidP="009F771D">
      <w:pPr>
        <w:pStyle w:val="Heading4"/>
      </w:pPr>
      <w:r>
        <w:t>It doesn’t have to be universal</w:t>
      </w:r>
    </w:p>
    <w:p w14:paraId="03F0C733" w14:textId="77777777" w:rsidR="009F771D" w:rsidRPr="00AC78C5" w:rsidRDefault="009F771D" w:rsidP="009F771D">
      <w:r w:rsidRPr="00AC78C5">
        <w:rPr>
          <w:rStyle w:val="Style13ptBold"/>
        </w:rPr>
        <w:t>Pomerleau</w:t>
      </w:r>
      <w:r>
        <w:t xml:space="preserve"> </w:t>
      </w:r>
      <w:r w:rsidRPr="00AC78C5">
        <w:rPr>
          <w:rStyle w:val="Style13ptBold"/>
        </w:rPr>
        <w:t>21</w:t>
      </w:r>
      <w:r>
        <w:t>, MPP in environmental and energy policy from Georgetown University’s McCourt School of Public Policy and a BA in Social Work from Nanjing University (Shuting, “The Case For A Border-Adjusted Carbon Tax,” Forbes, https://www.forbes.com/sites/taxnotes/2021/08/20/the-case-for-a-border-adjusted-carbon-tax/?sh=32ec3ecb3b07)//BB</w:t>
      </w:r>
    </w:p>
    <w:p w14:paraId="4716A9F9" w14:textId="77777777" w:rsidR="009F771D" w:rsidRPr="00AC78C5" w:rsidRDefault="009F771D" w:rsidP="009F771D"/>
    <w:p w14:paraId="4B839A00" w14:textId="77777777" w:rsidR="009F771D" w:rsidRPr="0062392B" w:rsidRDefault="009F771D" w:rsidP="009F771D">
      <w:r>
        <w:t xml:space="preserve">Marie Sapirie: </w:t>
      </w:r>
      <w:r w:rsidRPr="00E11E69">
        <w:rPr>
          <w:rStyle w:val="StyleUnderline"/>
        </w:rPr>
        <w:t xml:space="preserve">Is a phased approach possible, perhaps one that </w:t>
      </w:r>
      <w:r w:rsidRPr="00EA7592">
        <w:rPr>
          <w:rStyle w:val="StyleUnderline"/>
          <w:highlight w:val="cyan"/>
        </w:rPr>
        <w:t>starts with</w:t>
      </w:r>
      <w:r w:rsidRPr="00E11E69">
        <w:rPr>
          <w:rStyle w:val="StyleUnderline"/>
        </w:rPr>
        <w:t xml:space="preserve"> a </w:t>
      </w:r>
      <w:r w:rsidRPr="00EA7592">
        <w:rPr>
          <w:rStyle w:val="StyleUnderline"/>
          <w:highlight w:val="cyan"/>
        </w:rPr>
        <w:t>smaller number of covered goods with high emissions and then transitions</w:t>
      </w:r>
      <w:r>
        <w:t xml:space="preserve"> into a more inclusive framework over time? Shuting Pomerleau: I think from the perspective of administration of a </w:t>
      </w:r>
      <w:r w:rsidRPr="00EA7592">
        <w:rPr>
          <w:rStyle w:val="Emphasis"/>
          <w:highlight w:val="cyan"/>
        </w:rPr>
        <w:t>border adjustment</w:t>
      </w:r>
      <w:r>
        <w:t xml:space="preserve">, </w:t>
      </w:r>
      <w:r w:rsidRPr="00E11E69">
        <w:rPr>
          <w:rStyle w:val="StyleUnderline"/>
        </w:rPr>
        <w:t>this is definitely one of the options</w:t>
      </w:r>
      <w:r>
        <w:t xml:space="preserve"> to roll out a policy. I think </w:t>
      </w:r>
      <w:r w:rsidRPr="00E11E69">
        <w:rPr>
          <w:rStyle w:val="StyleUnderline"/>
        </w:rPr>
        <w:t xml:space="preserve">starting with a smaller number of goods in certain industries </w:t>
      </w:r>
      <w:r w:rsidRPr="00EA7592">
        <w:rPr>
          <w:rStyle w:val="StyleUnderline"/>
          <w:highlight w:val="cyan"/>
        </w:rPr>
        <w:t>allows</w:t>
      </w:r>
      <w:r w:rsidRPr="00E11E69">
        <w:rPr>
          <w:rStyle w:val="StyleUnderline"/>
        </w:rPr>
        <w:t xml:space="preserve"> the government and relevant </w:t>
      </w:r>
      <w:r w:rsidRPr="00EA7592">
        <w:rPr>
          <w:rStyle w:val="StyleUnderline"/>
          <w:highlight w:val="cyan"/>
        </w:rPr>
        <w:t>agencies to accumulate experience in</w:t>
      </w:r>
      <w:r w:rsidRPr="00E11E69">
        <w:rPr>
          <w:rStyle w:val="StyleUnderline"/>
        </w:rPr>
        <w:t xml:space="preserve"> putting in a </w:t>
      </w:r>
      <w:r w:rsidRPr="00EA7592">
        <w:rPr>
          <w:rStyle w:val="StyleUnderline"/>
          <w:highlight w:val="cyan"/>
        </w:rPr>
        <w:t>reporting system</w:t>
      </w:r>
      <w:r w:rsidRPr="00E11E69">
        <w:rPr>
          <w:rStyle w:val="StyleUnderline"/>
        </w:rPr>
        <w:t xml:space="preserve">, collecting information and data from importers and exporters. </w:t>
      </w:r>
      <w:r w:rsidRPr="00EA7592">
        <w:rPr>
          <w:rStyle w:val="StyleUnderline"/>
          <w:highlight w:val="cyan"/>
        </w:rPr>
        <w:t>They can have a pilot phase, and then expand</w:t>
      </w:r>
      <w:r>
        <w:t xml:space="preserve"> from there. But I think in order for a border adjustment to work well with a domestic carbon tax, it's important for the policymakers to make it clear to the business community industries that over time we will expand to include other industries and goods.</w:t>
      </w:r>
    </w:p>
    <w:p w14:paraId="12B7D9C7" w14:textId="77777777" w:rsidR="009F771D" w:rsidRDefault="009F771D" w:rsidP="009F771D">
      <w:pPr>
        <w:pStyle w:val="Heading3"/>
      </w:pPr>
      <w:r>
        <w:t>BAT Good---AT PIC out of BAT</w:t>
      </w:r>
    </w:p>
    <w:p w14:paraId="322A70B9" w14:textId="77777777" w:rsidR="009F771D" w:rsidRDefault="009F771D" w:rsidP="009F771D">
      <w:pPr>
        <w:pStyle w:val="Heading4"/>
      </w:pPr>
      <w:r>
        <w:t xml:space="preserve">Carbon restrictions without border taxes </w:t>
      </w:r>
      <w:r w:rsidRPr="0055585A">
        <w:rPr>
          <w:u w:val="single"/>
        </w:rPr>
        <w:t>shred</w:t>
      </w:r>
      <w:r>
        <w:t xml:space="preserve"> competitiveness and increase emissions</w:t>
      </w:r>
    </w:p>
    <w:p w14:paraId="21334359" w14:textId="77777777" w:rsidR="009F771D" w:rsidRDefault="009F771D" w:rsidP="009F771D">
      <w:r w:rsidRPr="0055585A">
        <w:rPr>
          <w:rStyle w:val="Style13ptBold"/>
        </w:rPr>
        <w:t>Pauwelyn 12</w:t>
      </w:r>
      <w:r>
        <w:t>, Professor of International Law, Graduate Institute of International and Development Studies, Nicholas Institute for Environmental Policy Solutions, Duke University (Joost, “Carbon Leakage Measures and Border Tax Adjustments under WTO Law,” SSRN)</w:t>
      </w:r>
    </w:p>
    <w:p w14:paraId="46AB7484" w14:textId="77777777" w:rsidR="009F771D" w:rsidRPr="0055585A" w:rsidRDefault="009F771D" w:rsidP="009F771D"/>
    <w:p w14:paraId="3AA1B4DC" w14:textId="77777777" w:rsidR="009F771D" w:rsidRPr="00E0724F" w:rsidRDefault="009F771D" w:rsidP="009F771D">
      <w:r w:rsidRPr="0055585A">
        <w:rPr>
          <w:rStyle w:val="StyleUnderline"/>
        </w:rPr>
        <w:t xml:space="preserve">One of </w:t>
      </w:r>
      <w:r w:rsidRPr="00EA7592">
        <w:rPr>
          <w:rStyle w:val="StyleUnderline"/>
          <w:highlight w:val="cyan"/>
        </w:rPr>
        <w:t xml:space="preserve">the </w:t>
      </w:r>
      <w:r w:rsidRPr="00EA7592">
        <w:rPr>
          <w:rStyle w:val="Emphasis"/>
          <w:highlight w:val="cyan"/>
        </w:rPr>
        <w:t>major obstacle</w:t>
      </w:r>
      <w:r w:rsidRPr="0055585A">
        <w:rPr>
          <w:rStyle w:val="Emphasis"/>
        </w:rPr>
        <w:t>s</w:t>
      </w:r>
      <w:r w:rsidRPr="0055585A">
        <w:rPr>
          <w:rStyle w:val="StyleUnderline"/>
        </w:rPr>
        <w:t xml:space="preserve"> </w:t>
      </w:r>
      <w:r w:rsidRPr="00EA7592">
        <w:rPr>
          <w:rStyle w:val="StyleUnderline"/>
          <w:highlight w:val="cyan"/>
        </w:rPr>
        <w:t>toward</w:t>
      </w:r>
      <w:r w:rsidRPr="0055585A">
        <w:rPr>
          <w:rStyle w:val="StyleUnderline"/>
        </w:rPr>
        <w:t xml:space="preserve"> the adoption of mandatory </w:t>
      </w:r>
      <w:r w:rsidRPr="00EA7592">
        <w:rPr>
          <w:rStyle w:val="StyleUnderline"/>
          <w:highlight w:val="cyan"/>
        </w:rPr>
        <w:t>limits on</w:t>
      </w:r>
      <w:r w:rsidRPr="0055585A">
        <w:rPr>
          <w:rStyle w:val="StyleUnderline"/>
        </w:rPr>
        <w:t xml:space="preserve"> greenhouse gas </w:t>
      </w:r>
      <w:r w:rsidRPr="00EA7592">
        <w:rPr>
          <w:rStyle w:val="StyleUnderline"/>
          <w:highlight w:val="cyan"/>
        </w:rPr>
        <w:t>emissions is the impact</w:t>
      </w:r>
      <w:r w:rsidRPr="0055585A">
        <w:rPr>
          <w:rStyle w:val="StyleUnderline"/>
        </w:rPr>
        <w:t xml:space="preserve"> of such limits </w:t>
      </w:r>
      <w:r w:rsidRPr="00EA7592">
        <w:rPr>
          <w:rStyle w:val="StyleUnderline"/>
          <w:highlight w:val="cyan"/>
        </w:rPr>
        <w:t>on</w:t>
      </w:r>
      <w:r w:rsidRPr="0055585A">
        <w:rPr>
          <w:rStyle w:val="StyleUnderline"/>
        </w:rPr>
        <w:t xml:space="preserve"> the international </w:t>
      </w:r>
      <w:r w:rsidRPr="00EA7592">
        <w:rPr>
          <w:rStyle w:val="StyleUnderline"/>
          <w:highlight w:val="cyan"/>
        </w:rPr>
        <w:t>competitiveness</w:t>
      </w:r>
      <w:r w:rsidRPr="0055585A">
        <w:rPr>
          <w:rStyle w:val="StyleUnderline"/>
        </w:rPr>
        <w:t xml:space="preserve"> of domestic firms</w:t>
      </w:r>
      <w:r w:rsidRPr="0055585A">
        <w:t xml:space="preserve">. </w:t>
      </w:r>
      <w:r w:rsidRPr="00EA7592">
        <w:rPr>
          <w:rStyle w:val="StyleUnderline"/>
          <w:highlight w:val="cyan"/>
        </w:rPr>
        <w:t>Limits on</w:t>
      </w:r>
      <w:r>
        <w:rPr>
          <w:rStyle w:val="StyleUnderline"/>
        </w:rPr>
        <w:t xml:space="preserve"> </w:t>
      </w:r>
      <w:r w:rsidRPr="0055585A">
        <w:rPr>
          <w:rStyle w:val="StyleUnderline"/>
        </w:rPr>
        <w:t xml:space="preserve">greenhouse gas </w:t>
      </w:r>
      <w:r w:rsidRPr="00EA7592">
        <w:rPr>
          <w:rStyle w:val="StyleUnderline"/>
          <w:highlight w:val="cyan"/>
        </w:rPr>
        <w:t>emissions</w:t>
      </w:r>
      <w:r w:rsidRPr="0055585A">
        <w:t xml:space="preserve"> – be they </w:t>
      </w:r>
      <w:r w:rsidRPr="0055585A">
        <w:rPr>
          <w:rStyle w:val="StyleUnderline"/>
        </w:rPr>
        <w:t>in the form of regulation</w:t>
      </w:r>
      <w:r w:rsidRPr="0055585A">
        <w:t xml:space="preserve">, a carbon tax or a cap-and-trade system2 – </w:t>
      </w:r>
      <w:r w:rsidRPr="0055585A">
        <w:rPr>
          <w:rStyle w:val="StyleUnderline"/>
        </w:rPr>
        <w:t xml:space="preserve">may </w:t>
      </w:r>
      <w:r w:rsidRPr="00EA7592">
        <w:rPr>
          <w:rStyle w:val="StyleUnderline"/>
          <w:highlight w:val="cyan"/>
        </w:rPr>
        <w:t>impose extra costs on domestic industries</w:t>
      </w:r>
      <w:r w:rsidRPr="0055585A">
        <w:t xml:space="preserve">. </w:t>
      </w:r>
      <w:r w:rsidRPr="00EA7592">
        <w:rPr>
          <w:rStyle w:val="StyleUnderline"/>
          <w:highlight w:val="cyan"/>
        </w:rPr>
        <w:t xml:space="preserve">Where foreign firms do not bear similar costs, domestic firms may </w:t>
      </w:r>
      <w:r w:rsidRPr="00EA7592">
        <w:rPr>
          <w:rStyle w:val="Emphasis"/>
          <w:highlight w:val="cyan"/>
        </w:rPr>
        <w:t>lose their competitive edge</w:t>
      </w:r>
      <w:r w:rsidRPr="0055585A">
        <w:t xml:space="preserve">. In particular, with </w:t>
      </w:r>
      <w:r w:rsidRPr="0055585A">
        <w:rPr>
          <w:rStyle w:val="StyleUnderline"/>
        </w:rPr>
        <w:t>a domestic</w:t>
      </w:r>
      <w:r>
        <w:rPr>
          <w:rStyle w:val="StyleUnderline"/>
        </w:rPr>
        <w:t xml:space="preserve"> </w:t>
      </w:r>
      <w:r w:rsidRPr="0055585A">
        <w:rPr>
          <w:rStyle w:val="StyleUnderline"/>
        </w:rPr>
        <w:t>climate policy in place, imports from countries without mandatory carbon restrictions may gain a</w:t>
      </w:r>
      <w:r>
        <w:rPr>
          <w:rStyle w:val="StyleUnderline"/>
        </w:rPr>
        <w:t xml:space="preserve"> </w:t>
      </w:r>
      <w:r w:rsidRPr="0055585A">
        <w:rPr>
          <w:rStyle w:val="Emphasis"/>
        </w:rPr>
        <w:t>price advantage</w:t>
      </w:r>
      <w:r w:rsidRPr="0055585A">
        <w:rPr>
          <w:rStyle w:val="StyleUnderline"/>
        </w:rPr>
        <w:t xml:space="preserve"> over domestic goods</w:t>
      </w:r>
      <w:r w:rsidRPr="0055585A">
        <w:t xml:space="preserve">. It is exactly this asymmetry that led the US Senate3 to reject the Kyoto Protocol4 , an international agreement that did not require emission cuts from developing countries.5 The competitiveness impact of climate change policy may play out both at home (on the domestic market) and abroad (on world markets). </w:t>
      </w:r>
      <w:r w:rsidRPr="00EA7592">
        <w:rPr>
          <w:rStyle w:val="StyleUnderline"/>
          <w:highlight w:val="cyan"/>
        </w:rPr>
        <w:t xml:space="preserve">It can be </w:t>
      </w:r>
      <w:r w:rsidRPr="00EA7592">
        <w:rPr>
          <w:rStyle w:val="Emphasis"/>
          <w:highlight w:val="cyan"/>
        </w:rPr>
        <w:t>particularly acute</w:t>
      </w:r>
      <w:r w:rsidRPr="00EA7592">
        <w:rPr>
          <w:rStyle w:val="StyleUnderline"/>
          <w:highlight w:val="cyan"/>
        </w:rPr>
        <w:t xml:space="preserve"> for energy-intensive manufacturers</w:t>
      </w:r>
      <w:r w:rsidRPr="0055585A">
        <w:rPr>
          <w:rStyle w:val="StyleUnderline"/>
        </w:rPr>
        <w:t xml:space="preserve"> such as the iron and steel, aluminium, cement, glass, chemicals</w:t>
      </w:r>
      <w:r>
        <w:rPr>
          <w:rStyle w:val="StyleUnderline"/>
        </w:rPr>
        <w:t xml:space="preserve"> </w:t>
      </w:r>
      <w:r w:rsidRPr="0055585A">
        <w:rPr>
          <w:rStyle w:val="StyleUnderline"/>
        </w:rPr>
        <w:t>and pulp and paper industries.</w:t>
      </w:r>
      <w:r>
        <w:rPr>
          <w:rStyle w:val="StyleUnderline"/>
        </w:rPr>
        <w:t xml:space="preserve"> </w:t>
      </w:r>
      <w:r w:rsidRPr="0055585A">
        <w:t xml:space="preserve">This chapter examines the extent to which domestic climate policy could alleviate this competitiveness concern. More particularly, the chapter assesses the limits imposed by World Trade Organization („WTO‟) agreements on possible competitiveness provisions in climate legislation. Such </w:t>
      </w:r>
      <w:r w:rsidRPr="0055585A">
        <w:rPr>
          <w:rStyle w:val="StyleUnderline"/>
        </w:rPr>
        <w:t>competitiveness provisions would essentially aim at levelling the playing field</w:t>
      </w:r>
      <w:r>
        <w:rPr>
          <w:rStyle w:val="StyleUnderline"/>
        </w:rPr>
        <w:t xml:space="preserve"> </w:t>
      </w:r>
      <w:r w:rsidRPr="0055585A">
        <w:rPr>
          <w:rStyle w:val="StyleUnderline"/>
        </w:rPr>
        <w:t>by imposing the same or similar costs on imports, as domestic climate policy imposes on</w:t>
      </w:r>
      <w:r>
        <w:rPr>
          <w:rStyle w:val="StyleUnderline"/>
        </w:rPr>
        <w:t xml:space="preserve"> </w:t>
      </w:r>
      <w:r w:rsidRPr="0055585A">
        <w:rPr>
          <w:rStyle w:val="StyleUnderline"/>
        </w:rPr>
        <w:t>domestic production.</w:t>
      </w:r>
      <w:r w:rsidRPr="0055585A">
        <w:t xml:space="preserve"> To level the playing field on world markets, exports could also be exempted from domestic climate restrictions.6 As WTO Members are internationally bound by </w:t>
      </w:r>
      <w:r w:rsidRPr="0055585A">
        <w:rPr>
          <w:rStyle w:val="StyleUnderline"/>
        </w:rPr>
        <w:t xml:space="preserve">WTO law, any </w:t>
      </w:r>
      <w:r w:rsidRPr="00EA7592">
        <w:rPr>
          <w:rStyle w:val="StyleUnderline"/>
          <w:highlight w:val="cyan"/>
        </w:rPr>
        <w:t>competitiveness provision that violates WTO agreements risks a challenge by trading partners</w:t>
      </w:r>
      <w:r w:rsidRPr="0055585A">
        <w:rPr>
          <w:rStyle w:val="StyleUnderline"/>
        </w:rPr>
        <w:t xml:space="preserve"> before the WTO dispute settlement body</w:t>
      </w:r>
      <w:r w:rsidRPr="0055585A">
        <w:t xml:space="preserve">. </w:t>
      </w:r>
      <w:r w:rsidRPr="0055585A">
        <w:rPr>
          <w:rStyle w:val="StyleUnderline"/>
        </w:rPr>
        <w:t>If competitiveness provisions were to</w:t>
      </w:r>
      <w:r>
        <w:rPr>
          <w:rStyle w:val="StyleUnderline"/>
        </w:rPr>
        <w:t xml:space="preserve"> </w:t>
      </w:r>
      <w:r w:rsidRPr="0055585A">
        <w:rPr>
          <w:rStyle w:val="StyleUnderline"/>
        </w:rPr>
        <w:t xml:space="preserve">be used as a sweetener to enable the adoption of domestic climate legislation, the </w:t>
      </w:r>
      <w:r w:rsidRPr="00EA7592">
        <w:rPr>
          <w:rStyle w:val="StyleUnderline"/>
          <w:highlight w:val="cyan"/>
        </w:rPr>
        <w:t>WTO consistency</w:t>
      </w:r>
      <w:r w:rsidRPr="0055585A">
        <w:rPr>
          <w:rStyle w:val="StyleUnderline"/>
        </w:rPr>
        <w:t xml:space="preserve"> of such provisions </w:t>
      </w:r>
      <w:r w:rsidRPr="00EA7592">
        <w:rPr>
          <w:rStyle w:val="StyleUnderline"/>
          <w:highlight w:val="cyan"/>
        </w:rPr>
        <w:t>is</w:t>
      </w:r>
      <w:r w:rsidRPr="0055585A">
        <w:rPr>
          <w:rStyle w:val="StyleUnderline"/>
        </w:rPr>
        <w:t xml:space="preserve">, therefore, </w:t>
      </w:r>
      <w:r w:rsidRPr="00EA7592">
        <w:rPr>
          <w:rStyle w:val="Emphasis"/>
          <w:highlight w:val="cyan"/>
        </w:rPr>
        <w:t>crucial</w:t>
      </w:r>
      <w:r w:rsidRPr="0055585A">
        <w:t xml:space="preserve">. Section 2 briefly examines the policy reasons for and against competitiveness provisions in climate legislation and discusses recent initiatives to this effect. Section 3 explains how competitiveness provisions can take the form of trade measures, but that non-trade alternatives are also available. Section 4 elaborates on the types of trade restrictions that would most likely not pass WTO muster (import bans, punitive tariffs, anti-dumping duties and countervailing (antisubsidy) duties). Finally, Sections 5 and 6 provide alternatives that the WTO would most likely accept. First, a carbon tax or emission allowance requirement on imports could be framed as WTO permissible „border adjustment‟ of a domestic carbon tax or cap-and-trade system (Section 5). Crucially, if such „border adjustment‟ does not discriminate imports as against domestic products (national treatment), and does not discriminate some imports as against others (mostfavoured nation treatment), this type of competitiveness provision could pass WTO scrutiny without any reference to the environmental exceptions in Article XX of the General Agreement on Tariffs and Trade („GATT‟). Second, even if „border adjustment‟ would not be permitted for process-based measures such as a domestic carbon tax, regulation or cap-and-trade system imposed on producers, and/or such „border adjustment‟ would be found to be discriminatory, the resulting GATT violation may still be justified by the environmental exceptions in GATT Article XX (Section 6). Such justification would then most likely centre on whether, under the introductory phrase of GATT Article XX, a carbon tax, emission allowance requirement or other regulation on imports is applied on a variable scale that takes account of local conditions in foreign countries, including their own efforts to fight global warming and the level of economic development in developing countries. 2. Policy reasons for and against competitiveness provisions in climate legislation A. The benefits of a competitiveness provision </w:t>
      </w:r>
      <w:r w:rsidRPr="0055585A">
        <w:rPr>
          <w:rStyle w:val="StyleUnderline"/>
        </w:rPr>
        <w:t>The immediate demand for competitiveness provisions is economic in nature</w:t>
      </w:r>
      <w:r w:rsidRPr="0055585A">
        <w:t xml:space="preserve">. As a matter of arms-length competition, </w:t>
      </w:r>
      <w:r w:rsidRPr="0055585A">
        <w:rPr>
          <w:rStyle w:val="StyleUnderline"/>
        </w:rPr>
        <w:t>affected industries want to level the playing field by imposing the same</w:t>
      </w:r>
      <w:r>
        <w:rPr>
          <w:rStyle w:val="StyleUnderline"/>
        </w:rPr>
        <w:t xml:space="preserve"> </w:t>
      </w:r>
      <w:r w:rsidRPr="0055585A">
        <w:rPr>
          <w:rStyle w:val="StyleUnderline"/>
        </w:rPr>
        <w:t>costs on imports as climate legislation would impose on their own production</w:t>
      </w:r>
      <w:r w:rsidRPr="0055585A">
        <w:t xml:space="preserve">. This economic rationale for competitiveness provisions – although it matters under the principle of „national treatment‟ discussed in Section 5.D – is not likely to carry much weight in the WTO system for environmental exceptions (addressed in Section 6). There, our attention should focus on the noneconomic, environmental reasons for competitiveness provisions. There are at least four such reasons: </w:t>
      </w:r>
      <w:r w:rsidRPr="0055585A">
        <w:t xml:space="preserve"> Internalizing the social cost of carbon: As the 2006 Stern Report points out, climate change „is the greatest and widest-ranging market failure ever seen‟.7 In particular, carbon emissions cause harm or social costs that are not calculated into the actual price of goods. To internalise this social cost of carbon – assessed in the Stern Report at $85 per tonne of CO28 – government intervention is needed. However, science tells us that emissions cause their negative effect on our planet irrespective of where they arise. Hence, one government alone cannot resolve the matter. Climate change is, in other words, a collective action problem. International cooperation is needed. Where such cooperation fails or is insufficient, as remains the case today especially after the Copenhagen Summit 9 , a government can either resign itself to the problem or do something about it without the support of others. Unilateral action, albeit second or third best, could then include a competitiveness provision forcing at least all those goods that enter the domestic market of the legislating country to internalise the social cost of carbon.10 </w:t>
      </w:r>
      <w:r w:rsidRPr="0055585A">
        <w:t xml:space="preserve"> </w:t>
      </w:r>
      <w:r w:rsidRPr="0055585A">
        <w:rPr>
          <w:rStyle w:val="StyleUnderline"/>
        </w:rPr>
        <w:t>Carbon leakage</w:t>
      </w:r>
      <w:r w:rsidRPr="0055585A">
        <w:t xml:space="preserve"> or ‘emission migration’: </w:t>
      </w:r>
      <w:r w:rsidRPr="00EA7592">
        <w:rPr>
          <w:rStyle w:val="StyleUnderline"/>
          <w:highlight w:val="cyan"/>
        </w:rPr>
        <w:t>In a scenario where not all countries cut emissions</w:t>
      </w:r>
      <w:r w:rsidRPr="0055585A">
        <w:t xml:space="preserve"> – that is, some countries are free-riders – </w:t>
      </w:r>
      <w:r w:rsidRPr="0055585A">
        <w:rPr>
          <w:rStyle w:val="StyleUnderline"/>
        </w:rPr>
        <w:t>certain countries may decide to cut their own</w:t>
      </w:r>
      <w:r>
        <w:rPr>
          <w:rStyle w:val="StyleUnderline"/>
        </w:rPr>
        <w:t xml:space="preserve"> </w:t>
      </w:r>
      <w:r w:rsidRPr="0055585A">
        <w:rPr>
          <w:rStyle w:val="StyleUnderline"/>
        </w:rPr>
        <w:t>emissions anyhow. Doing so may</w:t>
      </w:r>
      <w:r w:rsidRPr="0055585A">
        <w:t xml:space="preserve">, however, </w:t>
      </w:r>
      <w:r w:rsidRPr="00EA7592">
        <w:rPr>
          <w:rStyle w:val="Emphasis"/>
          <w:highlight w:val="cyan"/>
        </w:rPr>
        <w:t>shift market shares</w:t>
      </w:r>
      <w:r w:rsidRPr="0055585A">
        <w:rPr>
          <w:rStyle w:val="StyleUnderline"/>
        </w:rPr>
        <w:t xml:space="preserve"> from</w:t>
      </w:r>
      <w:r w:rsidRPr="0055585A">
        <w:t xml:space="preserve"> (capped or „cleaner‟) </w:t>
      </w:r>
      <w:r w:rsidRPr="0055585A">
        <w:rPr>
          <w:rStyle w:val="StyleUnderline"/>
        </w:rPr>
        <w:t xml:space="preserve">domestic sources </w:t>
      </w:r>
      <w:r w:rsidRPr="00EA7592">
        <w:rPr>
          <w:rStyle w:val="StyleUnderline"/>
          <w:highlight w:val="cyan"/>
        </w:rPr>
        <w:t>to</w:t>
      </w:r>
      <w:r w:rsidRPr="0055585A">
        <w:t xml:space="preserve"> (uncapped and „</w:t>
      </w:r>
      <w:r w:rsidRPr="00EA7592">
        <w:rPr>
          <w:rStyle w:val="StyleUnderline"/>
          <w:highlight w:val="cyan"/>
        </w:rPr>
        <w:t>dirtier</w:t>
      </w:r>
      <w:r w:rsidRPr="0055585A">
        <w:t xml:space="preserve">‟) </w:t>
      </w:r>
      <w:r w:rsidRPr="00EA7592">
        <w:rPr>
          <w:rStyle w:val="StyleUnderline"/>
          <w:highlight w:val="cyan"/>
        </w:rPr>
        <w:t>imports</w:t>
      </w:r>
      <w:r w:rsidRPr="0055585A">
        <w:t xml:space="preserve">. </w:t>
      </w:r>
      <w:r w:rsidRPr="00EA7592">
        <w:rPr>
          <w:rStyle w:val="StyleUnderline"/>
          <w:highlight w:val="cyan"/>
        </w:rPr>
        <w:t>It may</w:t>
      </w:r>
      <w:r w:rsidRPr="0055585A">
        <w:rPr>
          <w:rStyle w:val="StyleUnderline"/>
        </w:rPr>
        <w:t xml:space="preserve"> even </w:t>
      </w:r>
      <w:r w:rsidRPr="00EA7592">
        <w:rPr>
          <w:rStyle w:val="StyleUnderline"/>
          <w:highlight w:val="cyan"/>
        </w:rPr>
        <w:t xml:space="preserve">lead some </w:t>
      </w:r>
      <w:r w:rsidRPr="00534EAB">
        <w:rPr>
          <w:rStyle w:val="StyleUnderline"/>
        </w:rPr>
        <w:t xml:space="preserve">domestic </w:t>
      </w:r>
      <w:r w:rsidRPr="00EA7592">
        <w:rPr>
          <w:rStyle w:val="StyleUnderline"/>
          <w:highlight w:val="cyan"/>
        </w:rPr>
        <w:t xml:space="preserve">companies to </w:t>
      </w:r>
      <w:r w:rsidRPr="00EA7592">
        <w:rPr>
          <w:rStyle w:val="Emphasis"/>
          <w:highlight w:val="cyan"/>
        </w:rPr>
        <w:t>relocate</w:t>
      </w:r>
      <w:r w:rsidRPr="0055585A">
        <w:rPr>
          <w:rStyle w:val="StyleUnderline"/>
        </w:rPr>
        <w:t xml:space="preserve"> to free-riding countries altogether. </w:t>
      </w:r>
      <w:r w:rsidRPr="00EA7592">
        <w:rPr>
          <w:rStyle w:val="StyleUnderline"/>
          <w:highlight w:val="cyan"/>
        </w:rPr>
        <w:t>This would</w:t>
      </w:r>
      <w:r w:rsidRPr="0055585A">
        <w:rPr>
          <w:rStyle w:val="StyleUnderline"/>
        </w:rPr>
        <w:t xml:space="preserve"> not only cost jobs and tax money in the</w:t>
      </w:r>
      <w:r>
        <w:rPr>
          <w:rStyle w:val="StyleUnderline"/>
        </w:rPr>
        <w:t xml:space="preserve"> </w:t>
      </w:r>
      <w:r w:rsidRPr="0055585A">
        <w:rPr>
          <w:rStyle w:val="StyleUnderline"/>
        </w:rPr>
        <w:t xml:space="preserve">legislating country, but could also </w:t>
      </w:r>
      <w:r w:rsidRPr="00EA7592">
        <w:rPr>
          <w:rStyle w:val="Emphasis"/>
          <w:highlight w:val="cyan"/>
        </w:rPr>
        <w:t>increase carbon emissions</w:t>
      </w:r>
      <w:r w:rsidRPr="0055585A">
        <w:rPr>
          <w:rStyle w:val="StyleUnderline"/>
        </w:rPr>
        <w:t xml:space="preserve"> elsewhere</w:t>
      </w:r>
      <w:r w:rsidRPr="0055585A">
        <w:t xml:space="preserve">: Rather than reducing emissions under a new domestic climate regime, </w:t>
      </w:r>
      <w:r w:rsidRPr="00EA7592">
        <w:rPr>
          <w:rStyle w:val="StyleUnderline"/>
          <w:highlight w:val="cyan"/>
        </w:rPr>
        <w:t>relocated supplies</w:t>
      </w:r>
      <w:r w:rsidRPr="0055585A">
        <w:rPr>
          <w:rStyle w:val="StyleUnderline"/>
        </w:rPr>
        <w:t xml:space="preserve"> or firms may then </w:t>
      </w:r>
      <w:r w:rsidRPr="00EA7592">
        <w:rPr>
          <w:rStyle w:val="StyleUnderline"/>
          <w:highlight w:val="cyan"/>
        </w:rPr>
        <w:t xml:space="preserve">actually </w:t>
      </w:r>
      <w:r w:rsidRPr="00EA7592">
        <w:rPr>
          <w:rStyle w:val="Emphasis"/>
          <w:highlight w:val="cyan"/>
        </w:rPr>
        <w:t>emit more</w:t>
      </w:r>
      <w:r w:rsidRPr="0055585A">
        <w:rPr>
          <w:rStyle w:val="StyleUnderline"/>
        </w:rPr>
        <w:t xml:space="preserve"> </w:t>
      </w:r>
      <w:r w:rsidRPr="00EA7592">
        <w:rPr>
          <w:rStyle w:val="StyleUnderline"/>
          <w:highlight w:val="cyan"/>
        </w:rPr>
        <w:t>in countries with no carbon restrictions</w:t>
      </w:r>
      <w:r w:rsidRPr="0055585A">
        <w:t xml:space="preserve">. </w:t>
      </w:r>
      <w:r w:rsidRPr="00EA7592">
        <w:rPr>
          <w:rStyle w:val="StyleUnderline"/>
          <w:highlight w:val="cyan"/>
        </w:rPr>
        <w:t xml:space="preserve">A competitiveness provision would </w:t>
      </w:r>
      <w:r w:rsidRPr="00EA7592">
        <w:rPr>
          <w:rStyle w:val="Emphasis"/>
          <w:highlight w:val="cyan"/>
        </w:rPr>
        <w:t>avoid market shifts</w:t>
      </w:r>
      <w:r w:rsidRPr="0055585A">
        <w:rPr>
          <w:rStyle w:val="StyleUnderline"/>
        </w:rPr>
        <w:t xml:space="preserve"> to „dirtier‟ imports to the extent that even relocated firms would</w:t>
      </w:r>
      <w:r w:rsidRPr="0055585A">
        <w:t xml:space="preserve">, in any event, have to pay the cost of carbon when they re-export their products back to the home market. </w:t>
      </w:r>
      <w:r w:rsidRPr="0055585A">
        <w:t xml:space="preserve"> </w:t>
      </w:r>
      <w:r w:rsidRPr="0055585A">
        <w:rPr>
          <w:rStyle w:val="StyleUnderline"/>
        </w:rPr>
        <w:t>Enabling wider and deeper emission cuts within the regulating country</w:t>
      </w:r>
      <w:r w:rsidRPr="0055585A">
        <w:t xml:space="preserve">: </w:t>
      </w:r>
      <w:r w:rsidRPr="0055585A">
        <w:rPr>
          <w:rStyle w:val="StyleUnderline"/>
        </w:rPr>
        <w:t>Competitiveness</w:t>
      </w:r>
      <w:r>
        <w:rPr>
          <w:rStyle w:val="StyleUnderline"/>
        </w:rPr>
        <w:t xml:space="preserve"> </w:t>
      </w:r>
      <w:r w:rsidRPr="0055585A">
        <w:rPr>
          <w:rStyle w:val="StyleUnderline"/>
        </w:rPr>
        <w:t xml:space="preserve">provisions are likely to </w:t>
      </w:r>
      <w:r w:rsidRPr="0055585A">
        <w:rPr>
          <w:rStyle w:val="Emphasis"/>
        </w:rPr>
        <w:t>reduce domestic business opposition</w:t>
      </w:r>
      <w:r w:rsidRPr="0055585A">
        <w:rPr>
          <w:rStyle w:val="StyleUnderline"/>
        </w:rPr>
        <w:t xml:space="preserve"> against emission cuts</w:t>
      </w:r>
      <w:r w:rsidRPr="0055585A">
        <w:t xml:space="preserve">. With a competitiveness provision in place, especially energy-intensive domestic industries may agree to be covered by the climate policy. Without such provision, in order to gain support for the adoption of climate policies, policy makers may end up having to exclude a number of industries altogether, impose lower overall cuts and/or be pressured into handing out emission allowances for free (instead of auctioning them off; a system that is generally regarded as more effective).11 </w:t>
      </w:r>
      <w:r w:rsidRPr="0055585A">
        <w:t xml:space="preserve"> Offer an incentive for other countries to join international efforts to cut emissions: </w:t>
      </w:r>
      <w:r w:rsidRPr="00EA7592">
        <w:rPr>
          <w:rStyle w:val="StyleUnderline"/>
          <w:highlight w:val="cyan"/>
        </w:rPr>
        <w:t>Competitiveness provisions</w:t>
      </w:r>
      <w:r w:rsidRPr="0055585A">
        <w:rPr>
          <w:rStyle w:val="StyleUnderline"/>
        </w:rPr>
        <w:t xml:space="preserve"> would force imports to pay the social cost of carbon. This would</w:t>
      </w:r>
      <w:r>
        <w:rPr>
          <w:rStyle w:val="StyleUnderline"/>
        </w:rPr>
        <w:t xml:space="preserve"> </w:t>
      </w:r>
      <w:r w:rsidRPr="00EA7592">
        <w:rPr>
          <w:rStyle w:val="StyleUnderline"/>
          <w:highlight w:val="cyan"/>
        </w:rPr>
        <w:t xml:space="preserve">offer an </w:t>
      </w:r>
      <w:r w:rsidRPr="00EA7592">
        <w:rPr>
          <w:rStyle w:val="Emphasis"/>
          <w:highlight w:val="cyan"/>
        </w:rPr>
        <w:t>incentive to foreign companies</w:t>
      </w:r>
      <w:r w:rsidRPr="00EA7592">
        <w:rPr>
          <w:rStyle w:val="StyleUnderline"/>
          <w:highlight w:val="cyan"/>
        </w:rPr>
        <w:t xml:space="preserve"> to reduce their emissions</w:t>
      </w:r>
      <w:r w:rsidRPr="0055585A">
        <w:t xml:space="preserve">. </w:t>
      </w:r>
      <w:r w:rsidRPr="0055585A">
        <w:rPr>
          <w:rStyle w:val="StyleUnderline"/>
        </w:rPr>
        <w:t>Foreign governments would also be given an incentive to impose their own emission cuts, or to agree to emission cuts under</w:t>
      </w:r>
      <w:r>
        <w:rPr>
          <w:rStyle w:val="StyleUnderline"/>
        </w:rPr>
        <w:t xml:space="preserve"> </w:t>
      </w:r>
      <w:r w:rsidRPr="0055585A">
        <w:rPr>
          <w:rStyle w:val="StyleUnderline"/>
        </w:rPr>
        <w:t>an international agreement</w:t>
      </w:r>
      <w:r w:rsidRPr="0055585A">
        <w:t xml:space="preserve">: </w:t>
      </w:r>
      <w:r w:rsidRPr="00EA7592">
        <w:rPr>
          <w:rStyle w:val="Emphasis"/>
          <w:highlight w:val="cyan"/>
        </w:rPr>
        <w:t>Doing so may exclude them from import taxes</w:t>
      </w:r>
      <w:r w:rsidRPr="0055585A">
        <w:t xml:space="preserve"> or other regulations under a competitiveness provision when exporting to a country with carbon restrictions. Indeed, even if the enactment of a competitiveness provision never materializes, it must be kept in mind that the mere threat of its enactment may push certain countries, particularly those highly dependant on foreign trade, to cut emissions or otherwise engage in coordinated efforts to tackle climate change.12</w:t>
      </w:r>
    </w:p>
    <w:p w14:paraId="68A42BA5" w14:textId="77777777" w:rsidR="009F771D" w:rsidRDefault="009F771D" w:rsidP="009F771D">
      <w:pPr>
        <w:pStyle w:val="Heading3"/>
      </w:pPr>
      <w:r>
        <w:t xml:space="preserve">! to Deficit---Offshoring </w:t>
      </w:r>
      <w:r>
        <w:sym w:font="Wingdings" w:char="F0E8"/>
      </w:r>
      <w:r>
        <w:t xml:space="preserve"> Populism </w:t>
      </w:r>
    </w:p>
    <w:p w14:paraId="7D2B3CF8" w14:textId="77777777" w:rsidR="009F771D" w:rsidRDefault="009F771D" w:rsidP="009F771D">
      <w:pPr>
        <w:pStyle w:val="Heading4"/>
      </w:pPr>
      <w:r>
        <w:t xml:space="preserve">Offshoring triggers </w:t>
      </w:r>
      <w:r w:rsidRPr="009B0ADD">
        <w:rPr>
          <w:u w:val="single"/>
        </w:rPr>
        <w:t>inequality and populism</w:t>
      </w:r>
    </w:p>
    <w:p w14:paraId="7ECEE2BC" w14:textId="77777777" w:rsidR="009F771D" w:rsidRPr="004639E3" w:rsidRDefault="009F771D" w:rsidP="009F771D">
      <w:r w:rsidRPr="009B0ADD">
        <w:rPr>
          <w:rStyle w:val="Style13ptBold"/>
        </w:rPr>
        <w:t>Rodrik 21</w:t>
      </w:r>
      <w:r>
        <w:t xml:space="preserve">, Professor of International Political Economy at the Harvard Kennedy School (Dani, “Why Does Globalization Fuel Populism? Economics, Culture, and the Rise of Right-Wing Populism,” </w:t>
      </w:r>
      <w:r w:rsidRPr="004639E3">
        <w:rPr>
          <w:i/>
          <w:iCs/>
        </w:rPr>
        <w:t>Annual Review of Economics</w:t>
      </w:r>
      <w:r>
        <w:t>, https://drodrik.scholar.harvard.edu/files/dani-rodrik/files/why_does_globalization_fuel_populism.pdf)//BB</w:t>
      </w:r>
    </w:p>
    <w:p w14:paraId="61DD552F" w14:textId="77777777" w:rsidR="009F771D" w:rsidRPr="004639E3" w:rsidRDefault="009F771D" w:rsidP="009F771D"/>
    <w:p w14:paraId="0319D4E7" w14:textId="77777777" w:rsidR="009F771D" w:rsidRDefault="009F771D" w:rsidP="009F771D">
      <w:r w:rsidRPr="00EA7592">
        <w:rPr>
          <w:rStyle w:val="Emphasis"/>
          <w:highlight w:val="cyan"/>
        </w:rPr>
        <w:t>Labor market shocks</w:t>
      </w:r>
      <w:r w:rsidRPr="009B0ADD">
        <w:rPr>
          <w:rStyle w:val="StyleUnderline"/>
        </w:rPr>
        <w:t xml:space="preserve"> that drive a greater wedge between winners and losers can </w:t>
      </w:r>
      <w:r w:rsidRPr="00EA7592">
        <w:rPr>
          <w:rStyle w:val="StyleUnderline"/>
          <w:highlight w:val="cyan"/>
        </w:rPr>
        <w:t>inflame</w:t>
      </w:r>
      <w:r w:rsidRPr="009B0ADD">
        <w:rPr>
          <w:rStyle w:val="StyleUnderline"/>
        </w:rPr>
        <w:t xml:space="preserve"> latent </w:t>
      </w:r>
      <w:r w:rsidRPr="00EA7592">
        <w:rPr>
          <w:rStyle w:val="StyleUnderline"/>
          <w:highlight w:val="cyan"/>
        </w:rPr>
        <w:t>cultural tensions</w:t>
      </w:r>
      <w:r>
        <w:t xml:space="preserve">. Grossman &amp; Helpman (2021) develop a model that describes one possible mechanism. In their model, cultural associations of lower-skill individuals are driven by two conflicting forces. On the one hand, they benefit from identifying with the nation as a whole, a category that includes the high-skilled individuals with higher social status. On the other hand, they pay a cognitive-dissonance cost to the extent that their material circumstances differ from those of the average member of the national aggregate. </w:t>
      </w:r>
      <w:r w:rsidRPr="009B0ADD">
        <w:rPr>
          <w:rStyle w:val="Emphasis"/>
        </w:rPr>
        <w:t xml:space="preserve">A </w:t>
      </w:r>
      <w:r w:rsidRPr="00EA7592">
        <w:rPr>
          <w:rStyle w:val="Emphasis"/>
          <w:highlight w:val="cyan"/>
        </w:rPr>
        <w:t>trade shock</w:t>
      </w:r>
      <w:r>
        <w:t xml:space="preserve"> such as greater Chinese import penetration </w:t>
      </w:r>
      <w:r w:rsidRPr="00EA7592">
        <w:rPr>
          <w:rStyle w:val="Emphasis"/>
          <w:highlight w:val="cyan"/>
        </w:rPr>
        <w:t>increases</w:t>
      </w:r>
      <w:r w:rsidRPr="009B0ADD">
        <w:rPr>
          <w:rStyle w:val="StyleUnderline"/>
        </w:rPr>
        <w:t xml:space="preserve"> the</w:t>
      </w:r>
      <w:r>
        <w:t xml:space="preserve"> latter </w:t>
      </w:r>
      <w:r w:rsidRPr="00EA7592">
        <w:rPr>
          <w:rStyle w:val="StyleUnderline"/>
          <w:highlight w:val="cyan"/>
        </w:rPr>
        <w:t>cost by generating a bigger earnings gap between skill groups</w:t>
      </w:r>
      <w:r>
        <w:t xml:space="preserve">. </w:t>
      </w:r>
      <w:r w:rsidRPr="009B0ADD">
        <w:rPr>
          <w:rStyle w:val="StyleUnderline"/>
        </w:rPr>
        <w:t xml:space="preserve">That, in turn, can </w:t>
      </w:r>
      <w:r w:rsidRPr="00EA7592">
        <w:rPr>
          <w:rStyle w:val="StyleUnderline"/>
          <w:highlight w:val="cyan"/>
        </w:rPr>
        <w:t>induce</w:t>
      </w:r>
      <w:r w:rsidRPr="009B0ADD">
        <w:rPr>
          <w:rStyle w:val="StyleUnderline"/>
        </w:rPr>
        <w:t xml:space="preserve"> a </w:t>
      </w:r>
      <w:r w:rsidRPr="00EA7592">
        <w:rPr>
          <w:rStyle w:val="StyleUnderline"/>
          <w:highlight w:val="cyan"/>
        </w:rPr>
        <w:t>change in social</w:t>
      </w:r>
      <w:r w:rsidRPr="009B0ADD">
        <w:rPr>
          <w:rStyle w:val="StyleUnderline"/>
        </w:rPr>
        <w:t xml:space="preserve"> and cultural identification </w:t>
      </w:r>
      <w:r w:rsidRPr="00EA7592">
        <w:rPr>
          <w:rStyle w:val="StyleUnderline"/>
          <w:highlight w:val="cyan"/>
        </w:rPr>
        <w:t>patterns whereby lower-skill individuals no longer view themselves as members of the nation</w:t>
      </w:r>
      <w:r w:rsidRPr="009B0ADD">
        <w:rPr>
          <w:rStyle w:val="StyleUnderline"/>
        </w:rPr>
        <w:t xml:space="preserve"> as a whole but rather as members of a narrower group</w:t>
      </w:r>
      <w:r>
        <w:t xml:space="preserve">. When racial or ethnic characteristics are associated with group identities, </w:t>
      </w:r>
      <w:r w:rsidRPr="009B0ADD">
        <w:rPr>
          <w:rStyle w:val="StyleUnderline"/>
        </w:rPr>
        <w:t>this segmentation of identities can also exhibit itself in cultural terms</w:t>
      </w:r>
      <w:r>
        <w:t>.</w:t>
      </w:r>
    </w:p>
    <w:p w14:paraId="110959D1" w14:textId="77777777" w:rsidR="009F771D" w:rsidRDefault="009F771D" w:rsidP="009F771D">
      <w:pPr>
        <w:pStyle w:val="Heading4"/>
      </w:pPr>
      <w:r>
        <w:t>Voters will take their anger out on Biden</w:t>
      </w:r>
    </w:p>
    <w:p w14:paraId="2EC76DBD" w14:textId="77777777" w:rsidR="009F771D" w:rsidRDefault="009F771D" w:rsidP="009F771D">
      <w:r w:rsidRPr="001A6048">
        <w:rPr>
          <w:rStyle w:val="Style13ptBold"/>
        </w:rPr>
        <w:t>Rickard 19</w:t>
      </w:r>
      <w:r>
        <w:t xml:space="preserve">, Professor of Political Science at the London School of Economics in the Department of Government. (Stephanie, “Incumbents Beware: The Impact of offshoring on elections,” </w:t>
      </w:r>
      <w:r w:rsidRPr="001A6048">
        <w:rPr>
          <w:i/>
          <w:iCs/>
        </w:rPr>
        <w:t>London School of Economics</w:t>
      </w:r>
      <w:r>
        <w:t xml:space="preserve">, </w:t>
      </w:r>
      <w:hyperlink r:id="rId114" w:history="1">
        <w:r w:rsidRPr="008F1E77">
          <w:rPr>
            <w:rStyle w:val="Hyperlink"/>
          </w:rPr>
          <w:t>https://ucrpoliticaleconomy.ucr.edu/wp-content/uploads/2019/09/Rickard-Offshoring-2019.pdf)//BB</w:t>
        </w:r>
      </w:hyperlink>
    </w:p>
    <w:p w14:paraId="33C9A8BA" w14:textId="77777777" w:rsidR="009F771D" w:rsidRPr="009B0ADD" w:rsidRDefault="009F771D" w:rsidP="009F771D"/>
    <w:p w14:paraId="5A5AC2D5" w14:textId="77777777" w:rsidR="009F771D" w:rsidRPr="00E540A3" w:rsidRDefault="009F771D" w:rsidP="009F771D">
      <w:r w:rsidRPr="00E540A3">
        <w:t xml:space="preserve">In recent years, public sentiment towards globalization has changed with more and more people questioning the benefits of economic openness. </w:t>
      </w:r>
      <w:r w:rsidRPr="00E540A3">
        <w:rPr>
          <w:rStyle w:val="StyleUnderline"/>
        </w:rPr>
        <w:t>One facet of globalization garners particular angst</w:t>
      </w:r>
      <w:r w:rsidRPr="00E540A3">
        <w:t xml:space="preserve">, namely </w:t>
      </w:r>
      <w:r w:rsidRPr="00EA7592">
        <w:rPr>
          <w:rStyle w:val="Emphasis"/>
          <w:highlight w:val="cyan"/>
        </w:rPr>
        <w:t>offshoring</w:t>
      </w:r>
      <w:r w:rsidRPr="00E540A3">
        <w:t xml:space="preserve">. </w:t>
      </w:r>
      <w:r w:rsidRPr="00E540A3">
        <w:rPr>
          <w:rStyle w:val="StyleUnderline"/>
        </w:rPr>
        <w:t xml:space="preserve">Offshoring occurs when firms move production abroad </w:t>
      </w:r>
      <w:r w:rsidRPr="00E540A3">
        <w:t xml:space="preserve">for reasons of comparative advantage.1 </w:t>
      </w:r>
      <w:r w:rsidRPr="00E540A3">
        <w:rPr>
          <w:rStyle w:val="StyleUnderline"/>
        </w:rPr>
        <w:t>Firms’ decisions to relocate production</w:t>
      </w:r>
      <w:r w:rsidRPr="00E540A3">
        <w:t xml:space="preserve"> to other countries </w:t>
      </w:r>
      <w:r w:rsidRPr="00EA7592">
        <w:rPr>
          <w:rStyle w:val="StyleUnderline"/>
          <w:highlight w:val="cyan"/>
        </w:rPr>
        <w:t>causes job losses at home</w:t>
      </w:r>
      <w:r w:rsidRPr="00E540A3">
        <w:t xml:space="preserve"> (OECD 2007). While </w:t>
      </w:r>
      <w:r w:rsidRPr="00EA7592">
        <w:rPr>
          <w:rStyle w:val="StyleUnderline"/>
          <w:highlight w:val="cyan"/>
        </w:rPr>
        <w:t>workers</w:t>
      </w:r>
      <w:r w:rsidRPr="00E540A3">
        <w:t xml:space="preserve"> laid off as a result of offshoring </w:t>
      </w:r>
      <w:r w:rsidRPr="00EA7592">
        <w:rPr>
          <w:rStyle w:val="StyleUnderline"/>
          <w:highlight w:val="cyan"/>
        </w:rPr>
        <w:t>experience</w:t>
      </w:r>
      <w:r w:rsidRPr="00E540A3">
        <w:t xml:space="preserve"> economic </w:t>
      </w:r>
      <w:r w:rsidRPr="00EA7592">
        <w:rPr>
          <w:rStyle w:val="StyleUnderline"/>
          <w:highlight w:val="cyan"/>
        </w:rPr>
        <w:t>hardships</w:t>
      </w:r>
      <w:r w:rsidRPr="00E540A3">
        <w:rPr>
          <w:rStyle w:val="StyleUnderline"/>
        </w:rPr>
        <w:t xml:space="preserve">, so too do people living near shuttered factories: </w:t>
      </w:r>
      <w:r w:rsidRPr="00EA7592">
        <w:rPr>
          <w:rStyle w:val="StyleUnderline"/>
          <w:highlight w:val="cyan"/>
        </w:rPr>
        <w:t>local businesses suffer</w:t>
      </w:r>
      <w:r w:rsidRPr="00E540A3">
        <w:rPr>
          <w:rStyle w:val="StyleUnderline"/>
        </w:rPr>
        <w:t xml:space="preserve">, </w:t>
      </w:r>
      <w:r w:rsidRPr="00EA7592">
        <w:rPr>
          <w:rStyle w:val="StyleUnderline"/>
          <w:highlight w:val="cyan"/>
        </w:rPr>
        <w:t>young people leave the area, real estate values plummet, and social services decline</w:t>
      </w:r>
      <w:r w:rsidRPr="00E540A3">
        <w:t xml:space="preserve"> (OECD 2007; Frieden 2018). It comes as no surprise then that </w:t>
      </w:r>
      <w:r w:rsidRPr="00EA7592">
        <w:rPr>
          <w:rStyle w:val="Emphasis"/>
          <w:highlight w:val="cyan"/>
        </w:rPr>
        <w:t>voters dislike offshoring</w:t>
      </w:r>
      <w:r w:rsidRPr="00E540A3">
        <w:t xml:space="preserve">. Surveys show that more than 95 percent of voters oppose businesses’ decisions to move manufacturing operations abroad (Mansfield and Mutz 2013). And </w:t>
      </w:r>
      <w:r w:rsidRPr="00EA7592">
        <w:rPr>
          <w:rStyle w:val="Emphasis"/>
          <w:highlight w:val="cyan"/>
        </w:rPr>
        <w:t>voters increasingly associate offshoring with globalization</w:t>
      </w:r>
      <w:r w:rsidRPr="00E540A3">
        <w:t xml:space="preserve">. Forty-five percent of European respondents think about the offshoring of jobs to countries with cheap labor when they hear the word globalization (Eurobarometer 2005). Although offshoring is increasingly salient and disliked by many, it is unclear how offshoring impacts voters’ decisions at election time, if at all. In this study, I investigate the electoral consequences of offshoring. This investigation speaks to fundamental questions about democratic representation, such as what outcomes </w:t>
      </w:r>
      <w:r w:rsidRPr="00EA7592">
        <w:rPr>
          <w:rStyle w:val="Emphasis"/>
          <w:highlight w:val="cyan"/>
        </w:rPr>
        <w:t>voters hold politicians accountable</w:t>
      </w:r>
      <w:r w:rsidRPr="00E540A3">
        <w:t xml:space="preserve"> for in an era of hyper-globalization. Understanding the electoral consequences of offshoring is a timely objective because </w:t>
      </w:r>
      <w:r w:rsidRPr="00EA7592">
        <w:rPr>
          <w:rStyle w:val="StyleUnderline"/>
          <w:highlight w:val="cyan"/>
        </w:rPr>
        <w:t>offshoring is poised to become one of the biggest economic issues facing elected leaders</w:t>
      </w:r>
      <w:r w:rsidRPr="00E540A3">
        <w:t xml:space="preserve"> (Blinder et al. 2009). As offshoring affects more jobs and particularly more highly-skilled jobs, </w:t>
      </w:r>
      <w:r w:rsidRPr="00EA7592">
        <w:rPr>
          <w:rStyle w:val="StyleUnderline"/>
          <w:highlight w:val="cyan"/>
        </w:rPr>
        <w:t>opposition to offshoring will increase</w:t>
      </w:r>
      <w:r w:rsidRPr="00E540A3">
        <w:t xml:space="preserve"> (OECD 2007). In one of the first studies to directly measure offshoring events and their political consequences, I find that </w:t>
      </w:r>
      <w:r w:rsidRPr="00EA7592">
        <w:rPr>
          <w:rStyle w:val="Emphasis"/>
          <w:highlight w:val="cyan"/>
        </w:rPr>
        <w:t>voters punish incumbents for offshoring</w:t>
      </w:r>
      <w:r w:rsidRPr="00E540A3">
        <w:t xml:space="preserve">. Using a differencein-differences estimation strategy, I show that </w:t>
      </w:r>
      <w:r w:rsidRPr="00EA7592">
        <w:rPr>
          <w:rStyle w:val="StyleUnderline"/>
          <w:highlight w:val="cyan"/>
        </w:rPr>
        <w:t>incumbent government parties lose</w:t>
      </w:r>
      <w:r w:rsidRPr="00E540A3">
        <w:t xml:space="preserve"> more votes in municipalities where a plant closed to relocate internationally between elections than in municipalities without such an event. Voters punish incumbent parties in both national and regional elections and government parties’ vote shares fall </w:t>
      </w:r>
      <w:r w:rsidRPr="00E540A3">
        <w:rPr>
          <w:rStyle w:val="StyleUnderline"/>
        </w:rPr>
        <w:t>as</w:t>
      </w:r>
      <w:r w:rsidRPr="00E540A3">
        <w:t xml:space="preserve"> the number of jobs lost due to </w:t>
      </w:r>
      <w:r w:rsidRPr="00EA7592">
        <w:rPr>
          <w:rStyle w:val="Emphasis"/>
          <w:highlight w:val="cyan"/>
        </w:rPr>
        <w:t>offshoring increases</w:t>
      </w:r>
      <w:r w:rsidRPr="00E540A3">
        <w:t xml:space="preserve">. In multi-party coalition governments, voters disproportionately punish the largest party for offshoring. An original survey of voters verifies the importance of offshoring for their vote choice. These findings make three contributions of note. First, they emerge in a context other than the United States. This is noteworthy because most evidence connecting globalization to elections comes from the US. However, the myriad US findings may not generalize to other countries, particularly those with different electoral institutions. America’s institutions, which include plurality electoral rules and singlemember districts, maximize leaders’ accountability to voters (Lijphart 1984). US voters can hold elected leaders accountable for negative economic shocks by voting against them in subsequent elections. Given the high levels of accountability en3 gendered by US electoral institutions, it is no surprise that American voters punish incumbents for trade-related job losses (Margalit 2011), import shocks (Feigenbaum and A. Hall 2015; Autor, Dorn, Hanson, and Majlesi 2016), and economic insecurity (Jensen, Quinn, and Weymouth 2017). Observing similar behavior in countries with different electoral institutions is more surprising. Some countries’ institutions make it relatively more difficult for voters to hold leaders accountable for negative economic shocks. In countries where parties win legislative seats in proportion to their share of the national vote, for example, governments often include more than one political party. When faced with a multi-party government, voters find it difficult to allocate blame for negative economic shocks. Additionally, in some countries with proportional representation (PR) systems, voters cannot punish their own representative in parliament when a local plant closes to move abroad. In closed-list PR systems, for example, voters cannot cast their ballot for (or against) an individual candidate. Instead, they can only choose a political party. The party’s leaders then decide which candidates will fill the party’s legislative seats. Economic shocks may consequently have varied effects on voting behavior in countries with different electoral systems. However, this possibility remains underexplored because of the prevailing focus on the US. In an effort to redress this imbalance, I investigate how offshoring impacts elections in Spain - a country with a proportional electoral system, multi-member districts, and closed party lists. These institutions promote representation but do so at the expense of accountability (Powell 2000; Lijphart 1984). As a result, Spanish voters find it relatively more difficult to 4 hold elected leaders to account for negative economic shocks. In this sense, Spain is a hard case.2 Yet even in this context, I find evidence that </w:t>
      </w:r>
      <w:r w:rsidRPr="00E540A3">
        <w:rPr>
          <w:rStyle w:val="StyleUnderline"/>
        </w:rPr>
        <w:t>voters punish incumbent government parties for offshoring</w:t>
      </w:r>
      <w:r w:rsidRPr="00E540A3">
        <w:t xml:space="preserve">. This finding demonstrates that </w:t>
      </w:r>
      <w:r w:rsidRPr="00E540A3">
        <w:rPr>
          <w:rStyle w:val="StyleUnderline"/>
        </w:rPr>
        <w:t xml:space="preserve">the </w:t>
      </w:r>
      <w:r w:rsidRPr="00EA7592">
        <w:rPr>
          <w:rStyle w:val="StyleUnderline"/>
          <w:highlight w:val="cyan"/>
        </w:rPr>
        <w:t>electoral consequences of globalization</w:t>
      </w:r>
      <w:r w:rsidRPr="00E540A3">
        <w:rPr>
          <w:rStyle w:val="StyleUnderline"/>
        </w:rPr>
        <w:t xml:space="preserve">, and offshoring in particular, </w:t>
      </w:r>
      <w:r w:rsidRPr="00EA7592">
        <w:rPr>
          <w:rStyle w:val="StyleUnderline"/>
          <w:highlight w:val="cyan"/>
        </w:rPr>
        <w:t>extend beyond the United States</w:t>
      </w:r>
      <w:r w:rsidRPr="00E540A3">
        <w:rPr>
          <w:rStyle w:val="StyleUnderline"/>
        </w:rPr>
        <w:t xml:space="preserve"> to democracies with other types of electoral institutions</w:t>
      </w:r>
      <w:r w:rsidRPr="00E540A3">
        <w:t>.</w:t>
      </w:r>
    </w:p>
    <w:p w14:paraId="66F1485B" w14:textId="77777777" w:rsidR="009F771D" w:rsidRDefault="009F771D" w:rsidP="009F771D">
      <w:pPr>
        <w:pStyle w:val="Heading4"/>
      </w:pPr>
      <w:r>
        <w:t>Kicks out the party-in-power</w:t>
      </w:r>
    </w:p>
    <w:p w14:paraId="5171C93D" w14:textId="77777777" w:rsidR="009F771D" w:rsidRDefault="009F771D" w:rsidP="009F771D">
      <w:r w:rsidRPr="006D269E">
        <w:rPr>
          <w:rStyle w:val="Style13ptBold"/>
        </w:rPr>
        <w:t>Rickard 19</w:t>
      </w:r>
      <w:r>
        <w:t xml:space="preserve">, Professor of Political Science at the London School of Economics in the Department of Government. (Stephanie, “Incumbents Beware: The Impact of offshoring on elections,” </w:t>
      </w:r>
      <w:r w:rsidRPr="006D269E">
        <w:rPr>
          <w:i/>
          <w:iCs/>
        </w:rPr>
        <w:t>London School of Economics</w:t>
      </w:r>
      <w:r>
        <w:t xml:space="preserve">, </w:t>
      </w:r>
      <w:hyperlink r:id="rId115" w:history="1">
        <w:r w:rsidRPr="008F1E77">
          <w:rPr>
            <w:rStyle w:val="Hyperlink"/>
          </w:rPr>
          <w:t>https://ucrpoliticaleconomy.ucr.edu/wp-content/uploads/2019/09/Rickard-Offshoring-2019.pdf)//BB</w:t>
        </w:r>
      </w:hyperlink>
    </w:p>
    <w:p w14:paraId="1541FE82" w14:textId="77777777" w:rsidR="009F771D" w:rsidRPr="009B0ADD" w:rsidRDefault="009F771D" w:rsidP="009F771D"/>
    <w:p w14:paraId="1FCD706F" w14:textId="77777777" w:rsidR="009F771D" w:rsidRPr="009B0ADD" w:rsidRDefault="009F771D" w:rsidP="009F771D">
      <w:r w:rsidRPr="00EA7592">
        <w:rPr>
          <w:rStyle w:val="StyleUnderline"/>
          <w:highlight w:val="cyan"/>
        </w:rPr>
        <w:t>Offshoring is</w:t>
      </w:r>
      <w:r>
        <w:t xml:space="preserve"> one of the most </w:t>
      </w:r>
      <w:r w:rsidRPr="00EA7592">
        <w:rPr>
          <w:rStyle w:val="StyleUnderline"/>
          <w:highlight w:val="cyan"/>
        </w:rPr>
        <w:t>controversial</w:t>
      </w:r>
      <w:r>
        <w:t xml:space="preserve"> aspects of modern-day globalization. Yet, to date, it has been unclear how offshoring impacts voters’ decision in democratic elections, if at all. Using a difference-in-differences estimation strategy, I find that </w:t>
      </w:r>
      <w:r w:rsidRPr="00EA7592">
        <w:rPr>
          <w:rStyle w:val="StyleUnderline"/>
          <w:highlight w:val="cyan"/>
        </w:rPr>
        <w:t xml:space="preserve">voters </w:t>
      </w:r>
      <w:r w:rsidRPr="00EA7592">
        <w:rPr>
          <w:rStyle w:val="Emphasis"/>
          <w:highlight w:val="cyan"/>
        </w:rPr>
        <w:t>punish the political parties</w:t>
      </w:r>
      <w:r w:rsidRPr="006D269E">
        <w:rPr>
          <w:rStyle w:val="Emphasis"/>
        </w:rPr>
        <w:t xml:space="preserve"> in government</w:t>
      </w:r>
      <w:r w:rsidRPr="006D269E">
        <w:rPr>
          <w:rStyle w:val="StyleUnderline"/>
        </w:rPr>
        <w:t xml:space="preserve"> </w:t>
      </w:r>
      <w:r w:rsidRPr="00EA7592">
        <w:rPr>
          <w:rStyle w:val="StyleUnderline"/>
          <w:highlight w:val="cyan"/>
        </w:rPr>
        <w:t xml:space="preserve">when businesses move production abroad. Incumbent government parties </w:t>
      </w:r>
      <w:r w:rsidRPr="00EA7592">
        <w:rPr>
          <w:rStyle w:val="Emphasis"/>
          <w:highlight w:val="cyan"/>
        </w:rPr>
        <w:t>lose</w:t>
      </w:r>
      <w:r>
        <w:t xml:space="preserve"> more votes in municipalities where a plant closes to relocate production internationally between elections than in municipalities without such an event. </w:t>
      </w:r>
      <w:r w:rsidRPr="006D269E">
        <w:rPr>
          <w:rStyle w:val="StyleUnderline"/>
        </w:rPr>
        <w:t xml:space="preserve">This </w:t>
      </w:r>
      <w:r w:rsidRPr="00EA7592">
        <w:rPr>
          <w:rStyle w:val="StyleUnderline"/>
          <w:highlight w:val="cyan"/>
        </w:rPr>
        <w:t>result holds for different elections</w:t>
      </w:r>
      <w:r w:rsidRPr="006D269E">
        <w:rPr>
          <w:rStyle w:val="StyleUnderline"/>
        </w:rPr>
        <w:t>, in different years, for different incumbent parties, and at different levels of government</w:t>
      </w:r>
      <w:r>
        <w:t xml:space="preserve">. </w:t>
      </w:r>
      <w:r w:rsidRPr="00EA7592">
        <w:rPr>
          <w:rStyle w:val="StyleUnderline"/>
          <w:highlight w:val="cyan"/>
        </w:rPr>
        <w:t>In</w:t>
      </w:r>
      <w:r>
        <w:t xml:space="preserve"> both 37 </w:t>
      </w:r>
      <w:r w:rsidRPr="00EA7592">
        <w:rPr>
          <w:rStyle w:val="StyleUnderline"/>
          <w:highlight w:val="cyan"/>
        </w:rPr>
        <w:t>national and sub-national elections, voters punish incumbent government parties for offshoring and parties’ vote shares fall as the number of jobs lost due to offshoring increases</w:t>
      </w:r>
      <w:r>
        <w:t>. In multi-party coalition governments, voters disproportionately punish the largest party in government for offshoring.</w:t>
      </w:r>
    </w:p>
    <w:p w14:paraId="275F1670" w14:textId="77777777" w:rsidR="009F771D" w:rsidRDefault="009F771D" w:rsidP="009F771D">
      <w:pPr>
        <w:pStyle w:val="Heading3"/>
      </w:pPr>
      <w:r>
        <w:t>BAT = Normal Means</w:t>
      </w:r>
    </w:p>
    <w:p w14:paraId="05EC7E70" w14:textId="77777777" w:rsidR="009F771D" w:rsidRDefault="009F771D" w:rsidP="009F771D">
      <w:r>
        <w:t>***This is if you choose to take it out of the plan. Careful, that makes the aff far worse vs states.</w:t>
      </w:r>
    </w:p>
    <w:p w14:paraId="5CBB478F" w14:textId="77777777" w:rsidR="009F771D" w:rsidRDefault="009F771D" w:rsidP="009F771D">
      <w:pPr>
        <w:pStyle w:val="Heading4"/>
      </w:pPr>
      <w:r>
        <w:t>BTAs are normal means of a “carbon tax”---solves competitiveness and no WTO violations</w:t>
      </w:r>
    </w:p>
    <w:p w14:paraId="17B50D9F" w14:textId="7844D5E1" w:rsidR="009F771D" w:rsidRDefault="009F771D" w:rsidP="009F771D">
      <w:r w:rsidRPr="00733491">
        <w:rPr>
          <w:rStyle w:val="Style13ptBold"/>
        </w:rPr>
        <w:t>Calder 15</w:t>
      </w:r>
      <w:r w:rsidR="003C178B">
        <w:t>,</w:t>
      </w:r>
      <w:r>
        <w:t xml:space="preserve"> Chief environmental consultant for the IMF, Former Deputy Director of the U.K.'s Oil Taxation Office (Jack, “Implementing a US Carbon Tax: Challenges and Debates”, pp38-62, Routledge)</w:t>
      </w:r>
    </w:p>
    <w:p w14:paraId="17D849FB" w14:textId="77777777" w:rsidR="009F771D" w:rsidRPr="00733491" w:rsidRDefault="009F771D" w:rsidP="009F771D"/>
    <w:p w14:paraId="5450CB8E" w14:textId="03CE03BD" w:rsidR="009F771D" w:rsidRPr="00B55AD5" w:rsidRDefault="009F771D" w:rsidP="009F771D">
      <w:r w:rsidRPr="00403EB6">
        <w:rPr>
          <w:rStyle w:val="StyleUnderline"/>
        </w:rPr>
        <w:t xml:space="preserve">If the policy objective of </w:t>
      </w:r>
      <w:r w:rsidRPr="00EA7592">
        <w:rPr>
          <w:rStyle w:val="StyleUnderline"/>
          <w:highlight w:val="cyan"/>
        </w:rPr>
        <w:t xml:space="preserve">a US </w:t>
      </w:r>
      <w:r w:rsidRPr="00EA7592">
        <w:rPr>
          <w:rStyle w:val="Emphasis"/>
          <w:highlight w:val="cyan"/>
        </w:rPr>
        <w:t>CT</w:t>
      </w:r>
      <w:r w:rsidRPr="00403EB6">
        <w:rPr>
          <w:rStyle w:val="StyleUnderline"/>
        </w:rPr>
        <w:t xml:space="preserve"> was to tax only US GHG emissions, and it </w:t>
      </w:r>
      <w:r w:rsidRPr="00EA7592">
        <w:rPr>
          <w:rStyle w:val="StyleUnderline"/>
          <w:highlight w:val="cyan"/>
        </w:rPr>
        <w:t>applied upstream to fossil fuels</w:t>
      </w:r>
      <w:r w:rsidRPr="00403EB6">
        <w:t xml:space="preserve"> (for simplicity let us say at the processing stage), </w:t>
      </w:r>
      <w:r w:rsidRPr="00403EB6">
        <w:rPr>
          <w:rStyle w:val="StyleUnderline"/>
        </w:rPr>
        <w:t xml:space="preserve">administration of international transactions </w:t>
      </w:r>
      <w:r w:rsidRPr="00EA7592">
        <w:rPr>
          <w:rStyle w:val="StyleUnderline"/>
          <w:highlight w:val="cyan"/>
        </w:rPr>
        <w:t>would be</w:t>
      </w:r>
      <w:r w:rsidRPr="00403EB6">
        <w:rPr>
          <w:rStyle w:val="StyleUnderline"/>
        </w:rPr>
        <w:t xml:space="preserve"> relatively </w:t>
      </w:r>
      <w:r w:rsidRPr="00EA7592">
        <w:rPr>
          <w:rStyle w:val="Emphasis"/>
          <w:highlight w:val="cyan"/>
        </w:rPr>
        <w:t>straightforward</w:t>
      </w:r>
      <w:r w:rsidRPr="00403EB6">
        <w:rPr>
          <w:rStyle w:val="StyleUnderline"/>
        </w:rPr>
        <w:t>.</w:t>
      </w:r>
      <w:r w:rsidRPr="00403EB6">
        <w:t xml:space="preserve"> </w:t>
      </w:r>
      <w:r w:rsidRPr="00403EB6">
        <w:rPr>
          <w:rStyle w:val="StyleUnderline"/>
        </w:rPr>
        <w:t xml:space="preserve">Where </w:t>
      </w:r>
      <w:r w:rsidRPr="00EA7592">
        <w:rPr>
          <w:rStyle w:val="StyleUnderline"/>
          <w:highlight w:val="cyan"/>
        </w:rPr>
        <w:t>fossil fuels</w:t>
      </w:r>
      <w:r w:rsidRPr="00403EB6">
        <w:rPr>
          <w:rStyle w:val="StyleUnderline"/>
        </w:rPr>
        <w:t xml:space="preserve"> were </w:t>
      </w:r>
      <w:r w:rsidRPr="00EA7592">
        <w:rPr>
          <w:rStyle w:val="StyleUnderline"/>
          <w:highlight w:val="cyan"/>
        </w:rPr>
        <w:t>imported</w:t>
      </w:r>
      <w:r w:rsidRPr="00403EB6">
        <w:rPr>
          <w:rStyle w:val="StyleUnderline"/>
        </w:rPr>
        <w:t xml:space="preserve"> in </w:t>
      </w:r>
      <w:r w:rsidRPr="00EA7592">
        <w:rPr>
          <w:rStyle w:val="StyleUnderline"/>
          <w:highlight w:val="cyan"/>
        </w:rPr>
        <w:t>unprocessed</w:t>
      </w:r>
      <w:r w:rsidRPr="00403EB6">
        <w:rPr>
          <w:rStyle w:val="StyleUnderline"/>
        </w:rPr>
        <w:t xml:space="preserve"> form, they </w:t>
      </w:r>
      <w:r w:rsidRPr="00EA7592">
        <w:rPr>
          <w:rStyle w:val="StyleUnderline"/>
          <w:highlight w:val="cyan"/>
        </w:rPr>
        <w:t>would be taxed at the processing stage</w:t>
      </w:r>
      <w:r w:rsidRPr="00403EB6">
        <w:rPr>
          <w:rStyle w:val="StyleUnderline"/>
        </w:rPr>
        <w:t xml:space="preserve"> rather than on import</w:t>
      </w:r>
      <w:r w:rsidRPr="00403EB6">
        <w:t xml:space="preserve">. </w:t>
      </w:r>
      <w:r w:rsidRPr="00EA7592">
        <w:rPr>
          <w:rStyle w:val="StyleUnderline"/>
          <w:highlight w:val="cyan"/>
        </w:rPr>
        <w:t>Where</w:t>
      </w:r>
      <w:r w:rsidRPr="00403EB6">
        <w:rPr>
          <w:rStyle w:val="StyleUnderline"/>
        </w:rPr>
        <w:t xml:space="preserve"> they were importe</w:t>
      </w:r>
      <w:r w:rsidRPr="00EA7592">
        <w:rPr>
          <w:rStyle w:val="StyleUnderline"/>
          <w:highlight w:val="cyan"/>
        </w:rPr>
        <w:t xml:space="preserve">d as processed products, </w:t>
      </w:r>
      <w:r w:rsidRPr="00EA7592">
        <w:rPr>
          <w:rStyle w:val="Emphasis"/>
          <w:highlight w:val="cyan"/>
        </w:rPr>
        <w:t>they would be subject to a</w:t>
      </w:r>
      <w:r w:rsidRPr="00403EB6">
        <w:t xml:space="preserve"> border tax adjustment (</w:t>
      </w:r>
      <w:r w:rsidRPr="00EA7592">
        <w:rPr>
          <w:rStyle w:val="Emphasis"/>
          <w:highlight w:val="cyan"/>
        </w:rPr>
        <w:t>BTA</w:t>
      </w:r>
      <w:r w:rsidRPr="00403EB6">
        <w:t xml:space="preserve">). </w:t>
      </w:r>
      <w:r w:rsidRPr="00016A1F">
        <w:t>This would impose CT in exactly the same way as on domestically produced fuels, using the same simple</w:t>
      </w:r>
      <w:r w:rsidRPr="00403EB6">
        <w:t xml:space="preserve"> volume measurements and product classifications. Fuel imports occur at a relatively small number of points, subject to </w:t>
      </w:r>
      <w:r w:rsidRPr="00016A1F">
        <w:t>regulation. Taxing imports at those points would not greatly complicate administration.</w:t>
      </w:r>
      <w:r w:rsidRPr="00403EB6">
        <w:t xml:space="preserve"> </w:t>
      </w:r>
      <w:r w:rsidRPr="00EA7592">
        <w:rPr>
          <w:rStyle w:val="StyleUnderline"/>
          <w:highlight w:val="cyan"/>
        </w:rPr>
        <w:t xml:space="preserve">The imposition of tax on imported refined fuels </w:t>
      </w:r>
      <w:r w:rsidRPr="00EA7592">
        <w:rPr>
          <w:rStyle w:val="Emphasis"/>
          <w:highlight w:val="cyan"/>
        </w:rPr>
        <w:t>should not cause WTO problems</w:t>
      </w:r>
      <w:r w:rsidRPr="00403EB6">
        <w:rPr>
          <w:rStyle w:val="StyleUnderline"/>
        </w:rPr>
        <w:t xml:space="preserve"> </w:t>
      </w:r>
      <w:r w:rsidRPr="00EA7592">
        <w:rPr>
          <w:rStyle w:val="StyleUnderline"/>
          <w:highlight w:val="cyan"/>
        </w:rPr>
        <w:t>because</w:t>
      </w:r>
      <w:r w:rsidRPr="00403EB6">
        <w:rPr>
          <w:rStyle w:val="StyleUnderline"/>
        </w:rPr>
        <w:t xml:space="preserve"> the </w:t>
      </w:r>
      <w:r w:rsidRPr="00EA7592">
        <w:rPr>
          <w:rStyle w:val="StyleUnderline"/>
          <w:highlight w:val="cyan"/>
        </w:rPr>
        <w:t>taxes imposed would be calculated on</w:t>
      </w:r>
      <w:r w:rsidRPr="00403EB6">
        <w:rPr>
          <w:rStyle w:val="StyleUnderline"/>
        </w:rPr>
        <w:t xml:space="preserve"> exactly </w:t>
      </w:r>
      <w:r w:rsidRPr="00EA7592">
        <w:rPr>
          <w:rStyle w:val="StyleUnderline"/>
          <w:highlight w:val="cyan"/>
        </w:rPr>
        <w:t>the same basis as</w:t>
      </w:r>
      <w:r w:rsidRPr="00403EB6">
        <w:rPr>
          <w:rStyle w:val="StyleUnderline"/>
        </w:rPr>
        <w:t xml:space="preserve"> on </w:t>
      </w:r>
      <w:r w:rsidRPr="00EA7592">
        <w:rPr>
          <w:rStyle w:val="StyleUnderline"/>
          <w:highlight w:val="cyan"/>
        </w:rPr>
        <w:t>domestic</w:t>
      </w:r>
      <w:r w:rsidRPr="003A64F0">
        <w:rPr>
          <w:rStyle w:val="StyleUnderline"/>
        </w:rPr>
        <w:t xml:space="preserve">ally produced </w:t>
      </w:r>
      <w:r w:rsidRPr="00EA7592">
        <w:rPr>
          <w:rStyle w:val="StyleUnderline"/>
          <w:highlight w:val="cyan"/>
        </w:rPr>
        <w:t>products</w:t>
      </w:r>
      <w:r w:rsidRPr="00403EB6">
        <w:t xml:space="preserve">. Where fossil fuels were exported in unprocessed form, a would not </w:t>
      </w:r>
      <w:r w:rsidRPr="00016A1F">
        <w:t>apply. Where they were exported in processed form, they would be exempted. This should not impose major administrative burdens — again the same taxpayers and measurement systems would be involved as for CT imposition. The exemption might in theory cause WTO problems, but it could be argued that CT on fossil fuels was essentially a destination-based tax on consumption, so that exemption should be allowed. It should be noted that WTO rules do not prevent zero-rating of exports for VAT purposes or exemption of exports from excise taxes, which would provide clear parallels for CT exemption of exported fuels. The taxation of emissions from imported fossil fuels and the exemption of exports would mean that US producers did not suffer competitive disadvantages relative to foreign producers in the same markets (though of course CT would affect competition between different fuel types within the US). Countries could in theory not apply CT to imported refined fuels and not exempt</w:t>
      </w:r>
      <w:r w:rsidRPr="00403EB6">
        <w:t xml:space="preserve"> exported ones, effectively applying an origin-based system. But it is hard to see why this would make sense on theoretical grounds, since it would mean that the country that collected CT was one where emissions were neither emitted nor consumed. Apart from that, </w:t>
      </w:r>
      <w:r w:rsidRPr="00EA7592">
        <w:rPr>
          <w:rStyle w:val="StyleUnderline"/>
          <w:highlight w:val="cyan"/>
        </w:rPr>
        <w:t>realpolitik is likely to influence</w:t>
      </w:r>
      <w:r w:rsidRPr="00403EB6">
        <w:rPr>
          <w:rStyle w:val="StyleUnderline"/>
        </w:rPr>
        <w:t xml:space="preserve"> countries' decisions on how CT </w:t>
      </w:r>
      <w:r w:rsidRPr="00EA7592">
        <w:rPr>
          <w:rStyle w:val="Emphasis"/>
          <w:highlight w:val="cyan"/>
        </w:rPr>
        <w:t>taxing</w:t>
      </w:r>
      <w:r w:rsidRPr="00403EB6">
        <w:rPr>
          <w:rStyle w:val="StyleUnderline"/>
        </w:rPr>
        <w:t xml:space="preserve"> rights should be allocated </w:t>
      </w:r>
      <w:r w:rsidRPr="00EA7592">
        <w:rPr>
          <w:rStyle w:val="Emphasis"/>
          <w:highlight w:val="cyan"/>
        </w:rPr>
        <w:t>internationally</w:t>
      </w:r>
      <w:r w:rsidRPr="00403EB6">
        <w:t xml:space="preserve">. It is hard to see why the US would support the principle of allocating them primarily to fuel-exporting countries (which would include Saudi Arabia, Russia, and Iran, to mention a few at random). </w:t>
      </w:r>
    </w:p>
    <w:p w14:paraId="79CBA045" w14:textId="77777777" w:rsidR="009F771D" w:rsidRPr="009F771D" w:rsidRDefault="009F771D" w:rsidP="009F771D"/>
    <w:p w14:paraId="75F1061B" w14:textId="0724BE5E" w:rsidR="00A250D0" w:rsidRDefault="00A250D0" w:rsidP="003358C4">
      <w:pPr>
        <w:pStyle w:val="Heading2"/>
      </w:pPr>
      <w:r>
        <w:t>TECH LEADERSHIP ADD-ON</w:t>
      </w:r>
    </w:p>
    <w:p w14:paraId="5F4DC92B" w14:textId="77777777" w:rsidR="00A250D0" w:rsidRDefault="00A250D0" w:rsidP="00A250D0">
      <w:pPr>
        <w:pStyle w:val="Heading3"/>
      </w:pPr>
      <w:r>
        <w:t>AO---Tech Leadership</w:t>
      </w:r>
    </w:p>
    <w:p w14:paraId="462B5E79" w14:textId="77777777" w:rsidR="00A250D0" w:rsidRPr="00E134CD" w:rsidRDefault="00A250D0" w:rsidP="00A250D0">
      <w:pPr>
        <w:pStyle w:val="Heading4"/>
      </w:pPr>
      <w:r>
        <w:t xml:space="preserve">Plan’s key to </w:t>
      </w:r>
      <w:r w:rsidRPr="006171EB">
        <w:rPr>
          <w:u w:val="single"/>
        </w:rPr>
        <w:t>tech leadership</w:t>
      </w:r>
    </w:p>
    <w:p w14:paraId="08D4185C" w14:textId="77777777" w:rsidR="00A250D0" w:rsidRPr="007F6C6C" w:rsidRDefault="00A250D0" w:rsidP="00A250D0">
      <w:r w:rsidRPr="007F6C6C">
        <w:rPr>
          <w:rStyle w:val="Style13ptBold"/>
        </w:rPr>
        <w:t>Dellinger 22</w:t>
      </w:r>
      <w:r>
        <w:t xml:space="preserve">, former professor of business and international law, JD, PhD Candidate (Myanna, “Carbon Taxation for Climate Change Mitigation,” </w:t>
      </w:r>
      <w:r w:rsidRPr="007F6C6C">
        <w:rPr>
          <w:i/>
          <w:iCs/>
        </w:rPr>
        <w:t>LSU Journal of Energy Law and Resources</w:t>
      </w:r>
      <w:r>
        <w:t>, 11.1)//BB</w:t>
      </w:r>
    </w:p>
    <w:p w14:paraId="4BB73113" w14:textId="77777777" w:rsidR="00A250D0" w:rsidRPr="007F6C6C" w:rsidRDefault="00A250D0" w:rsidP="00A250D0"/>
    <w:p w14:paraId="4DE293D2" w14:textId="77777777" w:rsidR="00A250D0" w:rsidRDefault="00A250D0" w:rsidP="00A250D0">
      <w:r>
        <w:t xml:space="preserve">3. </w:t>
      </w:r>
      <w:r w:rsidRPr="00B542A0">
        <w:rPr>
          <w:rStyle w:val="Emphasis"/>
        </w:rPr>
        <w:t>Boost the global, long-term competitiveness of American companies</w:t>
      </w:r>
    </w:p>
    <w:p w14:paraId="084DCB0A" w14:textId="77777777" w:rsidR="00A250D0" w:rsidRDefault="00A250D0" w:rsidP="00A250D0">
      <w:r w:rsidRPr="00B542A0">
        <w:rPr>
          <w:rStyle w:val="StyleUnderline"/>
        </w:rPr>
        <w:t xml:space="preserve">The lack of a carbon price has created uncertainty for U.S. companies. Without knowing if or when the U.S. will institute carbon pricing, </w:t>
      </w:r>
      <w:r w:rsidRPr="00B542A0">
        <w:rPr>
          <w:rStyle w:val="Emphasis"/>
        </w:rPr>
        <w:t>companies cannot accurately plan</w:t>
      </w:r>
      <w:r w:rsidRPr="00B542A0">
        <w:rPr>
          <w:rStyle w:val="StyleUnderline"/>
        </w:rPr>
        <w:t xml:space="preserve"> future investment decisions</w:t>
      </w:r>
      <w:r>
        <w:t xml:space="preserve">. Some companies have tried to rectify this issue by instituting internal carbon pricing, where business units incorporate a predetermined price on carbon emissions into their present and future budgets. Yet </w:t>
      </w:r>
      <w:r w:rsidRPr="00B542A0">
        <w:rPr>
          <w:rStyle w:val="StyleUnderline"/>
        </w:rPr>
        <w:t xml:space="preserve">without guidance from the </w:t>
      </w:r>
      <w:r w:rsidRPr="00B542A0">
        <w:rPr>
          <w:rStyle w:val="Emphasis"/>
          <w:sz w:val="30"/>
          <w:szCs w:val="30"/>
        </w:rPr>
        <w:t>federal government</w:t>
      </w:r>
      <w:r w:rsidRPr="00B542A0">
        <w:rPr>
          <w:rStyle w:val="StyleUnderline"/>
        </w:rPr>
        <w:t xml:space="preserve"> on what this price should be, companies</w:t>
      </w:r>
      <w:r>
        <w:t xml:space="preserve"> might </w:t>
      </w:r>
      <w:r w:rsidRPr="00B542A0">
        <w:rPr>
          <w:rStyle w:val="StyleUnderline"/>
        </w:rPr>
        <w:t>set their price too low . . . These prices vary by industry</w:t>
      </w:r>
      <w:r>
        <w:t xml:space="preserve">: while the median internal carbon price set by energy companies is $25, the median price set by financial services companies is $6 per ton. </w:t>
      </w:r>
      <w:r w:rsidRPr="00B542A0">
        <w:rPr>
          <w:rStyle w:val="StyleUnderline"/>
        </w:rPr>
        <w:t xml:space="preserve">Instituting a </w:t>
      </w:r>
      <w:r w:rsidRPr="00B542A0">
        <w:rPr>
          <w:rStyle w:val="Emphasis"/>
        </w:rPr>
        <w:t>federal</w:t>
      </w:r>
      <w:r w:rsidRPr="00B542A0">
        <w:rPr>
          <w:rStyle w:val="StyleUnderline"/>
        </w:rPr>
        <w:t xml:space="preserve"> carbon price would allow firms to plan their long-term investment decisions better</w:t>
      </w:r>
      <w:r>
        <w:t xml:space="preserve"> . . . </w:t>
      </w:r>
      <w:r w:rsidRPr="00B542A0">
        <w:rPr>
          <w:rStyle w:val="StyleUnderline"/>
        </w:rPr>
        <w:t xml:space="preserve">Imposing carbon pricing in the U.S. might also ensure continued access for American companies to markets abroad </w:t>
      </w:r>
      <w:r>
        <w:t xml:space="preserve">. . . </w:t>
      </w:r>
      <w:r w:rsidRPr="00B542A0">
        <w:rPr>
          <w:rStyle w:val="StyleUnderline"/>
        </w:rPr>
        <w:t>Finally, instituting a carbon price in the U.S. can prepare American firms for global technological transitions, strengthening their competitiveness in the future</w:t>
      </w:r>
      <w:r>
        <w:t xml:space="preserve"> . . . </w:t>
      </w:r>
      <w:r w:rsidRPr="00B542A0">
        <w:rPr>
          <w:rStyle w:val="StyleUnderline"/>
        </w:rPr>
        <w:t xml:space="preserve">Globally, a shift toward low-carbon production is inevitable, and the sooner U.S. companies can begin this transition, the </w:t>
      </w:r>
      <w:r w:rsidRPr="00B542A0">
        <w:rPr>
          <w:rStyle w:val="Emphasis"/>
        </w:rPr>
        <w:t>more competitive they will be</w:t>
      </w:r>
      <w:r>
        <w:t xml:space="preserve">. </w:t>
      </w:r>
      <w:r w:rsidRPr="004D1068">
        <w:rPr>
          <w:rStyle w:val="StyleUnderline"/>
        </w:rPr>
        <w:t xml:space="preserve">A U.S. carbon price will help to ensure that U.S. companies can lead the new industries centered on lowcarbon technologies that will become the </w:t>
      </w:r>
      <w:r w:rsidRPr="004D1068">
        <w:rPr>
          <w:rStyle w:val="Emphasis"/>
        </w:rPr>
        <w:t>lynchpin of the global</w:t>
      </w:r>
      <w:r w:rsidRPr="004D1068">
        <w:rPr>
          <w:rStyle w:val="StyleUnderline"/>
        </w:rPr>
        <w:t xml:space="preserve"> economy in the coming decades</w:t>
      </w:r>
      <w:r>
        <w:t>.</w:t>
      </w:r>
    </w:p>
    <w:p w14:paraId="6D5D0B85" w14:textId="77777777" w:rsidR="00A747E1" w:rsidRDefault="00A747E1" w:rsidP="00A747E1">
      <w:pPr>
        <w:pStyle w:val="Heading4"/>
      </w:pPr>
      <w:r>
        <w:t>US tech leadership solves nuclear war</w:t>
      </w:r>
    </w:p>
    <w:p w14:paraId="258FDC70" w14:textId="77777777" w:rsidR="00A747E1" w:rsidRDefault="00A747E1" w:rsidP="00A747E1">
      <w:r w:rsidRPr="003577FA">
        <w:rPr>
          <w:rStyle w:val="Style13ptBold"/>
        </w:rPr>
        <w:t>Kroenig</w:t>
      </w:r>
      <w:r>
        <w:t xml:space="preserve"> &amp; Gopalaswamy </w:t>
      </w:r>
      <w:r w:rsidRPr="003577FA">
        <w:rPr>
          <w:rStyle w:val="Style13ptBold"/>
        </w:rPr>
        <w:t>18</w:t>
      </w:r>
      <w:r>
        <w:t xml:space="preserve">, *Associate Professor of Government and Foreign Service at Georgetown University and Deputy Director for Strategy in the Scowcroft Center for Strategy and Security at the Atlantic Council **Associate Professor of Government and Foreign Service at Georgetown University and Deputy Director for Strategy in the Scowcroft Center for Strategy and Security at the Atlantic Council (*Matthew Kroenig **Bharath Gopalaswamy, 11-12-2018, "Will disruptive technology cause nuclear war?," Bulletin of the Atomic Scientists, </w:t>
      </w:r>
      <w:hyperlink r:id="rId116" w:history="1">
        <w:r w:rsidRPr="00007B94">
          <w:rPr>
            <w:rStyle w:val="Hyperlink"/>
          </w:rPr>
          <w:t>https://thebulletin.org/2018/11/will-disruptive-technology-cause-nuclear-war/</w:t>
        </w:r>
      </w:hyperlink>
      <w:r>
        <w:t>)</w:t>
      </w:r>
    </w:p>
    <w:p w14:paraId="1B08768D" w14:textId="77777777" w:rsidR="00A747E1" w:rsidRDefault="00A747E1" w:rsidP="00A747E1"/>
    <w:p w14:paraId="2EB8CC1A" w14:textId="77777777" w:rsidR="00A747E1" w:rsidRPr="003577FA" w:rsidRDefault="00A747E1" w:rsidP="00A747E1">
      <w:pPr>
        <w:rPr>
          <w:rStyle w:val="StyleUnderline"/>
        </w:rPr>
      </w:pPr>
      <w:r w:rsidRPr="003577FA">
        <w:t xml:space="preserve">Recently, analysts have argued that emerging technologies with military applications may undermine nuclear stability (see here, here, and here), but the logic of these arguments is debatable and overlooks a more straightforward reason </w:t>
      </w:r>
      <w:r w:rsidRPr="003577FA">
        <w:rPr>
          <w:rStyle w:val="StyleUnderline"/>
        </w:rPr>
        <w:t xml:space="preserve">why new technology might cause </w:t>
      </w:r>
      <w:r w:rsidRPr="003577FA">
        <w:rPr>
          <w:rStyle w:val="Emphasis"/>
        </w:rPr>
        <w:t>nuclear conflict</w:t>
      </w:r>
      <w:r w:rsidRPr="003577FA">
        <w:rPr>
          <w:rStyle w:val="StyleUnderline"/>
        </w:rPr>
        <w:t>: by upending the existing balance of power among nuclear-armed states</w:t>
      </w:r>
      <w:r w:rsidRPr="003577FA">
        <w:t xml:space="preserve">. This latter concern is more probable and dangerous and demands an immediate policy response. For more than 70 years, the world has avoided major power conflict, and many attribute this era of peace to nuclear weapons. In situations of mutually assured destruction (MAD), neither side has an incentive to start a conflict because doing so will only result in its own annihilation. The key to this model of deterrence is the maintenance of secure second-strike capabilities—the ability to absorb an enemy nuclear attack and respond with a devastating counterattack. Recently analysts have begun to worry, however, that </w:t>
      </w:r>
      <w:r w:rsidRPr="003577FA">
        <w:rPr>
          <w:rStyle w:val="StyleUnderline"/>
        </w:rPr>
        <w:t>new strategic military technologies may make it possible for a state to conduct</w:t>
      </w:r>
      <w:r w:rsidRPr="003577FA">
        <w:t xml:space="preserve"> a </w:t>
      </w:r>
      <w:r w:rsidRPr="003577FA">
        <w:rPr>
          <w:rStyle w:val="StyleUnderline"/>
        </w:rPr>
        <w:t>successful first strike on an enemy</w:t>
      </w:r>
      <w:r w:rsidRPr="003577FA">
        <w:t xml:space="preserve">. For example, Chinese colleagues have complained to me in Track II dialogues that the United States may decide to launch a sophisticated cyberattack against Chinese nuclear command and control, essentially turning off China’s nuclear forces. Then, Washington will follow up with a massive strike with conventional cruise and hypersonic missiles to destroy China’s nuclear weapons. Finally, if any Chinese forces happen to survive, the United States can simply mop up China’s ragged retaliatory strike with advanced missile defenses. China will be disarmed and US nuclear weapons will still be sitting on the shelf, untouched. If the United States, or any other state acquires such a first-strike capability, then the logic of MAD would be undermined. Washington may be tempted to launch a nuclear first strike. Or China may choose instead to use its nuclear weapons early in a conflict before they can be wiped out—the so-called “use ‘em or lose ‘em” problem. According to this logic, therefore, the appropriate policy response would be to ban outright or control any new weapon systems that might threaten second-strike capabilities. This way of thinking about new technology and stability, however, is open to question. Would any US president truly decide to launch a massive, bolt-out-of-the-blue nuclear attack because he or she thought s/he could get away with it? And why does it make sense for the country in the inferior position, in this case China, to intentionally start a nuclear war that it will almost certainly lose? More important, this conceptualization of how new technology affects stability is too narrow, focused exclusively on how new military technologies might be used against nuclear forces directly. Rather, </w:t>
      </w:r>
      <w:r w:rsidRPr="003577FA">
        <w:rPr>
          <w:rStyle w:val="StyleUnderline"/>
        </w:rPr>
        <w:t>we should think</w:t>
      </w:r>
      <w:r w:rsidRPr="003577FA">
        <w:t xml:space="preserve"> more </w:t>
      </w:r>
      <w:r w:rsidRPr="003577FA">
        <w:rPr>
          <w:rStyle w:val="StyleUnderline"/>
        </w:rPr>
        <w:t>broadly about how new technology might affect global politics, and</w:t>
      </w:r>
      <w:r w:rsidRPr="003577FA">
        <w:t xml:space="preserve">, for this, </w:t>
      </w:r>
      <w:r w:rsidRPr="003577FA">
        <w:rPr>
          <w:rStyle w:val="StyleUnderline"/>
        </w:rPr>
        <w:t>it is helpful to turn to scholarly international relations theory</w:t>
      </w:r>
      <w:r w:rsidRPr="003577FA">
        <w:t xml:space="preserve">. The dominant theory of the causes of war in the academy is </w:t>
      </w:r>
      <w:r w:rsidRPr="003577FA">
        <w:rPr>
          <w:rStyle w:val="StyleUnderline"/>
        </w:rPr>
        <w:t>the “</w:t>
      </w:r>
      <w:r w:rsidRPr="00EA7592">
        <w:rPr>
          <w:rStyle w:val="StyleUnderline"/>
          <w:highlight w:val="cyan"/>
        </w:rPr>
        <w:t>bargaining</w:t>
      </w:r>
      <w:r w:rsidRPr="003577FA">
        <w:rPr>
          <w:rStyle w:val="StyleUnderline"/>
        </w:rPr>
        <w:t xml:space="preserve"> model of war.”</w:t>
      </w:r>
      <w:r w:rsidRPr="003577FA">
        <w:t xml:space="preserve"> This theory </w:t>
      </w:r>
      <w:r w:rsidRPr="00EA7592">
        <w:rPr>
          <w:rStyle w:val="StyleUnderline"/>
          <w:highlight w:val="cyan"/>
        </w:rPr>
        <w:t xml:space="preserve">identifies rapid shifts in the balance of power as a </w:t>
      </w:r>
      <w:r w:rsidRPr="00EA7592">
        <w:rPr>
          <w:rStyle w:val="Emphasis"/>
          <w:highlight w:val="cyan"/>
        </w:rPr>
        <w:t>primary cause of conflict</w:t>
      </w:r>
      <w:r w:rsidRPr="003577FA">
        <w:rPr>
          <w:rStyle w:val="StyleUnderline"/>
        </w:rPr>
        <w:t>. International politics</w:t>
      </w:r>
      <w:r w:rsidRPr="003577FA">
        <w:t xml:space="preserve"> often </w:t>
      </w:r>
      <w:r w:rsidRPr="003577FA">
        <w:rPr>
          <w:rStyle w:val="StyleUnderline"/>
        </w:rPr>
        <w:t xml:space="preserve">presents states with conflicts that they can settle through peaceful bargaining, but when bargaining breaks down, war results. Shifts in the balance of power are problematic because </w:t>
      </w:r>
      <w:r w:rsidRPr="003577FA">
        <w:rPr>
          <w:rStyle w:val="Emphasis"/>
        </w:rPr>
        <w:t>they undermine effective bargaining</w:t>
      </w:r>
      <w:r w:rsidRPr="003577FA">
        <w:t xml:space="preserve">. After all, why agree to a deal today if your bargaining position will be stronger tomorrow? And, a </w:t>
      </w:r>
      <w:r w:rsidRPr="003577FA">
        <w:rPr>
          <w:rStyle w:val="StyleUnderline"/>
        </w:rPr>
        <w:t>clear understanding of the military balance of power can contribute to peace</w:t>
      </w:r>
      <w:r w:rsidRPr="003577FA">
        <w:t xml:space="preserve">. (Why start a war you are likely to lose?) </w:t>
      </w:r>
      <w:r w:rsidRPr="003577FA">
        <w:rPr>
          <w:rStyle w:val="StyleUnderline"/>
        </w:rPr>
        <w:t>But shifts in the balance of power muddy understandings of which states have the advantage</w:t>
      </w:r>
      <w:r w:rsidRPr="003577FA">
        <w:t xml:space="preserve">. You may see where this is going. </w:t>
      </w:r>
      <w:r w:rsidRPr="00EA7592">
        <w:rPr>
          <w:rStyle w:val="StyleUnderline"/>
          <w:highlight w:val="cyan"/>
        </w:rPr>
        <w:t>New tech</w:t>
      </w:r>
      <w:r w:rsidRPr="003577FA">
        <w:t xml:space="preserve">nologies </w:t>
      </w:r>
      <w:r w:rsidRPr="003577FA">
        <w:rPr>
          <w:rStyle w:val="StyleUnderline"/>
        </w:rPr>
        <w:t xml:space="preserve">threaten to </w:t>
      </w:r>
      <w:r w:rsidRPr="00EA7592">
        <w:rPr>
          <w:rStyle w:val="StyleUnderline"/>
          <w:highlight w:val="cyan"/>
        </w:rPr>
        <w:t>create</w:t>
      </w:r>
      <w:r w:rsidRPr="003577FA">
        <w:rPr>
          <w:rStyle w:val="StyleUnderline"/>
        </w:rPr>
        <w:t xml:space="preserve"> potentially </w:t>
      </w:r>
      <w:r w:rsidRPr="00EA7592">
        <w:rPr>
          <w:rStyle w:val="Emphasis"/>
          <w:highlight w:val="cyan"/>
        </w:rPr>
        <w:t>destabilizing shifts in</w:t>
      </w:r>
      <w:r w:rsidRPr="003577FA">
        <w:rPr>
          <w:rStyle w:val="Emphasis"/>
        </w:rPr>
        <w:t xml:space="preserve"> the </w:t>
      </w:r>
      <w:r w:rsidRPr="00EA7592">
        <w:rPr>
          <w:rStyle w:val="Emphasis"/>
          <w:highlight w:val="cyan"/>
        </w:rPr>
        <w:t>balance of power</w:t>
      </w:r>
      <w:r w:rsidRPr="003577FA">
        <w:t xml:space="preserve">. For decades, </w:t>
      </w:r>
      <w:r w:rsidRPr="003577FA">
        <w:rPr>
          <w:rStyle w:val="StyleUnderline"/>
        </w:rPr>
        <w:t>stability in</w:t>
      </w:r>
      <w:r w:rsidRPr="003577FA">
        <w:t xml:space="preserve"> Europe and </w:t>
      </w:r>
      <w:r w:rsidRPr="003577FA">
        <w:rPr>
          <w:rStyle w:val="StyleUnderline"/>
        </w:rPr>
        <w:t>Asia has been supported by US military power.</w:t>
      </w:r>
      <w:r w:rsidRPr="003577FA">
        <w:t xml:space="preserve"> In recent years, however, </w:t>
      </w:r>
      <w:r w:rsidRPr="003577FA">
        <w:rPr>
          <w:rStyle w:val="StyleUnderline"/>
        </w:rPr>
        <w:t>the balance of power in Asia has begun to shift, as China has increased its military capabilities</w:t>
      </w:r>
      <w:r w:rsidRPr="003577FA">
        <w:t xml:space="preserve">. Already, </w:t>
      </w:r>
      <w:r w:rsidRPr="00EA7592">
        <w:rPr>
          <w:rStyle w:val="StyleUnderline"/>
          <w:highlight w:val="cyan"/>
        </w:rPr>
        <w:t>Beijing has become</w:t>
      </w:r>
      <w:r w:rsidRPr="003577FA">
        <w:rPr>
          <w:rStyle w:val="StyleUnderline"/>
        </w:rPr>
        <w:t xml:space="preserve"> </w:t>
      </w:r>
      <w:r w:rsidRPr="003577FA">
        <w:rPr>
          <w:rStyle w:val="Emphasis"/>
        </w:rPr>
        <w:t xml:space="preserve">more </w:t>
      </w:r>
      <w:r w:rsidRPr="00EA7592">
        <w:rPr>
          <w:rStyle w:val="Emphasis"/>
          <w:highlight w:val="cyan"/>
        </w:rPr>
        <w:t>assertive</w:t>
      </w:r>
      <w:r w:rsidRPr="003577FA">
        <w:rPr>
          <w:rStyle w:val="StyleUnderline"/>
        </w:rPr>
        <w:t xml:space="preserve"> in the region, </w:t>
      </w:r>
      <w:r w:rsidRPr="00EA7592">
        <w:rPr>
          <w:rStyle w:val="StyleUnderline"/>
          <w:highlight w:val="cyan"/>
        </w:rPr>
        <w:t>claiming</w:t>
      </w:r>
      <w:r w:rsidRPr="003577FA">
        <w:rPr>
          <w:rStyle w:val="StyleUnderline"/>
        </w:rPr>
        <w:t xml:space="preserve"> contested </w:t>
      </w:r>
      <w:r w:rsidRPr="00EA7592">
        <w:rPr>
          <w:rStyle w:val="StyleUnderline"/>
          <w:highlight w:val="cyan"/>
        </w:rPr>
        <w:t>territory</w:t>
      </w:r>
      <w:r w:rsidRPr="003577FA">
        <w:t xml:space="preserve"> in the South China Sea. And the results of Russia’s military modernization have been on full display in its ongoing intervention in Ukraine. Moreover, </w:t>
      </w:r>
      <w:r w:rsidRPr="00EA7592">
        <w:rPr>
          <w:rStyle w:val="StyleUnderline"/>
          <w:highlight w:val="cyan"/>
        </w:rPr>
        <w:t>China may</w:t>
      </w:r>
      <w:r w:rsidRPr="003577FA">
        <w:rPr>
          <w:rStyle w:val="StyleUnderline"/>
        </w:rPr>
        <w:t xml:space="preserve"> have the </w:t>
      </w:r>
      <w:r w:rsidRPr="00EA7592">
        <w:rPr>
          <w:rStyle w:val="StyleUnderline"/>
          <w:highlight w:val="cyan"/>
        </w:rPr>
        <w:t xml:space="preserve">lead over the </w:t>
      </w:r>
      <w:r w:rsidRPr="00EA7592">
        <w:rPr>
          <w:rStyle w:val="Emphasis"/>
          <w:highlight w:val="cyan"/>
        </w:rPr>
        <w:t>U</w:t>
      </w:r>
      <w:r w:rsidRPr="003577FA">
        <w:t xml:space="preserve">nited </w:t>
      </w:r>
      <w:r w:rsidRPr="00EA7592">
        <w:rPr>
          <w:rStyle w:val="Emphasis"/>
          <w:highlight w:val="cyan"/>
        </w:rPr>
        <w:t>S</w:t>
      </w:r>
      <w:r w:rsidRPr="003577FA">
        <w:t xml:space="preserve">tates </w:t>
      </w:r>
      <w:r w:rsidRPr="00EA7592">
        <w:rPr>
          <w:rStyle w:val="StyleUnderline"/>
          <w:highlight w:val="cyan"/>
        </w:rPr>
        <w:t>in emerging tech</w:t>
      </w:r>
      <w:r w:rsidRPr="003577FA">
        <w:rPr>
          <w:rStyle w:val="StyleUnderline"/>
        </w:rPr>
        <w:t xml:space="preserve">nologies </w:t>
      </w:r>
      <w:r w:rsidRPr="00EA7592">
        <w:rPr>
          <w:rStyle w:val="StyleUnderline"/>
          <w:highlight w:val="cyan"/>
        </w:rPr>
        <w:t>that could be decisive for</w:t>
      </w:r>
      <w:r w:rsidRPr="003577FA">
        <w:rPr>
          <w:rStyle w:val="StyleUnderline"/>
        </w:rPr>
        <w:t xml:space="preserve"> the future of military acquisitions and </w:t>
      </w:r>
      <w:r w:rsidRPr="00EA7592">
        <w:rPr>
          <w:rStyle w:val="StyleUnderline"/>
          <w:highlight w:val="cyan"/>
        </w:rPr>
        <w:t>warfare, including 3D printing</w:t>
      </w:r>
      <w:r w:rsidRPr="003577FA">
        <w:rPr>
          <w:rStyle w:val="StyleUnderline"/>
        </w:rPr>
        <w:t xml:space="preserve">, hypersonic </w:t>
      </w:r>
      <w:r w:rsidRPr="00EA7592">
        <w:rPr>
          <w:rStyle w:val="StyleUnderline"/>
          <w:highlight w:val="cyan"/>
        </w:rPr>
        <w:t>missiles, quantum computing, 5G</w:t>
      </w:r>
      <w:r w:rsidRPr="003577FA">
        <w:rPr>
          <w:rStyle w:val="StyleUnderline"/>
        </w:rPr>
        <w:t xml:space="preserve"> wireless connectivity, </w:t>
      </w:r>
      <w:r w:rsidRPr="00EA7592">
        <w:rPr>
          <w:rStyle w:val="StyleUnderline"/>
          <w:highlight w:val="cyan"/>
        </w:rPr>
        <w:t>and</w:t>
      </w:r>
      <w:r w:rsidRPr="003577FA">
        <w:t xml:space="preserve"> artificial intelligence (</w:t>
      </w:r>
      <w:r w:rsidRPr="00EA7592">
        <w:rPr>
          <w:rStyle w:val="StyleUnderline"/>
          <w:highlight w:val="cyan"/>
        </w:rPr>
        <w:t>AI</w:t>
      </w:r>
      <w:r w:rsidRPr="003577FA">
        <w:t xml:space="preserve">). And Russian President Vladimir Putin is building new unmanned vehicles while ominously declaring, “Whoever leads in AI will rule the world.” </w:t>
      </w:r>
      <w:r w:rsidRPr="00EA7592">
        <w:rPr>
          <w:rStyle w:val="StyleUnderline"/>
          <w:highlight w:val="cyan"/>
        </w:rPr>
        <w:t>If China</w:t>
      </w:r>
      <w:r w:rsidRPr="003577FA">
        <w:t xml:space="preserve"> or Russia </w:t>
      </w:r>
      <w:r w:rsidRPr="00EA7592">
        <w:rPr>
          <w:rStyle w:val="StyleUnderline"/>
          <w:highlight w:val="cyan"/>
        </w:rPr>
        <w:t>are able to incorporate new tech</w:t>
      </w:r>
      <w:r w:rsidRPr="003577FA">
        <w:rPr>
          <w:rStyle w:val="StyleUnderline"/>
        </w:rPr>
        <w:t xml:space="preserve">nologies into their militaries </w:t>
      </w:r>
      <w:r w:rsidRPr="00EA7592">
        <w:rPr>
          <w:rStyle w:val="StyleUnderline"/>
          <w:highlight w:val="cyan"/>
        </w:rPr>
        <w:t xml:space="preserve">before the </w:t>
      </w:r>
      <w:r w:rsidRPr="00EA7592">
        <w:rPr>
          <w:rStyle w:val="Emphasis"/>
          <w:highlight w:val="cyan"/>
        </w:rPr>
        <w:t>U</w:t>
      </w:r>
      <w:r w:rsidRPr="003577FA">
        <w:t xml:space="preserve">nited </w:t>
      </w:r>
      <w:r w:rsidRPr="00EA7592">
        <w:rPr>
          <w:rStyle w:val="Emphasis"/>
          <w:highlight w:val="cyan"/>
        </w:rPr>
        <w:t>S</w:t>
      </w:r>
      <w:r w:rsidRPr="003577FA">
        <w:t xml:space="preserve">tates, then </w:t>
      </w:r>
      <w:r w:rsidRPr="003577FA">
        <w:rPr>
          <w:rStyle w:val="StyleUnderline"/>
        </w:rPr>
        <w:t xml:space="preserve">this </w:t>
      </w:r>
      <w:r w:rsidRPr="00EA7592">
        <w:rPr>
          <w:rStyle w:val="StyleUnderline"/>
          <w:highlight w:val="cyan"/>
        </w:rPr>
        <w:t>could</w:t>
      </w:r>
      <w:r w:rsidRPr="003577FA">
        <w:rPr>
          <w:rStyle w:val="StyleUnderline"/>
        </w:rPr>
        <w:t xml:space="preserve"> lead to the kind of rapid shift in the balance of power that often </w:t>
      </w:r>
      <w:r w:rsidRPr="00EA7592">
        <w:rPr>
          <w:rStyle w:val="StyleUnderline"/>
          <w:highlight w:val="cyan"/>
        </w:rPr>
        <w:t>cause</w:t>
      </w:r>
      <w:r w:rsidRPr="003577FA">
        <w:rPr>
          <w:rStyle w:val="StyleUnderline"/>
        </w:rPr>
        <w:t xml:space="preserve">s </w:t>
      </w:r>
      <w:r w:rsidRPr="00EA7592">
        <w:rPr>
          <w:rStyle w:val="StyleUnderline"/>
          <w:highlight w:val="cyan"/>
        </w:rPr>
        <w:t>war. If Beijing believes emerging tech</w:t>
      </w:r>
      <w:r w:rsidRPr="003577FA">
        <w:rPr>
          <w:rStyle w:val="StyleUnderline"/>
        </w:rPr>
        <w:t xml:space="preserve">nologies </w:t>
      </w:r>
      <w:r w:rsidRPr="00EA7592">
        <w:rPr>
          <w:rStyle w:val="StyleUnderline"/>
          <w:highlight w:val="cyan"/>
        </w:rPr>
        <w:t>provide</w:t>
      </w:r>
      <w:r w:rsidRPr="003577FA">
        <w:rPr>
          <w:rStyle w:val="StyleUnderline"/>
        </w:rPr>
        <w:t xml:space="preserve"> it with a newfound, local </w:t>
      </w:r>
      <w:r w:rsidRPr="00EA7592">
        <w:rPr>
          <w:rStyle w:val="StyleUnderline"/>
          <w:highlight w:val="cyan"/>
        </w:rPr>
        <w:t xml:space="preserve">military advantage over the </w:t>
      </w:r>
      <w:r w:rsidRPr="00EA7592">
        <w:rPr>
          <w:rStyle w:val="Emphasis"/>
          <w:highlight w:val="cyan"/>
        </w:rPr>
        <w:t>U</w:t>
      </w:r>
      <w:r w:rsidRPr="003577FA">
        <w:t xml:space="preserve">nited </w:t>
      </w:r>
      <w:r w:rsidRPr="00EA7592">
        <w:rPr>
          <w:rStyle w:val="Emphasis"/>
          <w:highlight w:val="cyan"/>
        </w:rPr>
        <w:t>S</w:t>
      </w:r>
      <w:r w:rsidRPr="003577FA">
        <w:t xml:space="preserve">tates, for example, </w:t>
      </w:r>
      <w:r w:rsidRPr="00EA7592">
        <w:rPr>
          <w:rStyle w:val="StyleUnderline"/>
          <w:highlight w:val="cyan"/>
        </w:rPr>
        <w:t>it may</w:t>
      </w:r>
      <w:r w:rsidRPr="003577FA">
        <w:rPr>
          <w:rStyle w:val="StyleUnderline"/>
        </w:rPr>
        <w:t xml:space="preserve"> be</w:t>
      </w:r>
      <w:r w:rsidRPr="003577FA">
        <w:t xml:space="preserve"> more </w:t>
      </w:r>
      <w:r w:rsidRPr="003577FA">
        <w:rPr>
          <w:rStyle w:val="StyleUnderline"/>
        </w:rPr>
        <w:t>willing</w:t>
      </w:r>
      <w:r w:rsidRPr="003577FA">
        <w:t xml:space="preserve"> than previously </w:t>
      </w:r>
      <w:r w:rsidRPr="003577FA">
        <w:rPr>
          <w:rStyle w:val="StyleUnderline"/>
        </w:rPr>
        <w:t xml:space="preserve">to </w:t>
      </w:r>
      <w:r w:rsidRPr="00EA7592">
        <w:rPr>
          <w:rStyle w:val="Emphasis"/>
          <w:highlight w:val="cyan"/>
        </w:rPr>
        <w:t>initiate conflict over Taiwan</w:t>
      </w:r>
      <w:r w:rsidRPr="003577FA">
        <w:t xml:space="preserve">. And if Putin thinks new tech has strengthened his hand, he may be more tempted to launch a Ukraine-style invasion of a NATO member. </w:t>
      </w:r>
      <w:r w:rsidRPr="00EA7592">
        <w:rPr>
          <w:rStyle w:val="StyleUnderline"/>
          <w:highlight w:val="cyan"/>
        </w:rPr>
        <w:t>Either</w:t>
      </w:r>
      <w:r w:rsidRPr="003577FA">
        <w:t xml:space="preserve"> scenario </w:t>
      </w:r>
      <w:r w:rsidRPr="00EA7592">
        <w:rPr>
          <w:rStyle w:val="StyleUnderline"/>
          <w:highlight w:val="cyan"/>
        </w:rPr>
        <w:t>could bring</w:t>
      </w:r>
      <w:r w:rsidRPr="003577FA">
        <w:rPr>
          <w:rStyle w:val="StyleUnderline"/>
        </w:rPr>
        <w:t xml:space="preserve"> these nuclear </w:t>
      </w:r>
      <w:r w:rsidRPr="00EA7592">
        <w:rPr>
          <w:rStyle w:val="StyleUnderline"/>
          <w:highlight w:val="cyan"/>
        </w:rPr>
        <w:t>powers into</w:t>
      </w:r>
      <w:r w:rsidRPr="003577FA">
        <w:rPr>
          <w:rStyle w:val="StyleUnderline"/>
        </w:rPr>
        <w:t xml:space="preserve"> direct </w:t>
      </w:r>
      <w:r w:rsidRPr="00EA7592">
        <w:rPr>
          <w:rStyle w:val="StyleUnderline"/>
          <w:highlight w:val="cyan"/>
        </w:rPr>
        <w:t xml:space="preserve">conflict with the </w:t>
      </w:r>
      <w:r w:rsidRPr="00EA7592">
        <w:rPr>
          <w:rStyle w:val="Emphasis"/>
          <w:highlight w:val="cyan"/>
        </w:rPr>
        <w:t>U</w:t>
      </w:r>
      <w:r w:rsidRPr="003577FA">
        <w:t xml:space="preserve">nited </w:t>
      </w:r>
      <w:r w:rsidRPr="00EA7592">
        <w:rPr>
          <w:rStyle w:val="Emphasis"/>
          <w:highlight w:val="cyan"/>
        </w:rPr>
        <w:t>S</w:t>
      </w:r>
      <w:r w:rsidRPr="003577FA">
        <w:t xml:space="preserve">tates, </w:t>
      </w:r>
      <w:r w:rsidRPr="003577FA">
        <w:rPr>
          <w:rStyle w:val="StyleUnderline"/>
        </w:rPr>
        <w:t xml:space="preserve">and once nuclear armed states are at war, </w:t>
      </w:r>
      <w:r w:rsidRPr="00EA7592">
        <w:rPr>
          <w:rStyle w:val="StyleUnderline"/>
          <w:highlight w:val="cyan"/>
        </w:rPr>
        <w:t>there is</w:t>
      </w:r>
      <w:r w:rsidRPr="003577FA">
        <w:rPr>
          <w:rStyle w:val="StyleUnderline"/>
        </w:rPr>
        <w:t xml:space="preserve"> an </w:t>
      </w:r>
      <w:r w:rsidRPr="00EA7592">
        <w:rPr>
          <w:rStyle w:val="StyleUnderline"/>
          <w:highlight w:val="cyan"/>
        </w:rPr>
        <w:t>inherent risk of nuclear conflict through limited</w:t>
      </w:r>
      <w:r w:rsidRPr="003577FA">
        <w:rPr>
          <w:rStyle w:val="StyleUnderline"/>
        </w:rPr>
        <w:t xml:space="preserve"> nuclear </w:t>
      </w:r>
      <w:r w:rsidRPr="00EA7592">
        <w:rPr>
          <w:rStyle w:val="StyleUnderline"/>
          <w:highlight w:val="cyan"/>
        </w:rPr>
        <w:t>war</w:t>
      </w:r>
      <w:r w:rsidRPr="003577FA">
        <w:rPr>
          <w:rStyle w:val="StyleUnderline"/>
        </w:rPr>
        <w:t xml:space="preserve"> strategies, </w:t>
      </w:r>
      <w:r w:rsidRPr="003577FA">
        <w:rPr>
          <w:rStyle w:val="Emphasis"/>
        </w:rPr>
        <w:t xml:space="preserve">nuclear </w:t>
      </w:r>
      <w:r w:rsidRPr="00EA7592">
        <w:rPr>
          <w:rStyle w:val="Emphasis"/>
          <w:highlight w:val="cyan"/>
        </w:rPr>
        <w:t>brinkmanship</w:t>
      </w:r>
      <w:r w:rsidRPr="00EA7592">
        <w:rPr>
          <w:rStyle w:val="StyleUnderline"/>
          <w:highlight w:val="cyan"/>
        </w:rPr>
        <w:t>, or</w:t>
      </w:r>
      <w:r w:rsidRPr="003577FA">
        <w:rPr>
          <w:rStyle w:val="StyleUnderline"/>
        </w:rPr>
        <w:t xml:space="preserve"> </w:t>
      </w:r>
      <w:r w:rsidRPr="003577FA">
        <w:rPr>
          <w:rStyle w:val="Emphasis"/>
        </w:rPr>
        <w:t xml:space="preserve">simple </w:t>
      </w:r>
      <w:r w:rsidRPr="00EA7592">
        <w:rPr>
          <w:rStyle w:val="Emphasis"/>
          <w:highlight w:val="cyan"/>
        </w:rPr>
        <w:t>accident</w:t>
      </w:r>
      <w:r w:rsidRPr="003577FA">
        <w:rPr>
          <w:rStyle w:val="StyleUnderline"/>
        </w:rPr>
        <w:t xml:space="preserve"> or </w:t>
      </w:r>
      <w:r w:rsidRPr="003577FA">
        <w:rPr>
          <w:rStyle w:val="Emphasis"/>
        </w:rPr>
        <w:t>inadvertent escalation</w:t>
      </w:r>
      <w:r w:rsidRPr="003577FA">
        <w:rPr>
          <w:rStyle w:val="StyleUnderline"/>
        </w:rPr>
        <w:t>. This framing of the problem leads to a different set of policy implications. The concern is</w:t>
      </w:r>
      <w:r w:rsidRPr="003577FA">
        <w:t xml:space="preserve"> not simply technologies that threaten to undermine nuclear second-strike capabilities directly, but, rather, any </w:t>
      </w:r>
      <w:r w:rsidRPr="003577FA">
        <w:rPr>
          <w:rStyle w:val="StyleUnderline"/>
        </w:rPr>
        <w:t>technologies that can result in a meaningful shift in the broader balance of power</w:t>
      </w:r>
      <w:r w:rsidRPr="003577FA">
        <w:t xml:space="preserve">. And the solution is not to preserve second-strike capabilities, but to preserve prevailing power balances more broadly. When it comes to new technology, this means that </w:t>
      </w:r>
      <w:r w:rsidRPr="00EA7592">
        <w:rPr>
          <w:rStyle w:val="StyleUnderline"/>
          <w:highlight w:val="cyan"/>
        </w:rPr>
        <w:t xml:space="preserve">the </w:t>
      </w:r>
      <w:r w:rsidRPr="00EA7592">
        <w:rPr>
          <w:rStyle w:val="Emphasis"/>
          <w:highlight w:val="cyan"/>
        </w:rPr>
        <w:t>U</w:t>
      </w:r>
      <w:r w:rsidRPr="003577FA">
        <w:t xml:space="preserve">nited </w:t>
      </w:r>
      <w:r w:rsidRPr="00EA7592">
        <w:rPr>
          <w:rStyle w:val="Emphasis"/>
          <w:highlight w:val="cyan"/>
        </w:rPr>
        <w:t>S</w:t>
      </w:r>
      <w:r w:rsidRPr="003577FA">
        <w:t xml:space="preserve">tates </w:t>
      </w:r>
      <w:r w:rsidRPr="00EA7592">
        <w:rPr>
          <w:rStyle w:val="StyleUnderline"/>
          <w:highlight w:val="cyan"/>
        </w:rPr>
        <w:t>should seek to maintain</w:t>
      </w:r>
      <w:r w:rsidRPr="003577FA">
        <w:rPr>
          <w:rStyle w:val="StyleUnderline"/>
        </w:rPr>
        <w:t xml:space="preserve"> an </w:t>
      </w:r>
      <w:r w:rsidRPr="00EA7592">
        <w:rPr>
          <w:rStyle w:val="StyleUnderline"/>
          <w:highlight w:val="cyan"/>
        </w:rPr>
        <w:t>innovation edge</w:t>
      </w:r>
      <w:r w:rsidRPr="003577FA">
        <w:t>. Washington should also work with other states, including its nuclear-armed rivals, to develop a new set of arms control and nonproliferation agreements and export controls to deny these newer and potentially destabilizing technologies to potentially hostile states. These are no easy tasks, but t</w:t>
      </w:r>
      <w:r w:rsidRPr="003577FA">
        <w:rPr>
          <w:rStyle w:val="StyleUnderline"/>
        </w:rPr>
        <w:t xml:space="preserve">he </w:t>
      </w:r>
      <w:r w:rsidRPr="00EA7592">
        <w:rPr>
          <w:rStyle w:val="StyleUnderline"/>
          <w:highlight w:val="cyan"/>
        </w:rPr>
        <w:t xml:space="preserve">consequences of Washington </w:t>
      </w:r>
      <w:r w:rsidRPr="00EA7592">
        <w:rPr>
          <w:rStyle w:val="Emphasis"/>
          <w:highlight w:val="cyan"/>
        </w:rPr>
        <w:t>losing</w:t>
      </w:r>
      <w:r w:rsidRPr="003577FA">
        <w:rPr>
          <w:rStyle w:val="Emphasis"/>
        </w:rPr>
        <w:t xml:space="preserve"> the race for </w:t>
      </w:r>
      <w:r w:rsidRPr="00EA7592">
        <w:rPr>
          <w:rStyle w:val="Emphasis"/>
          <w:highlight w:val="cyan"/>
        </w:rPr>
        <w:t>tech</w:t>
      </w:r>
      <w:r w:rsidRPr="003577FA">
        <w:rPr>
          <w:rStyle w:val="StyleUnderline"/>
        </w:rPr>
        <w:t xml:space="preserve">nological </w:t>
      </w:r>
      <w:r w:rsidRPr="00EA7592">
        <w:rPr>
          <w:rStyle w:val="Emphasis"/>
          <w:highlight w:val="cyan"/>
        </w:rPr>
        <w:t>superiority</w:t>
      </w:r>
      <w:r w:rsidRPr="003577FA">
        <w:t xml:space="preserve"> to its autocratic challengers just </w:t>
      </w:r>
      <w:r w:rsidRPr="00EA7592">
        <w:rPr>
          <w:rStyle w:val="StyleUnderline"/>
          <w:highlight w:val="cyan"/>
        </w:rPr>
        <w:t xml:space="preserve">might mean </w:t>
      </w:r>
      <w:r w:rsidRPr="00EA7592">
        <w:rPr>
          <w:rStyle w:val="Emphasis"/>
          <w:highlight w:val="cyan"/>
        </w:rPr>
        <w:t>nuclear Armageddon</w:t>
      </w:r>
      <w:r w:rsidRPr="003577FA">
        <w:rPr>
          <w:rStyle w:val="StyleUnderline"/>
        </w:rPr>
        <w:t>.</w:t>
      </w:r>
    </w:p>
    <w:p w14:paraId="04F816CD" w14:textId="77777777" w:rsidR="00DF1060" w:rsidRDefault="00DF1060" w:rsidP="00DF1060">
      <w:pPr>
        <w:pStyle w:val="Heading3"/>
      </w:pPr>
      <w:r>
        <w:t>IL---Innovation K2 LIO</w:t>
      </w:r>
    </w:p>
    <w:p w14:paraId="3C8F612F" w14:textId="77777777" w:rsidR="00DF1060" w:rsidRPr="00DC0606" w:rsidRDefault="00DF1060" w:rsidP="00DF1060">
      <w:pPr>
        <w:pStyle w:val="Heading4"/>
        <w:rPr>
          <w:rFonts w:cs="Times New Roman"/>
        </w:rPr>
      </w:pPr>
      <w:r>
        <w:rPr>
          <w:rFonts w:cs="Times New Roman"/>
        </w:rPr>
        <w:t>T</w:t>
      </w:r>
      <w:r w:rsidRPr="00DC0606">
        <w:rPr>
          <w:rFonts w:cs="Times New Roman"/>
        </w:rPr>
        <w:t>ech leadership is key to US norm setting---saves the LIO</w:t>
      </w:r>
    </w:p>
    <w:p w14:paraId="63901014" w14:textId="77777777" w:rsidR="00DF1060" w:rsidRPr="00DC0606" w:rsidRDefault="00DF1060" w:rsidP="00DF1060">
      <w:r w:rsidRPr="00DC0606">
        <w:rPr>
          <w:rStyle w:val="Style13ptBold"/>
        </w:rPr>
        <w:t xml:space="preserve">Allen </w:t>
      </w:r>
      <w:r w:rsidRPr="000C0E05">
        <w:t>3-1-20</w:t>
      </w:r>
      <w:r w:rsidRPr="000C0E05">
        <w:rPr>
          <w:rStyle w:val="Style13ptBold"/>
        </w:rPr>
        <w:t>21</w:t>
      </w:r>
      <w:r w:rsidRPr="000C0E05">
        <w:t>,</w:t>
      </w:r>
      <w:r w:rsidRPr="00DC0606">
        <w:t xml:space="preserve"> analyst @ The Hill (John, “To outpace China on technology, the US needs a 'full-stack' strategy,” </w:t>
      </w:r>
      <w:hyperlink r:id="rId117" w:history="1">
        <w:r w:rsidRPr="00DC0606">
          <w:rPr>
            <w:rStyle w:val="Hyperlink"/>
          </w:rPr>
          <w:t>https://thehill.com/opinion/technology/540808-to-outpace-china-on-technology-the-us-needs-a-full-stack-strategy?rl=1</w:t>
        </w:r>
      </w:hyperlink>
      <w:r w:rsidRPr="00DC0606">
        <w:t>)</w:t>
      </w:r>
    </w:p>
    <w:p w14:paraId="28C5BE76" w14:textId="77777777" w:rsidR="00DF1060" w:rsidRPr="00DC0606" w:rsidRDefault="00DF1060" w:rsidP="00DF1060"/>
    <w:p w14:paraId="45287D9F" w14:textId="77777777" w:rsidR="00DF1060" w:rsidRPr="00DC0606" w:rsidRDefault="00DF1060" w:rsidP="00DF1060">
      <w:r w:rsidRPr="00DC0606">
        <w:t xml:space="preserve">From the COVID-19 pandemic and a deeply struggling economy to the critical need for racial justice and immediate action on climate change, President </w:t>
      </w:r>
      <w:r w:rsidRPr="00EA7592">
        <w:rPr>
          <w:rStyle w:val="StyleUnderline"/>
          <w:highlight w:val="cyan"/>
        </w:rPr>
        <w:t>Biden</w:t>
      </w:r>
      <w:r w:rsidRPr="00DC0606">
        <w:rPr>
          <w:rStyle w:val="StyleUnderline"/>
        </w:rPr>
        <w:t xml:space="preserve"> now </w:t>
      </w:r>
      <w:r w:rsidRPr="00EA7592">
        <w:rPr>
          <w:rStyle w:val="StyleUnderline"/>
          <w:highlight w:val="cyan"/>
        </w:rPr>
        <w:t>confronts one of the most daunting inheritances</w:t>
      </w:r>
      <w:r w:rsidRPr="00DC0606">
        <w:rPr>
          <w:rStyle w:val="StyleUnderline"/>
        </w:rPr>
        <w:t xml:space="preserve"> of any U.S. president</w:t>
      </w:r>
      <w:r w:rsidRPr="00DC0606">
        <w:t xml:space="preserve"> in at least a century. His administration also faces a looming strategic challenge: whether the United States and its allies and partners will be able to find common cause in </w:t>
      </w:r>
      <w:r w:rsidRPr="00EA7592">
        <w:rPr>
          <w:rStyle w:val="StyleUnderline"/>
          <w:highlight w:val="cyan"/>
        </w:rPr>
        <w:t xml:space="preserve">accelerating </w:t>
      </w:r>
      <w:r w:rsidRPr="001F034C">
        <w:rPr>
          <w:rStyle w:val="StyleUnderline"/>
        </w:rPr>
        <w:t xml:space="preserve">the development of </w:t>
      </w:r>
      <w:r w:rsidRPr="00EA7592">
        <w:rPr>
          <w:rStyle w:val="StyleUnderline"/>
          <w:highlight w:val="cyan"/>
        </w:rPr>
        <w:t>next-generation tech</w:t>
      </w:r>
      <w:r w:rsidRPr="00DC0606">
        <w:rPr>
          <w:rStyle w:val="StyleUnderline"/>
        </w:rPr>
        <w:t>nologies</w:t>
      </w:r>
      <w:r w:rsidRPr="00DC0606">
        <w:t xml:space="preserve">. </w:t>
      </w:r>
      <w:r w:rsidRPr="00EA7592">
        <w:rPr>
          <w:rStyle w:val="StyleUnderline"/>
          <w:highlight w:val="cyan"/>
        </w:rPr>
        <w:t>If the U</w:t>
      </w:r>
      <w:r w:rsidRPr="00DC0606">
        <w:rPr>
          <w:rStyle w:val="StyleUnderline"/>
        </w:rPr>
        <w:t xml:space="preserve">nited </w:t>
      </w:r>
      <w:r w:rsidRPr="00EA7592">
        <w:rPr>
          <w:rStyle w:val="StyleUnderline"/>
          <w:highlight w:val="cyan"/>
        </w:rPr>
        <w:t>S</w:t>
      </w:r>
      <w:r w:rsidRPr="00DC0606">
        <w:rPr>
          <w:rStyle w:val="StyleUnderline"/>
        </w:rPr>
        <w:t>tates</w:t>
      </w:r>
      <w:r w:rsidRPr="00DC0606">
        <w:t xml:space="preserve"> and its democratic partners </w:t>
      </w:r>
      <w:r w:rsidRPr="00EA7592">
        <w:rPr>
          <w:rStyle w:val="StyleUnderline"/>
          <w:highlight w:val="cyan"/>
        </w:rPr>
        <w:t>develop</w:t>
      </w:r>
      <w:r w:rsidRPr="00DC0606">
        <w:rPr>
          <w:rStyle w:val="StyleUnderline"/>
        </w:rPr>
        <w:t xml:space="preserve"> and deploy next wave </w:t>
      </w:r>
      <w:r w:rsidRPr="00EA7592">
        <w:rPr>
          <w:rStyle w:val="StyleUnderline"/>
          <w:highlight w:val="cyan"/>
        </w:rPr>
        <w:t>tech</w:t>
      </w:r>
      <w:r w:rsidRPr="00DC0606">
        <w:rPr>
          <w:rStyle w:val="StyleUnderline"/>
        </w:rPr>
        <w:t xml:space="preserve">nologies </w:t>
      </w:r>
      <w:r w:rsidRPr="00EA7592">
        <w:rPr>
          <w:rStyle w:val="StyleUnderline"/>
          <w:highlight w:val="cyan"/>
        </w:rPr>
        <w:t>first</w:t>
      </w:r>
      <w:r w:rsidRPr="00DC0606">
        <w:t xml:space="preserve">, </w:t>
      </w:r>
      <w:r w:rsidRPr="00EA7592">
        <w:rPr>
          <w:rStyle w:val="StyleUnderline"/>
          <w:highlight w:val="cyan"/>
        </w:rPr>
        <w:t xml:space="preserve">they will generate </w:t>
      </w:r>
      <w:r w:rsidRPr="00EA7592">
        <w:rPr>
          <w:rStyle w:val="Emphasis"/>
          <w:highlight w:val="cyan"/>
        </w:rPr>
        <w:t>significant strategic advantages</w:t>
      </w:r>
      <w:r w:rsidRPr="00DC0606">
        <w:rPr>
          <w:rStyle w:val="StyleUnderline"/>
        </w:rPr>
        <w:t xml:space="preserve"> </w:t>
      </w:r>
      <w:r w:rsidRPr="00EA7592">
        <w:rPr>
          <w:rStyle w:val="StyleUnderline"/>
          <w:highlight w:val="cyan"/>
        </w:rPr>
        <w:t>and strengthen</w:t>
      </w:r>
      <w:r w:rsidRPr="00DC0606">
        <w:rPr>
          <w:rStyle w:val="StyleUnderline"/>
        </w:rPr>
        <w:t xml:space="preserve"> </w:t>
      </w:r>
      <w:r w:rsidRPr="00EA7592">
        <w:rPr>
          <w:rStyle w:val="StyleUnderline"/>
          <w:highlight w:val="cyan"/>
        </w:rPr>
        <w:t xml:space="preserve">their position in </w:t>
      </w:r>
      <w:r w:rsidRPr="00EA7592">
        <w:rPr>
          <w:rStyle w:val="Emphasis"/>
          <w:highlight w:val="cyan"/>
        </w:rPr>
        <w:t>rule-setting forums</w:t>
      </w:r>
      <w:r w:rsidRPr="00DC0606">
        <w:t xml:space="preserve">. In turn, this </w:t>
      </w:r>
      <w:r w:rsidRPr="00EA7592">
        <w:rPr>
          <w:rStyle w:val="StyleUnderline"/>
          <w:highlight w:val="cyan"/>
        </w:rPr>
        <w:t>will enable them to help craft norms</w:t>
      </w:r>
      <w:r w:rsidRPr="00DC0606">
        <w:rPr>
          <w:rStyle w:val="StyleUnderline"/>
        </w:rPr>
        <w:t xml:space="preserve"> and regulations for emerging technologies that are reflective of democratic values</w:t>
      </w:r>
      <w:r w:rsidRPr="00DC0606">
        <w:t xml:space="preserve">. Simply put, </w:t>
      </w:r>
      <w:r w:rsidRPr="00EA7592">
        <w:rPr>
          <w:rStyle w:val="Emphasis"/>
          <w:highlight w:val="cyan"/>
        </w:rPr>
        <w:t>tech</w:t>
      </w:r>
      <w:r w:rsidRPr="00DC0606">
        <w:t xml:space="preserve">nological </w:t>
      </w:r>
      <w:r w:rsidRPr="00EA7592">
        <w:rPr>
          <w:rStyle w:val="StyleUnderline"/>
          <w:highlight w:val="cyan"/>
        </w:rPr>
        <w:t>competition sits at the core of great power competition</w:t>
      </w:r>
      <w:r w:rsidRPr="00DC0606">
        <w:rPr>
          <w:rStyle w:val="StyleUnderline"/>
        </w:rPr>
        <w:t xml:space="preserve"> and ideological rivalry</w:t>
      </w:r>
      <w:r w:rsidRPr="00DC0606">
        <w:t xml:space="preserve"> for the 21st century and beyond. </w:t>
      </w:r>
      <w:r w:rsidRPr="00DC0606">
        <w:rPr>
          <w:rStyle w:val="StyleUnderline"/>
        </w:rPr>
        <w:t xml:space="preserve">And </w:t>
      </w:r>
      <w:r w:rsidRPr="00EA7592">
        <w:rPr>
          <w:rStyle w:val="StyleUnderline"/>
          <w:highlight w:val="cyan"/>
        </w:rPr>
        <w:t>with the U.S</w:t>
      </w:r>
      <w:r w:rsidRPr="00DC0606">
        <w:rPr>
          <w:rStyle w:val="StyleUnderline"/>
        </w:rPr>
        <w:t xml:space="preserve">. </w:t>
      </w:r>
      <w:r w:rsidRPr="00DC0606">
        <w:t xml:space="preserve">and its democratic allies </w:t>
      </w:r>
      <w:r w:rsidRPr="00EA7592">
        <w:rPr>
          <w:rStyle w:val="StyleUnderline"/>
          <w:highlight w:val="cyan"/>
        </w:rPr>
        <w:t>seeking to outpace authoritarian regimes</w:t>
      </w:r>
      <w:r w:rsidRPr="00DC0606">
        <w:rPr>
          <w:rStyle w:val="StyleUnderline"/>
        </w:rPr>
        <w:t xml:space="preserve"> such as those in Beijing and Moscow, </w:t>
      </w:r>
      <w:r w:rsidRPr="00EA7592">
        <w:rPr>
          <w:rStyle w:val="Emphasis"/>
          <w:highlight w:val="cyan"/>
        </w:rPr>
        <w:t>tech innovation</w:t>
      </w:r>
      <w:r w:rsidRPr="00EA7592">
        <w:rPr>
          <w:rStyle w:val="StyleUnderline"/>
          <w:highlight w:val="cyan"/>
        </w:rPr>
        <w:t xml:space="preserve"> will be a </w:t>
      </w:r>
      <w:r w:rsidRPr="00EA7592">
        <w:rPr>
          <w:rStyle w:val="Emphasis"/>
          <w:highlight w:val="cyan"/>
        </w:rPr>
        <w:t>critical determinant</w:t>
      </w:r>
      <w:r w:rsidRPr="00EA7592">
        <w:rPr>
          <w:rStyle w:val="StyleUnderline"/>
          <w:highlight w:val="cyan"/>
        </w:rPr>
        <w:t xml:space="preserve"> of the continued</w:t>
      </w:r>
      <w:r w:rsidRPr="00DC0606">
        <w:rPr>
          <w:rStyle w:val="StyleUnderline"/>
        </w:rPr>
        <w:t xml:space="preserve"> </w:t>
      </w:r>
      <w:r w:rsidRPr="00DC0606">
        <w:rPr>
          <w:rStyle w:val="Emphasis"/>
        </w:rPr>
        <w:t xml:space="preserve">strength and </w:t>
      </w:r>
      <w:r w:rsidRPr="00EA7592">
        <w:rPr>
          <w:rStyle w:val="Emphasis"/>
          <w:highlight w:val="cyan"/>
        </w:rPr>
        <w:t>resilience of the l</w:t>
      </w:r>
      <w:r w:rsidRPr="00DC0606">
        <w:rPr>
          <w:rStyle w:val="Emphasis"/>
        </w:rPr>
        <w:t xml:space="preserve">iberal </w:t>
      </w:r>
      <w:r w:rsidRPr="00EA7592">
        <w:rPr>
          <w:rStyle w:val="Emphasis"/>
          <w:highlight w:val="cyan"/>
        </w:rPr>
        <w:t>i</w:t>
      </w:r>
      <w:r w:rsidRPr="00DC0606">
        <w:rPr>
          <w:rStyle w:val="Emphasis"/>
        </w:rPr>
        <w:t xml:space="preserve">nternational </w:t>
      </w:r>
      <w:r w:rsidRPr="00EA7592">
        <w:rPr>
          <w:rStyle w:val="Emphasis"/>
          <w:highlight w:val="cyan"/>
        </w:rPr>
        <w:t>o</w:t>
      </w:r>
      <w:r w:rsidRPr="00DC0606">
        <w:rPr>
          <w:rStyle w:val="Emphasis"/>
        </w:rPr>
        <w:t>rder</w:t>
      </w:r>
      <w:r w:rsidRPr="00DC0606">
        <w:t>.</w:t>
      </w:r>
    </w:p>
    <w:p w14:paraId="10F3A065" w14:textId="33A3488D" w:rsidR="00A747E1" w:rsidRDefault="00A747E1" w:rsidP="00A747E1">
      <w:pPr>
        <w:pStyle w:val="Heading3"/>
      </w:pPr>
      <w:r>
        <w:t>!---Resource Wa</w:t>
      </w:r>
      <w:r w:rsidR="00DF1060">
        <w:t>rs</w:t>
      </w:r>
    </w:p>
    <w:p w14:paraId="2B72F9C1" w14:textId="42B4A21F" w:rsidR="00A250D0" w:rsidRPr="003C178B" w:rsidRDefault="003C178B" w:rsidP="00A250D0">
      <w:pPr>
        <w:pStyle w:val="Heading4"/>
        <w:rPr>
          <w:u w:val="single"/>
        </w:rPr>
      </w:pPr>
      <w:r>
        <w:t xml:space="preserve">Solves </w:t>
      </w:r>
      <w:r w:rsidRPr="003C178B">
        <w:rPr>
          <w:u w:val="single"/>
        </w:rPr>
        <w:t>resource wars</w:t>
      </w:r>
    </w:p>
    <w:p w14:paraId="74E420A6" w14:textId="77777777" w:rsidR="00A250D0" w:rsidRDefault="00A250D0" w:rsidP="00A250D0">
      <w:r w:rsidRPr="00CC12EE">
        <w:rPr>
          <w:rStyle w:val="Style13ptBold"/>
        </w:rPr>
        <w:t>Hook and Sanderson ’21</w:t>
      </w:r>
      <w:r>
        <w:t xml:space="preserve"> – </w:t>
      </w:r>
      <w:r w:rsidRPr="009810EB">
        <w:t>Leslie Hook is the environment and clean energy correspondent. Henry Sanderson is the metals and mining correspondent.</w:t>
      </w:r>
      <w:r>
        <w:t xml:space="preserve"> (“</w:t>
      </w:r>
      <w:r w:rsidRPr="00294EB3">
        <w:t>How the race for renewable energy is reshaping global politics</w:t>
      </w:r>
      <w:r>
        <w:t xml:space="preserve">,” Financial Times, 2-4-2021, </w:t>
      </w:r>
      <w:r w:rsidRPr="00CC12EE">
        <w:t>https://www.ft.com/content/a37d0ddf-8fb1-4b47-9fba-7ebde29fc510)//</w:t>
      </w:r>
      <w:r>
        <w:t xml:space="preserve"> STC</w:t>
      </w:r>
      <w:r>
        <w:br/>
      </w:r>
    </w:p>
    <w:p w14:paraId="6EC581B4" w14:textId="77777777" w:rsidR="00A250D0" w:rsidRPr="006160FD" w:rsidRDefault="00A250D0" w:rsidP="00A250D0">
      <w:r w:rsidRPr="006160FD">
        <w:t xml:space="preserve">While many are cynical about the environmental conversion of a man who has made a fortune selling iron ore, Forrest is part of a trend. </w:t>
      </w:r>
      <w:r w:rsidRPr="00B2441E">
        <w:rPr>
          <w:rStyle w:val="StyleUnderline"/>
        </w:rPr>
        <w:t xml:space="preserve">As climate concerns increase, </w:t>
      </w:r>
      <w:r w:rsidRPr="00EA7592">
        <w:rPr>
          <w:rStyle w:val="StyleUnderline"/>
          <w:highlight w:val="cyan"/>
        </w:rPr>
        <w:t xml:space="preserve">the world is getting behind </w:t>
      </w:r>
      <w:r w:rsidRPr="006160FD">
        <w:rPr>
          <w:rStyle w:val="StyleUnderline"/>
        </w:rPr>
        <w:t xml:space="preserve">the </w:t>
      </w:r>
      <w:r w:rsidRPr="00EA7592">
        <w:rPr>
          <w:rStyle w:val="StyleUnderline"/>
          <w:highlight w:val="cyan"/>
        </w:rPr>
        <w:t>energy transition</w:t>
      </w:r>
      <w:r w:rsidRPr="006160FD">
        <w:t xml:space="preserve"> — even in the most unlikely quarters. “We just can’t keep doing things the way we have always done them, </w:t>
      </w:r>
      <w:r w:rsidRPr="00B2441E">
        <w:rPr>
          <w:rStyle w:val="StyleUnderline"/>
        </w:rPr>
        <w:t>otherwise our planet is going to be toast</w:t>
      </w:r>
      <w:r w:rsidRPr="006160FD">
        <w:t>,” he says. He admits that his record in this respect is not exactly blameless: Fortescue’s carbon footprint is two million tonnes of CO2 per year, about as much as a small island state.</w:t>
      </w:r>
      <w:r>
        <w:t xml:space="preserve"> </w:t>
      </w:r>
      <w:r w:rsidRPr="006160FD">
        <w:t xml:space="preserve">Australia itself has long been a climate laggard and a major coal exporter, but as China and other big customers plan to cut their emissions, taking their business with them, that may be changing. Dozens of the world’s biggest economies have adopted targets for net-zero emissions of greenhouse gases by 2050. And </w:t>
      </w:r>
      <w:r w:rsidRPr="00B2441E">
        <w:rPr>
          <w:rStyle w:val="StyleUnderline"/>
        </w:rPr>
        <w:t>189 countries have joined the 2015 Paris climate accord</w:t>
      </w:r>
      <w:r w:rsidRPr="006160FD">
        <w:t>, which aims to limit global warming to well below 2C. In a race to curb climate change, countries are rushing to cut fossil fuels, boost clean energy — and transform their economies in the process.</w:t>
      </w:r>
      <w:r>
        <w:t xml:space="preserve"> </w:t>
      </w:r>
      <w:r w:rsidRPr="006160FD">
        <w:t xml:space="preserve">But </w:t>
      </w:r>
      <w:r w:rsidRPr="00EA7592">
        <w:rPr>
          <w:rStyle w:val="StyleUnderline"/>
          <w:highlight w:val="cyan"/>
        </w:rPr>
        <w:t>as the</w:t>
      </w:r>
      <w:r w:rsidRPr="00B2441E">
        <w:rPr>
          <w:rStyle w:val="StyleUnderline"/>
        </w:rPr>
        <w:t xml:space="preserve"> energy </w:t>
      </w:r>
      <w:r w:rsidRPr="00EA7592">
        <w:rPr>
          <w:rStyle w:val="StyleUnderline"/>
          <w:highlight w:val="cyan"/>
        </w:rPr>
        <w:t>system changes, so will</w:t>
      </w:r>
      <w:r w:rsidRPr="00B2441E">
        <w:rPr>
          <w:rStyle w:val="StyleUnderline"/>
        </w:rPr>
        <w:t xml:space="preserve"> energy </w:t>
      </w:r>
      <w:r w:rsidRPr="00EA7592">
        <w:rPr>
          <w:rStyle w:val="StyleUnderline"/>
          <w:highlight w:val="cyan"/>
        </w:rPr>
        <w:t>politics</w:t>
      </w:r>
      <w:r w:rsidRPr="006160FD">
        <w:t>. For most of the past century, geopolitical power was intimately connected to fossil fuels. T</w:t>
      </w:r>
      <w:r w:rsidRPr="00B2441E">
        <w:rPr>
          <w:rStyle w:val="StyleUnderline"/>
        </w:rPr>
        <w:t>he</w:t>
      </w:r>
      <w:r>
        <w:rPr>
          <w:rStyle w:val="StyleUnderline"/>
        </w:rPr>
        <w:t xml:space="preserve"> </w:t>
      </w:r>
      <w:r w:rsidRPr="00B2441E">
        <w:rPr>
          <w:rStyle w:val="StyleUnderline"/>
        </w:rPr>
        <w:t>fear of an oil embargo or a gas shortage was enough to forge alliances or start wars</w:t>
      </w:r>
      <w:r w:rsidRPr="006160FD">
        <w:t xml:space="preserve">, and access to oil deposits conferred great wealth. In the world of clean energy, a new set of winners and losers will emerge. Some see it as a clean energy “space race”. </w:t>
      </w:r>
      <w:r w:rsidRPr="00EA7592">
        <w:rPr>
          <w:rStyle w:val="StyleUnderline"/>
          <w:highlight w:val="cyan"/>
        </w:rPr>
        <w:t>Countries</w:t>
      </w:r>
      <w:r w:rsidRPr="006160FD">
        <w:t xml:space="preserve"> or regions </w:t>
      </w:r>
      <w:r w:rsidRPr="00EA7592">
        <w:rPr>
          <w:rStyle w:val="StyleUnderline"/>
          <w:highlight w:val="cyan"/>
        </w:rPr>
        <w:t>that</w:t>
      </w:r>
      <w:r w:rsidRPr="00B2441E">
        <w:rPr>
          <w:rStyle w:val="StyleUnderline"/>
        </w:rPr>
        <w:t xml:space="preserve"> </w:t>
      </w:r>
      <w:r w:rsidRPr="00EA7592">
        <w:rPr>
          <w:rStyle w:val="StyleUnderline"/>
          <w:highlight w:val="cyan"/>
        </w:rPr>
        <w:t>master</w:t>
      </w:r>
      <w:r w:rsidRPr="00B2441E">
        <w:rPr>
          <w:rStyle w:val="StyleUnderline"/>
        </w:rPr>
        <w:t xml:space="preserve"> clean technology, </w:t>
      </w:r>
      <w:r w:rsidRPr="006160FD">
        <w:rPr>
          <w:rStyle w:val="StyleUnderline"/>
        </w:rPr>
        <w:t xml:space="preserve">export </w:t>
      </w:r>
      <w:r w:rsidRPr="00EA7592">
        <w:rPr>
          <w:rStyle w:val="Emphasis"/>
          <w:highlight w:val="cyan"/>
        </w:rPr>
        <w:t>green energy</w:t>
      </w:r>
      <w:r w:rsidRPr="00B2441E">
        <w:rPr>
          <w:rStyle w:val="StyleUnderline"/>
        </w:rPr>
        <w:t xml:space="preserve"> or import less fossil fuel stand to </w:t>
      </w:r>
      <w:r w:rsidRPr="00EA7592">
        <w:rPr>
          <w:rStyle w:val="Emphasis"/>
          <w:highlight w:val="cyan"/>
        </w:rPr>
        <w:t>gain from the new</w:t>
      </w:r>
      <w:r w:rsidRPr="00B2441E">
        <w:rPr>
          <w:rStyle w:val="Emphasis"/>
        </w:rPr>
        <w:t xml:space="preserve"> </w:t>
      </w:r>
      <w:r w:rsidRPr="00EA7592">
        <w:rPr>
          <w:rStyle w:val="Emphasis"/>
          <w:highlight w:val="cyan"/>
        </w:rPr>
        <w:t>system</w:t>
      </w:r>
      <w:r w:rsidRPr="006160FD">
        <w:t>, while those that rely on exporting fossil fuels — such as the Middle East or Russia — could see their power decline.</w:t>
      </w:r>
      <w:r>
        <w:t xml:space="preserve"> </w:t>
      </w:r>
      <w:r w:rsidRPr="006160FD">
        <w:t>Olafur Ragnar Grimsson, the former president of Iceland and chair of the Global Commission on the Geopolitics of Energy Transformation, says that the clean energy transition will birth a new type of politics. The shift is happening “faster, and in a more comprehensive way, than anyone expected”, he says. “As fossil fuels gradually go out of the energy system . . . t</w:t>
      </w:r>
      <w:r w:rsidRPr="00B2441E">
        <w:rPr>
          <w:rStyle w:val="StyleUnderline"/>
        </w:rPr>
        <w:t xml:space="preserve">he </w:t>
      </w:r>
      <w:r w:rsidRPr="00EA7592">
        <w:rPr>
          <w:rStyle w:val="StyleUnderline"/>
          <w:highlight w:val="cyan"/>
        </w:rPr>
        <w:t>old geopolitical</w:t>
      </w:r>
      <w:r w:rsidRPr="00B2441E">
        <w:rPr>
          <w:rStyle w:val="StyleUnderline"/>
        </w:rPr>
        <w:t xml:space="preserve"> model of </w:t>
      </w:r>
      <w:r w:rsidRPr="00EA7592">
        <w:rPr>
          <w:rStyle w:val="StyleUnderline"/>
          <w:highlight w:val="cyan"/>
        </w:rPr>
        <w:t>power centres</w:t>
      </w:r>
      <w:r w:rsidRPr="006160FD">
        <w:rPr>
          <w:rStyle w:val="StyleUnderline"/>
        </w:rPr>
        <w:t xml:space="preserve"> </w:t>
      </w:r>
      <w:r w:rsidRPr="006160FD">
        <w:t xml:space="preserve">that dominate relations between states also </w:t>
      </w:r>
      <w:r w:rsidRPr="00EA7592">
        <w:rPr>
          <w:rStyle w:val="StyleUnderline"/>
          <w:highlight w:val="cyan"/>
        </w:rPr>
        <w:t>go</w:t>
      </w:r>
      <w:r w:rsidRPr="00B2441E">
        <w:rPr>
          <w:rStyle w:val="StyleUnderline"/>
        </w:rPr>
        <w:t xml:space="preserve">es </w:t>
      </w:r>
      <w:r w:rsidRPr="00EA7592">
        <w:rPr>
          <w:rStyle w:val="Emphasis"/>
          <w:highlight w:val="cyan"/>
        </w:rPr>
        <w:t>out the window</w:t>
      </w:r>
      <w:r w:rsidRPr="006160FD">
        <w:t>. Gradually the power of those states that were big players in the world of the ­fossil-fuel economies, or big corporates like the oil companies, will fritter away.”</w:t>
      </w:r>
      <w:r>
        <w:t xml:space="preserve"> </w:t>
      </w:r>
      <w:r w:rsidRPr="006160FD">
        <w:t>In Australia, a growing lobby is pushing for the country to become a “renewable superpower” thanks to its abundant wind and solar resources. Forrest is an investor in a project called the Sun Cable, which hopes to lay an electric cable all the way to Singapore. He believes the country’s future is at stake. “The impact on the Australian economy, if we get this right, could be nothing short of nation-building,” he says.</w:t>
      </w:r>
      <w:r>
        <w:t xml:space="preserve"> </w:t>
      </w:r>
      <w:r w:rsidRPr="006160FD">
        <w:t xml:space="preserve">New power structures will emerge along with the transition. “The </w:t>
      </w:r>
      <w:r w:rsidRPr="00B2441E">
        <w:rPr>
          <w:rStyle w:val="StyleUnderline"/>
        </w:rPr>
        <w:t>[old] levers of control</w:t>
      </w:r>
      <w:r w:rsidRPr="006160FD">
        <w:t xml:space="preserve">, a lot of them </w:t>
      </w:r>
      <w:r w:rsidRPr="00B2441E">
        <w:rPr>
          <w:rStyle w:val="StyleUnderline"/>
        </w:rPr>
        <w:t>will</w:t>
      </w:r>
      <w:r w:rsidRPr="006160FD">
        <w:t xml:space="preserve"> dissipate and </w:t>
      </w:r>
      <w:r w:rsidRPr="00B2441E">
        <w:rPr>
          <w:rStyle w:val="StyleUnderline"/>
        </w:rPr>
        <w:t xml:space="preserve">simply </w:t>
      </w:r>
      <w:r w:rsidRPr="00384191">
        <w:rPr>
          <w:rStyle w:val="Emphasis"/>
        </w:rPr>
        <w:t>cease</w:t>
      </w:r>
      <w:r w:rsidRPr="00B2441E">
        <w:rPr>
          <w:rStyle w:val="StyleUnderline"/>
        </w:rPr>
        <w:t xml:space="preserve"> to exist</w:t>
      </w:r>
      <w:r w:rsidRPr="006160FD">
        <w:t>,” says Thijs Van de Graaf, associate professor at Ghent University and lead author of an influential 2019 report from the International Renewable Energy Agency (Irena). “This is a completely new constellation, so we cannot think just like the old days,” he adds. “</w:t>
      </w:r>
      <w:r w:rsidRPr="00B2441E">
        <w:rPr>
          <w:rStyle w:val="StyleUnderline"/>
        </w:rPr>
        <w:t>There is a new class of energy exporters that may emerge on the global scene</w:t>
      </w:r>
      <w:r w:rsidRPr="006160FD">
        <w:t>.”</w:t>
      </w:r>
    </w:p>
    <w:p w14:paraId="2A0DCAE8" w14:textId="77777777" w:rsidR="00A250D0" w:rsidRPr="006160FD" w:rsidRDefault="00A250D0" w:rsidP="00A250D0">
      <w:r w:rsidRPr="006160FD">
        <w:t>FROM CARBON TO ELECTRONS</w:t>
      </w:r>
    </w:p>
    <w:p w14:paraId="6E2DEB23" w14:textId="77777777" w:rsidR="00A250D0" w:rsidRPr="006160FD" w:rsidRDefault="00A250D0" w:rsidP="00A250D0">
      <w:r w:rsidRPr="006160FD">
        <w:t xml:space="preserve">When it comes to exporting clean electricity, countries such as </w:t>
      </w:r>
      <w:r w:rsidRPr="00B2441E">
        <w:rPr>
          <w:rStyle w:val="StyleUnderline"/>
        </w:rPr>
        <w:t>Norway, Bhutan and France are already</w:t>
      </w:r>
      <w:r w:rsidRPr="006160FD">
        <w:t xml:space="preserve"> far </w:t>
      </w:r>
      <w:r w:rsidRPr="00B2441E">
        <w:rPr>
          <w:rStyle w:val="StyleUnderline"/>
        </w:rPr>
        <w:t>ahead</w:t>
      </w:r>
      <w:r w:rsidRPr="006160FD">
        <w:t xml:space="preserve">. In a few months’ time, </w:t>
      </w:r>
      <w:r w:rsidRPr="00B2441E">
        <w:rPr>
          <w:rStyle w:val="StyleUnderline"/>
        </w:rPr>
        <w:t>Norway and the UK will finish constructing the world’s longest subsea electricity cable, the North Sea Link</w:t>
      </w:r>
      <w:r w:rsidRPr="006160FD">
        <w:t>. The Norwegian side of the cable runs through snow-capped mountains and a deep lake, then travels underwater for more than 720km, across the North Sea, until it reaches the UK. The highly specialised cable is also manufactured in Norway, in a factory located next to a fjord, so that it can be easily loaded on to ships and taken out to sea for installation. The North Sea Link will be Norway’s seventh subsea interconnector, allowing the country to export its abundant hydropower to its neighbours. At its most basic, the new energy transition is a shift from oil and gas to electricity, says Auke Lont, chief executive of Statnett, Norway’s state grid company. “</w:t>
      </w:r>
      <w:r w:rsidRPr="00B2441E">
        <w:rPr>
          <w:rStyle w:val="StyleUnderline"/>
        </w:rPr>
        <w:t>Electrification will be the answer to climate change</w:t>
      </w:r>
      <w:r w:rsidRPr="006160FD">
        <w:t xml:space="preserve">, to put it at a very general level,” he explains. “The reason is that we now have access to very cheap electricity, and we see that cheap electricity can serve our energy needs in the future.” Whether in trucks or cars or home heating, the use of </w:t>
      </w:r>
      <w:r w:rsidRPr="00B2441E">
        <w:rPr>
          <w:rStyle w:val="StyleUnderline"/>
        </w:rPr>
        <w:t>electricity</w:t>
      </w:r>
      <w:r w:rsidRPr="006160FD">
        <w:t xml:space="preserve"> is already surging. It </w:t>
      </w:r>
      <w:r w:rsidRPr="00B2441E">
        <w:rPr>
          <w:rStyle w:val="StyleUnderline"/>
        </w:rPr>
        <w:t>provides about 20</w:t>
      </w:r>
      <w:r>
        <w:rPr>
          <w:rStyle w:val="StyleUnderline"/>
        </w:rPr>
        <w:t xml:space="preserve"> </w:t>
      </w:r>
      <w:r w:rsidRPr="00B2441E">
        <w:rPr>
          <w:rStyle w:val="StyleUnderline"/>
        </w:rPr>
        <w:t>per cent of energy today, and will have to rise to 50 per cent by 2050</w:t>
      </w:r>
      <w:r w:rsidRPr="006160FD">
        <w:t>, if countries are to meet their climate commitments, according to the International Renewable Energy Agency.</w:t>
      </w:r>
      <w:r>
        <w:t xml:space="preserve"> </w:t>
      </w:r>
      <w:r w:rsidRPr="006160FD">
        <w:t>“Our world order has been based on oil,” says Lont. That is changing: “</w:t>
      </w:r>
      <w:r w:rsidRPr="00B2441E">
        <w:rPr>
          <w:rStyle w:val="StyleUnderline"/>
        </w:rPr>
        <w:t xml:space="preserve">As we go from carbon [fossil fuels] to electrons, </w:t>
      </w:r>
      <w:r w:rsidRPr="00EA7592">
        <w:rPr>
          <w:rStyle w:val="StyleUnderline"/>
          <w:highlight w:val="cyan"/>
        </w:rPr>
        <w:t>we will have a</w:t>
      </w:r>
      <w:r w:rsidRPr="00EA7592">
        <w:rPr>
          <w:highlight w:val="cyan"/>
        </w:rPr>
        <w:t xml:space="preserve"> </w:t>
      </w:r>
      <w:r w:rsidRPr="00EA7592">
        <w:rPr>
          <w:rStyle w:val="Emphasis"/>
          <w:highlight w:val="cyan"/>
        </w:rPr>
        <w:t>world order</w:t>
      </w:r>
      <w:r w:rsidRPr="006160FD">
        <w:t xml:space="preserve"> </w:t>
      </w:r>
      <w:r w:rsidRPr="00EA7592">
        <w:rPr>
          <w:rStyle w:val="StyleUnderline"/>
          <w:highlight w:val="cyan"/>
        </w:rPr>
        <w:t xml:space="preserve">where the </w:t>
      </w:r>
      <w:r w:rsidRPr="00EA7592">
        <w:rPr>
          <w:rStyle w:val="Emphasis"/>
          <w:highlight w:val="cyan"/>
        </w:rPr>
        <w:t>electron</w:t>
      </w:r>
      <w:r w:rsidRPr="00EA7592">
        <w:rPr>
          <w:rStyle w:val="StyleUnderline"/>
          <w:highlight w:val="cyan"/>
        </w:rPr>
        <w:t xml:space="preserve"> is</w:t>
      </w:r>
      <w:r w:rsidRPr="00EA7592">
        <w:rPr>
          <w:highlight w:val="cyan"/>
        </w:rPr>
        <w:t xml:space="preserve"> </w:t>
      </w:r>
      <w:r w:rsidRPr="00EA7592">
        <w:rPr>
          <w:rStyle w:val="Emphasis"/>
          <w:highlight w:val="cyan"/>
        </w:rPr>
        <w:t>more important</w:t>
      </w:r>
      <w:r w:rsidRPr="006160FD">
        <w:t xml:space="preserve"> </w:t>
      </w:r>
      <w:r w:rsidRPr="00EA7592">
        <w:rPr>
          <w:rStyle w:val="StyleUnderline"/>
          <w:highlight w:val="cyan"/>
        </w:rPr>
        <w:t>than</w:t>
      </w:r>
      <w:r w:rsidRPr="00B2441E">
        <w:rPr>
          <w:rStyle w:val="StyleUnderline"/>
        </w:rPr>
        <w:t xml:space="preserve"> the </w:t>
      </w:r>
      <w:r w:rsidRPr="00EA7592">
        <w:rPr>
          <w:rStyle w:val="StyleUnderline"/>
          <w:highlight w:val="cyan"/>
        </w:rPr>
        <w:t>carbon</w:t>
      </w:r>
      <w:r w:rsidRPr="00B2441E">
        <w:rPr>
          <w:rStyle w:val="StyleUnderline"/>
        </w:rPr>
        <w:t>.</w:t>
      </w:r>
      <w:r w:rsidRPr="006160FD">
        <w:t xml:space="preserve">” The question of which countries will end up ahead is still subject to debate. But there is broad consensus that change is happening. Pascal Lamy, former head of the World Trade Organization, compares the global shift from one energy system to another with the advent of the industrial revolution. “There is an inflection taking place,” he says, from behind the frames of his red glasses in a video interview. “If you compare the world today to the world 18 months ago, the big difference is that . . . only 25 per cent of the world had a decarbonisation horizon. </w:t>
      </w:r>
      <w:r w:rsidRPr="00B2441E">
        <w:rPr>
          <w:rStyle w:val="StyleUnderline"/>
        </w:rPr>
        <w:t>Today, 75 per cent of the world economy has a decarbonisation horizon.</w:t>
      </w:r>
      <w:r w:rsidRPr="006160FD">
        <w:t xml:space="preserve"> This is a major shift.” The coronavirus pandemic has accelerated the trend. Last year, new renewable power hit a record 200 gigawatts, while the rest of the energy sector shrank. Amid the recession triggered by the pandemic, demand for oil fell 8.8 per cent and demand for coal 5 per cent, compared to the year before, according to the International Energy Agency, the Paris-based oil watchdog. Clean energy was the only part of the energy sector that had growth in 2020. </w:t>
      </w:r>
      <w:r w:rsidRPr="00EA7592">
        <w:rPr>
          <w:rStyle w:val="StyleUnderline"/>
          <w:highlight w:val="cyan"/>
        </w:rPr>
        <w:t xml:space="preserve">The </w:t>
      </w:r>
      <w:r w:rsidRPr="00EA7592">
        <w:rPr>
          <w:rStyle w:val="Emphasis"/>
          <w:highlight w:val="cyan"/>
        </w:rPr>
        <w:t>pace</w:t>
      </w:r>
      <w:r w:rsidRPr="00EA7592">
        <w:rPr>
          <w:rStyle w:val="StyleUnderline"/>
          <w:highlight w:val="cyan"/>
        </w:rPr>
        <w:t xml:space="preserve"> and </w:t>
      </w:r>
      <w:r w:rsidRPr="00EA7592">
        <w:rPr>
          <w:rStyle w:val="Emphasis"/>
          <w:highlight w:val="cyan"/>
        </w:rPr>
        <w:t>scale</w:t>
      </w:r>
      <w:r w:rsidRPr="00EA7592">
        <w:rPr>
          <w:rStyle w:val="StyleUnderline"/>
          <w:highlight w:val="cyan"/>
        </w:rPr>
        <w:t xml:space="preserve"> of</w:t>
      </w:r>
      <w:r w:rsidRPr="006160FD">
        <w:t xml:space="preserve"> the transition to </w:t>
      </w:r>
      <w:r w:rsidRPr="00EA7592">
        <w:rPr>
          <w:rStyle w:val="StyleUnderline"/>
          <w:highlight w:val="cyan"/>
        </w:rPr>
        <w:t>renewables</w:t>
      </w:r>
      <w:r w:rsidRPr="006160FD">
        <w:t xml:space="preserve"> have already </w:t>
      </w:r>
      <w:r w:rsidRPr="00B2441E">
        <w:rPr>
          <w:rStyle w:val="StyleUnderline"/>
        </w:rPr>
        <w:t>shot past the most optimistic</w:t>
      </w:r>
      <w:r>
        <w:rPr>
          <w:rStyle w:val="StyleUnderline"/>
        </w:rPr>
        <w:t xml:space="preserve"> </w:t>
      </w:r>
      <w:r w:rsidRPr="00B2441E">
        <w:rPr>
          <w:rStyle w:val="StyleUnderline"/>
        </w:rPr>
        <w:t>projections</w:t>
      </w:r>
      <w:r w:rsidRPr="006160FD">
        <w:t>.</w:t>
      </w:r>
      <w:r>
        <w:t xml:space="preserve"> </w:t>
      </w:r>
      <w:r w:rsidRPr="006160FD">
        <w:t>The IEA expects that renewables will soon pass coal as the biggest source of power generation. “We can say that renewables were immune to Covid. Both solar and wind saw significant increases [last year</w:t>
      </w:r>
      <w:r w:rsidRPr="00B2441E">
        <w:rPr>
          <w:rStyle w:val="StyleUnderline"/>
        </w:rPr>
        <w:t>]</w:t>
      </w:r>
      <w:r w:rsidRPr="006160FD">
        <w:t xml:space="preserve">,” Fatih Birol, head of the IEA, said at a press conference in January. “Our numbers show that </w:t>
      </w:r>
      <w:r w:rsidRPr="00B2441E">
        <w:rPr>
          <w:rStyle w:val="Emphasis"/>
        </w:rPr>
        <w:t>renewables</w:t>
      </w:r>
      <w:r w:rsidRPr="00B2441E">
        <w:rPr>
          <w:rStyle w:val="StyleUnderline"/>
        </w:rPr>
        <w:t xml:space="preserve"> are </w:t>
      </w:r>
      <w:r w:rsidRPr="00EA7592">
        <w:rPr>
          <w:rStyle w:val="StyleUnderline"/>
          <w:highlight w:val="cyan"/>
        </w:rPr>
        <w:t>set to</w:t>
      </w:r>
      <w:r w:rsidRPr="00B2441E">
        <w:rPr>
          <w:rStyle w:val="StyleUnderline"/>
        </w:rPr>
        <w:t xml:space="preserve"> </w:t>
      </w:r>
      <w:r w:rsidRPr="00EA7592">
        <w:rPr>
          <w:rStyle w:val="StyleUnderline"/>
          <w:highlight w:val="cyan"/>
        </w:rPr>
        <w:t>become</w:t>
      </w:r>
      <w:r w:rsidRPr="00B2441E">
        <w:rPr>
          <w:rStyle w:val="StyleUnderline"/>
        </w:rPr>
        <w:t xml:space="preserve"> </w:t>
      </w:r>
      <w:r w:rsidRPr="00EA7592">
        <w:rPr>
          <w:rStyle w:val="StyleUnderline"/>
          <w:highlight w:val="cyan"/>
        </w:rPr>
        <w:t>the largest source of generation</w:t>
      </w:r>
      <w:r w:rsidRPr="00B2441E">
        <w:rPr>
          <w:rStyle w:val="StyleUnderline"/>
        </w:rPr>
        <w:t xml:space="preserve"> by </w:t>
      </w:r>
      <w:r w:rsidRPr="00B2441E">
        <w:rPr>
          <w:rStyle w:val="Emphasis"/>
        </w:rPr>
        <w:t>2025</w:t>
      </w:r>
      <w:r w:rsidRPr="006160FD">
        <w:t xml:space="preserve">, overtaking coal — and </w:t>
      </w:r>
      <w:r w:rsidRPr="00B2441E">
        <w:rPr>
          <w:rStyle w:val="Emphasis"/>
        </w:rPr>
        <w:t>ending</w:t>
      </w:r>
      <w:r w:rsidRPr="00B2441E">
        <w:rPr>
          <w:rStyle w:val="StyleUnderline"/>
        </w:rPr>
        <w:t xml:space="preserve"> the fossil-fuel domination</w:t>
      </w:r>
      <w:r w:rsidRPr="006160FD">
        <w:t xml:space="preserve"> of the last decades.”</w:t>
      </w:r>
      <w:r>
        <w:t xml:space="preserve"> </w:t>
      </w:r>
      <w:r w:rsidRPr="006160FD">
        <w:t>That’s a grim thought for regions such as the Middle East that rely on oil and gas exports for revenue. Countries that have the most to lose are already pushing back. At the annual UN climate talks, Saudi Arabia and Russia routinely play a disruptive role. (Saudi Arabia wants to have it both ways: a big plan to expand its solar power while continuing to produce oil and gas.) Meanwhile, Poland, a coal producer, dragged its feet for months before reluctantly agreeing to the EU’s net-zero emissions target. In a world disrupted by coronavirus, fossil-fuel-producing countries fear further job losses.</w:t>
      </w:r>
      <w:r>
        <w:t xml:space="preserve"> </w:t>
      </w:r>
      <w:r w:rsidRPr="006160FD">
        <w:t>The transition will also be painful for energy companies that produce oil and gas. But even they acknowledge that it is picking up pace. In a statement that would have once been unthinkable, BP recently said peak oil may have already occurred in 2019.</w:t>
      </w:r>
      <w:r>
        <w:t xml:space="preserve"> </w:t>
      </w:r>
      <w:r w:rsidRPr="006160FD">
        <w:t>Ben van Beurden, Shell’s chief executive, says electricity will become a mainstay of its business. “The fundamentals of how we win in power are going to be really different from how you win in resources extraction,” he says. “In oil and gas, you need an asset base. It is about having the best rocks, the lowest cost of production.” That equation is turned on its head in the power sector, when the electricity from one solar farm is just as good as the next.</w:t>
      </w:r>
      <w:r>
        <w:t xml:space="preserve"> </w:t>
      </w:r>
      <w:r w:rsidRPr="006160FD">
        <w:t xml:space="preserve">There are other differences too: unlike gas pipelines, electricity trading can go in both directions. Renewable power is also more dispersed, rather than concentrated in a few locations like fossil fuels. “When we talk about </w:t>
      </w:r>
      <w:r w:rsidRPr="00B2441E">
        <w:rPr>
          <w:rStyle w:val="StyleUnderline"/>
        </w:rPr>
        <w:t>wind, solar, biomass, hydropower, ocean energy, geothermal</w:t>
      </w:r>
      <w:r w:rsidRPr="006160FD">
        <w:t xml:space="preserve"> — they </w:t>
      </w:r>
      <w:r w:rsidRPr="00B2441E">
        <w:rPr>
          <w:rStyle w:val="StyleUnderline"/>
        </w:rPr>
        <w:t>are</w:t>
      </w:r>
      <w:r w:rsidRPr="006160FD">
        <w:t xml:space="preserve"> actually </w:t>
      </w:r>
      <w:r w:rsidRPr="00B2441E">
        <w:rPr>
          <w:rStyle w:val="StyleUnderline"/>
        </w:rPr>
        <w:t>available</w:t>
      </w:r>
      <w:r w:rsidRPr="006160FD">
        <w:t xml:space="preserve"> in one form or another </w:t>
      </w:r>
      <w:r w:rsidRPr="00B2441E">
        <w:rPr>
          <w:rStyle w:val="StyleUnderline"/>
        </w:rPr>
        <w:t>in most countries</w:t>
      </w:r>
      <w:r w:rsidRPr="006160FD">
        <w:t>,” says Van de Graaf. For places such as Morocco, which imports more than 80 per cent of its energy but also has abundant solar resources, the transition could be an economic gift.</w:t>
      </w:r>
      <w:r>
        <w:t xml:space="preserve"> </w:t>
      </w:r>
      <w:r w:rsidRPr="006160FD">
        <w:t xml:space="preserve">The Irena report found </w:t>
      </w:r>
      <w:r w:rsidRPr="00B2441E">
        <w:rPr>
          <w:rStyle w:val="StyleUnderline"/>
        </w:rPr>
        <w:t>three ways for countries to exert influence</w:t>
      </w:r>
      <w:r w:rsidRPr="006160FD">
        <w:t xml:space="preserve"> in the new system. One is by </w:t>
      </w:r>
      <w:r w:rsidRPr="00B2441E">
        <w:rPr>
          <w:rStyle w:val="StyleUnderline"/>
        </w:rPr>
        <w:t>exporting electricity or green fuels.</w:t>
      </w:r>
      <w:r w:rsidRPr="006160FD">
        <w:t xml:space="preserve"> Another is by </w:t>
      </w:r>
      <w:r w:rsidRPr="00B2441E">
        <w:rPr>
          <w:rStyle w:val="StyleUnderline"/>
        </w:rPr>
        <w:t>controlling</w:t>
      </w:r>
      <w:r w:rsidRPr="006160FD">
        <w:t xml:space="preserve"> the </w:t>
      </w:r>
      <w:r w:rsidRPr="00B2441E">
        <w:rPr>
          <w:rStyle w:val="StyleUnderline"/>
        </w:rPr>
        <w:t>raw materials</w:t>
      </w:r>
      <w:r w:rsidRPr="006160FD">
        <w:t xml:space="preserve"> used in clean energy, </w:t>
      </w:r>
      <w:r w:rsidRPr="00B2441E">
        <w:rPr>
          <w:rStyle w:val="StyleUnderline"/>
        </w:rPr>
        <w:t>such as lithium and cobalt</w:t>
      </w:r>
      <w:r w:rsidRPr="006160FD">
        <w:t xml:space="preserve">. The third is by </w:t>
      </w:r>
      <w:r w:rsidRPr="00B2441E">
        <w:rPr>
          <w:rStyle w:val="StyleUnderline"/>
        </w:rPr>
        <w:t>gaining an edge in technology, such as e</w:t>
      </w:r>
      <w:r w:rsidRPr="006160FD">
        <w:t xml:space="preserve">lectric </w:t>
      </w:r>
      <w:r w:rsidRPr="00B2441E">
        <w:rPr>
          <w:rStyle w:val="StyleUnderline"/>
        </w:rPr>
        <w:t>v</w:t>
      </w:r>
      <w:r w:rsidRPr="006160FD">
        <w:t xml:space="preserve">ehicle </w:t>
      </w:r>
      <w:r w:rsidRPr="00B2441E">
        <w:rPr>
          <w:rStyle w:val="StyleUnderline"/>
        </w:rPr>
        <w:t>batteries.</w:t>
      </w:r>
      <w:r w:rsidRPr="006160FD">
        <w:t xml:space="preserve"> With renewable resources so readily available, Van de Graaf believes that it is technology which will end up being the biggest differentiating factor.</w:t>
      </w:r>
      <w:r>
        <w:t xml:space="preserve"> </w:t>
      </w:r>
      <w:r w:rsidRPr="006160FD">
        <w:t>A tally of countries’ activities in clean energy found one racing far ahead of the rest. “We have one country in pole position,” he says. “China.”</w:t>
      </w:r>
    </w:p>
    <w:p w14:paraId="72A29B24" w14:textId="77777777" w:rsidR="00A250D0" w:rsidRPr="006160FD" w:rsidRDefault="00A250D0" w:rsidP="00A250D0">
      <w:r w:rsidRPr="006160FD">
        <w:t>CHINA PULLS AHEAD</w:t>
      </w:r>
    </w:p>
    <w:p w14:paraId="6326B6FA" w14:textId="77777777" w:rsidR="00A250D0" w:rsidRPr="006160FD" w:rsidRDefault="00A250D0" w:rsidP="00A250D0">
      <w:r w:rsidRPr="006160FD">
        <w:t>The southern tip of the Democratic Republic of Congo is famous for the Tenke Fungurume copper and cobalt mine. The ore is so rich that in some places it can be dug up by hand — enterprising locals look out for the pale-purple “copper flower” that signals the presence of the mineral below. Huge trucks travel at high speed along the narrow paved road that leads to the mine, carrying ore, equipment or acid used to process the minerals. And along the sides of the road, a foreign script is visible on storefronts and signs — Chinese.</w:t>
      </w:r>
      <w:r>
        <w:t xml:space="preserve"> </w:t>
      </w:r>
      <w:r w:rsidRPr="006160FD">
        <w:t>The area has long been the subject of power disputes, but China’s arrival is recent. China Molybdenum, which is listed in Hong Kong and Shanghai, bought the mine from Freeport-McMoran, the US copper giant, for $2.65bn in 2016. Initially, it looked as if China’s bet was struggling: copper and cobalt prices fell, and disputes with local suppliers caused the mine to lag behind in production.</w:t>
      </w:r>
      <w:r>
        <w:t xml:space="preserve"> </w:t>
      </w:r>
      <w:r w:rsidRPr="006160FD">
        <w:t xml:space="preserve">But today, </w:t>
      </w:r>
      <w:r w:rsidRPr="00A7153C">
        <w:rPr>
          <w:rStyle w:val="StyleUnderline"/>
        </w:rPr>
        <w:t>as demand for copper and cobalt soars</w:t>
      </w:r>
      <w:r w:rsidRPr="006160FD">
        <w:t xml:space="preserve"> due to the clean energy transition, it seems like a masterstroke. Copper is essential for electric cables and wind turbines, and cobalt is used in electric vehicle batteries. </w:t>
      </w:r>
      <w:r w:rsidRPr="00EA7592">
        <w:rPr>
          <w:rStyle w:val="StyleUnderline"/>
          <w:highlight w:val="cyan"/>
        </w:rPr>
        <w:t xml:space="preserve">China </w:t>
      </w:r>
      <w:r w:rsidRPr="00EA7592">
        <w:rPr>
          <w:rStyle w:val="Emphasis"/>
          <w:highlight w:val="cyan"/>
        </w:rPr>
        <w:t>Molybdenum</w:t>
      </w:r>
      <w:r w:rsidRPr="00A7153C">
        <w:rPr>
          <w:rStyle w:val="StyleUnderline"/>
        </w:rPr>
        <w:t xml:space="preserve"> now </w:t>
      </w:r>
      <w:r w:rsidRPr="00EA7592">
        <w:rPr>
          <w:rStyle w:val="StyleUnderline"/>
          <w:highlight w:val="cyan"/>
        </w:rPr>
        <w:t xml:space="preserve">controls more than </w:t>
      </w:r>
      <w:r w:rsidRPr="00EA7592">
        <w:rPr>
          <w:rStyle w:val="Emphasis"/>
          <w:highlight w:val="cyan"/>
        </w:rPr>
        <w:t>one-tenth</w:t>
      </w:r>
      <w:r w:rsidRPr="00EA7592">
        <w:rPr>
          <w:rStyle w:val="StyleUnderline"/>
          <w:highlight w:val="cyan"/>
        </w:rPr>
        <w:t xml:space="preserve"> of the world’s</w:t>
      </w:r>
      <w:r w:rsidRPr="00A7153C">
        <w:rPr>
          <w:rStyle w:val="StyleUnderline"/>
        </w:rPr>
        <w:t xml:space="preserve"> </w:t>
      </w:r>
      <w:r w:rsidRPr="00EA7592">
        <w:rPr>
          <w:rStyle w:val="StyleUnderline"/>
          <w:highlight w:val="cyan"/>
        </w:rPr>
        <w:t>cobalt</w:t>
      </w:r>
      <w:r w:rsidRPr="006160FD">
        <w:t>. Tenke Fungurume is an “absolutely great asset”, says copper analyst George Heppel of business intelligence company CRU. “I don’t think there’s anything quite like that size, in terms of gigantic deposits.”</w:t>
      </w:r>
      <w:r>
        <w:t xml:space="preserve"> </w:t>
      </w:r>
      <w:r w:rsidRPr="006160FD">
        <w:t xml:space="preserve">The purchase is just one in a series of moves that have put Chinese groups ahead in almost every area of clean tech. </w:t>
      </w:r>
      <w:r w:rsidRPr="00A7153C">
        <w:rPr>
          <w:rStyle w:val="StyleUnderline"/>
        </w:rPr>
        <w:t>China</w:t>
      </w:r>
      <w:r w:rsidRPr="006160FD">
        <w:t xml:space="preserve"> </w:t>
      </w:r>
      <w:r w:rsidRPr="00A7153C">
        <w:rPr>
          <w:rStyle w:val="StyleUnderline"/>
        </w:rPr>
        <w:t>produces</w:t>
      </w:r>
      <w:r w:rsidRPr="006160FD">
        <w:t xml:space="preserve"> </w:t>
      </w:r>
      <w:r w:rsidRPr="00A7153C">
        <w:rPr>
          <w:rStyle w:val="StyleUnderline"/>
        </w:rPr>
        <w:t>more than 70 per cent of all solar</w:t>
      </w:r>
      <w:r w:rsidRPr="006160FD">
        <w:t xml:space="preserve"> photovoltaic </w:t>
      </w:r>
      <w:r w:rsidRPr="00A7153C">
        <w:rPr>
          <w:rStyle w:val="StyleUnderline"/>
        </w:rPr>
        <w:t>panels</w:t>
      </w:r>
      <w:r w:rsidRPr="006160FD">
        <w:t xml:space="preserve">, half of the world’s electric vehicles and </w:t>
      </w:r>
      <w:r w:rsidRPr="00A7153C">
        <w:rPr>
          <w:rStyle w:val="StyleUnderline"/>
        </w:rPr>
        <w:t>a third of</w:t>
      </w:r>
      <w:r w:rsidRPr="006160FD">
        <w:t xml:space="preserve"> its </w:t>
      </w:r>
      <w:r w:rsidRPr="00A7153C">
        <w:rPr>
          <w:rStyle w:val="StyleUnderline"/>
        </w:rPr>
        <w:t>wind power</w:t>
      </w:r>
      <w:r w:rsidRPr="006160FD">
        <w:t xml:space="preserve">. It </w:t>
      </w:r>
      <w:r w:rsidRPr="00A7153C">
        <w:rPr>
          <w:rStyle w:val="StyleUnderline"/>
        </w:rPr>
        <w:t>is</w:t>
      </w:r>
      <w:r w:rsidRPr="006160FD">
        <w:t xml:space="preserve"> also </w:t>
      </w:r>
      <w:r w:rsidRPr="00EA7592">
        <w:rPr>
          <w:rStyle w:val="StyleUnderline"/>
          <w:highlight w:val="cyan"/>
        </w:rPr>
        <w:t xml:space="preserve">the </w:t>
      </w:r>
      <w:r w:rsidRPr="00EA7592">
        <w:rPr>
          <w:rStyle w:val="Emphasis"/>
          <w:highlight w:val="cyan"/>
        </w:rPr>
        <w:t>biggest battery producer</w:t>
      </w:r>
      <w:r w:rsidRPr="006160FD">
        <w:t xml:space="preserve"> and controls many of the raw materials crucial for clean-tech supply chains, such as cobalt, rare earth minerals and polysilicon, a key ingredient in solar panels.</w:t>
      </w:r>
      <w:r>
        <w:t xml:space="preserve"> </w:t>
      </w:r>
      <w:r w:rsidRPr="006160FD">
        <w:t xml:space="preserve">“If you talk about the clean energy technology race, in many ways, it looks as if the race has already been run, and the winner is China,” says Van de Graaf. “Other players are trying to catch up.” </w:t>
      </w:r>
      <w:r w:rsidRPr="00A7153C">
        <w:rPr>
          <w:rStyle w:val="StyleUnderline"/>
        </w:rPr>
        <w:t>The US</w:t>
      </w:r>
      <w:r w:rsidRPr="006160FD">
        <w:t xml:space="preserve">, for example, </w:t>
      </w:r>
      <w:r w:rsidRPr="00A7153C">
        <w:rPr>
          <w:rStyle w:val="StyleUnderline"/>
        </w:rPr>
        <w:t>has limited domestic supplies of cobalt and lithium</w:t>
      </w:r>
      <w:r w:rsidRPr="006160FD">
        <w:t xml:space="preserve">, </w:t>
      </w:r>
      <w:r w:rsidRPr="00A7153C">
        <w:rPr>
          <w:rStyle w:val="StyleUnderline"/>
        </w:rPr>
        <w:t>and</w:t>
      </w:r>
      <w:r w:rsidRPr="006160FD">
        <w:t xml:space="preserve"> the state department has for the past few years tried to improve access to </w:t>
      </w:r>
      <w:r w:rsidRPr="00A7153C">
        <w:rPr>
          <w:rStyle w:val="StyleUnderline"/>
        </w:rPr>
        <w:t>rare earth minerals</w:t>
      </w:r>
      <w:r w:rsidRPr="006160FD">
        <w:t xml:space="preserve">, due to their strategic importance. For China, this advantage has been part strategy, part luck. Policymakers have long worried about the country’s dependence on imported oil and gas, and Beijing embraced renewable energy manufacturing relatively early, focusing particularly on solar panels and LEDs. All this was supercharged in September 2020, when President Xi Jinping announced at the UN General Assembly that China would reach carbon neutrality by 2060. “Covid-19 reminds us that humankind should launch a green revolution,” said Xi, in an announcement that came as a surprise to many. “Humankind can no longer afford to ignore the repeated warnings of nature,” he added. Xi also spoke about the “historic opportunities’’ created by this new phase of “industrial transformation”. Last year, China installed a record 120GW of new wind turbines and solar panels domestically, more than double the year before. Meanwhile, China’s Belt and Road Initiative, the international development programme that has been criticised for being coal-friendly, invested more in renewable projects than fossil fuels for the first time. Making the transition won’t be easy — </w:t>
      </w:r>
      <w:r w:rsidRPr="00A7153C">
        <w:rPr>
          <w:rStyle w:val="StyleUnderline"/>
        </w:rPr>
        <w:t>China is still the world’s biggest emitter of greenhouse gases</w:t>
      </w:r>
      <w:r w:rsidRPr="006160FD">
        <w:t xml:space="preserve"> and is heavily dependent on coal, which supplies 58 per cent of its electricity. </w:t>
      </w:r>
      <w:r w:rsidRPr="00A7153C">
        <w:rPr>
          <w:rStyle w:val="StyleUnderline"/>
        </w:rPr>
        <w:t>But its companies</w:t>
      </w:r>
      <w:r w:rsidRPr="006160FD">
        <w:t xml:space="preserve"> are poised to </w:t>
      </w:r>
      <w:r w:rsidRPr="00A7153C">
        <w:rPr>
          <w:rStyle w:val="StyleUnderline"/>
        </w:rPr>
        <w:t>benefit</w:t>
      </w:r>
      <w:r w:rsidRPr="006160FD">
        <w:t xml:space="preserve"> greatly, not only from the domestic energy transition, but </w:t>
      </w:r>
      <w:r w:rsidRPr="00A7153C">
        <w:rPr>
          <w:rStyle w:val="StyleUnderline"/>
        </w:rPr>
        <w:t xml:space="preserve">from </w:t>
      </w:r>
      <w:r w:rsidRPr="00A7153C">
        <w:rPr>
          <w:rStyle w:val="Emphasis"/>
        </w:rPr>
        <w:t>growing demand</w:t>
      </w:r>
      <w:r w:rsidRPr="00A7153C">
        <w:rPr>
          <w:rStyle w:val="StyleUnderline"/>
        </w:rPr>
        <w:t xml:space="preserve"> for </w:t>
      </w:r>
      <w:r w:rsidRPr="00A7153C">
        <w:rPr>
          <w:rStyle w:val="Emphasis"/>
        </w:rPr>
        <w:t>clean-tech</w:t>
      </w:r>
      <w:r w:rsidRPr="006160FD">
        <w:t xml:space="preserve"> products around the world. As major economies work to reach their net-zero goals, they will have to buy more solar panels, batteries and critical minerals. The main supplier? China. </w:t>
      </w:r>
    </w:p>
    <w:p w14:paraId="5F467B3F" w14:textId="77777777" w:rsidR="00A250D0" w:rsidRPr="006160FD" w:rsidRDefault="00A250D0" w:rsidP="00A250D0">
      <w:r w:rsidRPr="006160FD">
        <w:t>THE RACE FOR BATTERIES</w:t>
      </w:r>
    </w:p>
    <w:p w14:paraId="2DF30557" w14:textId="77777777" w:rsidR="00A250D0" w:rsidRPr="006160FD" w:rsidRDefault="00A250D0" w:rsidP="00A250D0">
      <w:r w:rsidRPr="006160FD">
        <w:t>China’s sway over battery manufacturing reflects its long-term strategy. Its poster child is CATL, Contemporary Amperex Technology. Founded in 2011 in the mountainous eastern fishing town of Ningde, the company owes a large part of its success to government protectionism. In 2015, as China was pouring billions into its electric vehicle market, the government suddenly announced a list of approved battery-makers who were eligible for subsidies, none of which were foreign. This was a boon to domestic businesses: CATL grew from producing 6.2GWh worth of batteries in 2016 to 34GWh last year — a third of the global market. Now the biggest producer in the world, it has contracts with Daimler, BMW and Tesla among others. Beijing dominates the supply chain from the mines in the DRC to the final production of lithium-ion batteries. Its companies control more than 85 per cent of the world’s refined cobalt chemical capacity, essential for most lithium-ion batteries. It also mines almost all of the world’s rare earth minerals, which are used in electric motors and wind turbines. Making an electric vehicle without involving China is almost impossible.</w:t>
      </w:r>
      <w:r>
        <w:t xml:space="preserve"> </w:t>
      </w:r>
      <w:r w:rsidRPr="006160FD">
        <w:t>China’s manufacturing prowess has helped to drive down the global cost of batteries, making electric cars more competitive. This echoes what has happened with other clean energy technologies, from solar panels to polysilicon production: subsidies led to overcapacity and a rush to produce, and ended up with China dominating global markets.</w:t>
      </w:r>
      <w:r>
        <w:t xml:space="preserve"> </w:t>
      </w:r>
      <w:r w:rsidRPr="006160FD">
        <w:t>The cost of lithium-ion batteries today is just one-seventh what it was a decade ago, according to Bloomberg New Energy Finance. CATL is now building a battery plant in Germany. “It was actually a brilliant strategy,” says Jim Greenberger, founder of NAATBatt, the North American trade association for advanced battery technology. “CATL was the winner and they have used that scale to compete very effectively in the export market. That’s the issue we’re dealing with in the west: how to compete with Chinese companies that have gotten to scale, via use of industrial policy.”</w:t>
      </w:r>
      <w:r>
        <w:t xml:space="preserve"> </w:t>
      </w:r>
      <w:r w:rsidRPr="006160FD">
        <w:t xml:space="preserve">As the world shifts from carbon to electron, </w:t>
      </w:r>
      <w:r w:rsidRPr="00EA7592">
        <w:rPr>
          <w:rStyle w:val="StyleUnderline"/>
          <w:highlight w:val="cyan"/>
        </w:rPr>
        <w:t>China</w:t>
      </w:r>
      <w:r w:rsidRPr="006160FD">
        <w:t xml:space="preserve"> has been active in </w:t>
      </w:r>
      <w:r w:rsidRPr="00EA7592">
        <w:rPr>
          <w:rStyle w:val="StyleUnderline"/>
          <w:highlight w:val="cyan"/>
        </w:rPr>
        <w:t>developing</w:t>
      </w:r>
      <w:r w:rsidRPr="00EA7592">
        <w:rPr>
          <w:highlight w:val="cyan"/>
        </w:rPr>
        <w:t xml:space="preserve"> </w:t>
      </w:r>
      <w:r w:rsidRPr="00EB7325">
        <w:rPr>
          <w:rStyle w:val="StyleUnderline"/>
        </w:rPr>
        <w:t xml:space="preserve">the </w:t>
      </w:r>
      <w:r w:rsidRPr="00EA7592">
        <w:rPr>
          <w:rStyle w:val="StyleUnderline"/>
          <w:highlight w:val="cyan"/>
        </w:rPr>
        <w:t>electricity network</w:t>
      </w:r>
      <w:r w:rsidRPr="00A7153C">
        <w:rPr>
          <w:rStyle w:val="StyleUnderline"/>
        </w:rPr>
        <w:t xml:space="preserve"> that will be the backbone of the clean energy system</w:t>
      </w:r>
      <w:r w:rsidRPr="006160FD">
        <w:t>. One of Xi’s pet projects is the Global Energy Interconnection — a network of high-voltage transmission lines that would span the globe. The project envisages cheap electricity being shipped around the world — from dams in Congo to Europe. It is headed by Liu Zhenya, the former chief of State Grid, who describes it as the “internet of energy”.</w:t>
      </w:r>
      <w:r>
        <w:t xml:space="preserve"> </w:t>
      </w:r>
      <w:r w:rsidRPr="006160FD">
        <w:t xml:space="preserve">While the Global Energy Interconnection will take decades to build, </w:t>
      </w:r>
      <w:r w:rsidRPr="00A7153C">
        <w:rPr>
          <w:rStyle w:val="StyleUnderline"/>
        </w:rPr>
        <w:t xml:space="preserve">it </w:t>
      </w:r>
      <w:r w:rsidRPr="00EA7592">
        <w:rPr>
          <w:rStyle w:val="StyleUnderline"/>
          <w:highlight w:val="cyan"/>
        </w:rPr>
        <w:t>signals how</w:t>
      </w:r>
      <w:r w:rsidRPr="00A7153C">
        <w:rPr>
          <w:rStyle w:val="StyleUnderline"/>
        </w:rPr>
        <w:t xml:space="preserve"> Chinese </w:t>
      </w:r>
      <w:r w:rsidRPr="00EA7592">
        <w:rPr>
          <w:rStyle w:val="StyleUnderline"/>
          <w:highlight w:val="cyan"/>
        </w:rPr>
        <w:t>policymakers are thinking</w:t>
      </w:r>
      <w:r w:rsidRPr="006160FD">
        <w:t xml:space="preserve"> about the new global order. “The idea is </w:t>
      </w:r>
      <w:r w:rsidRPr="00EA7592">
        <w:rPr>
          <w:rStyle w:val="StyleUnderline"/>
          <w:highlight w:val="cyan"/>
        </w:rPr>
        <w:t>to</w:t>
      </w:r>
      <w:r w:rsidRPr="00A7153C">
        <w:rPr>
          <w:rStyle w:val="StyleUnderline"/>
        </w:rPr>
        <w:t xml:space="preserve"> </w:t>
      </w:r>
      <w:r w:rsidRPr="00EA7592">
        <w:rPr>
          <w:rStyle w:val="StyleUnderline"/>
          <w:highlight w:val="cyan"/>
        </w:rPr>
        <w:t>connect countries</w:t>
      </w:r>
      <w:r w:rsidRPr="006160FD">
        <w:t xml:space="preserve"> with [clean energy] resources, </w:t>
      </w:r>
      <w:r w:rsidRPr="00EA7592">
        <w:rPr>
          <w:rStyle w:val="StyleUnderline"/>
          <w:highlight w:val="cyan"/>
        </w:rPr>
        <w:t>with</w:t>
      </w:r>
      <w:r w:rsidRPr="006160FD">
        <w:t xml:space="preserve"> those that have the </w:t>
      </w:r>
      <w:r w:rsidRPr="00EA7592">
        <w:rPr>
          <w:rStyle w:val="StyleUnderline"/>
          <w:highlight w:val="cyan"/>
        </w:rPr>
        <w:t>demand</w:t>
      </w:r>
      <w:r w:rsidRPr="006160FD">
        <w:t>,” explains Xu Yi-chong, author of Sinews of Power: The Politics of the State Grid Corporation.</w:t>
      </w:r>
      <w:r>
        <w:t xml:space="preserve"> </w:t>
      </w:r>
      <w:r w:rsidRPr="006160FD">
        <w:t>China’s clean energy dominance has faced a backlash, which could grow as the energy transition gathers speed. The US and EU have repeatedly slapped tariffs on Chinese photovoltaic panels in trade disputes, while new rules in Europe could reduce imports of Chinese batteries. Recent revelations about forced labour in Xinjiang — a region that produces most of the world’s polysilicon — threaten further sanctions. Abigail Ross Hopper, president of the US Solar Energy Industries Association, said in January that the association has been telling “all solar companies operating in the Xinjiang region to immediately move their supply chains”.</w:t>
      </w:r>
      <w:r>
        <w:t xml:space="preserve"> </w:t>
      </w:r>
      <w:r w:rsidRPr="006160FD">
        <w:t xml:space="preserve">Steven Chu, former US energy secretary, says that </w:t>
      </w:r>
      <w:r w:rsidRPr="00EA7592">
        <w:rPr>
          <w:rStyle w:val="StyleUnderline"/>
          <w:highlight w:val="cyan"/>
        </w:rPr>
        <w:t>it is</w:t>
      </w:r>
      <w:r w:rsidRPr="00A7153C">
        <w:rPr>
          <w:rStyle w:val="StyleUnderline"/>
        </w:rPr>
        <w:t xml:space="preserve"> “absolutely” </w:t>
      </w:r>
      <w:r w:rsidRPr="00EA7592">
        <w:rPr>
          <w:rStyle w:val="StyleUnderline"/>
          <w:highlight w:val="cyan"/>
        </w:rPr>
        <w:t xml:space="preserve">a </w:t>
      </w:r>
      <w:r w:rsidRPr="00EA7592">
        <w:rPr>
          <w:rStyle w:val="Emphasis"/>
          <w:highlight w:val="cyan"/>
        </w:rPr>
        <w:t>concern for the US to rely on Chinese supply</w:t>
      </w:r>
      <w:r w:rsidRPr="0090467C">
        <w:rPr>
          <w:rStyle w:val="Emphasis"/>
        </w:rPr>
        <w:t xml:space="preserve"> chains </w:t>
      </w:r>
      <w:r w:rsidRPr="00EA7592">
        <w:rPr>
          <w:rStyle w:val="Emphasis"/>
          <w:highlight w:val="cyan"/>
        </w:rPr>
        <w:t>for its energy transition</w:t>
      </w:r>
      <w:r w:rsidRPr="006160FD">
        <w:t xml:space="preserve">. “For strategic reasons, </w:t>
      </w:r>
      <w:r w:rsidRPr="00A7153C">
        <w:rPr>
          <w:rStyle w:val="StyleUnderline"/>
        </w:rPr>
        <w:t>you don’t want to be beholden to a single country supplier,</w:t>
      </w:r>
      <w:r w:rsidRPr="006160FD">
        <w:t>” he says, drawing an analogy to China’s dominance in making masks and other personal protective equipment during the coronavirus pandemic.</w:t>
      </w:r>
    </w:p>
    <w:p w14:paraId="5F20B232" w14:textId="77777777" w:rsidR="00A250D0" w:rsidRPr="006160FD" w:rsidRDefault="00A250D0" w:rsidP="00A250D0">
      <w:pPr>
        <w:rPr>
          <w:sz w:val="10"/>
          <w:szCs w:val="10"/>
        </w:rPr>
      </w:pPr>
      <w:r w:rsidRPr="006160FD">
        <w:rPr>
          <w:sz w:val="10"/>
          <w:szCs w:val="10"/>
        </w:rPr>
        <w:t>However he believes that the US — which could see as much as $2tn invested in climate initiatives proposed by President Joe Biden — still has an edge in innovation. “I personally think [the most innovation] is still in the United States, in terms of laboratory innovation in new batteries,” he says. “But then it really is a matter of how you get that invention and discovery . . . to become large-scale manufacturing. And that’s where China excels.” This is likely to be a challenge for Biden, who has made climate change a top priority. He wants the US to adopt a net-zero emissions target, but he has also pledged to revive US manufacturing. Jonas Nahm, assistant professor of energy at Johns Hopkins University, says new US climate targets could benefit Chinese companies: “This administration is caught in a pickle, which is that all of the climate goals that are being promised will rely on China, at least in the short term.” Other global leaders face a similar quandary: as they invest more in the energy transition, some of that money will filter back to China. “This is prompting a lot of anxiety, especially amid this proliferation of net-zero commitments,” says Van de Graaf, “because other countries, such as Japan, the US and the EU, will make a transition that is very costly, and the economic benefit of that will be reaped disproportionately by China.” WINDS OF CHANGES Many of those countries are taking their own steps toward a clean energy future. In the town of Blyth, on the north-east coast of England, the harbour is full of wind farm activity. The former mining town is reinventing itself as a centre for the wind industry. A deep-water port makes it an ideal launch point for wind farm construction boats, and a blade testing facility that opened in 2017 has been certifying some of the longest in the world. The UK is the largest producer of offshore wind power globally and Prime Minister Boris Johnson has pledged to make it “the Saudi Arabia of wind”, with a plan to quadruple offshore wind capacity by 2030. Europe has long been ahead in this industry, and European companies still hold a lead in turbine manufacturing. In the North Sea, many of the companies that used to work in the declining oil and gas sector are shifting their focus. Blyth also happens to be the arrival point for the high-voltage subsea cable between the UK and Norway. Nigel Williams, project director of the North Sea Link for National Grid, sees it as the “perfect landing spot”. “What we are doing, really, is to find a way to maximise the renewables we generate in the UK,” he says. When the UK has surplus power on windy days or during storms, it will export electricity to Norway. When the weather is calmer, it will import power from Norwegian dams. The interconnector can provide about the same amount of energy as Blyth’s two coal-fired power plants, which are both now closed. But Blyth is also set to be the home of Britishvolt, a start-up seeking to build the UK’s first battery gigafactory. (Construction has yet to begin on the site, a £2.6bn project that is still to receive full funding.) Chief strategy officer Isobel Sheldon says Britishvolt aims to have a competitive edge by tailoring its batteries to each car manufacturer and making them in a more environmentally friendly way. The company, whose website is covered in pictures of the Union Jack, plans to start production in 2023. Sheldon still nurses a grudge that current lithium-ion battery technology — invented at Oxford in 1980 — has been slow to catch on in the UK. “It’s always irritated me to death that we created the technology and the rest of the world has capitalised on it,” she says. “The west has been caught sleeping on this.” The EU’s plans for green recovery will give a boost to several clean energy technologies, such as the hydrogen industry, which will receive about €30bn. As Brussels edges closer to adopting a carbon border adjustment tax — which would slap a tariff on goods like steel from countries with no carbon pricing — that could give a shot in the arm to the manufacturing of green steel and aluminium. As the EU prepares for its target of net-zero emissions by 2050, some countries are planning to trade more green fuels. Portugal recently agreed to ship green hydrogen to the Netherlands, while Germany is weighing a deal to buy hydrogen from Morocco. “This is giving rise to a whole new constellation of bilateral trade relationships,” says Van de Graaf. “There is a new class of energy exporters that may emerge on the global scene.” Countries with lots of sunshine, such as Spain and Portugal, are eager to find ways to convert that into a commercial fuel. Trading power is also on the rise: there are already more than 80 cross-border interconnectors in Europe, with 20 planned or under construction.</w:t>
      </w:r>
    </w:p>
    <w:p w14:paraId="04610EF8" w14:textId="77777777" w:rsidR="00A250D0" w:rsidRPr="006160FD" w:rsidRDefault="00A250D0" w:rsidP="00A250D0">
      <w:r w:rsidRPr="006160FD">
        <w:t>WAR OR PEACE</w:t>
      </w:r>
    </w:p>
    <w:p w14:paraId="1A87FBAA" w14:textId="77777777" w:rsidR="00A250D0" w:rsidRDefault="00A250D0" w:rsidP="00A250D0">
      <w:r w:rsidRPr="006160FD">
        <w:t xml:space="preserve">There are two schools of thought about the energy transition. One believes it is a kind of </w:t>
      </w:r>
      <w:r w:rsidRPr="00A7153C">
        <w:rPr>
          <w:rStyle w:val="StyleUnderline"/>
        </w:rPr>
        <w:t>clean energy realpolitik</w:t>
      </w:r>
      <w:r w:rsidRPr="006160FD">
        <w:t xml:space="preserve">, </w:t>
      </w:r>
      <w:r w:rsidRPr="00A7153C">
        <w:rPr>
          <w:rStyle w:val="StyleUnderline"/>
        </w:rPr>
        <w:t>marked by</w:t>
      </w:r>
      <w:r w:rsidRPr="006160FD">
        <w:t xml:space="preserve"> the desire to gain </w:t>
      </w:r>
      <w:r w:rsidRPr="00A7153C">
        <w:rPr>
          <w:rStyle w:val="StyleUnderline"/>
        </w:rPr>
        <w:t>economic advantage</w:t>
      </w:r>
      <w:r w:rsidRPr="006160FD">
        <w:t xml:space="preserve">. </w:t>
      </w:r>
      <w:r w:rsidRPr="00A7153C">
        <w:rPr>
          <w:rStyle w:val="StyleUnderline"/>
        </w:rPr>
        <w:t xml:space="preserve">The actions of China, the US and Europe reflect this </w:t>
      </w:r>
      <w:r w:rsidRPr="006160FD">
        <w:t xml:space="preserve">kind of </w:t>
      </w:r>
      <w:r w:rsidRPr="00A7153C">
        <w:rPr>
          <w:rStyle w:val="StyleUnderline"/>
        </w:rPr>
        <w:t>thinking</w:t>
      </w:r>
      <w:r w:rsidRPr="006160FD">
        <w:rPr>
          <w:rStyle w:val="StyleUnderline"/>
        </w:rPr>
        <w:t>.</w:t>
      </w:r>
      <w:r w:rsidRPr="006160FD">
        <w:t xml:space="preserve"> </w:t>
      </w:r>
      <w:r w:rsidRPr="006160FD">
        <w:rPr>
          <w:rStyle w:val="StyleUnderline"/>
        </w:rPr>
        <w:t xml:space="preserve">But the other is that </w:t>
      </w:r>
      <w:r w:rsidRPr="004E5DF7">
        <w:rPr>
          <w:rStyle w:val="StyleUnderline"/>
        </w:rPr>
        <w:t>clean energy will involve</w:t>
      </w:r>
      <w:r w:rsidRPr="006160FD">
        <w:t xml:space="preserve"> a lot </w:t>
      </w:r>
      <w:r w:rsidRPr="004E5DF7">
        <w:rPr>
          <w:rStyle w:val="Emphasis"/>
        </w:rPr>
        <w:t>less geopolitics</w:t>
      </w:r>
      <w:r w:rsidRPr="006160FD">
        <w:t xml:space="preserve"> and might help reduce conflict — </w:t>
      </w:r>
      <w:r w:rsidRPr="00A7153C">
        <w:rPr>
          <w:rStyle w:val="StyleUnderline"/>
        </w:rPr>
        <w:t>a more utopian future</w:t>
      </w:r>
      <w:r w:rsidRPr="006160FD">
        <w:t>.</w:t>
      </w:r>
      <w:r>
        <w:t xml:space="preserve"> </w:t>
      </w:r>
      <w:r w:rsidRPr="006160FD">
        <w:t xml:space="preserve">Paul Stevens, a fellow at think-tank Chatham House, subscribes to the latter view. “It’s like the geopolitics of carrots,” he says. “There are no geopolitics of carrots, and renewables are the same as carrots. You can be self-sufficient with them, and you don’t need to rely on somebody to keep the Strait of Hormuz open.” </w:t>
      </w:r>
      <w:r w:rsidRPr="00EA7592">
        <w:rPr>
          <w:rStyle w:val="StyleUnderline"/>
          <w:highlight w:val="cyan"/>
        </w:rPr>
        <w:t>The</w:t>
      </w:r>
      <w:r w:rsidRPr="00A7153C">
        <w:rPr>
          <w:rStyle w:val="StyleUnderline"/>
        </w:rPr>
        <w:t xml:space="preserve"> </w:t>
      </w:r>
      <w:r w:rsidRPr="00EA7592">
        <w:rPr>
          <w:rStyle w:val="Emphasis"/>
          <w:highlight w:val="cyan"/>
        </w:rPr>
        <w:t>spread of renewable energy</w:t>
      </w:r>
      <w:r w:rsidRPr="00A7153C">
        <w:rPr>
          <w:rStyle w:val="StyleUnderline"/>
        </w:rPr>
        <w:t xml:space="preserve"> </w:t>
      </w:r>
      <w:r w:rsidRPr="00EA7592">
        <w:rPr>
          <w:rStyle w:val="StyleUnderline"/>
          <w:highlight w:val="cyan"/>
        </w:rPr>
        <w:t xml:space="preserve">will </w:t>
      </w:r>
      <w:r w:rsidRPr="00EA7592">
        <w:rPr>
          <w:rStyle w:val="Emphasis"/>
          <w:sz w:val="40"/>
          <w:szCs w:val="40"/>
          <w:highlight w:val="cyan"/>
        </w:rPr>
        <w:t>reduce</w:t>
      </w:r>
      <w:r w:rsidRPr="006160FD">
        <w:t xml:space="preserve"> potential </w:t>
      </w:r>
      <w:r w:rsidRPr="00EA7592">
        <w:rPr>
          <w:rStyle w:val="Emphasis"/>
          <w:sz w:val="40"/>
          <w:szCs w:val="40"/>
          <w:highlight w:val="cyan"/>
        </w:rPr>
        <w:t>conflicts</w:t>
      </w:r>
      <w:r w:rsidRPr="00EA7592">
        <w:rPr>
          <w:rStyle w:val="StyleUnderline"/>
          <w:highlight w:val="cyan"/>
        </w:rPr>
        <w:t xml:space="preserve"> by ending </w:t>
      </w:r>
      <w:r w:rsidRPr="004E5DF7">
        <w:rPr>
          <w:rStyle w:val="StyleUnderline"/>
        </w:rPr>
        <w:t>the</w:t>
      </w:r>
      <w:r w:rsidRPr="00A7153C">
        <w:rPr>
          <w:rStyle w:val="StyleUnderline"/>
        </w:rPr>
        <w:t xml:space="preserve"> </w:t>
      </w:r>
      <w:r w:rsidRPr="00EA7592">
        <w:rPr>
          <w:rStyle w:val="StyleUnderline"/>
          <w:highlight w:val="cyan"/>
        </w:rPr>
        <w:t>dependence on oil-producing countries</w:t>
      </w:r>
      <w:r w:rsidRPr="006160FD">
        <w:t>, he adds.</w:t>
      </w:r>
      <w:r>
        <w:t xml:space="preserve"> </w:t>
      </w:r>
      <w:r w:rsidRPr="006160FD">
        <w:t>Levers of control in the clean energy system will still exist, but will never be as powerful as in the fossil-fuel world, says former Iceland leader Grimsson. Even though China is ahead in many respects, that should not be seen as a threat: “China can help countries on the road to renewable energy. But once they are there, they can no longer exert power, as the oil-rich countries have done over the years.”</w:t>
      </w:r>
      <w:r>
        <w:t xml:space="preserve"> </w:t>
      </w:r>
      <w:r w:rsidRPr="006160FD">
        <w:t xml:space="preserve">Danish climate and energy minister Dan Jorgensen agrees. “Hopefully this will lead to a more peaceful world, where </w:t>
      </w:r>
      <w:r w:rsidRPr="006160FD">
        <w:rPr>
          <w:rStyle w:val="StyleUnderline"/>
        </w:rPr>
        <w:t xml:space="preserve">international </w:t>
      </w:r>
      <w:r w:rsidRPr="00EA7592">
        <w:rPr>
          <w:rStyle w:val="StyleUnderline"/>
          <w:highlight w:val="cyan"/>
        </w:rPr>
        <w:t>geopolitics</w:t>
      </w:r>
      <w:r w:rsidRPr="006160FD">
        <w:rPr>
          <w:rStyle w:val="StyleUnderline"/>
        </w:rPr>
        <w:t xml:space="preserve"> in energy is </w:t>
      </w:r>
      <w:r w:rsidRPr="00EA7592">
        <w:rPr>
          <w:rStyle w:val="StyleUnderline"/>
          <w:highlight w:val="cyan"/>
        </w:rPr>
        <w:t>less</w:t>
      </w:r>
      <w:r w:rsidRPr="006160FD">
        <w:rPr>
          <w:rStyle w:val="StyleUnderline"/>
        </w:rPr>
        <w:t xml:space="preserve"> of a </w:t>
      </w:r>
      <w:r w:rsidRPr="00EA7592">
        <w:rPr>
          <w:rStyle w:val="StyleUnderline"/>
          <w:highlight w:val="cyan"/>
        </w:rPr>
        <w:t>zero-sum</w:t>
      </w:r>
      <w:r w:rsidRPr="006160FD">
        <w:rPr>
          <w:rStyle w:val="StyleUnderline"/>
        </w:rPr>
        <w:t xml:space="preserve"> game</w:t>
      </w:r>
      <w:r w:rsidRPr="006160FD">
        <w:t>,” he says. “We depend on each other’s renewable energy sources, in a completely different way than if you just take it out of the ground.” That view is reflected in Denmark’s policy: the country is a significant trader of electricity with neighbours, and its grid will be fully powered by renewables by 2027.</w:t>
      </w:r>
      <w:r>
        <w:t xml:space="preserve"> </w:t>
      </w:r>
      <w:r w:rsidRPr="006160FD">
        <w:t xml:space="preserve">During the next few years, as the energy transition gathers pace, </w:t>
      </w:r>
      <w:r w:rsidRPr="006160FD">
        <w:rPr>
          <w:rStyle w:val="StyleUnderline"/>
        </w:rPr>
        <w:t>the biggest resistance is likely to come from countries that produce fossil fuels.</w:t>
      </w:r>
      <w:r w:rsidRPr="006160FD">
        <w:t xml:space="preserve"> Even in the rosiest scenario, it will be decades before oil and gas are removed from the energy system. Many producers will keep pulling hydrocarbons out of the ground as long as possible. Australia is one example of how challenging the journey will be: the government has maintained its support for the coal industry and refused to adopt climate targets in line with the Paris agreement.</w:t>
      </w:r>
      <w:r>
        <w:t xml:space="preserve"> </w:t>
      </w:r>
      <w:r w:rsidRPr="006160FD">
        <w:t>Forrest, the mining magnate, believes companies will push back against the energy transition. “Let’s not underestimate the challenge. The fossil-fuel sector will react to falling green hydrogen prices by slashing the cost of oil and gas until it’s almost zero,” he said in a TV lecture. “At the end, it will be grim — think of a knife fight in a telephone box.”</w:t>
      </w:r>
      <w:r>
        <w:t xml:space="preserve"> </w:t>
      </w:r>
      <w:r w:rsidRPr="006160FD">
        <w:rPr>
          <w:rStyle w:val="StyleUnderline"/>
        </w:rPr>
        <w:t>Whatever the resistance, the green transition has now gathered so much momentum</w:t>
      </w:r>
      <w:r w:rsidRPr="006160FD">
        <w:t xml:space="preserve"> — with net-zero goals enshrined in law in many countries — </w:t>
      </w:r>
      <w:r w:rsidRPr="006160FD">
        <w:rPr>
          <w:rStyle w:val="StyleUnderline"/>
        </w:rPr>
        <w:t>that what once looked impossible now seems inevitable</w:t>
      </w:r>
      <w:r w:rsidRPr="006160FD">
        <w:t xml:space="preserve">. Just as the advent of coal and oil remade the world, clean energy is set to do the same. </w:t>
      </w:r>
      <w:r w:rsidRPr="00EA7592">
        <w:rPr>
          <w:rStyle w:val="StyleUnderline"/>
          <w:highlight w:val="cyan"/>
        </w:rPr>
        <w:t xml:space="preserve">The energy transition will not only </w:t>
      </w:r>
      <w:r w:rsidRPr="00EA7592">
        <w:rPr>
          <w:rStyle w:val="Emphasis"/>
          <w:highlight w:val="cyan"/>
        </w:rPr>
        <w:t>cut emissions</w:t>
      </w:r>
      <w:r w:rsidRPr="006160FD">
        <w:rPr>
          <w:rStyle w:val="StyleUnderline"/>
        </w:rPr>
        <w:t xml:space="preserve">: </w:t>
      </w:r>
      <w:r w:rsidRPr="00EA7592">
        <w:rPr>
          <w:rStyle w:val="StyleUnderline"/>
          <w:highlight w:val="cyan"/>
        </w:rPr>
        <w:t xml:space="preserve">it will </w:t>
      </w:r>
      <w:r w:rsidRPr="00EA7592">
        <w:rPr>
          <w:rStyle w:val="Emphasis"/>
          <w:highlight w:val="cyan"/>
        </w:rPr>
        <w:t>redistribute power</w:t>
      </w:r>
      <w:r w:rsidRPr="004E5DF7">
        <w:t>.</w:t>
      </w:r>
    </w:p>
    <w:p w14:paraId="034ADBC6" w14:textId="2CEA9941" w:rsidR="00A250D0" w:rsidRDefault="00A250D0" w:rsidP="00A250D0">
      <w:pPr>
        <w:pStyle w:val="Heading3"/>
      </w:pPr>
      <w:r>
        <w:t>!---Heg</w:t>
      </w:r>
    </w:p>
    <w:p w14:paraId="6AE9EF8D" w14:textId="191F7AFB" w:rsidR="00A250D0" w:rsidRDefault="00A250D0" w:rsidP="00A250D0">
      <w:pPr>
        <w:pStyle w:val="Heading4"/>
      </w:pPr>
      <w:r>
        <w:t>US climate tech leadership is key to US heg</w:t>
      </w:r>
    </w:p>
    <w:p w14:paraId="4716189B" w14:textId="77777777" w:rsidR="00A250D0" w:rsidRPr="00E75481" w:rsidRDefault="00A250D0" w:rsidP="00A250D0">
      <w:r w:rsidRPr="00E75481">
        <w:rPr>
          <w:rStyle w:val="Style13ptBold"/>
        </w:rPr>
        <w:t>Cheney 21</w:t>
      </w:r>
      <w:r>
        <w:t xml:space="preserve"> (Brig. Gen. Stephen Cheney (Ret.), is the President Emeritus of the American Security Project, he is a graduate of the U.S. Naval Academy and has over 30 years of experience as a Marine, 7-5-2021, "America’s leadership on climate change will define its global standing," Hill, https://thehill.com/opinion/energy-environment/561273-americas-leadership-on-climate-change-will-define-its-global/, ahsan)</w:t>
      </w:r>
    </w:p>
    <w:p w14:paraId="35BABDD6" w14:textId="77777777" w:rsidR="00A250D0" w:rsidRPr="00E75481" w:rsidRDefault="00A250D0" w:rsidP="00A250D0">
      <w:r w:rsidRPr="00E75481">
        <w:rPr>
          <w:rStyle w:val="StyleUnderline"/>
        </w:rPr>
        <w:t>America’s</w:t>
      </w:r>
      <w:r w:rsidRPr="00E75481">
        <w:t xml:space="preserve"> </w:t>
      </w:r>
      <w:r w:rsidRPr="00E75481">
        <w:rPr>
          <w:rStyle w:val="Emphasis"/>
        </w:rPr>
        <w:t>leadership</w:t>
      </w:r>
      <w:r w:rsidRPr="00E75481">
        <w:t xml:space="preserve"> </w:t>
      </w:r>
      <w:r w:rsidRPr="00E75481">
        <w:rPr>
          <w:rStyle w:val="StyleUnderline"/>
        </w:rPr>
        <w:t>on climate change will define its</w:t>
      </w:r>
      <w:r w:rsidRPr="00E75481">
        <w:t xml:space="preserve"> </w:t>
      </w:r>
      <w:r w:rsidRPr="00E75481">
        <w:rPr>
          <w:rStyle w:val="Emphasis"/>
        </w:rPr>
        <w:t>global standing</w:t>
      </w:r>
      <w:r w:rsidRPr="00E75481">
        <w:t xml:space="preserve"> </w:t>
      </w:r>
      <w:r w:rsidRPr="00E75481">
        <w:rPr>
          <w:rStyle w:val="StyleUnderline"/>
        </w:rPr>
        <w:t>for years to come</w:t>
      </w:r>
      <w:r w:rsidRPr="00E75481">
        <w:t xml:space="preserve">. We have made </w:t>
      </w:r>
      <w:r w:rsidRPr="00E75481">
        <w:rPr>
          <w:rStyle w:val="StyleUnderline"/>
        </w:rPr>
        <w:t>commitments to developing</w:t>
      </w:r>
      <w:r w:rsidRPr="00E75481">
        <w:t xml:space="preserve"> </w:t>
      </w:r>
      <w:r w:rsidRPr="00E75481">
        <w:rPr>
          <w:rStyle w:val="Emphasis"/>
        </w:rPr>
        <w:t>clean energy</w:t>
      </w:r>
      <w:r w:rsidRPr="00E75481">
        <w:t xml:space="preserve"> </w:t>
      </w:r>
      <w:r w:rsidRPr="00E75481">
        <w:rPr>
          <w:rStyle w:val="StyleUnderline"/>
        </w:rPr>
        <w:t>at home and financing</w:t>
      </w:r>
      <w:r w:rsidRPr="00E75481">
        <w:t xml:space="preserve"> </w:t>
      </w:r>
      <w:r w:rsidRPr="00AE566A">
        <w:rPr>
          <w:rStyle w:val="Emphasis"/>
          <w:sz w:val="36"/>
          <w:szCs w:val="36"/>
        </w:rPr>
        <w:t>clean energy</w:t>
      </w:r>
      <w:r w:rsidRPr="00E75481">
        <w:t xml:space="preserve"> </w:t>
      </w:r>
      <w:r w:rsidRPr="00E75481">
        <w:rPr>
          <w:rStyle w:val="StyleUnderline"/>
        </w:rPr>
        <w:t>in developing countries</w:t>
      </w:r>
      <w:r w:rsidRPr="00E75481">
        <w:t xml:space="preserve">. </w:t>
      </w:r>
      <w:r w:rsidRPr="00E75481">
        <w:rPr>
          <w:rStyle w:val="StyleUnderline"/>
        </w:rPr>
        <w:t>Following through is</w:t>
      </w:r>
      <w:r w:rsidRPr="00E75481">
        <w:t xml:space="preserve"> </w:t>
      </w:r>
      <w:r w:rsidRPr="00E75481">
        <w:rPr>
          <w:rStyle w:val="Emphasis"/>
        </w:rPr>
        <w:t>imperative</w:t>
      </w:r>
      <w:r w:rsidRPr="00E75481">
        <w:t xml:space="preserve">, as is </w:t>
      </w:r>
      <w:r w:rsidRPr="00E75481">
        <w:rPr>
          <w:rStyle w:val="StyleUnderline"/>
        </w:rPr>
        <w:t>encouraging our partners to follow through on</w:t>
      </w:r>
      <w:r w:rsidRPr="00E75481">
        <w:t xml:space="preserve"> </w:t>
      </w:r>
      <w:r w:rsidRPr="00E75481">
        <w:rPr>
          <w:rStyle w:val="Emphasis"/>
        </w:rPr>
        <w:t>their promises</w:t>
      </w:r>
      <w:r w:rsidRPr="00E75481">
        <w:t xml:space="preserve">. </w:t>
      </w:r>
    </w:p>
    <w:p w14:paraId="5811982D" w14:textId="77777777" w:rsidR="00A250D0" w:rsidRPr="00E75481" w:rsidRDefault="00A250D0" w:rsidP="00A250D0">
      <w:r w:rsidRPr="00E75481">
        <w:rPr>
          <w:rStyle w:val="Emphasis"/>
        </w:rPr>
        <w:t>American leadership</w:t>
      </w:r>
      <w:r w:rsidRPr="00E75481">
        <w:t xml:space="preserve"> </w:t>
      </w:r>
      <w:r w:rsidRPr="00E75481">
        <w:rPr>
          <w:rStyle w:val="StyleUnderline"/>
        </w:rPr>
        <w:t>can help reverse the dangers of a</w:t>
      </w:r>
      <w:r w:rsidRPr="00E75481">
        <w:t xml:space="preserve"> </w:t>
      </w:r>
      <w:r w:rsidRPr="00E75481">
        <w:rPr>
          <w:rStyle w:val="Emphasis"/>
        </w:rPr>
        <w:t>warming climate</w:t>
      </w:r>
      <w:r w:rsidRPr="00E75481">
        <w:t xml:space="preserve">, and </w:t>
      </w:r>
      <w:r w:rsidRPr="00E75481">
        <w:rPr>
          <w:rStyle w:val="StyleUnderline"/>
        </w:rPr>
        <w:t>it can improve U.S. standing abroad by providing a viable alternative to</w:t>
      </w:r>
      <w:r w:rsidRPr="00E75481">
        <w:t xml:space="preserve"> </w:t>
      </w:r>
      <w:r w:rsidRPr="00E75481">
        <w:rPr>
          <w:rStyle w:val="Emphasis"/>
        </w:rPr>
        <w:t>China</w:t>
      </w:r>
      <w:r w:rsidRPr="00E75481">
        <w:t xml:space="preserve">, </w:t>
      </w:r>
      <w:r w:rsidRPr="00E75481">
        <w:rPr>
          <w:rStyle w:val="StyleUnderline"/>
        </w:rPr>
        <w:t>which</w:t>
      </w:r>
      <w:r w:rsidRPr="00E75481">
        <w:t xml:space="preserve"> </w:t>
      </w:r>
      <w:r w:rsidRPr="00E75481">
        <w:rPr>
          <w:rStyle w:val="StyleUnderline"/>
        </w:rPr>
        <w:t>has increased its leverage around the world through the renewable energy industry</w:t>
      </w:r>
      <w:r w:rsidRPr="00E75481">
        <w:t xml:space="preserve"> </w:t>
      </w:r>
      <w:r w:rsidRPr="00E75481">
        <w:rPr>
          <w:rStyle w:val="StyleUnderline"/>
        </w:rPr>
        <w:t>and lending practices</w:t>
      </w:r>
      <w:r w:rsidRPr="00E75481">
        <w:t xml:space="preserve">. Allowing </w:t>
      </w:r>
      <w:r w:rsidRPr="00E75481">
        <w:rPr>
          <w:rStyle w:val="StyleUnderline"/>
        </w:rPr>
        <w:t>the status</w:t>
      </w:r>
      <w:r w:rsidRPr="00E75481">
        <w:t xml:space="preserve"> </w:t>
      </w:r>
      <w:r w:rsidRPr="00E75481">
        <w:rPr>
          <w:rStyle w:val="Emphasis"/>
        </w:rPr>
        <w:t>quo</w:t>
      </w:r>
      <w:r w:rsidRPr="00E75481">
        <w:t xml:space="preserve"> to continue </w:t>
      </w:r>
      <w:r w:rsidRPr="00E75481">
        <w:rPr>
          <w:rStyle w:val="StyleUnderline"/>
        </w:rPr>
        <w:t>risks</w:t>
      </w:r>
      <w:r w:rsidRPr="00E75481">
        <w:t xml:space="preserve"> </w:t>
      </w:r>
      <w:r w:rsidRPr="00E75481">
        <w:rPr>
          <w:rStyle w:val="Emphasis"/>
        </w:rPr>
        <w:t>eroding</w:t>
      </w:r>
      <w:r w:rsidRPr="00E75481">
        <w:t xml:space="preserve"> </w:t>
      </w:r>
      <w:r w:rsidRPr="00E75481">
        <w:rPr>
          <w:rStyle w:val="StyleUnderline"/>
        </w:rPr>
        <w:t>American influence abroad</w:t>
      </w:r>
      <w:r w:rsidRPr="00E75481">
        <w:t xml:space="preserve">, particularly in the </w:t>
      </w:r>
      <w:r w:rsidRPr="00E75481">
        <w:rPr>
          <w:rStyle w:val="StyleUnderline"/>
        </w:rPr>
        <w:t>Indo-Pacific</w:t>
      </w:r>
      <w:r w:rsidRPr="00E75481">
        <w:t xml:space="preserve">. </w:t>
      </w:r>
    </w:p>
    <w:p w14:paraId="12DD1909" w14:textId="4AFBE898" w:rsidR="00A250D0" w:rsidRPr="00A250D0" w:rsidRDefault="00A250D0" w:rsidP="00A250D0">
      <w:r w:rsidRPr="00AE566A">
        <w:rPr>
          <w:rStyle w:val="StyleUnderline"/>
        </w:rPr>
        <w:t>We do best when</w:t>
      </w:r>
      <w:r w:rsidRPr="00AE566A">
        <w:t xml:space="preserve"> </w:t>
      </w:r>
      <w:r w:rsidRPr="00AE566A">
        <w:rPr>
          <w:rStyle w:val="StyleUnderline"/>
        </w:rPr>
        <w:t>American business can lead by</w:t>
      </w:r>
      <w:r w:rsidRPr="00AE566A">
        <w:t xml:space="preserve"> </w:t>
      </w:r>
      <w:r w:rsidRPr="00AE566A">
        <w:rPr>
          <w:rStyle w:val="Emphasis"/>
        </w:rPr>
        <w:t>example</w:t>
      </w:r>
      <w:r w:rsidRPr="00AE566A">
        <w:t xml:space="preserve">. </w:t>
      </w:r>
      <w:r w:rsidRPr="00AE566A">
        <w:rPr>
          <w:rStyle w:val="StyleUnderline"/>
        </w:rPr>
        <w:t>Congress</w:t>
      </w:r>
      <w:r w:rsidRPr="00AE566A">
        <w:t xml:space="preserve"> rightly has </w:t>
      </w:r>
      <w:r w:rsidRPr="00AE566A">
        <w:rPr>
          <w:rStyle w:val="StyleUnderline"/>
        </w:rPr>
        <w:t>recognized that competing with China requires</w:t>
      </w:r>
      <w:r w:rsidRPr="00AE566A">
        <w:t xml:space="preserve"> </w:t>
      </w:r>
      <w:r w:rsidRPr="00AE566A">
        <w:rPr>
          <w:rStyle w:val="Emphasis"/>
        </w:rPr>
        <w:t>investing</w:t>
      </w:r>
      <w:r w:rsidRPr="00AE566A">
        <w:t xml:space="preserve"> </w:t>
      </w:r>
      <w:r w:rsidRPr="00AE566A">
        <w:rPr>
          <w:rStyle w:val="StyleUnderline"/>
        </w:rPr>
        <w:t>in innovation</w:t>
      </w:r>
      <w:r w:rsidRPr="00AE566A">
        <w:t xml:space="preserve">, but that innovation must be just the start of a deliberate effort for the planet and U.S. national security. </w:t>
      </w:r>
      <w:r w:rsidRPr="00AE566A">
        <w:rPr>
          <w:rStyle w:val="StyleUnderline"/>
        </w:rPr>
        <w:t>If we are to put this crisis</w:t>
      </w:r>
      <w:r w:rsidRPr="00AE566A">
        <w:t xml:space="preserve"> </w:t>
      </w:r>
      <w:r w:rsidRPr="00AE566A">
        <w:rPr>
          <w:rStyle w:val="Emphasis"/>
        </w:rPr>
        <w:t>behind us</w:t>
      </w:r>
      <w:r w:rsidRPr="00AE566A">
        <w:t xml:space="preserve"> before another decade of Independence Days has passed, </w:t>
      </w:r>
      <w:r w:rsidRPr="00AE566A">
        <w:rPr>
          <w:rStyle w:val="StyleUnderline"/>
        </w:rPr>
        <w:t>we must have</w:t>
      </w:r>
      <w:r w:rsidRPr="00AE566A">
        <w:t xml:space="preserve"> </w:t>
      </w:r>
      <w:r w:rsidRPr="00AE566A">
        <w:rPr>
          <w:rStyle w:val="Emphasis"/>
          <w:sz w:val="36"/>
          <w:szCs w:val="36"/>
        </w:rPr>
        <w:t>American leadership</w:t>
      </w:r>
      <w:r w:rsidRPr="00AE566A">
        <w:rPr>
          <w:sz w:val="36"/>
          <w:szCs w:val="36"/>
        </w:rPr>
        <w:t xml:space="preserve">, </w:t>
      </w:r>
      <w:r w:rsidRPr="00AE566A">
        <w:rPr>
          <w:rStyle w:val="Emphasis"/>
          <w:sz w:val="36"/>
          <w:szCs w:val="36"/>
        </w:rPr>
        <w:t>American investment</w:t>
      </w:r>
      <w:r w:rsidRPr="00AE566A">
        <w:rPr>
          <w:sz w:val="36"/>
          <w:szCs w:val="36"/>
        </w:rPr>
        <w:t xml:space="preserve"> </w:t>
      </w:r>
      <w:r w:rsidRPr="00AE566A">
        <w:rPr>
          <w:rStyle w:val="StyleUnderline"/>
          <w:sz w:val="36"/>
          <w:szCs w:val="36"/>
        </w:rPr>
        <w:t>and</w:t>
      </w:r>
      <w:r w:rsidRPr="00AE566A">
        <w:rPr>
          <w:sz w:val="36"/>
          <w:szCs w:val="36"/>
        </w:rPr>
        <w:t xml:space="preserve"> </w:t>
      </w:r>
      <w:r w:rsidRPr="00AE566A">
        <w:rPr>
          <w:rStyle w:val="Emphasis"/>
          <w:sz w:val="36"/>
          <w:szCs w:val="36"/>
        </w:rPr>
        <w:t>American ingenuity</w:t>
      </w:r>
      <w:r w:rsidRPr="00AE566A">
        <w:t xml:space="preserve"> now.</w:t>
      </w:r>
    </w:p>
    <w:p w14:paraId="3EC21EFD" w14:textId="77777777" w:rsidR="00A747E1" w:rsidRDefault="00A747E1" w:rsidP="00A747E1">
      <w:pPr>
        <w:pStyle w:val="Heading4"/>
        <w:rPr>
          <w:rFonts w:cs="Calibri"/>
        </w:rPr>
      </w:pPr>
      <w:r>
        <w:rPr>
          <w:rFonts w:cs="Calibri"/>
        </w:rPr>
        <w:t xml:space="preserve">Military primacy is </w:t>
      </w:r>
      <w:r w:rsidRPr="006B0871">
        <w:rPr>
          <w:u w:val="single"/>
        </w:rPr>
        <w:t>sustainable</w:t>
      </w:r>
      <w:r>
        <w:t xml:space="preserve"> </w:t>
      </w:r>
      <w:r w:rsidRPr="006B0871">
        <w:t>solves</w:t>
      </w:r>
      <w:r w:rsidRPr="006744BE">
        <w:rPr>
          <w:rFonts w:cs="Calibri"/>
        </w:rPr>
        <w:t xml:space="preserve"> </w:t>
      </w:r>
      <w:r w:rsidRPr="006744BE">
        <w:rPr>
          <w:rFonts w:cs="Calibri"/>
          <w:u w:val="single"/>
        </w:rPr>
        <w:t>every threat</w:t>
      </w:r>
      <w:r w:rsidRPr="00D1084C">
        <w:rPr>
          <w:rFonts w:cs="Calibri"/>
        </w:rPr>
        <w:t>---</w:t>
      </w:r>
      <w:r w:rsidRPr="006744BE">
        <w:rPr>
          <w:rFonts w:cs="Calibri"/>
        </w:rPr>
        <w:t xml:space="preserve">decline </w:t>
      </w:r>
      <w:r w:rsidRPr="006744BE">
        <w:rPr>
          <w:rFonts w:cs="Calibri"/>
          <w:u w:val="single"/>
        </w:rPr>
        <w:t>emboldens rivals</w:t>
      </w:r>
      <w:r w:rsidRPr="006744BE">
        <w:rPr>
          <w:rFonts w:cs="Calibri"/>
        </w:rPr>
        <w:t xml:space="preserve"> and causes</w:t>
      </w:r>
      <w:r>
        <w:rPr>
          <w:rFonts w:cs="Calibri"/>
        </w:rPr>
        <w:t xml:space="preserve"> </w:t>
      </w:r>
      <w:r>
        <w:rPr>
          <w:rFonts w:cs="Calibri"/>
          <w:u w:val="single"/>
        </w:rPr>
        <w:t>miscalculation</w:t>
      </w:r>
      <w:r>
        <w:rPr>
          <w:rFonts w:cs="Calibri"/>
        </w:rPr>
        <w:t xml:space="preserve"> which ignites </w:t>
      </w:r>
      <w:r>
        <w:rPr>
          <w:rFonts w:cs="Calibri"/>
          <w:u w:val="single"/>
        </w:rPr>
        <w:t>global hotspots</w:t>
      </w:r>
      <w:r>
        <w:rPr>
          <w:rFonts w:cs="Calibri"/>
        </w:rPr>
        <w:t xml:space="preserve">. </w:t>
      </w:r>
    </w:p>
    <w:p w14:paraId="382BB01E" w14:textId="77777777" w:rsidR="00A747E1" w:rsidRDefault="00A747E1" w:rsidP="00A747E1">
      <w:r w:rsidRPr="001D501C">
        <w:rPr>
          <w:rStyle w:val="Style13ptBold"/>
        </w:rPr>
        <w:t>Brands ’18</w:t>
      </w:r>
      <w:r>
        <w:t xml:space="preserve"> [Hal; 1-19-2018; Henry A. Kissinger Distinguished Professor of Global Affairs at the Johns Hopkins University School of Advanced International Studies, Senior Fellow at the Center for Strategic and Budgetary Assessments and the Foreign Policy Research Institute, Ph.D. in history from Yale University; “Chapter 6: Does America Have Enough Hard Power?” American Grand Strategy in the Age of Trump; pp. 129-133, WWIS]</w:t>
      </w:r>
    </w:p>
    <w:p w14:paraId="7F10516D" w14:textId="77777777" w:rsidR="00A747E1" w:rsidRDefault="00A747E1" w:rsidP="00A747E1">
      <w:r w:rsidRPr="00F54B7A">
        <w:t xml:space="preserve">Much contemporary commentary favors the first option—reducing commitments—and denounces the third as financially ruinous and perhaps impossible.5 Yet </w:t>
      </w:r>
      <w:r w:rsidRPr="00173D64">
        <w:rPr>
          <w:rStyle w:val="StyleUnderline"/>
        </w:rPr>
        <w:t xml:space="preserve">significantly </w:t>
      </w:r>
      <w:r w:rsidRPr="00173D64">
        <w:rPr>
          <w:rStyle w:val="Emphasis"/>
        </w:rPr>
        <w:t>expanding American capabilities</w:t>
      </w:r>
      <w:r w:rsidRPr="00173D64">
        <w:rPr>
          <w:rStyle w:val="StyleUnderline"/>
        </w:rPr>
        <w:t xml:space="preserve"> would not be</w:t>
      </w:r>
      <w:r w:rsidRPr="00F54B7A">
        <w:t xml:space="preserve"> nearly as </w:t>
      </w:r>
      <w:r w:rsidRPr="00173D64">
        <w:rPr>
          <w:rStyle w:val="StyleUnderline"/>
        </w:rPr>
        <w:t>economically onerous</w:t>
      </w:r>
      <w:r w:rsidRPr="00F54B7A">
        <w:t xml:space="preserve"> as it may seem. Compared to the alternatives, in fact, </w:t>
      </w:r>
      <w:r w:rsidRPr="00173D64">
        <w:rPr>
          <w:rStyle w:val="StyleUnderline"/>
        </w:rPr>
        <w:t>this</w:t>
      </w:r>
      <w:r w:rsidRPr="00F54B7A">
        <w:t xml:space="preserve"> approach </w:t>
      </w:r>
      <w:r w:rsidRPr="00173D64">
        <w:rPr>
          <w:rStyle w:val="StyleUnderline"/>
        </w:rPr>
        <w:t xml:space="preserve">represents the best option for </w:t>
      </w:r>
      <w:r w:rsidRPr="00EA7592">
        <w:rPr>
          <w:rStyle w:val="Emphasis"/>
          <w:highlight w:val="cyan"/>
        </w:rPr>
        <w:t>sustaining American primacy</w:t>
      </w:r>
      <w:r w:rsidRPr="00173D64">
        <w:rPr>
          <w:rStyle w:val="StyleUnderline"/>
        </w:rPr>
        <w:t xml:space="preserve"> and </w:t>
      </w:r>
      <w:r w:rsidRPr="00EA7592">
        <w:rPr>
          <w:rStyle w:val="StyleUnderline"/>
          <w:highlight w:val="cyan"/>
        </w:rPr>
        <w:t>preventing</w:t>
      </w:r>
      <w:r w:rsidRPr="00F54B7A">
        <w:t xml:space="preserve"> a slide into </w:t>
      </w:r>
      <w:r w:rsidRPr="00EA7592">
        <w:rPr>
          <w:rStyle w:val="Emphasis"/>
          <w:highlight w:val="cyan"/>
        </w:rPr>
        <w:t>strategic</w:t>
      </w:r>
      <w:r w:rsidRPr="00173D64">
        <w:rPr>
          <w:rStyle w:val="Emphasis"/>
        </w:rPr>
        <w:t xml:space="preserve"> </w:t>
      </w:r>
      <w:r w:rsidRPr="00EA7592">
        <w:rPr>
          <w:rStyle w:val="Emphasis"/>
          <w:highlight w:val="cyan"/>
        </w:rPr>
        <w:t>bankruptcy</w:t>
      </w:r>
      <w:r w:rsidRPr="00173D64">
        <w:rPr>
          <w:rStyle w:val="StyleUnderline"/>
        </w:rPr>
        <w:t xml:space="preserve"> that will</w:t>
      </w:r>
      <w:r w:rsidRPr="00F54B7A">
        <w:t xml:space="preserve"> eventually </w:t>
      </w:r>
      <w:r w:rsidRPr="00173D64">
        <w:rPr>
          <w:rStyle w:val="StyleUnderline"/>
        </w:rPr>
        <w:t>be punished.</w:t>
      </w:r>
      <w:r w:rsidRPr="00F54B7A">
        <w:t xml:space="preserve"> </w:t>
      </w:r>
      <w:r w:rsidRPr="00173D64">
        <w:rPr>
          <w:rStyle w:val="StyleUnderline"/>
        </w:rPr>
        <w:t>Since World War II, the U</w:t>
      </w:r>
      <w:r w:rsidRPr="00F54B7A">
        <w:t xml:space="preserve">nited </w:t>
      </w:r>
      <w:r w:rsidRPr="00173D64">
        <w:rPr>
          <w:rStyle w:val="StyleUnderline"/>
        </w:rPr>
        <w:t>S</w:t>
      </w:r>
      <w:r w:rsidRPr="00F54B7A">
        <w:t xml:space="preserve">tates </w:t>
      </w:r>
      <w:r w:rsidRPr="00173D64">
        <w:rPr>
          <w:rStyle w:val="StyleUnderline"/>
        </w:rPr>
        <w:t xml:space="preserve">has had a military </w:t>
      </w:r>
      <w:r w:rsidRPr="00173D64">
        <w:rPr>
          <w:rStyle w:val="Emphasis"/>
        </w:rPr>
        <w:t>second to none</w:t>
      </w:r>
      <w:r w:rsidRPr="00F54B7A">
        <w:t xml:space="preserve">. Since the Cold War, </w:t>
      </w:r>
      <w:r w:rsidRPr="00EA7592">
        <w:rPr>
          <w:rStyle w:val="StyleUnderline"/>
          <w:highlight w:val="cyan"/>
        </w:rPr>
        <w:t>America</w:t>
      </w:r>
      <w:r w:rsidRPr="00173D64">
        <w:rPr>
          <w:rStyle w:val="StyleUnderline"/>
        </w:rPr>
        <w:t xml:space="preserve"> has </w:t>
      </w:r>
      <w:r w:rsidRPr="00EA7592">
        <w:rPr>
          <w:rStyle w:val="StyleUnderline"/>
          <w:highlight w:val="cyan"/>
        </w:rPr>
        <w:t>committed to</w:t>
      </w:r>
      <w:r w:rsidRPr="00F54B7A">
        <w:t xml:space="preserve"> having </w:t>
      </w:r>
      <w:r w:rsidRPr="00173D64">
        <w:rPr>
          <w:rStyle w:val="Emphasis"/>
        </w:rPr>
        <w:t xml:space="preserve">overwhelming </w:t>
      </w:r>
      <w:r w:rsidRPr="00EA7592">
        <w:rPr>
          <w:rStyle w:val="Emphasis"/>
          <w:highlight w:val="cyan"/>
        </w:rPr>
        <w:t>military primacy</w:t>
      </w:r>
      <w:r w:rsidRPr="00173D64">
        <w:rPr>
          <w:rStyle w:val="StyleUnderline"/>
        </w:rPr>
        <w:t>. The idea,</w:t>
      </w:r>
      <w:r w:rsidRPr="00F54B7A">
        <w:t xml:space="preserve"> as George W. Bush declared in 2002, </w:t>
      </w:r>
      <w:r w:rsidRPr="00173D64">
        <w:rPr>
          <w:rStyle w:val="StyleUnderline"/>
        </w:rPr>
        <w:t xml:space="preserve">that America must possess “strengths </w:t>
      </w:r>
      <w:r w:rsidRPr="00173D64">
        <w:rPr>
          <w:rStyle w:val="Emphasis"/>
        </w:rPr>
        <w:t>beyond challenge</w:t>
      </w:r>
      <w:r w:rsidRPr="00173D64">
        <w:rPr>
          <w:rStyle w:val="StyleUnderline"/>
        </w:rPr>
        <w:t>” has featured in every</w:t>
      </w:r>
      <w:r w:rsidRPr="00F54B7A">
        <w:t xml:space="preserve"> major </w:t>
      </w:r>
      <w:r w:rsidRPr="00173D64">
        <w:rPr>
          <w:rStyle w:val="StyleUnderline"/>
        </w:rPr>
        <w:t>U.S. strategy document for a quarter century</w:t>
      </w:r>
      <w:r w:rsidRPr="00F54B7A">
        <w:t xml:space="preserve">; it has also been reflected in concrete terms.6 </w:t>
      </w:r>
      <w:r w:rsidRPr="00173D64">
        <w:rPr>
          <w:rStyle w:val="StyleUnderline"/>
        </w:rPr>
        <w:t>From the early 1990s</w:t>
      </w:r>
      <w:r w:rsidRPr="00F54B7A">
        <w:t xml:space="preserve">, for example, </w:t>
      </w:r>
      <w:r w:rsidRPr="00173D64">
        <w:rPr>
          <w:rStyle w:val="StyleUnderline"/>
        </w:rPr>
        <w:t>the U</w:t>
      </w:r>
      <w:r w:rsidRPr="00F54B7A">
        <w:t xml:space="preserve">nited </w:t>
      </w:r>
      <w:r w:rsidRPr="00173D64">
        <w:rPr>
          <w:rStyle w:val="StyleUnderline"/>
        </w:rPr>
        <w:t>S</w:t>
      </w:r>
      <w:r w:rsidRPr="00F54B7A">
        <w:t xml:space="preserve">tates </w:t>
      </w:r>
      <w:r w:rsidRPr="00173D64">
        <w:rPr>
          <w:rStyle w:val="StyleUnderline"/>
        </w:rPr>
        <w:t>consistently accounted for</w:t>
      </w:r>
      <w:r w:rsidRPr="00F54B7A">
        <w:t xml:space="preserve"> around 35 to </w:t>
      </w:r>
      <w:r w:rsidRPr="00173D64">
        <w:rPr>
          <w:rStyle w:val="StyleUnderline"/>
        </w:rPr>
        <w:t>45 percent of world defense spending and maintained</w:t>
      </w:r>
      <w:r w:rsidRPr="00F54B7A">
        <w:t xml:space="preserve"> peerless </w:t>
      </w:r>
      <w:r w:rsidRPr="00173D64">
        <w:rPr>
          <w:rStyle w:val="Emphasis"/>
        </w:rPr>
        <w:t>global power-projection</w:t>
      </w:r>
      <w:r w:rsidRPr="00F54B7A">
        <w:t xml:space="preserve"> capabilities.7 Perhaps more important, </w:t>
      </w:r>
      <w:r w:rsidRPr="00173D64">
        <w:rPr>
          <w:rStyle w:val="StyleUnderline"/>
        </w:rPr>
        <w:t xml:space="preserve">U.S. primacy was also </w:t>
      </w:r>
      <w:r w:rsidRPr="00EA7592">
        <w:rPr>
          <w:rStyle w:val="Emphasis"/>
          <w:highlight w:val="cyan"/>
        </w:rPr>
        <w:t>unrivaled</w:t>
      </w:r>
      <w:r w:rsidRPr="00173D64">
        <w:rPr>
          <w:rStyle w:val="StyleUnderline"/>
        </w:rPr>
        <w:t xml:space="preserve"> </w:t>
      </w:r>
      <w:r w:rsidRPr="00EA7592">
        <w:rPr>
          <w:rStyle w:val="StyleUnderline"/>
          <w:highlight w:val="cyan"/>
        </w:rPr>
        <w:t>in</w:t>
      </w:r>
      <w:r w:rsidRPr="00F54B7A">
        <w:t xml:space="preserve"> key </w:t>
      </w:r>
      <w:r w:rsidRPr="00173D64">
        <w:rPr>
          <w:rStyle w:val="StyleUnderline"/>
        </w:rPr>
        <w:t>overseas strategic regions—</w:t>
      </w:r>
      <w:r w:rsidRPr="00EA7592">
        <w:rPr>
          <w:rStyle w:val="Emphasis"/>
          <w:highlight w:val="cyan"/>
        </w:rPr>
        <w:t>Europe</w:t>
      </w:r>
      <w:r w:rsidRPr="00173D64">
        <w:rPr>
          <w:rStyle w:val="StyleUnderline"/>
        </w:rPr>
        <w:t xml:space="preserve">, </w:t>
      </w:r>
      <w:r w:rsidRPr="00EA7592">
        <w:rPr>
          <w:rStyle w:val="Emphasis"/>
          <w:highlight w:val="cyan"/>
        </w:rPr>
        <w:t>East Asia</w:t>
      </w:r>
      <w:r w:rsidRPr="00173D64">
        <w:rPr>
          <w:rStyle w:val="StyleUnderline"/>
        </w:rPr>
        <w:t xml:space="preserve">, the </w:t>
      </w:r>
      <w:r w:rsidRPr="00EA7592">
        <w:rPr>
          <w:rStyle w:val="Emphasis"/>
          <w:highlight w:val="cyan"/>
        </w:rPr>
        <w:t>Middle East</w:t>
      </w:r>
      <w:r w:rsidRPr="00173D64">
        <w:rPr>
          <w:rStyle w:val="StyleUnderline"/>
        </w:rPr>
        <w:t xml:space="preserve">. From </w:t>
      </w:r>
      <w:r w:rsidRPr="00EA7592">
        <w:rPr>
          <w:rStyle w:val="StyleUnderline"/>
          <w:highlight w:val="cyan"/>
        </w:rPr>
        <w:t>thrashing Saddam</w:t>
      </w:r>
      <w:r w:rsidRPr="00F54B7A">
        <w:t xml:space="preserve"> Hussein’s million-man Iraqi military </w:t>
      </w:r>
      <w:r w:rsidRPr="00173D64">
        <w:rPr>
          <w:rStyle w:val="StyleUnderline"/>
        </w:rPr>
        <w:t>during Operation Desert Storm, to deploying</w:t>
      </w:r>
      <w:r w:rsidRPr="00F54B7A">
        <w:t xml:space="preserve">—with impunity—two </w:t>
      </w:r>
      <w:r w:rsidRPr="00173D64">
        <w:rPr>
          <w:rStyle w:val="StyleUnderline"/>
        </w:rPr>
        <w:t>carrier strike groups off Taiwan during the China-Taiwan crisis</w:t>
      </w:r>
      <w:r w:rsidRPr="00F54B7A">
        <w:t xml:space="preserve"> of 1995– 96, </w:t>
      </w:r>
      <w:r w:rsidRPr="00173D64">
        <w:rPr>
          <w:rStyle w:val="StyleUnderline"/>
        </w:rPr>
        <w:t xml:space="preserve">Washington has been able to project military power </w:t>
      </w:r>
      <w:r w:rsidRPr="00173D64">
        <w:rPr>
          <w:rStyle w:val="Emphasis"/>
        </w:rPr>
        <w:t>superior to</w:t>
      </w:r>
      <w:r w:rsidRPr="00F54B7A">
        <w:t xml:space="preserve"> anything </w:t>
      </w:r>
      <w:r w:rsidRPr="00173D64">
        <w:rPr>
          <w:rStyle w:val="Emphasis"/>
        </w:rPr>
        <w:t>a regional rival</w:t>
      </w:r>
      <w:r w:rsidRPr="00F54B7A">
        <w:t xml:space="preserve"> could employ even </w:t>
      </w:r>
      <w:r w:rsidRPr="00173D64">
        <w:rPr>
          <w:rStyle w:val="StyleUnderline"/>
        </w:rPr>
        <w:t>on its own</w:t>
      </w:r>
      <w:r w:rsidRPr="00F54B7A">
        <w:t xml:space="preserve"> geopolitical </w:t>
      </w:r>
      <w:r w:rsidRPr="00173D64">
        <w:rPr>
          <w:rStyle w:val="StyleUnderline"/>
        </w:rPr>
        <w:t>doorstep</w:t>
      </w:r>
      <w:r w:rsidRPr="00F54B7A">
        <w:t xml:space="preserve">. This </w:t>
      </w:r>
      <w:r w:rsidRPr="00173D64">
        <w:rPr>
          <w:rStyle w:val="StyleUnderline"/>
        </w:rPr>
        <w:t xml:space="preserve">military </w:t>
      </w:r>
      <w:r w:rsidRPr="00EA7592">
        <w:rPr>
          <w:rStyle w:val="StyleUnderline"/>
          <w:highlight w:val="cyan"/>
        </w:rPr>
        <w:t>dominance</w:t>
      </w:r>
      <w:r w:rsidRPr="00173D64">
        <w:rPr>
          <w:rStyle w:val="StyleUnderline"/>
        </w:rPr>
        <w:t xml:space="preserve"> has </w:t>
      </w:r>
      <w:r w:rsidRPr="00EA7592">
        <w:rPr>
          <w:rStyle w:val="StyleUnderline"/>
          <w:highlight w:val="cyan"/>
        </w:rPr>
        <w:t>constituted</w:t>
      </w:r>
      <w:r w:rsidRPr="00173D64">
        <w:rPr>
          <w:rStyle w:val="StyleUnderline"/>
        </w:rPr>
        <w:t xml:space="preserve"> the </w:t>
      </w:r>
      <w:r w:rsidRPr="00EA7592">
        <w:rPr>
          <w:rStyle w:val="Emphasis"/>
          <w:highlight w:val="cyan"/>
        </w:rPr>
        <w:t>hard-power backbone</w:t>
      </w:r>
      <w:r w:rsidRPr="00173D64">
        <w:rPr>
          <w:rStyle w:val="StyleUnderline"/>
        </w:rPr>
        <w:t xml:space="preserve"> of</w:t>
      </w:r>
      <w:r w:rsidRPr="00F54B7A">
        <w:t xml:space="preserve"> an ambitious </w:t>
      </w:r>
      <w:r w:rsidRPr="00173D64">
        <w:rPr>
          <w:rStyle w:val="StyleUnderline"/>
        </w:rPr>
        <w:t>global strategy. After the Cold War</w:t>
      </w:r>
      <w:r w:rsidRPr="00F54B7A">
        <w:t xml:space="preserve">, U.S. </w:t>
      </w:r>
      <w:r w:rsidRPr="00173D64">
        <w:rPr>
          <w:rStyle w:val="StyleUnderline"/>
        </w:rPr>
        <w:t xml:space="preserve">policymakers committed to </w:t>
      </w:r>
      <w:r w:rsidRPr="00EA7592">
        <w:rPr>
          <w:rStyle w:val="StyleUnderline"/>
          <w:highlight w:val="cyan"/>
        </w:rPr>
        <w:t>averting</w:t>
      </w:r>
      <w:r w:rsidRPr="00F54B7A">
        <w:t xml:space="preserve"> a return to the </w:t>
      </w:r>
      <w:r w:rsidRPr="00EA7592">
        <w:rPr>
          <w:rStyle w:val="Emphasis"/>
          <w:highlight w:val="cyan"/>
        </w:rPr>
        <w:t>unstable multipolarity</w:t>
      </w:r>
      <w:r w:rsidRPr="00F54B7A">
        <w:t xml:space="preserve"> of earlier eras, </w:t>
      </w:r>
      <w:r w:rsidRPr="00EA7592">
        <w:rPr>
          <w:rStyle w:val="StyleUnderline"/>
          <w:highlight w:val="cyan"/>
        </w:rPr>
        <w:t>and</w:t>
      </w:r>
      <w:r w:rsidRPr="00F54B7A">
        <w:t xml:space="preserve"> to </w:t>
      </w:r>
      <w:r w:rsidRPr="00173D64">
        <w:rPr>
          <w:rStyle w:val="StyleUnderline"/>
        </w:rPr>
        <w:t>perpetuating the</w:t>
      </w:r>
      <w:r w:rsidRPr="00F54B7A">
        <w:t xml:space="preserve"> more </w:t>
      </w:r>
      <w:r w:rsidRPr="00173D64">
        <w:rPr>
          <w:rStyle w:val="StyleUnderline"/>
        </w:rPr>
        <w:t>favorable unipolar order. They committed to building on</w:t>
      </w:r>
      <w:r w:rsidRPr="00F54B7A">
        <w:t xml:space="preserve"> the </w:t>
      </w:r>
      <w:r w:rsidRPr="00173D64">
        <w:rPr>
          <w:rStyle w:val="StyleUnderline"/>
        </w:rPr>
        <w:t>successes</w:t>
      </w:r>
      <w:r w:rsidRPr="00F54B7A">
        <w:t xml:space="preserve"> of the postwar era </w:t>
      </w:r>
      <w:r w:rsidRPr="00173D64">
        <w:rPr>
          <w:rStyle w:val="StyleUnderline"/>
        </w:rPr>
        <w:t>by</w:t>
      </w:r>
      <w:r w:rsidRPr="00F54B7A">
        <w:t xml:space="preserve"> further </w:t>
      </w:r>
      <w:r w:rsidRPr="00173D64">
        <w:rPr>
          <w:rStyle w:val="StyleUnderline"/>
        </w:rPr>
        <w:t>advancing liberal</w:t>
      </w:r>
      <w:r w:rsidRPr="00F54B7A">
        <w:t xml:space="preserve"> political </w:t>
      </w:r>
      <w:r w:rsidRPr="00173D64">
        <w:rPr>
          <w:rStyle w:val="StyleUnderline"/>
        </w:rPr>
        <w:t>values and an open international economy, and</w:t>
      </w:r>
      <w:r w:rsidRPr="00F54B7A">
        <w:t xml:space="preserve"> to </w:t>
      </w:r>
      <w:r w:rsidRPr="00173D64">
        <w:rPr>
          <w:rStyle w:val="StyleUnderline"/>
        </w:rPr>
        <w:t>suppressing</w:t>
      </w:r>
      <w:r w:rsidRPr="00F54B7A">
        <w:t xml:space="preserve"> international scourges such as </w:t>
      </w:r>
      <w:r w:rsidRPr="00173D64">
        <w:rPr>
          <w:rStyle w:val="Emphasis"/>
        </w:rPr>
        <w:t>rogue states</w:t>
      </w:r>
      <w:r w:rsidRPr="00173D64">
        <w:rPr>
          <w:rStyle w:val="StyleUnderline"/>
        </w:rPr>
        <w:t xml:space="preserve">, </w:t>
      </w:r>
      <w:r w:rsidRPr="00EA7592">
        <w:rPr>
          <w:rStyle w:val="Emphasis"/>
          <w:highlight w:val="cyan"/>
        </w:rPr>
        <w:t>nuclear proliferation</w:t>
      </w:r>
      <w:r w:rsidRPr="00173D64">
        <w:rPr>
          <w:rStyle w:val="StyleUnderline"/>
        </w:rPr>
        <w:t xml:space="preserve">, and </w:t>
      </w:r>
      <w:r w:rsidRPr="00EA7592">
        <w:rPr>
          <w:rStyle w:val="Emphasis"/>
          <w:highlight w:val="cyan"/>
        </w:rPr>
        <w:t>catastrophic</w:t>
      </w:r>
      <w:r w:rsidRPr="00173D64">
        <w:rPr>
          <w:rStyle w:val="Emphasis"/>
        </w:rPr>
        <w:t xml:space="preserve"> </w:t>
      </w:r>
      <w:r w:rsidRPr="00EA7592">
        <w:rPr>
          <w:rStyle w:val="Emphasis"/>
          <w:highlight w:val="cyan"/>
        </w:rPr>
        <w:t>terrorism</w:t>
      </w:r>
      <w:r w:rsidRPr="00F54B7A">
        <w:t xml:space="preserve">. And because they recognized that military force remained the ultima ratio regum, </w:t>
      </w:r>
      <w:r w:rsidRPr="00173D64">
        <w:rPr>
          <w:rStyle w:val="StyleUnderline"/>
        </w:rPr>
        <w:t xml:space="preserve">they understood the </w:t>
      </w:r>
      <w:r w:rsidRPr="00EA7592">
        <w:rPr>
          <w:rStyle w:val="Emphasis"/>
          <w:highlight w:val="cyan"/>
        </w:rPr>
        <w:t>centrality of military preponderance</w:t>
      </w:r>
      <w:r w:rsidRPr="00F54B7A">
        <w:t xml:space="preserve">. </w:t>
      </w:r>
      <w:r w:rsidRPr="00173D64">
        <w:rPr>
          <w:rStyle w:val="StyleUnderline"/>
        </w:rPr>
        <w:t>Washington would need</w:t>
      </w:r>
      <w:r w:rsidRPr="00F54B7A">
        <w:t xml:space="preserve"> the </w:t>
      </w:r>
      <w:r w:rsidRPr="00173D64">
        <w:rPr>
          <w:rStyle w:val="StyleUnderline"/>
        </w:rPr>
        <w:t>military power</w:t>
      </w:r>
      <w:r w:rsidRPr="00F54B7A">
        <w:t xml:space="preserve"> necessary </w:t>
      </w:r>
      <w:r w:rsidRPr="00173D64">
        <w:rPr>
          <w:rStyle w:val="StyleUnderline"/>
        </w:rPr>
        <w:t xml:space="preserve">to </w:t>
      </w:r>
      <w:r w:rsidRPr="00EA7592">
        <w:rPr>
          <w:rStyle w:val="Emphasis"/>
          <w:highlight w:val="cyan"/>
        </w:rPr>
        <w:t>underwrite</w:t>
      </w:r>
      <w:r w:rsidRPr="00173D64">
        <w:rPr>
          <w:rStyle w:val="Emphasis"/>
        </w:rPr>
        <w:t xml:space="preserve"> worldwide </w:t>
      </w:r>
      <w:r w:rsidRPr="00EA7592">
        <w:rPr>
          <w:rStyle w:val="Emphasis"/>
          <w:highlight w:val="cyan"/>
        </w:rPr>
        <w:t>alliance commitments</w:t>
      </w:r>
      <w:r w:rsidRPr="00173D64">
        <w:rPr>
          <w:rStyle w:val="StyleUnderline"/>
        </w:rPr>
        <w:t xml:space="preserve">. It would have to </w:t>
      </w:r>
      <w:r w:rsidRPr="00EA7592">
        <w:rPr>
          <w:rStyle w:val="StyleUnderline"/>
          <w:highlight w:val="cyan"/>
        </w:rPr>
        <w:t xml:space="preserve">preserve </w:t>
      </w:r>
      <w:r w:rsidRPr="00EA7592">
        <w:rPr>
          <w:rStyle w:val="Emphasis"/>
          <w:highlight w:val="cyan"/>
        </w:rPr>
        <w:t>substantial overmatch</w:t>
      </w:r>
      <w:r w:rsidRPr="00173D64">
        <w:rPr>
          <w:rStyle w:val="StyleUnderline"/>
        </w:rPr>
        <w:t xml:space="preserve"> versus any</w:t>
      </w:r>
      <w:r w:rsidRPr="00F54B7A">
        <w:t xml:space="preserve"> potential </w:t>
      </w:r>
      <w:r w:rsidRPr="00173D64">
        <w:rPr>
          <w:rStyle w:val="StyleUnderline"/>
        </w:rPr>
        <w:t>great-power rival. It must</w:t>
      </w:r>
      <w:r w:rsidRPr="00F54B7A">
        <w:t xml:space="preserve"> be able to </w:t>
      </w:r>
      <w:r w:rsidRPr="00173D64">
        <w:rPr>
          <w:rStyle w:val="StyleUnderline"/>
        </w:rPr>
        <w:t>answer the sharpest challenges to the international system</w:t>
      </w:r>
      <w:r w:rsidRPr="00F54B7A">
        <w:t xml:space="preserve">, such as Saddam’s invasion of Kuwait in 1990 or jihadist extremism after 9/11. Finally, </w:t>
      </w:r>
      <w:r w:rsidRPr="00173D64">
        <w:rPr>
          <w:rStyle w:val="StyleUnderline"/>
        </w:rPr>
        <w:t>because</w:t>
      </w:r>
      <w:r w:rsidRPr="00F54B7A">
        <w:t xml:space="preserve"> prevailing </w:t>
      </w:r>
      <w:r w:rsidRPr="00EA7592">
        <w:rPr>
          <w:rStyle w:val="StyleUnderline"/>
          <w:highlight w:val="cyan"/>
        </w:rPr>
        <w:t>global norms</w:t>
      </w:r>
      <w:r w:rsidRPr="00F54B7A">
        <w:t xml:space="preserve"> generally </w:t>
      </w:r>
      <w:r w:rsidRPr="00EA7592">
        <w:rPr>
          <w:rStyle w:val="Emphasis"/>
          <w:highlight w:val="cyan"/>
        </w:rPr>
        <w:t>reflect</w:t>
      </w:r>
      <w:r w:rsidRPr="00D02036">
        <w:rPr>
          <w:rStyle w:val="Emphasis"/>
        </w:rPr>
        <w:t xml:space="preserve"> </w:t>
      </w:r>
      <w:r w:rsidRPr="00EA7592">
        <w:rPr>
          <w:rStyle w:val="Emphasis"/>
          <w:highlight w:val="cyan"/>
        </w:rPr>
        <w:t>hard-power realities</w:t>
      </w:r>
      <w:r w:rsidRPr="00173D64">
        <w:rPr>
          <w:rStyle w:val="StyleUnderline"/>
        </w:rPr>
        <w:t xml:space="preserve">, America would </w:t>
      </w:r>
      <w:r w:rsidRPr="00EA7592">
        <w:rPr>
          <w:rStyle w:val="StyleUnderline"/>
          <w:highlight w:val="cyan"/>
        </w:rPr>
        <w:t>need</w:t>
      </w:r>
      <w:r w:rsidRPr="00F54B7A">
        <w:t xml:space="preserve"> the </w:t>
      </w:r>
      <w:r w:rsidRPr="00EA7592">
        <w:rPr>
          <w:rStyle w:val="StyleUnderline"/>
          <w:highlight w:val="cyan"/>
        </w:rPr>
        <w:t>superiority to assure</w:t>
      </w:r>
      <w:r w:rsidRPr="00F54B7A">
        <w:t xml:space="preserve"> that </w:t>
      </w:r>
      <w:r w:rsidRPr="00173D64">
        <w:rPr>
          <w:rStyle w:val="StyleUnderline"/>
        </w:rPr>
        <w:t xml:space="preserve">its own </w:t>
      </w:r>
      <w:r w:rsidRPr="00EA7592">
        <w:rPr>
          <w:rStyle w:val="StyleUnderline"/>
          <w:highlight w:val="cyan"/>
        </w:rPr>
        <w:t>values</w:t>
      </w:r>
      <w:r w:rsidRPr="00173D64">
        <w:rPr>
          <w:rStyle w:val="StyleUnderline"/>
        </w:rPr>
        <w:t xml:space="preserve"> remained </w:t>
      </w:r>
      <w:r w:rsidRPr="00173D64">
        <w:rPr>
          <w:rStyle w:val="Emphasis"/>
        </w:rPr>
        <w:t>ascendant</w:t>
      </w:r>
      <w:r w:rsidRPr="00173D64">
        <w:rPr>
          <w:rStyle w:val="StyleUnderline"/>
        </w:rPr>
        <w:t>.</w:t>
      </w:r>
      <w:r w:rsidRPr="00F54B7A">
        <w:t xml:space="preserve"> It was impolitic to say that U.S. strategy and the international order required “strengths beyond challenge,” but it was not at all inaccurate. </w:t>
      </w:r>
      <w:r w:rsidRPr="00173D64">
        <w:rPr>
          <w:rStyle w:val="StyleUnderline"/>
        </w:rPr>
        <w:t>American primacy</w:t>
      </w:r>
      <w:r w:rsidRPr="00F54B7A">
        <w:t xml:space="preserve">, moreover, </w:t>
      </w:r>
      <w:r w:rsidRPr="00173D64">
        <w:rPr>
          <w:rStyle w:val="StyleUnderline"/>
        </w:rPr>
        <w:t>was</w:t>
      </w:r>
      <w:r w:rsidRPr="00F54B7A">
        <w:t xml:space="preserve"> eminently </w:t>
      </w:r>
      <w:r w:rsidRPr="00173D64">
        <w:rPr>
          <w:rStyle w:val="Emphasis"/>
        </w:rPr>
        <w:t>affordable</w:t>
      </w:r>
      <w:r w:rsidRPr="00173D64">
        <w:rPr>
          <w:rStyle w:val="StyleUnderline"/>
        </w:rPr>
        <w:t>. At the height of the Cold War, the U</w:t>
      </w:r>
      <w:r w:rsidRPr="00F54B7A">
        <w:t xml:space="preserve">nited </w:t>
      </w:r>
      <w:r w:rsidRPr="00173D64">
        <w:rPr>
          <w:rStyle w:val="StyleUnderline"/>
        </w:rPr>
        <w:t>S</w:t>
      </w:r>
      <w:r w:rsidRPr="00F54B7A">
        <w:t xml:space="preserve">tates </w:t>
      </w:r>
      <w:r w:rsidRPr="00173D64">
        <w:rPr>
          <w:rStyle w:val="StyleUnderline"/>
        </w:rPr>
        <w:t>spent</w:t>
      </w:r>
      <w:r w:rsidRPr="00F54B7A">
        <w:t xml:space="preserve"> over </w:t>
      </w:r>
      <w:r w:rsidRPr="00173D64">
        <w:rPr>
          <w:rStyle w:val="StyleUnderline"/>
        </w:rPr>
        <w:t>12 percent of GDP on defense. Since the mid-1990s, the number has</w:t>
      </w:r>
      <w:r w:rsidRPr="00F54B7A">
        <w:t xml:space="preserve"> usually </w:t>
      </w:r>
      <w:r w:rsidRPr="00173D64">
        <w:rPr>
          <w:rStyle w:val="StyleUnderline"/>
        </w:rPr>
        <w:t>been</w:t>
      </w:r>
      <w:r w:rsidRPr="00F54B7A">
        <w:t xml:space="preserve"> between </w:t>
      </w:r>
      <w:r w:rsidRPr="00173D64">
        <w:rPr>
          <w:rStyle w:val="StyleUnderline"/>
        </w:rPr>
        <w:t>3 and 4 percent</w:t>
      </w:r>
      <w:r w:rsidRPr="00F54B7A">
        <w:t xml:space="preserve">.8 In a historically favorable international environment, Washington could enjoy primacy—and its geopolitical fruits—on the cheap. Yet U.S. strategy also heeded, at least until recently, the fact that there was a limit to how cheaply that primacy could be had. </w:t>
      </w:r>
      <w:r w:rsidRPr="00173D64">
        <w:rPr>
          <w:rStyle w:val="StyleUnderline"/>
        </w:rPr>
        <w:t>The</w:t>
      </w:r>
      <w:r w:rsidRPr="00F54B7A">
        <w:t xml:space="preserve"> American </w:t>
      </w:r>
      <w:r w:rsidRPr="00173D64">
        <w:rPr>
          <w:rStyle w:val="StyleUnderline"/>
        </w:rPr>
        <w:t>military did shrink</w:t>
      </w:r>
      <w:r w:rsidRPr="00F54B7A">
        <w:t xml:space="preserve"> significantly </w:t>
      </w:r>
      <w:r w:rsidRPr="00173D64">
        <w:rPr>
          <w:rStyle w:val="StyleUnderline"/>
        </w:rPr>
        <w:t>during the 1990s, but</w:t>
      </w:r>
      <w:r w:rsidRPr="00F54B7A">
        <w:t xml:space="preserve"> U.S. </w:t>
      </w:r>
      <w:r w:rsidRPr="00173D64">
        <w:rPr>
          <w:rStyle w:val="StyleUnderline"/>
        </w:rPr>
        <w:t xml:space="preserve">officials understood that if Washington cut back too far, its </w:t>
      </w:r>
      <w:r w:rsidRPr="00EA7592">
        <w:rPr>
          <w:rStyle w:val="Emphasis"/>
          <w:highlight w:val="cyan"/>
        </w:rPr>
        <w:t>primacy</w:t>
      </w:r>
      <w:r w:rsidRPr="00173D64">
        <w:rPr>
          <w:rStyle w:val="Emphasis"/>
        </w:rPr>
        <w:t xml:space="preserve"> would </w:t>
      </w:r>
      <w:r w:rsidRPr="00EA7592">
        <w:rPr>
          <w:rStyle w:val="Emphasis"/>
          <w:highlight w:val="cyan"/>
        </w:rPr>
        <w:t>erode</w:t>
      </w:r>
      <w:r w:rsidRPr="00F54B7A">
        <w:t xml:space="preserve"> to a point </w:t>
      </w:r>
      <w:r w:rsidRPr="00173D64">
        <w:rPr>
          <w:rStyle w:val="StyleUnderline"/>
        </w:rPr>
        <w:t>where it ceased to deliver</w:t>
      </w:r>
      <w:r w:rsidRPr="00F54B7A">
        <w:t xml:space="preserve"> its </w:t>
      </w:r>
      <w:r w:rsidRPr="00173D64">
        <w:rPr>
          <w:rStyle w:val="StyleUnderline"/>
        </w:rPr>
        <w:t xml:space="preserve">geopolitical benefits. </w:t>
      </w:r>
      <w:r w:rsidRPr="00EA7592">
        <w:rPr>
          <w:rStyle w:val="StyleUnderline"/>
          <w:highlight w:val="cyan"/>
        </w:rPr>
        <w:t>Alliances</w:t>
      </w:r>
      <w:r w:rsidRPr="00173D64">
        <w:rPr>
          <w:rStyle w:val="StyleUnderline"/>
        </w:rPr>
        <w:t xml:space="preserve"> would </w:t>
      </w:r>
      <w:r w:rsidRPr="00EA7592">
        <w:rPr>
          <w:rStyle w:val="Emphasis"/>
          <w:highlight w:val="cyan"/>
        </w:rPr>
        <w:t>lose</w:t>
      </w:r>
      <w:r w:rsidRPr="00173D64">
        <w:rPr>
          <w:rStyle w:val="Emphasis"/>
        </w:rPr>
        <w:t xml:space="preserve"> </w:t>
      </w:r>
      <w:r w:rsidRPr="00EA7592">
        <w:rPr>
          <w:rStyle w:val="Emphasis"/>
          <w:highlight w:val="cyan"/>
        </w:rPr>
        <w:t>credibility</w:t>
      </w:r>
      <w:r w:rsidRPr="00173D64">
        <w:rPr>
          <w:rStyle w:val="StyleUnderline"/>
        </w:rPr>
        <w:t xml:space="preserve">; the </w:t>
      </w:r>
      <w:r w:rsidRPr="00EA7592">
        <w:rPr>
          <w:rStyle w:val="StyleUnderline"/>
          <w:highlight w:val="cyan"/>
        </w:rPr>
        <w:t>stability</w:t>
      </w:r>
      <w:r w:rsidRPr="00173D64">
        <w:rPr>
          <w:rStyle w:val="StyleUnderline"/>
        </w:rPr>
        <w:t xml:space="preserve"> </w:t>
      </w:r>
      <w:r w:rsidRPr="00EA7592">
        <w:rPr>
          <w:rStyle w:val="StyleUnderline"/>
          <w:highlight w:val="cyan"/>
        </w:rPr>
        <w:t>of</w:t>
      </w:r>
      <w:r w:rsidRPr="00F54B7A">
        <w:t xml:space="preserve"> key </w:t>
      </w:r>
      <w:r w:rsidRPr="00EA7592">
        <w:rPr>
          <w:rStyle w:val="StyleUnderline"/>
          <w:highlight w:val="cyan"/>
        </w:rPr>
        <w:t>regions</w:t>
      </w:r>
      <w:r w:rsidRPr="00173D64">
        <w:rPr>
          <w:rStyle w:val="StyleUnderline"/>
        </w:rPr>
        <w:t xml:space="preserve"> would be </w:t>
      </w:r>
      <w:r w:rsidRPr="00EA7592">
        <w:rPr>
          <w:rStyle w:val="Emphasis"/>
          <w:highlight w:val="cyan"/>
        </w:rPr>
        <w:t>eroded</w:t>
      </w:r>
      <w:r w:rsidRPr="00173D64">
        <w:rPr>
          <w:rStyle w:val="StyleUnderline"/>
        </w:rPr>
        <w:t xml:space="preserve">; </w:t>
      </w:r>
      <w:r w:rsidRPr="00EA7592">
        <w:rPr>
          <w:rStyle w:val="StyleUnderline"/>
          <w:highlight w:val="cyan"/>
        </w:rPr>
        <w:t>rivals</w:t>
      </w:r>
      <w:r w:rsidRPr="00173D64">
        <w:rPr>
          <w:rStyle w:val="StyleUnderline"/>
        </w:rPr>
        <w:t xml:space="preserve"> would be </w:t>
      </w:r>
      <w:r w:rsidRPr="00EA7592">
        <w:rPr>
          <w:rStyle w:val="Emphasis"/>
          <w:highlight w:val="cyan"/>
        </w:rPr>
        <w:t>emboldened</w:t>
      </w:r>
      <w:r w:rsidRPr="00173D64">
        <w:rPr>
          <w:rStyle w:val="StyleUnderline"/>
        </w:rPr>
        <w:t xml:space="preserve">; </w:t>
      </w:r>
      <w:r w:rsidRPr="00EA7592">
        <w:rPr>
          <w:rStyle w:val="StyleUnderline"/>
          <w:highlight w:val="cyan"/>
        </w:rPr>
        <w:t>international</w:t>
      </w:r>
      <w:r w:rsidRPr="00173D64">
        <w:rPr>
          <w:rStyle w:val="StyleUnderline"/>
        </w:rPr>
        <w:t xml:space="preserve"> </w:t>
      </w:r>
      <w:r w:rsidRPr="00EA7592">
        <w:rPr>
          <w:rStyle w:val="Emphasis"/>
          <w:highlight w:val="cyan"/>
        </w:rPr>
        <w:t>crises</w:t>
      </w:r>
      <w:r w:rsidRPr="00173D64">
        <w:rPr>
          <w:rStyle w:val="Emphasis"/>
        </w:rPr>
        <w:t xml:space="preserve"> would go </w:t>
      </w:r>
      <w:r w:rsidRPr="00EA7592">
        <w:rPr>
          <w:rStyle w:val="Emphasis"/>
          <w:highlight w:val="cyan"/>
        </w:rPr>
        <w:t>unaddressed</w:t>
      </w:r>
      <w:r w:rsidRPr="00F54B7A">
        <w:t xml:space="preserve">. American primacy was thus like a reasonably priced insurance policy. It required nontrivial expenditures, but protected against far costlier outcomes.9 Washington paid its insurance premiums for two decades after the Cold War. But more recently American primacy and strategic solvency have been imperiled. THE DARKENING HORIZON For most of the post–Cold War era, the international system was— by historical standards—remarkably benign. Dangers existed, and as the terrorist attacks of September 11, 2001, demonstrated, they could manifest with horrific effect. But </w:t>
      </w:r>
      <w:r w:rsidRPr="00173D64">
        <w:rPr>
          <w:rStyle w:val="StyleUnderline"/>
        </w:rPr>
        <w:t>for two decades after the Soviet collapse, the world was characterized by</w:t>
      </w:r>
      <w:r w:rsidRPr="00F54B7A">
        <w:t xml:space="preserve"> remarkably </w:t>
      </w:r>
      <w:r w:rsidRPr="00EA7592">
        <w:rPr>
          <w:rStyle w:val="Emphasis"/>
          <w:highlight w:val="cyan"/>
        </w:rPr>
        <w:t>low levels of great-power competition</w:t>
      </w:r>
      <w:r w:rsidRPr="00173D64">
        <w:rPr>
          <w:rStyle w:val="StyleUnderline"/>
        </w:rPr>
        <w:t xml:space="preserve">, </w:t>
      </w:r>
      <w:r w:rsidRPr="00EA7592">
        <w:rPr>
          <w:rStyle w:val="StyleUnderline"/>
          <w:highlight w:val="cyan"/>
        </w:rPr>
        <w:t>high</w:t>
      </w:r>
      <w:r w:rsidRPr="00F54B7A">
        <w:t xml:space="preserve"> levels of </w:t>
      </w:r>
      <w:r w:rsidRPr="00EA7592">
        <w:rPr>
          <w:rStyle w:val="StyleUnderline"/>
          <w:highlight w:val="cyan"/>
        </w:rPr>
        <w:t>security i</w:t>
      </w:r>
      <w:r w:rsidRPr="00173D64">
        <w:rPr>
          <w:rStyle w:val="StyleUnderline"/>
        </w:rPr>
        <w:t>n</w:t>
      </w:r>
      <w:r w:rsidRPr="00F54B7A">
        <w:t xml:space="preserve"> key theaters such as</w:t>
      </w:r>
      <w:r w:rsidRPr="00173D64">
        <w:rPr>
          <w:rStyle w:val="StyleUnderline"/>
        </w:rPr>
        <w:t xml:space="preserve"> </w:t>
      </w:r>
      <w:r w:rsidRPr="00EA7592">
        <w:rPr>
          <w:rStyle w:val="StyleUnderline"/>
          <w:highlight w:val="cyan"/>
        </w:rPr>
        <w:t>Europe and East Asia</w:t>
      </w:r>
      <w:r w:rsidRPr="00173D64">
        <w:rPr>
          <w:rStyle w:val="StyleUnderline"/>
        </w:rPr>
        <w:t xml:space="preserve">, and the </w:t>
      </w:r>
      <w:r w:rsidRPr="00EA7592">
        <w:rPr>
          <w:rStyle w:val="Emphasis"/>
          <w:highlight w:val="cyan"/>
        </w:rPr>
        <w:t>comparative</w:t>
      </w:r>
      <w:r w:rsidRPr="00173D64">
        <w:rPr>
          <w:rStyle w:val="Emphasis"/>
        </w:rPr>
        <w:t xml:space="preserve"> </w:t>
      </w:r>
      <w:r w:rsidRPr="00EA7592">
        <w:rPr>
          <w:rStyle w:val="Emphasis"/>
          <w:highlight w:val="cyan"/>
        </w:rPr>
        <w:t>weakness</w:t>
      </w:r>
      <w:r w:rsidRPr="00173D64">
        <w:rPr>
          <w:rStyle w:val="StyleUnderline"/>
        </w:rPr>
        <w:t xml:space="preserve"> </w:t>
      </w:r>
      <w:r w:rsidRPr="00EA7592">
        <w:rPr>
          <w:rStyle w:val="StyleUnderline"/>
          <w:highlight w:val="cyan"/>
        </w:rPr>
        <w:t>of</w:t>
      </w:r>
      <w:r w:rsidRPr="00F54B7A">
        <w:t xml:space="preserve"> those </w:t>
      </w:r>
      <w:r w:rsidRPr="00173D64">
        <w:rPr>
          <w:rStyle w:val="StyleUnderline"/>
        </w:rPr>
        <w:t>“</w:t>
      </w:r>
      <w:r w:rsidRPr="00EA7592">
        <w:rPr>
          <w:rStyle w:val="Emphasis"/>
          <w:highlight w:val="cyan"/>
        </w:rPr>
        <w:t>rogue” actors</w:t>
      </w:r>
      <w:r w:rsidRPr="00173D64">
        <w:rPr>
          <w:rStyle w:val="StyleUnderline"/>
        </w:rPr>
        <w:t>—</w:t>
      </w:r>
      <w:r w:rsidRPr="00D02036">
        <w:rPr>
          <w:rStyle w:val="Emphasis"/>
        </w:rPr>
        <w:t>Iran, Iraq, North Korea, al-Qaeda</w:t>
      </w:r>
      <w:r w:rsidRPr="00173D64">
        <w:rPr>
          <w:rStyle w:val="StyleUnderline"/>
        </w:rPr>
        <w:t>—who</w:t>
      </w:r>
      <w:r w:rsidRPr="00F54B7A">
        <w:t xml:space="preserve"> most aggressively </w:t>
      </w:r>
      <w:r w:rsidRPr="00173D64">
        <w:rPr>
          <w:rStyle w:val="StyleUnderline"/>
        </w:rPr>
        <w:t>challenged American power.</w:t>
      </w:r>
      <w:r w:rsidRPr="00F54B7A">
        <w:t xml:space="preserve"> During the 1990s, some observers even spoke of a “strategic pause,” the idea being that the end of </w:t>
      </w:r>
      <w:r w:rsidRPr="00173D64">
        <w:rPr>
          <w:rStyle w:val="StyleUnderline"/>
        </w:rPr>
        <w:t>the Cold War</w:t>
      </w:r>
      <w:r w:rsidRPr="00F54B7A">
        <w:t xml:space="preserve"> had </w:t>
      </w:r>
      <w:r w:rsidRPr="00173D64">
        <w:rPr>
          <w:rStyle w:val="StyleUnderline"/>
        </w:rPr>
        <w:t>afforded the U</w:t>
      </w:r>
      <w:r w:rsidRPr="00F54B7A">
        <w:t xml:space="preserve">nited </w:t>
      </w:r>
      <w:r w:rsidRPr="00173D64">
        <w:rPr>
          <w:rStyle w:val="StyleUnderline"/>
        </w:rPr>
        <w:t>S</w:t>
      </w:r>
      <w:r w:rsidRPr="00F54B7A">
        <w:t xml:space="preserve">tates </w:t>
      </w:r>
      <w:r w:rsidRPr="00173D64">
        <w:rPr>
          <w:rStyle w:val="StyleUnderline"/>
        </w:rPr>
        <w:t>a respite from</w:t>
      </w:r>
      <w:r w:rsidRPr="00F54B7A">
        <w:t xml:space="preserve"> normal levels of </w:t>
      </w:r>
      <w:r w:rsidRPr="00173D64">
        <w:rPr>
          <w:rStyle w:val="StyleUnderline"/>
        </w:rPr>
        <w:t>geopolitical danger and competition</w:t>
      </w:r>
      <w:r w:rsidRPr="00F54B7A">
        <w:t xml:space="preserve">. Now, however, </w:t>
      </w:r>
      <w:r w:rsidRPr="00173D64">
        <w:rPr>
          <w:rStyle w:val="StyleUnderline"/>
        </w:rPr>
        <w:t xml:space="preserve">the </w:t>
      </w:r>
      <w:r w:rsidRPr="00173D64">
        <w:rPr>
          <w:rStyle w:val="Emphasis"/>
        </w:rPr>
        <w:t>strategic horizon is darkening,</w:t>
      </w:r>
      <w:r w:rsidRPr="00F54B7A">
        <w:t xml:space="preserve"> due to four factors. First, </w:t>
      </w:r>
      <w:r w:rsidRPr="00173D64">
        <w:rPr>
          <w:rStyle w:val="Emphasis"/>
        </w:rPr>
        <w:t xml:space="preserve">great-power military competition </w:t>
      </w:r>
      <w:r w:rsidRPr="00173D64">
        <w:rPr>
          <w:rStyle w:val="StyleUnderline"/>
        </w:rPr>
        <w:t>is back. The world’s</w:t>
      </w:r>
      <w:r w:rsidRPr="00F54B7A">
        <w:t xml:space="preserve"> two </w:t>
      </w:r>
      <w:r w:rsidRPr="00173D64">
        <w:rPr>
          <w:rStyle w:val="StyleUnderline"/>
        </w:rPr>
        <w:t>leading authoritarian powers—</w:t>
      </w:r>
      <w:r w:rsidRPr="00EA7592">
        <w:rPr>
          <w:rStyle w:val="Emphasis"/>
          <w:highlight w:val="cyan"/>
        </w:rPr>
        <w:t xml:space="preserve">China </w:t>
      </w:r>
      <w:r w:rsidRPr="00F54B7A">
        <w:t>and Russia</w:t>
      </w:r>
      <w:r w:rsidRPr="00173D64">
        <w:rPr>
          <w:rStyle w:val="StyleUnderline"/>
        </w:rPr>
        <w:t xml:space="preserve">—are </w:t>
      </w:r>
      <w:r w:rsidRPr="00D02036">
        <w:rPr>
          <w:rStyle w:val="StyleUnderline"/>
        </w:rPr>
        <w:t>seeking</w:t>
      </w:r>
      <w:r w:rsidRPr="00F54B7A">
        <w:t xml:space="preserve"> regional </w:t>
      </w:r>
      <w:r w:rsidRPr="00173D64">
        <w:rPr>
          <w:rStyle w:val="StyleUnderline"/>
        </w:rPr>
        <w:t xml:space="preserve">hegemony, </w:t>
      </w:r>
      <w:r w:rsidRPr="00EA7592">
        <w:rPr>
          <w:rStyle w:val="Emphasis"/>
          <w:highlight w:val="cyan"/>
        </w:rPr>
        <w:t>contesting global norms</w:t>
      </w:r>
      <w:r w:rsidRPr="00173D64">
        <w:rPr>
          <w:rStyle w:val="StyleUnderline"/>
        </w:rPr>
        <w:t xml:space="preserve"> </w:t>
      </w:r>
      <w:r w:rsidRPr="00EA7592">
        <w:rPr>
          <w:rStyle w:val="StyleUnderline"/>
          <w:highlight w:val="cyan"/>
        </w:rPr>
        <w:t>such as nonaggression</w:t>
      </w:r>
      <w:r w:rsidRPr="00173D64">
        <w:rPr>
          <w:rStyle w:val="StyleUnderline"/>
        </w:rPr>
        <w:t xml:space="preserve"> </w:t>
      </w:r>
      <w:r w:rsidRPr="00EA7592">
        <w:rPr>
          <w:rStyle w:val="StyleUnderline"/>
          <w:highlight w:val="cyan"/>
        </w:rPr>
        <w:t>and</w:t>
      </w:r>
      <w:r w:rsidRPr="00173D64">
        <w:rPr>
          <w:rStyle w:val="StyleUnderline"/>
        </w:rPr>
        <w:t xml:space="preserve"> freedom of </w:t>
      </w:r>
      <w:r w:rsidRPr="00EA7592">
        <w:rPr>
          <w:rStyle w:val="StyleUnderline"/>
          <w:highlight w:val="cyan"/>
        </w:rPr>
        <w:t>navigation</w:t>
      </w:r>
      <w:r w:rsidRPr="00173D64">
        <w:rPr>
          <w:rStyle w:val="StyleUnderline"/>
        </w:rPr>
        <w:t>, and developing the</w:t>
      </w:r>
      <w:r w:rsidRPr="00F54B7A">
        <w:t xml:space="preserve"> military </w:t>
      </w:r>
      <w:r w:rsidRPr="00173D64">
        <w:rPr>
          <w:rStyle w:val="StyleUnderline"/>
        </w:rPr>
        <w:t>punch to underwrite these ambitions</w:t>
      </w:r>
      <w:r w:rsidRPr="00F54B7A">
        <w:t xml:space="preserve">. Notwithstanding severe economic and demographic problems, </w:t>
      </w:r>
      <w:r w:rsidRPr="00173D64">
        <w:rPr>
          <w:rStyle w:val="StyleUnderline"/>
        </w:rPr>
        <w:t>Russia</w:t>
      </w:r>
      <w:r w:rsidRPr="00F54B7A">
        <w:t xml:space="preserve"> has </w:t>
      </w:r>
      <w:r w:rsidRPr="00173D64">
        <w:rPr>
          <w:rStyle w:val="StyleUnderline"/>
        </w:rPr>
        <w:t>conducted a major military modernization emphasizing nuclear weapons</w:t>
      </w:r>
      <w:r w:rsidRPr="00F54B7A">
        <w:t xml:space="preserve">, high-end </w:t>
      </w:r>
      <w:r w:rsidRPr="00173D64">
        <w:rPr>
          <w:rStyle w:val="StyleUnderline"/>
        </w:rPr>
        <w:t>conventional capabilities, and</w:t>
      </w:r>
      <w:r w:rsidRPr="00F54B7A">
        <w:t xml:space="preserve"> rapid-deployment and </w:t>
      </w:r>
      <w:r w:rsidRPr="00173D64">
        <w:rPr>
          <w:rStyle w:val="StyleUnderline"/>
        </w:rPr>
        <w:t>special operations</w:t>
      </w:r>
      <w:r w:rsidRPr="00F54B7A">
        <w:t xml:space="preserve"> forces— </w:t>
      </w:r>
      <w:r w:rsidRPr="00173D64">
        <w:rPr>
          <w:rStyle w:val="StyleUnderline"/>
        </w:rPr>
        <w:t xml:space="preserve">and utilized </w:t>
      </w:r>
      <w:r w:rsidRPr="00F54B7A">
        <w:t xml:space="preserve">many of </w:t>
      </w:r>
      <w:r w:rsidRPr="00173D64">
        <w:rPr>
          <w:rStyle w:val="StyleUnderline"/>
        </w:rPr>
        <w:t xml:space="preserve">these </w:t>
      </w:r>
      <w:r w:rsidRPr="00F54B7A">
        <w:t xml:space="preserve">capabilities in conflicts </w:t>
      </w:r>
      <w:r w:rsidRPr="00173D64">
        <w:rPr>
          <w:rStyle w:val="StyleUnderline"/>
        </w:rPr>
        <w:t>in Ukraine and Syria</w:t>
      </w:r>
      <w:r w:rsidRPr="00F54B7A">
        <w:t xml:space="preserve">.10 </w:t>
      </w:r>
      <w:r w:rsidRPr="00EA7592">
        <w:rPr>
          <w:rStyle w:val="StyleUnderline"/>
          <w:highlight w:val="cyan"/>
        </w:rPr>
        <w:t>China</w:t>
      </w:r>
      <w:r w:rsidRPr="00F54B7A">
        <w:t xml:space="preserve">, meanwhile, has </w:t>
      </w:r>
      <w:r w:rsidRPr="00EA7592">
        <w:rPr>
          <w:rStyle w:val="StyleUnderline"/>
          <w:highlight w:val="cyan"/>
        </w:rPr>
        <w:t>carried</w:t>
      </w:r>
      <w:r w:rsidRPr="00173D64">
        <w:rPr>
          <w:rStyle w:val="StyleUnderline"/>
        </w:rPr>
        <w:t xml:space="preserve"> out a </w:t>
      </w:r>
      <w:r w:rsidRPr="00EA7592">
        <w:rPr>
          <w:rStyle w:val="Emphasis"/>
          <w:highlight w:val="cyan"/>
        </w:rPr>
        <w:t>buildup of historic proportions</w:t>
      </w:r>
      <w:r w:rsidRPr="00F54B7A">
        <w:t xml:space="preserve">, with constant-dollar defense outlays rising from US$26 billion in 1995 to US$226 billion in 2016.11 Ominously, </w:t>
      </w:r>
      <w:r w:rsidRPr="00173D64">
        <w:rPr>
          <w:rStyle w:val="StyleUnderline"/>
        </w:rPr>
        <w:t>these expenditures</w:t>
      </w:r>
      <w:r w:rsidRPr="00F54B7A">
        <w:t xml:space="preserve"> have </w:t>
      </w:r>
      <w:r w:rsidRPr="00173D64">
        <w:rPr>
          <w:rStyle w:val="StyleUnderline"/>
        </w:rPr>
        <w:t>funded</w:t>
      </w:r>
      <w:r w:rsidRPr="00F54B7A">
        <w:t xml:space="preserve"> development of </w:t>
      </w:r>
      <w:r w:rsidRPr="00173D64">
        <w:rPr>
          <w:rStyle w:val="Emphasis"/>
        </w:rPr>
        <w:t>power-projection</w:t>
      </w:r>
      <w:r w:rsidRPr="00173D64">
        <w:rPr>
          <w:rStyle w:val="StyleUnderline"/>
        </w:rPr>
        <w:t xml:space="preserve"> and antiaccess</w:t>
      </w:r>
      <w:r w:rsidRPr="00F54B7A">
        <w:t xml:space="preserve">/area denial (A2/AD) </w:t>
      </w:r>
      <w:r w:rsidRPr="00173D64">
        <w:rPr>
          <w:rStyle w:val="StyleUnderline"/>
        </w:rPr>
        <w:t>tools</w:t>
      </w:r>
      <w:r w:rsidRPr="00F54B7A">
        <w:t xml:space="preserve"> necessary </w:t>
      </w:r>
      <w:r w:rsidRPr="00173D64">
        <w:rPr>
          <w:rStyle w:val="StyleUnderline"/>
        </w:rPr>
        <w:t>to threaten China’s neighbors and complicate U.S. intervention</w:t>
      </w:r>
      <w:r w:rsidRPr="00F54B7A">
        <w:t xml:space="preserve"> on their behalf. Washington has grown accustomed to having a generational military lead; </w:t>
      </w:r>
      <w:r w:rsidRPr="00173D64">
        <w:rPr>
          <w:rStyle w:val="StyleUnderline"/>
        </w:rPr>
        <w:t>Russian and Chinese modernization</w:t>
      </w:r>
      <w:r w:rsidRPr="00F54B7A">
        <w:t xml:space="preserve"> efforts </w:t>
      </w:r>
      <w:r w:rsidRPr="00173D64">
        <w:rPr>
          <w:rStyle w:val="StyleUnderline"/>
        </w:rPr>
        <w:t>are</w:t>
      </w:r>
      <w:r w:rsidRPr="00F54B7A">
        <w:t xml:space="preserve"> now </w:t>
      </w:r>
      <w:r w:rsidRPr="00957157">
        <w:rPr>
          <w:rStyle w:val="StyleUnderline"/>
        </w:rPr>
        <w:t>creating</w:t>
      </w:r>
      <w:r w:rsidRPr="00173D64">
        <w:rPr>
          <w:rStyle w:val="StyleUnderline"/>
        </w:rPr>
        <w:t xml:space="preserve"> a</w:t>
      </w:r>
      <w:r w:rsidRPr="00F54B7A">
        <w:t xml:space="preserve"> far </w:t>
      </w:r>
      <w:r w:rsidRPr="00EA7592">
        <w:rPr>
          <w:rStyle w:val="Emphasis"/>
          <w:highlight w:val="cyan"/>
        </w:rPr>
        <w:t>more competitive environment</w:t>
      </w:r>
      <w:r w:rsidRPr="00F54B7A">
        <w:t xml:space="preserve">. Second, the </w:t>
      </w:r>
      <w:r w:rsidRPr="00957157">
        <w:rPr>
          <w:rStyle w:val="StyleUnderline"/>
        </w:rPr>
        <w:t>international</w:t>
      </w:r>
      <w:r w:rsidRPr="00173D64">
        <w:rPr>
          <w:rStyle w:val="StyleUnderline"/>
        </w:rPr>
        <w:t xml:space="preserve"> outlaws are no longer</w:t>
      </w:r>
      <w:r w:rsidRPr="00F54B7A">
        <w:t xml:space="preserve"> so </w:t>
      </w:r>
      <w:r w:rsidRPr="00173D64">
        <w:rPr>
          <w:rStyle w:val="StyleUnderline"/>
        </w:rPr>
        <w:t xml:space="preserve">weak. </w:t>
      </w:r>
      <w:r w:rsidRPr="00EA7592">
        <w:rPr>
          <w:rStyle w:val="Emphasis"/>
          <w:highlight w:val="cyan"/>
        </w:rPr>
        <w:t>North Korea</w:t>
      </w:r>
      <w:r w:rsidRPr="00EA7592">
        <w:rPr>
          <w:highlight w:val="cyan"/>
        </w:rPr>
        <w:t>’s</w:t>
      </w:r>
      <w:r w:rsidRPr="00F54B7A">
        <w:t xml:space="preserve"> conventional forces have atrophied, but it </w:t>
      </w:r>
      <w:r w:rsidRPr="00173D64">
        <w:rPr>
          <w:rStyle w:val="StyleUnderline"/>
        </w:rPr>
        <w:t xml:space="preserve">has amassed a </w:t>
      </w:r>
      <w:r w:rsidRPr="00EA7592">
        <w:rPr>
          <w:rStyle w:val="Emphasis"/>
          <w:highlight w:val="cyan"/>
        </w:rPr>
        <w:t>growing nuclear arsenal</w:t>
      </w:r>
      <w:r w:rsidRPr="00173D64">
        <w:rPr>
          <w:rStyle w:val="StyleUnderline"/>
        </w:rPr>
        <w:t xml:space="preserve"> and is developing</w:t>
      </w:r>
      <w:r w:rsidRPr="00F54B7A">
        <w:t xml:space="preserve"> an </w:t>
      </w:r>
      <w:r w:rsidRPr="00173D64">
        <w:rPr>
          <w:rStyle w:val="StyleUnderline"/>
        </w:rPr>
        <w:t xml:space="preserve">intercontinental delivery </w:t>
      </w:r>
      <w:r w:rsidRPr="00F54B7A">
        <w:t xml:space="preserve">capability </w:t>
      </w:r>
      <w:r w:rsidRPr="00173D64">
        <w:rPr>
          <w:rStyle w:val="StyleUnderline"/>
        </w:rPr>
        <w:t xml:space="preserve">that will </w:t>
      </w:r>
      <w:r w:rsidRPr="00F54B7A">
        <w:t xml:space="preserve">soon </w:t>
      </w:r>
      <w:r w:rsidRPr="00173D64">
        <w:rPr>
          <w:rStyle w:val="StyleUnderline"/>
        </w:rPr>
        <w:t xml:space="preserve">allow it to threaten </w:t>
      </w:r>
      <w:r w:rsidRPr="00F54B7A">
        <w:t xml:space="preserve">not just America’s regional allies but also </w:t>
      </w:r>
      <w:r w:rsidRPr="00173D64">
        <w:rPr>
          <w:rStyle w:val="StyleUnderline"/>
        </w:rPr>
        <w:t>the continental U</w:t>
      </w:r>
      <w:r w:rsidRPr="00F54B7A">
        <w:t xml:space="preserve">nited </w:t>
      </w:r>
      <w:r w:rsidRPr="00173D64">
        <w:rPr>
          <w:rStyle w:val="StyleUnderline"/>
        </w:rPr>
        <w:t>S</w:t>
      </w:r>
      <w:r w:rsidRPr="00F54B7A">
        <w:t xml:space="preserve">tates.12 </w:t>
      </w:r>
      <w:r w:rsidRPr="00EA7592">
        <w:rPr>
          <w:rStyle w:val="Emphasis"/>
          <w:highlight w:val="cyan"/>
        </w:rPr>
        <w:t>Iran</w:t>
      </w:r>
      <w:r w:rsidRPr="00173D64">
        <w:rPr>
          <w:rStyle w:val="StyleUnderline"/>
        </w:rPr>
        <w:t xml:space="preserve"> </w:t>
      </w:r>
      <w:r w:rsidRPr="00EA7592">
        <w:rPr>
          <w:rStyle w:val="StyleUnderline"/>
          <w:highlight w:val="cyan"/>
        </w:rPr>
        <w:t>remains a nuclear threshold state</w:t>
      </w:r>
      <w:r w:rsidRPr="00F54B7A">
        <w:t xml:space="preserve">, one </w:t>
      </w:r>
      <w:r w:rsidRPr="00173D64">
        <w:rPr>
          <w:rStyle w:val="StyleUnderline"/>
        </w:rPr>
        <w:t>that continues to develop</w:t>
      </w:r>
      <w:r w:rsidRPr="00F54B7A">
        <w:t xml:space="preserve"> ballistic </w:t>
      </w:r>
      <w:r w:rsidRPr="00173D64">
        <w:rPr>
          <w:rStyle w:val="StyleUnderline"/>
        </w:rPr>
        <w:t>missiles and A2/AD</w:t>
      </w:r>
      <w:r w:rsidRPr="00F54B7A">
        <w:t xml:space="preserve"> capabilities </w:t>
      </w:r>
      <w:r w:rsidRPr="00173D64">
        <w:rPr>
          <w:rStyle w:val="StyleUnderline"/>
        </w:rPr>
        <w:t>while employing</w:t>
      </w:r>
      <w:r w:rsidRPr="00F54B7A">
        <w:t xml:space="preserve"> sectarian and </w:t>
      </w:r>
      <w:r w:rsidRPr="00EA7592">
        <w:rPr>
          <w:rStyle w:val="Emphasis"/>
          <w:highlight w:val="cyan"/>
        </w:rPr>
        <w:t>proxy forces</w:t>
      </w:r>
      <w:r w:rsidRPr="00EA7592">
        <w:rPr>
          <w:rStyle w:val="StyleUnderline"/>
          <w:highlight w:val="cyan"/>
        </w:rPr>
        <w:t xml:space="preserve"> across</w:t>
      </w:r>
      <w:r w:rsidRPr="00173D64">
        <w:rPr>
          <w:rStyle w:val="StyleUnderline"/>
        </w:rPr>
        <w:t xml:space="preserve"> the Middle East.</w:t>
      </w:r>
      <w:r w:rsidRPr="00F54B7A">
        <w:t xml:space="preserve"> </w:t>
      </w:r>
      <w:r w:rsidRPr="00173D64">
        <w:rPr>
          <w:rStyle w:val="StyleUnderline"/>
        </w:rPr>
        <w:t xml:space="preserve">The </w:t>
      </w:r>
      <w:r w:rsidRPr="00EA7592">
        <w:rPr>
          <w:rStyle w:val="Emphasis"/>
          <w:highlight w:val="cyan"/>
        </w:rPr>
        <w:t>Islamic State</w:t>
      </w:r>
      <w:r w:rsidRPr="00F54B7A">
        <w:t xml:space="preserve">, for its part, is headed for defeat, but </w:t>
      </w:r>
      <w:r w:rsidRPr="00173D64">
        <w:rPr>
          <w:rStyle w:val="StyleUnderline"/>
        </w:rPr>
        <w:t xml:space="preserve">has </w:t>
      </w:r>
      <w:r w:rsidRPr="00EA7592">
        <w:rPr>
          <w:rStyle w:val="StyleUnderline"/>
          <w:highlight w:val="cyan"/>
        </w:rPr>
        <w:t>displayed military capabilities</w:t>
      </w:r>
      <w:r w:rsidRPr="00173D64">
        <w:rPr>
          <w:rStyle w:val="StyleUnderline"/>
        </w:rPr>
        <w:t xml:space="preserve"> unprecedented for any terrorist group</w:t>
      </w:r>
      <w:r w:rsidRPr="00F54B7A">
        <w:t xml:space="preserve">, and shown that </w:t>
      </w:r>
      <w:r w:rsidRPr="00173D64">
        <w:rPr>
          <w:rStyle w:val="StyleUnderline"/>
        </w:rPr>
        <w:t>counterterrorism will continue to place</w:t>
      </w:r>
      <w:r w:rsidRPr="00F54B7A">
        <w:t xml:space="preserve"> significant </w:t>
      </w:r>
      <w:r w:rsidRPr="00EA7592">
        <w:rPr>
          <w:rStyle w:val="Emphasis"/>
          <w:highlight w:val="cyan"/>
        </w:rPr>
        <w:t>operational demands</w:t>
      </w:r>
      <w:r w:rsidRPr="00173D64">
        <w:rPr>
          <w:rStyle w:val="StyleUnderline"/>
        </w:rPr>
        <w:t xml:space="preserve"> </w:t>
      </w:r>
      <w:r w:rsidRPr="00EA7592">
        <w:rPr>
          <w:rStyle w:val="StyleUnderline"/>
          <w:highlight w:val="cyan"/>
        </w:rPr>
        <w:t>on U.S. forces</w:t>
      </w:r>
      <w:r w:rsidRPr="00F54B7A">
        <w:t xml:space="preserve"> whether in this context or in others. Rogue actors have long preoccupied American planners, but the rogues are now more capable than at any time in decades. Third, </w:t>
      </w:r>
      <w:r w:rsidRPr="00173D64">
        <w:rPr>
          <w:rStyle w:val="StyleUnderline"/>
        </w:rPr>
        <w:t xml:space="preserve">the </w:t>
      </w:r>
      <w:r w:rsidRPr="00957157">
        <w:rPr>
          <w:rStyle w:val="Emphasis"/>
        </w:rPr>
        <w:t>democratization of technology</w:t>
      </w:r>
      <w:r w:rsidRPr="00F54B7A">
        <w:t xml:space="preserve"> has </w:t>
      </w:r>
      <w:r w:rsidRPr="00173D64">
        <w:rPr>
          <w:rStyle w:val="StyleUnderline"/>
        </w:rPr>
        <w:t>allowed</w:t>
      </w:r>
      <w:r w:rsidRPr="00F54B7A">
        <w:t xml:space="preserve"> more </w:t>
      </w:r>
      <w:r w:rsidRPr="00173D64">
        <w:rPr>
          <w:rStyle w:val="StyleUnderline"/>
        </w:rPr>
        <w:t>actors to contest American superiority</w:t>
      </w:r>
      <w:r w:rsidRPr="00F54B7A">
        <w:t xml:space="preserve"> in dangerous ways. </w:t>
      </w:r>
      <w:r w:rsidRPr="00173D64">
        <w:rPr>
          <w:rStyle w:val="StyleUnderline"/>
        </w:rPr>
        <w:t>The spread of antisatellite and cyberwarfare capabilities; the proliferation of</w:t>
      </w:r>
      <w:r w:rsidRPr="00F54B7A">
        <w:t xml:space="preserve"> man-portable </w:t>
      </w:r>
      <w:r w:rsidRPr="00173D64">
        <w:rPr>
          <w:rStyle w:val="StyleUnderline"/>
        </w:rPr>
        <w:t>air defense</w:t>
      </w:r>
      <w:r w:rsidRPr="00F54B7A">
        <w:t xml:space="preserve"> systems </w:t>
      </w:r>
      <w:r w:rsidRPr="00173D64">
        <w:rPr>
          <w:rStyle w:val="StyleUnderline"/>
        </w:rPr>
        <w:t>and ballistic missiles; the increasing availability of</w:t>
      </w:r>
      <w:r w:rsidRPr="00F54B7A">
        <w:t xml:space="preserve"> key elements of the </w:t>
      </w:r>
      <w:r w:rsidRPr="00173D64">
        <w:rPr>
          <w:rStyle w:val="StyleUnderline"/>
        </w:rPr>
        <w:t>precision-strike</w:t>
      </w:r>
      <w:r w:rsidRPr="00F54B7A">
        <w:t xml:space="preserve"> complex— these phenomena have </w:t>
      </w:r>
      <w:r w:rsidRPr="00173D64">
        <w:rPr>
          <w:rStyle w:val="StyleUnderline"/>
        </w:rPr>
        <w:t>had a</w:t>
      </w:r>
      <w:r w:rsidRPr="00F54B7A">
        <w:t xml:space="preserve"> military </w:t>
      </w:r>
      <w:r w:rsidRPr="00173D64">
        <w:rPr>
          <w:rStyle w:val="Emphasis"/>
        </w:rPr>
        <w:t>leveling effect</w:t>
      </w:r>
      <w:r w:rsidRPr="00173D64">
        <w:rPr>
          <w:rStyle w:val="StyleUnderline"/>
        </w:rPr>
        <w:t xml:space="preserve"> by giving weaker actors capabilities which were</w:t>
      </w:r>
      <w:r w:rsidRPr="00F54B7A">
        <w:t xml:space="preserve"> formerly </w:t>
      </w:r>
      <w:r w:rsidRPr="00173D64">
        <w:rPr>
          <w:rStyle w:val="StyleUnderline"/>
        </w:rPr>
        <w:t>unique to</w:t>
      </w:r>
      <w:r w:rsidRPr="00F54B7A">
        <w:t xml:space="preserve"> technologically</w:t>
      </w:r>
      <w:r w:rsidRPr="00173D64">
        <w:rPr>
          <w:rStyle w:val="StyleUnderline"/>
        </w:rPr>
        <w:t xml:space="preserve"> advanced states. As such technologies “proliferate</w:t>
      </w:r>
      <w:r w:rsidRPr="00F54B7A">
        <w:t xml:space="preserve"> worldwide,” Air Force Chief of Staff General David Goldfein commented in 2016, “</w:t>
      </w:r>
      <w:r w:rsidRPr="00173D64">
        <w:rPr>
          <w:rStyle w:val="StyleUnderline"/>
        </w:rPr>
        <w:t xml:space="preserve">the </w:t>
      </w:r>
      <w:r w:rsidRPr="00EA7592">
        <w:rPr>
          <w:rStyle w:val="Emphasis"/>
          <w:highlight w:val="cyan"/>
        </w:rPr>
        <w:t>technology and capability gaps</w:t>
      </w:r>
      <w:r w:rsidRPr="00F54B7A">
        <w:t xml:space="preserve"> between America and our adversaries </w:t>
      </w:r>
      <w:r w:rsidRPr="00173D64">
        <w:rPr>
          <w:rStyle w:val="StyleUnderline"/>
        </w:rPr>
        <w:t xml:space="preserve">are </w:t>
      </w:r>
      <w:r w:rsidRPr="00EA7592">
        <w:rPr>
          <w:rStyle w:val="Emphasis"/>
          <w:highlight w:val="cyan"/>
        </w:rPr>
        <w:t xml:space="preserve">closing </w:t>
      </w:r>
      <w:r w:rsidRPr="00957157">
        <w:rPr>
          <w:rStyle w:val="Emphasis"/>
        </w:rPr>
        <w:t xml:space="preserve">dangerously </w:t>
      </w:r>
      <w:r w:rsidRPr="00EA7592">
        <w:rPr>
          <w:rStyle w:val="Emphasis"/>
          <w:highlight w:val="cyan"/>
        </w:rPr>
        <w:t>fast</w:t>
      </w:r>
      <w:r w:rsidRPr="00F54B7A">
        <w:t xml:space="preserve">.”13 Indeed, as these capabilities spread, </w:t>
      </w:r>
      <w:r w:rsidRPr="00173D64">
        <w:rPr>
          <w:rStyle w:val="StyleUnderline"/>
        </w:rPr>
        <w:t>fourth-generation systems</w:t>
      </w:r>
      <w:r w:rsidRPr="00F54B7A">
        <w:t xml:space="preserve"> (such as F-15s and F-16s) </w:t>
      </w:r>
      <w:r w:rsidRPr="00173D64">
        <w:rPr>
          <w:rStyle w:val="StyleUnderline"/>
        </w:rPr>
        <w:t>may provide decreasing utility against</w:t>
      </w:r>
      <w:r w:rsidRPr="00F54B7A">
        <w:t xml:space="preserve"> even </w:t>
      </w:r>
      <w:r w:rsidRPr="00173D64">
        <w:rPr>
          <w:rStyle w:val="StyleUnderline"/>
        </w:rPr>
        <w:t>non-great-power competitors</w:t>
      </w:r>
      <w:r w:rsidRPr="00F54B7A">
        <w:t xml:space="preserve">, and far more </w:t>
      </w:r>
      <w:r w:rsidRPr="00EA7592">
        <w:rPr>
          <w:rStyle w:val="Emphasis"/>
          <w:highlight w:val="cyan"/>
        </w:rPr>
        <w:t>fifth-generation capabilities</w:t>
      </w:r>
      <w:r w:rsidRPr="00173D64">
        <w:rPr>
          <w:rStyle w:val="StyleUnderline"/>
        </w:rPr>
        <w:t xml:space="preserve"> may be </w:t>
      </w:r>
      <w:r w:rsidRPr="00EA7592">
        <w:rPr>
          <w:rStyle w:val="StyleUnderline"/>
          <w:highlight w:val="cyan"/>
        </w:rPr>
        <w:t>needed to</w:t>
      </w:r>
      <w:r w:rsidRPr="00173D64">
        <w:rPr>
          <w:rStyle w:val="StyleUnderline"/>
        </w:rPr>
        <w:t xml:space="preserve"> </w:t>
      </w:r>
      <w:r w:rsidRPr="00EA7592">
        <w:rPr>
          <w:rStyle w:val="Emphasis"/>
          <w:highlight w:val="cyan"/>
        </w:rPr>
        <w:t>perpetuate American overmatch</w:t>
      </w:r>
      <w:r w:rsidRPr="00F54B7A">
        <w:t xml:space="preserve">. Finally, </w:t>
      </w:r>
      <w:r w:rsidRPr="00173D64">
        <w:rPr>
          <w:rStyle w:val="StyleUnderline"/>
        </w:rPr>
        <w:t xml:space="preserve">the number of </w:t>
      </w:r>
      <w:r w:rsidRPr="00EA7592">
        <w:rPr>
          <w:rStyle w:val="StyleUnderline"/>
          <w:highlight w:val="cyan"/>
        </w:rPr>
        <w:t>challenges</w:t>
      </w:r>
      <w:r w:rsidRPr="00173D64">
        <w:rPr>
          <w:rStyle w:val="StyleUnderline"/>
        </w:rPr>
        <w:t xml:space="preserve"> has </w:t>
      </w:r>
      <w:r w:rsidRPr="00EA7592">
        <w:rPr>
          <w:rStyle w:val="Emphasis"/>
          <w:highlight w:val="cyan"/>
        </w:rPr>
        <w:t>multiplied</w:t>
      </w:r>
      <w:r w:rsidRPr="00F54B7A">
        <w:t xml:space="preserve">. During the 1990s and early 2000s, Washington faced rogue states and jihadist extremism—but not intense great-power rivalry. America faced conflicts in the Middle East—but East Asia and Europe were comparatively secure. Now, the </w:t>
      </w:r>
      <w:r w:rsidRPr="00173D64">
        <w:rPr>
          <w:rStyle w:val="StyleUnderline"/>
        </w:rPr>
        <w:t>old threats still exist—but</w:t>
      </w:r>
      <w:r w:rsidRPr="00F54B7A">
        <w:t xml:space="preserve"> the more </w:t>
      </w:r>
      <w:r w:rsidRPr="00173D64">
        <w:rPr>
          <w:rStyle w:val="StyleUnderline"/>
        </w:rPr>
        <w:t>permissive conditions have vanished. The U</w:t>
      </w:r>
      <w:r w:rsidRPr="00F54B7A">
        <w:t xml:space="preserve">nited </w:t>
      </w:r>
      <w:r w:rsidRPr="00173D64">
        <w:rPr>
          <w:rStyle w:val="StyleUnderline"/>
        </w:rPr>
        <w:t>S</w:t>
      </w:r>
      <w:r w:rsidRPr="00F54B7A">
        <w:t xml:space="preserve">tates </w:t>
      </w:r>
      <w:r w:rsidRPr="00EA7592">
        <w:rPr>
          <w:rStyle w:val="StyleUnderline"/>
          <w:highlight w:val="cyan"/>
        </w:rPr>
        <w:t xml:space="preserve">confronts </w:t>
      </w:r>
      <w:r w:rsidRPr="00EA7592">
        <w:rPr>
          <w:rStyle w:val="Emphasis"/>
          <w:highlight w:val="cyan"/>
        </w:rPr>
        <w:t>rogue states</w:t>
      </w:r>
      <w:r w:rsidRPr="00F54B7A">
        <w:t xml:space="preserve">, lethal </w:t>
      </w:r>
      <w:r w:rsidRPr="00173D64">
        <w:rPr>
          <w:rStyle w:val="StyleUnderline"/>
        </w:rPr>
        <w:t xml:space="preserve">jihadist organizations, </w:t>
      </w:r>
      <w:r w:rsidRPr="00EA7592">
        <w:rPr>
          <w:rStyle w:val="StyleUnderline"/>
          <w:highlight w:val="cyan"/>
        </w:rPr>
        <w:t xml:space="preserve">and </w:t>
      </w:r>
      <w:r w:rsidRPr="00EA7592">
        <w:rPr>
          <w:rStyle w:val="Emphasis"/>
          <w:highlight w:val="cyan"/>
        </w:rPr>
        <w:t>great-power competition</w:t>
      </w:r>
      <w:r w:rsidRPr="00173D64">
        <w:rPr>
          <w:rStyle w:val="StyleUnderline"/>
        </w:rPr>
        <w:t xml:space="preserve">; there are </w:t>
      </w:r>
      <w:r w:rsidRPr="00173D64">
        <w:rPr>
          <w:rStyle w:val="Emphasis"/>
        </w:rPr>
        <w:t>severe challenges</w:t>
      </w:r>
      <w:r w:rsidRPr="00173D64">
        <w:rPr>
          <w:rStyle w:val="StyleUnderline"/>
        </w:rPr>
        <w:t xml:space="preserve"> in all</w:t>
      </w:r>
      <w:r w:rsidRPr="00F54B7A">
        <w:t xml:space="preserve"> three </w:t>
      </w:r>
      <w:r w:rsidRPr="00173D64">
        <w:rPr>
          <w:rStyle w:val="StyleUnderline"/>
        </w:rPr>
        <w:t xml:space="preserve">Eurasian theaters. “I don’t recall a time when we have been confronted with a more </w:t>
      </w:r>
      <w:r w:rsidRPr="00EA7592">
        <w:rPr>
          <w:rStyle w:val="Emphasis"/>
          <w:highlight w:val="cyan"/>
        </w:rPr>
        <w:t>diverse array of threats</w:t>
      </w:r>
      <w:r w:rsidRPr="00173D64">
        <w:rPr>
          <w:rStyle w:val="StyleUnderline"/>
        </w:rPr>
        <w:t>, whether it’s</w:t>
      </w:r>
      <w:r w:rsidRPr="00F54B7A">
        <w:t xml:space="preserve"> the nation state threats posed by </w:t>
      </w:r>
      <w:r w:rsidRPr="00173D64">
        <w:rPr>
          <w:rStyle w:val="StyleUnderline"/>
        </w:rPr>
        <w:t xml:space="preserve">Russia and China </w:t>
      </w:r>
      <w:r w:rsidRPr="00F54B7A">
        <w:t xml:space="preserve">and particularly their substantial nuclear capabilities, </w:t>
      </w:r>
      <w:r w:rsidRPr="00173D64">
        <w:rPr>
          <w:rStyle w:val="StyleUnderline"/>
        </w:rPr>
        <w:t>or non-nation states</w:t>
      </w:r>
      <w:r w:rsidRPr="00F54B7A">
        <w:t xml:space="preserve"> of the likes of ISIL, Al Qaida, etc.,” Director of National Intelligence James Clapper commented in 2016. </w:t>
      </w:r>
      <w:r w:rsidRPr="00EA7592">
        <w:rPr>
          <w:rStyle w:val="StyleUnderline"/>
          <w:highlight w:val="cyan"/>
        </w:rPr>
        <w:t>Trends</w:t>
      </w:r>
      <w:r w:rsidRPr="00173D64">
        <w:rPr>
          <w:rStyle w:val="StyleUnderline"/>
        </w:rPr>
        <w:t xml:space="preserve"> </w:t>
      </w:r>
      <w:r w:rsidRPr="00EA7592">
        <w:rPr>
          <w:rStyle w:val="StyleUnderline"/>
          <w:highlight w:val="cyan"/>
        </w:rPr>
        <w:t>in</w:t>
      </w:r>
      <w:r w:rsidRPr="00173D64">
        <w:rPr>
          <w:rStyle w:val="StyleUnderline"/>
        </w:rPr>
        <w:t xml:space="preserve"> the strategic landscape constituted a</w:t>
      </w:r>
      <w:r w:rsidRPr="00F54B7A">
        <w:t xml:space="preserve"> veritable “</w:t>
      </w:r>
      <w:r w:rsidRPr="00EA7592">
        <w:rPr>
          <w:rStyle w:val="Emphasis"/>
          <w:highlight w:val="cyan"/>
        </w:rPr>
        <w:t>litany of doom</w:t>
      </w:r>
      <w:r w:rsidRPr="00F54B7A">
        <w:t xml:space="preserve">.”14 </w:t>
      </w:r>
      <w:r w:rsidRPr="00173D64">
        <w:rPr>
          <w:rStyle w:val="StyleUnderline"/>
        </w:rPr>
        <w:t>The U</w:t>
      </w:r>
      <w:r w:rsidRPr="00F54B7A">
        <w:t xml:space="preserve">nited </w:t>
      </w:r>
      <w:r w:rsidRPr="00173D64">
        <w:rPr>
          <w:rStyle w:val="StyleUnderline"/>
        </w:rPr>
        <w:t>S</w:t>
      </w:r>
      <w:r w:rsidRPr="00F54B7A">
        <w:t xml:space="preserve">tates thus </w:t>
      </w:r>
      <w:r w:rsidRPr="00173D64">
        <w:rPr>
          <w:rStyle w:val="StyleUnderline"/>
        </w:rPr>
        <w:t>faces</w:t>
      </w:r>
      <w:r w:rsidRPr="00F54B7A">
        <w:t xml:space="preserve"> not just more significant, but also more </w:t>
      </w:r>
      <w:r w:rsidRPr="00173D64">
        <w:rPr>
          <w:rStyle w:val="StyleUnderline"/>
        </w:rPr>
        <w:t>numerous, challenges to its military dominance</w:t>
      </w:r>
      <w:r w:rsidRPr="00F54B7A">
        <w:t xml:space="preserve"> than it has for at least a quarter century.</w:t>
      </w:r>
    </w:p>
    <w:p w14:paraId="3E89ABCC" w14:textId="77777777" w:rsidR="00A747E1" w:rsidRPr="00E7402B" w:rsidRDefault="00A747E1" w:rsidP="00A747E1">
      <w:pPr>
        <w:pStyle w:val="Heading4"/>
      </w:pPr>
      <w:r>
        <w:t xml:space="preserve">US hegemony is </w:t>
      </w:r>
      <w:r w:rsidRPr="00DE761B">
        <w:rPr>
          <w:u w:val="single"/>
        </w:rPr>
        <w:t>key</w:t>
      </w:r>
      <w:r>
        <w:t xml:space="preserve"> to global nuclear </w:t>
      </w:r>
      <w:r w:rsidRPr="00DE761B">
        <w:rPr>
          <w:u w:val="single"/>
        </w:rPr>
        <w:t>stability</w:t>
      </w:r>
      <w:r>
        <w:t xml:space="preserve">---absent </w:t>
      </w:r>
      <w:r w:rsidRPr="00DE761B">
        <w:rPr>
          <w:u w:val="single"/>
        </w:rPr>
        <w:t>leadership</w:t>
      </w:r>
      <w:r>
        <w:t xml:space="preserve">, conflict goes nuclear in </w:t>
      </w:r>
      <w:r w:rsidRPr="00DE761B">
        <w:rPr>
          <w:u w:val="single"/>
        </w:rPr>
        <w:t>Taiwan</w:t>
      </w:r>
      <w:r>
        <w:t xml:space="preserve">, </w:t>
      </w:r>
      <w:r w:rsidRPr="00DE761B">
        <w:rPr>
          <w:u w:val="single"/>
        </w:rPr>
        <w:t>Turkey</w:t>
      </w:r>
      <w:r>
        <w:t xml:space="preserve">, </w:t>
      </w:r>
      <w:r w:rsidRPr="00DE761B">
        <w:rPr>
          <w:u w:val="single"/>
        </w:rPr>
        <w:t>Japan</w:t>
      </w:r>
      <w:r>
        <w:t xml:space="preserve">, and the </w:t>
      </w:r>
      <w:r w:rsidRPr="00DE761B">
        <w:rPr>
          <w:u w:val="single"/>
        </w:rPr>
        <w:t>Middle East</w:t>
      </w:r>
      <w:r>
        <w:t>.</w:t>
      </w:r>
    </w:p>
    <w:p w14:paraId="42907A51" w14:textId="77777777" w:rsidR="00A747E1" w:rsidRPr="000D3A60" w:rsidRDefault="00A747E1" w:rsidP="00A747E1">
      <w:r w:rsidRPr="00127B1A">
        <w:rPr>
          <w:rStyle w:val="Style13ptBold"/>
        </w:rPr>
        <w:t>Stephens ’22</w:t>
      </w:r>
      <w:r>
        <w:t xml:space="preserve"> [Bret; February 15; BA from the University of Chicago, MSc from the London School of Economics, 2013 Pulitzer Prize winner; “Don’t Wish for a Post-Pax Americana,” New York Times, </w:t>
      </w:r>
      <w:hyperlink r:id="rId118" w:history="1">
        <w:r w:rsidRPr="002E41F2">
          <w:rPr>
            <w:rStyle w:val="Hyperlink"/>
          </w:rPr>
          <w:t>https://www.nytimes.com/2022/02/15/opinion/ukraine-war-biden.html</w:t>
        </w:r>
      </w:hyperlink>
      <w:r>
        <w:t>, WWIS]</w:t>
      </w:r>
    </w:p>
    <w:p w14:paraId="3BB13AA9" w14:textId="77777777" w:rsidR="00A747E1" w:rsidRPr="00E7402B" w:rsidRDefault="00A747E1" w:rsidP="00A747E1">
      <w:r w:rsidRPr="00E7402B">
        <w:t xml:space="preserve">Either way, the crisis should serve as a tutorial on what the so-called post-Pax Americana world will look like. In a fantasy version of that world — </w:t>
      </w:r>
      <w:r w:rsidRPr="00127B1A">
        <w:rPr>
          <w:u w:val="single"/>
        </w:rPr>
        <w:t xml:space="preserve">a </w:t>
      </w:r>
      <w:r w:rsidRPr="00EA7592">
        <w:rPr>
          <w:rStyle w:val="Emphasis"/>
          <w:highlight w:val="cyan"/>
        </w:rPr>
        <w:t>world</w:t>
      </w:r>
      <w:r w:rsidRPr="00EA7592">
        <w:rPr>
          <w:highlight w:val="cyan"/>
          <w:u w:val="single"/>
        </w:rPr>
        <w:t xml:space="preserve"> in which </w:t>
      </w:r>
      <w:r w:rsidRPr="00EA7592">
        <w:rPr>
          <w:rStyle w:val="Emphasis"/>
          <w:highlight w:val="cyan"/>
        </w:rPr>
        <w:t>American power</w:t>
      </w:r>
      <w:r w:rsidRPr="00EA7592">
        <w:rPr>
          <w:highlight w:val="cyan"/>
          <w:u w:val="single"/>
        </w:rPr>
        <w:t xml:space="preserve"> </w:t>
      </w:r>
      <w:r w:rsidRPr="00EA7592">
        <w:rPr>
          <w:rStyle w:val="Emphasis"/>
          <w:highlight w:val="cyan"/>
        </w:rPr>
        <w:t>isn’t</w:t>
      </w:r>
      <w:r w:rsidRPr="00127B1A">
        <w:rPr>
          <w:u w:val="single"/>
        </w:rPr>
        <w:t xml:space="preserve"> constantly </w:t>
      </w:r>
      <w:r w:rsidRPr="00EA7592">
        <w:rPr>
          <w:highlight w:val="cyan"/>
          <w:u w:val="single"/>
        </w:rPr>
        <w:t xml:space="preserve">being </w:t>
      </w:r>
      <w:r w:rsidRPr="00EA7592">
        <w:rPr>
          <w:rStyle w:val="Emphasis"/>
          <w:highlight w:val="cyan"/>
        </w:rPr>
        <w:t>called upon</w:t>
      </w:r>
      <w:r w:rsidRPr="00E7402B">
        <w:t xml:space="preserve"> to address </w:t>
      </w:r>
      <w:r w:rsidRPr="00127B1A">
        <w:rPr>
          <w:u w:val="single"/>
        </w:rPr>
        <w:t>faraway crises</w:t>
      </w:r>
      <w:r w:rsidRPr="00E7402B">
        <w:t xml:space="preserve"> or </w:t>
      </w:r>
      <w:r w:rsidRPr="00EA7592">
        <w:rPr>
          <w:highlight w:val="cyan"/>
          <w:u w:val="single"/>
        </w:rPr>
        <w:t>reassure</w:t>
      </w:r>
      <w:r w:rsidRPr="00127B1A">
        <w:rPr>
          <w:u w:val="single"/>
        </w:rPr>
        <w:t xml:space="preserve"> nervous </w:t>
      </w:r>
      <w:r w:rsidRPr="00EA7592">
        <w:rPr>
          <w:highlight w:val="cyan"/>
          <w:u w:val="single"/>
        </w:rPr>
        <w:t>allies</w:t>
      </w:r>
      <w:r w:rsidRPr="00E7402B">
        <w:t xml:space="preserve"> — the United States </w:t>
      </w:r>
      <w:r w:rsidRPr="00127B1A">
        <w:rPr>
          <w:u w:val="single"/>
        </w:rPr>
        <w:t>trades</w:t>
      </w:r>
      <w:r w:rsidRPr="00E7402B">
        <w:t xml:space="preserve"> the </w:t>
      </w:r>
      <w:r w:rsidRPr="00127B1A">
        <w:rPr>
          <w:u w:val="single"/>
        </w:rPr>
        <w:t>burdens</w:t>
      </w:r>
      <w:r w:rsidRPr="00E7402B">
        <w:t xml:space="preserve"> of being a </w:t>
      </w:r>
      <w:r w:rsidRPr="00127B1A">
        <w:rPr>
          <w:u w:val="single"/>
        </w:rPr>
        <w:t>superpower</w:t>
      </w:r>
      <w:r w:rsidRPr="00E7402B">
        <w:t xml:space="preserve"> for the </w:t>
      </w:r>
      <w:r w:rsidRPr="00127B1A">
        <w:rPr>
          <w:u w:val="single"/>
        </w:rPr>
        <w:t>modest but more manageable</w:t>
      </w:r>
      <w:r w:rsidRPr="00E7402B">
        <w:t xml:space="preserve">, </w:t>
      </w:r>
      <w:r w:rsidRPr="00127B1A">
        <w:rPr>
          <w:u w:val="single"/>
        </w:rPr>
        <w:t>affordable</w:t>
      </w:r>
      <w:r w:rsidRPr="00E7402B">
        <w:t xml:space="preserve"> and </w:t>
      </w:r>
      <w:r w:rsidRPr="00127B1A">
        <w:rPr>
          <w:u w:val="single"/>
        </w:rPr>
        <w:t>humane ambitions</w:t>
      </w:r>
      <w:r w:rsidRPr="00E7402B">
        <w:t xml:space="preserve"> of a normal country.</w:t>
      </w:r>
    </w:p>
    <w:p w14:paraId="192438F1" w14:textId="77777777" w:rsidR="00A747E1" w:rsidRPr="00E7402B" w:rsidRDefault="00A747E1" w:rsidP="00A747E1">
      <w:r w:rsidRPr="00E7402B">
        <w:t xml:space="preserve">Our military shrinks to a size adequate for national defense, not </w:t>
      </w:r>
      <w:r w:rsidRPr="000830AC">
        <w:rPr>
          <w:u w:val="single"/>
        </w:rPr>
        <w:t>global policing</w:t>
      </w:r>
      <w:r w:rsidRPr="00E7402B">
        <w:t>. We spend the savings on mending the frayed edges of society.</w:t>
      </w:r>
    </w:p>
    <w:p w14:paraId="1DA93D56" w14:textId="77777777" w:rsidR="00A747E1" w:rsidRPr="00E7402B" w:rsidRDefault="00A747E1" w:rsidP="00A747E1">
      <w:r w:rsidRPr="00E7402B">
        <w:t xml:space="preserve">Our allies stop </w:t>
      </w:r>
      <w:r w:rsidRPr="000830AC">
        <w:rPr>
          <w:u w:val="single"/>
        </w:rPr>
        <w:t>freeloading</w:t>
      </w:r>
      <w:r w:rsidRPr="00E7402B">
        <w:t xml:space="preserve"> off our security guarantees and start spending more on their own defense.</w:t>
      </w:r>
    </w:p>
    <w:p w14:paraId="00A2C02C" w14:textId="77777777" w:rsidR="00A747E1" w:rsidRPr="00E7402B" w:rsidRDefault="00A747E1" w:rsidP="00A747E1">
      <w:r w:rsidRPr="00E7402B">
        <w:t>Our foreign policy becomes less arrogant and more collaborative. We lose the illusion that we can, or should, solve other people’s problems, and we free ourselves from the personal sacrifices and moral compromises that go with that illusion.</w:t>
      </w:r>
    </w:p>
    <w:p w14:paraId="7EB306BC" w14:textId="77777777" w:rsidR="00A747E1" w:rsidRPr="00E7402B" w:rsidRDefault="00A747E1" w:rsidP="00A747E1">
      <w:r w:rsidRPr="00E7402B">
        <w:t>Our economic policies shift to adapt to a less-globalized world. Instead of depending on China for low-cost manufacturing and labor, we reinvest in American workers and factories and become independent in everything from energy to microchips.</w:t>
      </w:r>
    </w:p>
    <w:p w14:paraId="351667B0" w14:textId="77777777" w:rsidR="00A747E1" w:rsidRPr="00E7402B" w:rsidRDefault="00A747E1" w:rsidP="00A747E1">
      <w:r w:rsidRPr="00E7402B">
        <w:t>It’s a tempting vision, a left-right marriage of George McGovern’s “Come Home, America” and Donald Trump’s “America First.” It’s also been thought of before: Bob La Follette Jr., the progressive senator from Wisconsin, and Father Charles Coughlin, the antisemitic radio host, shared the same sorts of ideas in the run-up to World War II. They had broad public appeal all the way through Dec. 6, 1941.</w:t>
      </w:r>
    </w:p>
    <w:p w14:paraId="3794A706" w14:textId="77777777" w:rsidR="00A747E1" w:rsidRPr="00E7402B" w:rsidRDefault="00A747E1" w:rsidP="00A747E1">
      <w:r w:rsidRPr="00310E71">
        <w:rPr>
          <w:u w:val="single"/>
        </w:rPr>
        <w:t>What’s wrong with those ideas</w:t>
      </w:r>
      <w:r w:rsidRPr="00E7402B">
        <w:t xml:space="preserve">? For starters, </w:t>
      </w:r>
      <w:r w:rsidRPr="00EA7592">
        <w:rPr>
          <w:rStyle w:val="Emphasis"/>
          <w:highlight w:val="cyan"/>
        </w:rPr>
        <w:t>global order</w:t>
      </w:r>
      <w:r w:rsidRPr="00E7402B">
        <w:t xml:space="preserve"> is </w:t>
      </w:r>
      <w:r w:rsidRPr="00EA7592">
        <w:rPr>
          <w:rStyle w:val="Emphasis"/>
          <w:highlight w:val="cyan"/>
        </w:rPr>
        <w:t>not</w:t>
      </w:r>
      <w:r w:rsidRPr="00310E71">
        <w:rPr>
          <w:u w:val="single"/>
        </w:rPr>
        <w:t xml:space="preserve"> a </w:t>
      </w:r>
      <w:r w:rsidRPr="00EA7592">
        <w:rPr>
          <w:rStyle w:val="Emphasis"/>
          <w:highlight w:val="cyan"/>
        </w:rPr>
        <w:t>self-generating</w:t>
      </w:r>
      <w:r w:rsidRPr="00310E71">
        <w:rPr>
          <w:u w:val="single"/>
        </w:rPr>
        <w:t xml:space="preserve"> </w:t>
      </w:r>
      <w:r w:rsidRPr="00E7402B">
        <w:rPr>
          <w:rStyle w:val="Emphasis"/>
        </w:rPr>
        <w:t>phenomenon</w:t>
      </w:r>
      <w:r w:rsidRPr="00E7402B">
        <w:t xml:space="preserve">. In the absence of Pax Americana, would the </w:t>
      </w:r>
      <w:r w:rsidRPr="00310E71">
        <w:rPr>
          <w:u w:val="single"/>
        </w:rPr>
        <w:t>United Nations</w:t>
      </w:r>
      <w:r w:rsidRPr="00E7402B">
        <w:t xml:space="preserve"> </w:t>
      </w:r>
      <w:r w:rsidRPr="00310E71">
        <w:rPr>
          <w:u w:val="single"/>
        </w:rPr>
        <w:t>be capable</w:t>
      </w:r>
      <w:r w:rsidRPr="00E7402B">
        <w:t xml:space="preserve"> of </w:t>
      </w:r>
      <w:r w:rsidRPr="00310E71">
        <w:rPr>
          <w:u w:val="single"/>
        </w:rPr>
        <w:t>enforcing rules</w:t>
      </w:r>
      <w:r w:rsidRPr="00E7402B">
        <w:t xml:space="preserve"> of the road, like </w:t>
      </w:r>
      <w:r w:rsidRPr="00310E71">
        <w:rPr>
          <w:u w:val="single"/>
        </w:rPr>
        <w:t>freedom of navigation</w:t>
      </w:r>
      <w:r w:rsidRPr="00E7402B">
        <w:t xml:space="preserve"> in the </w:t>
      </w:r>
      <w:r w:rsidRPr="00EA7592">
        <w:rPr>
          <w:highlight w:val="cyan"/>
          <w:u w:val="single"/>
        </w:rPr>
        <w:t>S</w:t>
      </w:r>
      <w:r w:rsidRPr="00310E71">
        <w:rPr>
          <w:u w:val="single"/>
        </w:rPr>
        <w:t xml:space="preserve">outh </w:t>
      </w:r>
      <w:r w:rsidRPr="00EA7592">
        <w:rPr>
          <w:highlight w:val="cyan"/>
          <w:u w:val="single"/>
        </w:rPr>
        <w:t>C</w:t>
      </w:r>
      <w:r w:rsidRPr="00310E71">
        <w:rPr>
          <w:u w:val="single"/>
        </w:rPr>
        <w:t xml:space="preserve">hina </w:t>
      </w:r>
      <w:r w:rsidRPr="00EA7592">
        <w:rPr>
          <w:highlight w:val="cyan"/>
          <w:u w:val="single"/>
        </w:rPr>
        <w:t>S</w:t>
      </w:r>
      <w:r w:rsidRPr="00310E71">
        <w:rPr>
          <w:u w:val="single"/>
        </w:rPr>
        <w:t>ea</w:t>
      </w:r>
      <w:r w:rsidRPr="00E7402B">
        <w:t xml:space="preserve">, over which as much as one-third of the world’s commercial traffic passes? How about </w:t>
      </w:r>
      <w:r w:rsidRPr="00310E71">
        <w:rPr>
          <w:u w:val="single"/>
        </w:rPr>
        <w:t>regional alliances</w:t>
      </w:r>
      <w:r w:rsidRPr="00E7402B">
        <w:t xml:space="preserve">, like the European Union or the Association of </w:t>
      </w:r>
      <w:r w:rsidRPr="00310E71">
        <w:rPr>
          <w:u w:val="single"/>
        </w:rPr>
        <w:t>Southeast Asian Nations</w:t>
      </w:r>
      <w:r w:rsidRPr="00E7402B">
        <w:t xml:space="preserve">? </w:t>
      </w:r>
      <w:r w:rsidRPr="00310E71">
        <w:rPr>
          <w:u w:val="single"/>
        </w:rPr>
        <w:t>Don’t count on it</w:t>
      </w:r>
      <w:r w:rsidRPr="00E7402B">
        <w:t>.</w:t>
      </w:r>
    </w:p>
    <w:p w14:paraId="5CD87415" w14:textId="77777777" w:rsidR="00A747E1" w:rsidRPr="00E7402B" w:rsidRDefault="00A747E1" w:rsidP="00A747E1">
      <w:r w:rsidRPr="00E7402B">
        <w:t xml:space="preserve">This has some obvious knock-on effects. It’s an </w:t>
      </w:r>
      <w:r w:rsidRPr="00E7402B">
        <w:rPr>
          <w:rStyle w:val="Emphasis"/>
        </w:rPr>
        <w:t>invitation</w:t>
      </w:r>
      <w:r w:rsidRPr="00310E71">
        <w:rPr>
          <w:u w:val="single"/>
        </w:rPr>
        <w:t xml:space="preserve"> to </w:t>
      </w:r>
      <w:r w:rsidRPr="00EA7592">
        <w:rPr>
          <w:rStyle w:val="Emphasis"/>
          <w:highlight w:val="cyan"/>
        </w:rPr>
        <w:t>predatory behavior</w:t>
      </w:r>
      <w:r w:rsidRPr="00E7402B">
        <w:t xml:space="preserve"> — precisely of the kind we’re </w:t>
      </w:r>
      <w:r w:rsidRPr="00310E71">
        <w:rPr>
          <w:u w:val="single"/>
        </w:rPr>
        <w:t xml:space="preserve">witnessing on </w:t>
      </w:r>
      <w:r w:rsidRPr="00A049D7">
        <w:rPr>
          <w:u w:val="single"/>
        </w:rPr>
        <w:t>Ukraine’s borders</w:t>
      </w:r>
      <w:r w:rsidRPr="00E7402B">
        <w:t xml:space="preserve"> and also seeing </w:t>
      </w:r>
      <w:r w:rsidRPr="00310E71">
        <w:rPr>
          <w:u w:val="single"/>
        </w:rPr>
        <w:t xml:space="preserve">signs of over the </w:t>
      </w:r>
      <w:r w:rsidRPr="00A049D7">
        <w:rPr>
          <w:u w:val="single"/>
        </w:rPr>
        <w:t>Taiwan Strait</w:t>
      </w:r>
      <w:r w:rsidRPr="00E7402B">
        <w:t xml:space="preserve">. And </w:t>
      </w:r>
      <w:r w:rsidRPr="00310E71">
        <w:rPr>
          <w:u w:val="single"/>
        </w:rPr>
        <w:t>predatory behavior is rarely satisfied</w:t>
      </w:r>
      <w:r w:rsidRPr="00E7402B">
        <w:t xml:space="preserve">. A </w:t>
      </w:r>
      <w:r w:rsidRPr="00EA7592">
        <w:rPr>
          <w:highlight w:val="cyan"/>
          <w:u w:val="single"/>
        </w:rPr>
        <w:t>Russia</w:t>
      </w:r>
      <w:r w:rsidRPr="00E7402B">
        <w:t xml:space="preserve"> that </w:t>
      </w:r>
      <w:r w:rsidRPr="00EA7592">
        <w:rPr>
          <w:highlight w:val="cyan"/>
          <w:u w:val="single"/>
        </w:rPr>
        <w:t>possesses</w:t>
      </w:r>
      <w:r w:rsidRPr="00E7402B">
        <w:t xml:space="preserve"> more of </w:t>
      </w:r>
      <w:r w:rsidRPr="00EA7592">
        <w:rPr>
          <w:highlight w:val="cyan"/>
          <w:u w:val="single"/>
        </w:rPr>
        <w:t>Ukraine</w:t>
      </w:r>
      <w:r w:rsidRPr="00310E71">
        <w:rPr>
          <w:u w:val="single"/>
        </w:rPr>
        <w:t xml:space="preserve"> or a </w:t>
      </w:r>
      <w:r w:rsidRPr="00EA7592">
        <w:rPr>
          <w:rStyle w:val="Emphasis"/>
          <w:highlight w:val="cyan"/>
        </w:rPr>
        <w:t>China</w:t>
      </w:r>
      <w:r w:rsidRPr="00310E71">
        <w:rPr>
          <w:u w:val="single"/>
        </w:rPr>
        <w:t xml:space="preserve"> that </w:t>
      </w:r>
      <w:r w:rsidRPr="00EA7592">
        <w:rPr>
          <w:rStyle w:val="Emphasis"/>
          <w:highlight w:val="cyan"/>
        </w:rPr>
        <w:t>seizes Taiwan</w:t>
      </w:r>
      <w:r w:rsidRPr="00E7402B">
        <w:t xml:space="preserve"> will each want more. They’ll be in a </w:t>
      </w:r>
      <w:r w:rsidRPr="00310E71">
        <w:rPr>
          <w:u w:val="single"/>
        </w:rPr>
        <w:t>stronger position to get it</w:t>
      </w:r>
      <w:r w:rsidRPr="00E7402B">
        <w:t>.</w:t>
      </w:r>
    </w:p>
    <w:p w14:paraId="76EA40D6" w14:textId="77777777" w:rsidR="00A747E1" w:rsidRPr="00E7402B" w:rsidRDefault="00A747E1" w:rsidP="00A747E1">
      <w:r w:rsidRPr="00E7402B">
        <w:t xml:space="preserve">Another </w:t>
      </w:r>
      <w:r w:rsidRPr="00310E71">
        <w:rPr>
          <w:u w:val="single"/>
        </w:rPr>
        <w:t>obvious consequence</w:t>
      </w:r>
      <w:r w:rsidRPr="00E7402B">
        <w:t xml:space="preserve">: There will be </w:t>
      </w:r>
      <w:r w:rsidRPr="00EA7592">
        <w:rPr>
          <w:rStyle w:val="Emphasis"/>
          <w:highlight w:val="cyan"/>
        </w:rPr>
        <w:t>no peace dividend</w:t>
      </w:r>
      <w:r w:rsidRPr="00E7402B">
        <w:t xml:space="preserve"> in a post-Pax Americana world. Contrary to conventional wisdom, the United States today </w:t>
      </w:r>
      <w:r w:rsidRPr="00E7402B">
        <w:rPr>
          <w:u w:val="single"/>
        </w:rPr>
        <w:t>spends historically little</w:t>
      </w:r>
      <w:r w:rsidRPr="00E7402B">
        <w:t xml:space="preserve"> on defense — about 3.7 percent of gross domestic product, compared to more than 5 percent in the last year of the Carter administration. But </w:t>
      </w:r>
      <w:r w:rsidRPr="00E7402B">
        <w:rPr>
          <w:u w:val="single"/>
        </w:rPr>
        <w:t>military spending</w:t>
      </w:r>
      <w:r w:rsidRPr="00E7402B">
        <w:t xml:space="preserve"> would have to </w:t>
      </w:r>
      <w:r w:rsidRPr="00E7402B">
        <w:rPr>
          <w:u w:val="single"/>
        </w:rPr>
        <w:t>return</w:t>
      </w:r>
      <w:r w:rsidRPr="00E7402B">
        <w:t xml:space="preserve"> to </w:t>
      </w:r>
      <w:r w:rsidRPr="00E7402B">
        <w:rPr>
          <w:rStyle w:val="Emphasis"/>
        </w:rPr>
        <w:t>Cold War levels</w:t>
      </w:r>
      <w:r w:rsidRPr="00E7402B">
        <w:t xml:space="preserve"> for an era in which core U.S. interests were </w:t>
      </w:r>
      <w:r w:rsidRPr="00E7402B">
        <w:rPr>
          <w:u w:val="single"/>
        </w:rPr>
        <w:t xml:space="preserve">constantly </w:t>
      </w:r>
      <w:r w:rsidRPr="00EA7592">
        <w:rPr>
          <w:highlight w:val="cyan"/>
          <w:u w:val="single"/>
        </w:rPr>
        <w:t>threatened by hostile</w:t>
      </w:r>
      <w:r w:rsidRPr="00E7402B">
        <w:rPr>
          <w:u w:val="single"/>
        </w:rPr>
        <w:t xml:space="preserve"> and confident </w:t>
      </w:r>
      <w:r w:rsidRPr="00EA7592">
        <w:rPr>
          <w:highlight w:val="cyan"/>
          <w:u w:val="single"/>
        </w:rPr>
        <w:t>powers</w:t>
      </w:r>
      <w:r w:rsidRPr="00E7402B">
        <w:t>.</w:t>
      </w:r>
    </w:p>
    <w:p w14:paraId="13C65193" w14:textId="77777777" w:rsidR="00A747E1" w:rsidRPr="00E7402B" w:rsidRDefault="00A747E1" w:rsidP="00A747E1">
      <w:r w:rsidRPr="00E7402B">
        <w:t xml:space="preserve">We would also find ourselves </w:t>
      </w:r>
      <w:r w:rsidRPr="00E7402B">
        <w:rPr>
          <w:u w:val="single"/>
        </w:rPr>
        <w:t>perplexed</w:t>
      </w:r>
      <w:r w:rsidRPr="00E7402B">
        <w:t xml:space="preserve"> and </w:t>
      </w:r>
      <w:r w:rsidRPr="00E7402B">
        <w:rPr>
          <w:u w:val="single"/>
        </w:rPr>
        <w:t>frightened</w:t>
      </w:r>
      <w:r w:rsidRPr="00E7402B">
        <w:t xml:space="preserve"> by the </w:t>
      </w:r>
      <w:r w:rsidRPr="00E7402B">
        <w:rPr>
          <w:u w:val="single"/>
        </w:rPr>
        <w:t xml:space="preserve">behavior of our traditional </w:t>
      </w:r>
      <w:r w:rsidRPr="00EA7592">
        <w:rPr>
          <w:highlight w:val="cyan"/>
          <w:u w:val="single"/>
        </w:rPr>
        <w:t>allies</w:t>
      </w:r>
      <w:r w:rsidRPr="00E7402B">
        <w:t xml:space="preserve">. Instead of having freeloaders, we would enter a world of freelancers, countries aggressively out for themselves, irrespective of American wishes or established norms. </w:t>
      </w:r>
      <w:r w:rsidRPr="00EA7592">
        <w:rPr>
          <w:highlight w:val="cyan"/>
          <w:u w:val="single"/>
        </w:rPr>
        <w:t>Without</w:t>
      </w:r>
      <w:r w:rsidRPr="00E7402B">
        <w:t xml:space="preserve"> the </w:t>
      </w:r>
      <w:r w:rsidRPr="00EA7592">
        <w:rPr>
          <w:highlight w:val="cyan"/>
          <w:u w:val="single"/>
        </w:rPr>
        <w:t>assurance</w:t>
      </w:r>
      <w:r w:rsidRPr="00E7402B">
        <w:t xml:space="preserve"> of U.S. protection, what would keep a </w:t>
      </w:r>
      <w:r w:rsidRPr="00E7402B">
        <w:rPr>
          <w:u w:val="single"/>
        </w:rPr>
        <w:t xml:space="preserve">future </w:t>
      </w:r>
      <w:r w:rsidRPr="00EA7592">
        <w:rPr>
          <w:rStyle w:val="Emphasis"/>
          <w:highlight w:val="cyan"/>
        </w:rPr>
        <w:t>Japan</w:t>
      </w:r>
      <w:r w:rsidRPr="00E7402B">
        <w:rPr>
          <w:u w:val="single"/>
        </w:rPr>
        <w:t>ese government</w:t>
      </w:r>
      <w:r w:rsidRPr="00E7402B">
        <w:t xml:space="preserve"> from </w:t>
      </w:r>
      <w:r w:rsidRPr="00E7402B">
        <w:rPr>
          <w:u w:val="single"/>
        </w:rPr>
        <w:t xml:space="preserve">rapidly </w:t>
      </w:r>
      <w:r w:rsidRPr="00EA7592">
        <w:rPr>
          <w:rStyle w:val="Emphasis"/>
          <w:highlight w:val="cyan"/>
        </w:rPr>
        <w:t>fielding</w:t>
      </w:r>
      <w:r w:rsidRPr="00E7402B">
        <w:rPr>
          <w:u w:val="single"/>
        </w:rPr>
        <w:t xml:space="preserve"> a </w:t>
      </w:r>
      <w:r w:rsidRPr="00EA7592">
        <w:rPr>
          <w:highlight w:val="cyan"/>
          <w:u w:val="single"/>
        </w:rPr>
        <w:t xml:space="preserve">vast </w:t>
      </w:r>
      <w:r w:rsidRPr="00EA7592">
        <w:rPr>
          <w:rStyle w:val="Emphasis"/>
          <w:highlight w:val="cyan"/>
        </w:rPr>
        <w:t>nuclear arsenal</w:t>
      </w:r>
      <w:r w:rsidRPr="00E7402B">
        <w:t xml:space="preserve"> as a response to China? Why shouldn’t </w:t>
      </w:r>
      <w:r w:rsidRPr="00EA7592">
        <w:rPr>
          <w:rStyle w:val="Emphasis"/>
          <w:highlight w:val="cyan"/>
        </w:rPr>
        <w:t>Turkey</w:t>
      </w:r>
      <w:r w:rsidRPr="00E7402B">
        <w:t xml:space="preserve"> and </w:t>
      </w:r>
      <w:r w:rsidRPr="00EA7592">
        <w:rPr>
          <w:rStyle w:val="Emphasis"/>
          <w:highlight w:val="cyan"/>
        </w:rPr>
        <w:t>Saudi</w:t>
      </w:r>
      <w:r w:rsidRPr="00EA7592">
        <w:rPr>
          <w:highlight w:val="cyan"/>
          <w:u w:val="single"/>
        </w:rPr>
        <w:t xml:space="preserve"> Arabia go </w:t>
      </w:r>
      <w:r w:rsidRPr="00EA7592">
        <w:rPr>
          <w:rStyle w:val="Emphasis"/>
          <w:highlight w:val="cyan"/>
        </w:rPr>
        <w:t>nuclear</w:t>
      </w:r>
      <w:r w:rsidRPr="00E7402B">
        <w:t>, too, particularly if Iran winds up with a bomb?</w:t>
      </w:r>
    </w:p>
    <w:p w14:paraId="3A342362" w14:textId="77777777" w:rsidR="00A747E1" w:rsidRDefault="00A747E1" w:rsidP="00A747E1">
      <w:r w:rsidRPr="00E7402B">
        <w:t xml:space="preserve">A world in which </w:t>
      </w:r>
      <w:r w:rsidRPr="00E7402B">
        <w:rPr>
          <w:u w:val="single"/>
        </w:rPr>
        <w:t>several combustible regions</w:t>
      </w:r>
      <w:r w:rsidRPr="00E7402B">
        <w:t xml:space="preserve"> each have </w:t>
      </w:r>
      <w:r w:rsidRPr="00E7402B">
        <w:rPr>
          <w:u w:val="single"/>
        </w:rPr>
        <w:t>multiple nuclear powers</w:t>
      </w:r>
      <w:r w:rsidRPr="00E7402B">
        <w:t xml:space="preserve"> in varying configurations of alliance and </w:t>
      </w:r>
      <w:r w:rsidRPr="00E7402B">
        <w:rPr>
          <w:u w:val="single"/>
        </w:rPr>
        <w:t>hostility</w:t>
      </w:r>
      <w:r w:rsidRPr="00E7402B">
        <w:t xml:space="preserve"> is a </w:t>
      </w:r>
      <w:r w:rsidRPr="00EA7592">
        <w:rPr>
          <w:rStyle w:val="Emphasis"/>
          <w:highlight w:val="cyan"/>
        </w:rPr>
        <w:t>recipe</w:t>
      </w:r>
      <w:r w:rsidRPr="00EA7592">
        <w:rPr>
          <w:highlight w:val="cyan"/>
          <w:u w:val="single"/>
        </w:rPr>
        <w:t xml:space="preserve"> for </w:t>
      </w:r>
      <w:r w:rsidRPr="00EA7592">
        <w:rPr>
          <w:rStyle w:val="Emphasis"/>
          <w:highlight w:val="cyan"/>
        </w:rPr>
        <w:t>miscalc</w:t>
      </w:r>
      <w:r w:rsidRPr="00E7402B">
        <w:rPr>
          <w:rStyle w:val="Emphasis"/>
        </w:rPr>
        <w:t>ulation</w:t>
      </w:r>
      <w:r w:rsidRPr="00E7402B">
        <w:t>, accident and tragedy.</w:t>
      </w:r>
    </w:p>
    <w:p w14:paraId="298716FD" w14:textId="77777777" w:rsidR="00A747E1" w:rsidRPr="00F54B7A" w:rsidRDefault="00A747E1" w:rsidP="00A747E1"/>
    <w:p w14:paraId="3010BD55" w14:textId="77777777" w:rsidR="00A747E1" w:rsidRPr="003B4385" w:rsidRDefault="00A747E1" w:rsidP="00A747E1"/>
    <w:p w14:paraId="0D3C2DBD" w14:textId="77777777" w:rsidR="00A747E1" w:rsidRPr="001E72CD" w:rsidRDefault="00A747E1" w:rsidP="00A747E1"/>
    <w:p w14:paraId="336FA29E" w14:textId="55A703D5" w:rsidR="00A250D0" w:rsidRDefault="00A250D0" w:rsidP="00A250D0">
      <w:pPr>
        <w:pStyle w:val="Heading3"/>
      </w:pPr>
      <w:r>
        <w:t>!---China</w:t>
      </w:r>
    </w:p>
    <w:p w14:paraId="6E1B2943" w14:textId="2DC64522" w:rsidR="00A250D0" w:rsidRDefault="00A250D0" w:rsidP="00A250D0">
      <w:pPr>
        <w:pStyle w:val="Heading4"/>
      </w:pPr>
      <w:r>
        <w:t>Failure to lead on climate cedes heg to China</w:t>
      </w:r>
    </w:p>
    <w:p w14:paraId="7D017EDE" w14:textId="77777777" w:rsidR="00A250D0" w:rsidRDefault="00A250D0" w:rsidP="00A250D0">
      <w:r w:rsidRPr="00D91A24">
        <w:rPr>
          <w:rStyle w:val="Style13ptBold"/>
        </w:rPr>
        <w:t>Blinken 21</w:t>
      </w:r>
      <w:r>
        <w:t xml:space="preserve"> (Antony J. Blinken, Secretary of State, 4-19-2021, "Tackling the Crisis and Seizing the Opportunity: America’s Global Climate Leadership," https://www.state.gov/secretary-antony-j-blinken-remarks-to-the-chesapeake-bay-foundation-tackling-the-crisis-and-seizing-the-opportunity-americas-global-climate-leadership/, ahsan)</w:t>
      </w:r>
    </w:p>
    <w:p w14:paraId="6A145D21" w14:textId="77777777" w:rsidR="007F5420" w:rsidRDefault="007F5420" w:rsidP="00A250D0">
      <w:pPr>
        <w:rPr>
          <w:rStyle w:val="StyleUnderline"/>
        </w:rPr>
      </w:pPr>
    </w:p>
    <w:p w14:paraId="223C15E9" w14:textId="28F8C117" w:rsidR="00A250D0" w:rsidRPr="009503F8" w:rsidRDefault="00A250D0" w:rsidP="00A250D0">
      <w:r w:rsidRPr="009503F8">
        <w:rPr>
          <w:rStyle w:val="StyleUnderline"/>
        </w:rPr>
        <w:t>If America</w:t>
      </w:r>
      <w:r w:rsidRPr="009503F8">
        <w:t xml:space="preserve"> </w:t>
      </w:r>
      <w:r w:rsidRPr="009503F8">
        <w:rPr>
          <w:rStyle w:val="Emphasis"/>
        </w:rPr>
        <w:t>fails</w:t>
      </w:r>
      <w:r w:rsidRPr="009503F8">
        <w:t xml:space="preserve"> </w:t>
      </w:r>
      <w:r w:rsidRPr="009503F8">
        <w:rPr>
          <w:rStyle w:val="StyleUnderline"/>
        </w:rPr>
        <w:t>to lead the world on addressing the climate crisis</w:t>
      </w:r>
      <w:r w:rsidRPr="009503F8">
        <w:t xml:space="preserve">, </w:t>
      </w:r>
      <w:r w:rsidRPr="009503F8">
        <w:rPr>
          <w:rStyle w:val="StyleUnderline"/>
        </w:rPr>
        <w:t>we won’t have much of a</w:t>
      </w:r>
      <w:r w:rsidRPr="009503F8">
        <w:t xml:space="preserve"> </w:t>
      </w:r>
      <w:r w:rsidRPr="009503F8">
        <w:rPr>
          <w:rStyle w:val="Emphasis"/>
        </w:rPr>
        <w:t>world left</w:t>
      </w:r>
      <w:r w:rsidRPr="009503F8">
        <w:t xml:space="preserve">. </w:t>
      </w:r>
      <w:r w:rsidRPr="009503F8">
        <w:rPr>
          <w:rStyle w:val="StyleUnderline"/>
        </w:rPr>
        <w:t>If we</w:t>
      </w:r>
      <w:r w:rsidRPr="009503F8">
        <w:t xml:space="preserve"> </w:t>
      </w:r>
      <w:r w:rsidRPr="009503F8">
        <w:rPr>
          <w:rStyle w:val="Emphasis"/>
        </w:rPr>
        <w:t>succeed</w:t>
      </w:r>
      <w:r w:rsidRPr="009503F8">
        <w:t xml:space="preserve">, </w:t>
      </w:r>
      <w:r w:rsidRPr="009503F8">
        <w:rPr>
          <w:rStyle w:val="StyleUnderline"/>
        </w:rPr>
        <w:t>we will capitalize on the</w:t>
      </w:r>
      <w:r w:rsidRPr="009503F8">
        <w:t xml:space="preserve"> </w:t>
      </w:r>
      <w:r w:rsidRPr="009503F8">
        <w:rPr>
          <w:rStyle w:val="Emphasis"/>
        </w:rPr>
        <w:t>greatest opportunity</w:t>
      </w:r>
      <w:r w:rsidRPr="009503F8">
        <w:t xml:space="preserve"> </w:t>
      </w:r>
      <w:r w:rsidRPr="009503F8">
        <w:rPr>
          <w:rStyle w:val="StyleUnderline"/>
        </w:rPr>
        <w:t>to create quality jobs in generations</w:t>
      </w:r>
      <w:r w:rsidRPr="009503F8">
        <w:t xml:space="preserve">; </w:t>
      </w:r>
      <w:r w:rsidRPr="009503F8">
        <w:rPr>
          <w:rStyle w:val="StyleUnderline"/>
        </w:rPr>
        <w:t>we’ll build a more</w:t>
      </w:r>
      <w:r w:rsidRPr="009503F8">
        <w:t xml:space="preserve"> </w:t>
      </w:r>
      <w:r w:rsidRPr="009503F8">
        <w:rPr>
          <w:rStyle w:val="Emphasis"/>
        </w:rPr>
        <w:t>equitable</w:t>
      </w:r>
      <w:r w:rsidRPr="009503F8">
        <w:t xml:space="preserve">, </w:t>
      </w:r>
      <w:r w:rsidRPr="009503F8">
        <w:rPr>
          <w:rStyle w:val="Emphasis"/>
        </w:rPr>
        <w:t>healthy</w:t>
      </w:r>
      <w:r w:rsidRPr="009503F8">
        <w:t xml:space="preserve">, </w:t>
      </w:r>
      <w:r w:rsidRPr="009503F8">
        <w:rPr>
          <w:rStyle w:val="StyleUnderline"/>
        </w:rPr>
        <w:t>and</w:t>
      </w:r>
      <w:r w:rsidRPr="009503F8">
        <w:t xml:space="preserve"> </w:t>
      </w:r>
      <w:r w:rsidRPr="009503F8">
        <w:rPr>
          <w:rStyle w:val="Emphasis"/>
        </w:rPr>
        <w:t>sustainable</w:t>
      </w:r>
      <w:r w:rsidRPr="009503F8">
        <w:t xml:space="preserve"> </w:t>
      </w:r>
      <w:r w:rsidRPr="009503F8">
        <w:rPr>
          <w:rStyle w:val="StyleUnderline"/>
        </w:rPr>
        <w:t>society</w:t>
      </w:r>
      <w:r w:rsidRPr="009503F8">
        <w:t>; and we’ll protect this magnificent planet. That’s the test we face right now.</w:t>
      </w:r>
    </w:p>
    <w:p w14:paraId="7621555F" w14:textId="77777777" w:rsidR="00A250D0" w:rsidRPr="009503F8" w:rsidRDefault="00A250D0" w:rsidP="00A250D0">
      <w:pPr>
        <w:rPr>
          <w:szCs w:val="16"/>
        </w:rPr>
      </w:pPr>
      <w:r w:rsidRPr="009503F8">
        <w:rPr>
          <w:szCs w:val="16"/>
        </w:rPr>
        <w:t>Today, I want to explain how American foreign policy will help us meet that test.</w:t>
      </w:r>
    </w:p>
    <w:p w14:paraId="77D51385" w14:textId="77777777" w:rsidR="00A250D0" w:rsidRPr="009503F8" w:rsidRDefault="00A250D0" w:rsidP="00A250D0">
      <w:pPr>
        <w:rPr>
          <w:szCs w:val="16"/>
        </w:rPr>
      </w:pPr>
      <w:r w:rsidRPr="009503F8">
        <w:rPr>
          <w:szCs w:val="16"/>
        </w:rPr>
        <w:t>Not too long ago, we had to imagine the impact of climate change. No one has to imagine it anymore. For the last 60 years, every decade has been hotter than the one that came before it.</w:t>
      </w:r>
    </w:p>
    <w:p w14:paraId="445AD8D1" w14:textId="77777777" w:rsidR="00A250D0" w:rsidRPr="009503F8" w:rsidRDefault="00A250D0" w:rsidP="00A250D0">
      <w:r w:rsidRPr="009503F8">
        <w:rPr>
          <w:rStyle w:val="StyleUnderline"/>
        </w:rPr>
        <w:t>Weather events are</w:t>
      </w:r>
      <w:r w:rsidRPr="009503F8">
        <w:t xml:space="preserve"> becoming </w:t>
      </w:r>
      <w:r w:rsidRPr="009503F8">
        <w:rPr>
          <w:rStyle w:val="StyleUnderline"/>
        </w:rPr>
        <w:t>more</w:t>
      </w:r>
      <w:r w:rsidRPr="009503F8">
        <w:t xml:space="preserve"> </w:t>
      </w:r>
      <w:r w:rsidRPr="009503F8">
        <w:rPr>
          <w:rStyle w:val="Emphasis"/>
        </w:rPr>
        <w:t>extreme</w:t>
      </w:r>
      <w:r w:rsidRPr="009503F8">
        <w:t xml:space="preserve">. During the </w:t>
      </w:r>
      <w:r w:rsidRPr="009503F8">
        <w:rPr>
          <w:rStyle w:val="StyleUnderline"/>
        </w:rPr>
        <w:t>cold wave</w:t>
      </w:r>
      <w:r w:rsidRPr="009503F8">
        <w:t xml:space="preserve"> this </w:t>
      </w:r>
      <w:r w:rsidRPr="009503F8">
        <w:rPr>
          <w:rStyle w:val="StyleUnderline"/>
        </w:rPr>
        <w:t>February</w:t>
      </w:r>
      <w:r w:rsidRPr="009503F8">
        <w:t xml:space="preserve">, temperatures from Nebraska to Texas were more than 40 degrees below normal. </w:t>
      </w:r>
      <w:r w:rsidRPr="009503F8">
        <w:rPr>
          <w:rStyle w:val="StyleUnderline"/>
        </w:rPr>
        <w:t>In Texas</w:t>
      </w:r>
      <w:r w:rsidRPr="009503F8">
        <w:t xml:space="preserve"> alone, </w:t>
      </w:r>
      <w:r w:rsidRPr="009503F8">
        <w:rPr>
          <w:rStyle w:val="StyleUnderline"/>
        </w:rPr>
        <w:t>thousands</w:t>
      </w:r>
      <w:r w:rsidRPr="009503F8">
        <w:t xml:space="preserve"> were </w:t>
      </w:r>
      <w:r w:rsidRPr="009503F8">
        <w:rPr>
          <w:rStyle w:val="Emphasis"/>
        </w:rPr>
        <w:t>left homeless</w:t>
      </w:r>
      <w:r w:rsidRPr="009503F8">
        <w:t xml:space="preserve">, over </w:t>
      </w:r>
      <w:r w:rsidRPr="009503F8">
        <w:rPr>
          <w:rStyle w:val="StyleUnderline"/>
        </w:rPr>
        <w:t>4 million people</w:t>
      </w:r>
      <w:r w:rsidRPr="009503F8">
        <w:t xml:space="preserve"> went </w:t>
      </w:r>
      <w:r w:rsidRPr="009503F8">
        <w:rPr>
          <w:rStyle w:val="StyleUnderline"/>
        </w:rPr>
        <w:t>without heat and electricity</w:t>
      </w:r>
      <w:r w:rsidRPr="009503F8">
        <w:t xml:space="preserve">, more than 125 people died. It may seem counterintuitive that global warming leads to cold weather. But </w:t>
      </w:r>
      <w:r w:rsidRPr="009503F8">
        <w:rPr>
          <w:rStyle w:val="StyleUnderline"/>
        </w:rPr>
        <w:t>as the Arctic warms</w:t>
      </w:r>
      <w:r w:rsidRPr="009503F8">
        <w:t xml:space="preserve">, </w:t>
      </w:r>
      <w:r w:rsidRPr="009503F8">
        <w:rPr>
          <w:rStyle w:val="StyleUnderline"/>
        </w:rPr>
        <w:t>cold weather gets pushed</w:t>
      </w:r>
      <w:r w:rsidRPr="009503F8">
        <w:t xml:space="preserve"> </w:t>
      </w:r>
      <w:r w:rsidRPr="009503F8">
        <w:rPr>
          <w:rStyle w:val="StyleUnderline"/>
        </w:rPr>
        <w:t>south</w:t>
      </w:r>
      <w:r w:rsidRPr="009503F8">
        <w:t xml:space="preserve">. And that </w:t>
      </w:r>
      <w:r w:rsidRPr="009503F8">
        <w:rPr>
          <w:rStyle w:val="StyleUnderline"/>
        </w:rPr>
        <w:t>can contribute to record cold spells like</w:t>
      </w:r>
      <w:r w:rsidRPr="009503F8">
        <w:t xml:space="preserve"> the one </w:t>
      </w:r>
      <w:r w:rsidRPr="009503F8">
        <w:rPr>
          <w:rStyle w:val="StyleUnderline"/>
        </w:rPr>
        <w:t>in Texas</w:t>
      </w:r>
      <w:r w:rsidRPr="009503F8">
        <w:t>.</w:t>
      </w:r>
    </w:p>
    <w:p w14:paraId="6C3C9B5F" w14:textId="77777777" w:rsidR="00A250D0" w:rsidRPr="009503F8" w:rsidRDefault="00A250D0" w:rsidP="00A250D0">
      <w:r w:rsidRPr="009503F8">
        <w:t xml:space="preserve">The </w:t>
      </w:r>
      <w:r w:rsidRPr="009503F8">
        <w:rPr>
          <w:rStyle w:val="StyleUnderline"/>
        </w:rPr>
        <w:t>2020 wildfire</w:t>
      </w:r>
      <w:r w:rsidRPr="009503F8">
        <w:t xml:space="preserve"> season </w:t>
      </w:r>
      <w:r w:rsidRPr="009503F8">
        <w:rPr>
          <w:rStyle w:val="StyleUnderline"/>
        </w:rPr>
        <w:t>burned</w:t>
      </w:r>
      <w:r w:rsidRPr="009503F8">
        <w:t xml:space="preserve"> more than </w:t>
      </w:r>
      <w:r w:rsidRPr="009503F8">
        <w:rPr>
          <w:rStyle w:val="StyleUnderline"/>
        </w:rPr>
        <w:t>10 million acres</w:t>
      </w:r>
      <w:r w:rsidRPr="009503F8">
        <w:t xml:space="preserve">. That’s more than the entire state of Maryland. We saw </w:t>
      </w:r>
      <w:r w:rsidRPr="009503F8">
        <w:rPr>
          <w:rStyle w:val="StyleUnderline"/>
        </w:rPr>
        <w:t>five of the six biggest wildfires in</w:t>
      </w:r>
      <w:r w:rsidRPr="009503F8">
        <w:t xml:space="preserve"> </w:t>
      </w:r>
      <w:r w:rsidRPr="009503F8">
        <w:rPr>
          <w:rStyle w:val="Emphasis"/>
        </w:rPr>
        <w:t>California’s history</w:t>
      </w:r>
      <w:r w:rsidRPr="009503F8">
        <w:t xml:space="preserve">, and the </w:t>
      </w:r>
      <w:r w:rsidRPr="009503F8">
        <w:rPr>
          <w:rStyle w:val="StyleUnderline"/>
        </w:rPr>
        <w:t>single biggest wildfire in Colorado’s history</w:t>
      </w:r>
      <w:r w:rsidRPr="009503F8">
        <w:t>.</w:t>
      </w:r>
    </w:p>
    <w:p w14:paraId="6C21765B" w14:textId="77777777" w:rsidR="00A250D0" w:rsidRPr="009503F8" w:rsidRDefault="00A250D0" w:rsidP="00A250D0">
      <w:r w:rsidRPr="009503F8">
        <w:t xml:space="preserve">Together, </w:t>
      </w:r>
      <w:r w:rsidRPr="009503F8">
        <w:rPr>
          <w:rStyle w:val="StyleUnderline"/>
        </w:rPr>
        <w:t>natural disasters</w:t>
      </w:r>
      <w:r w:rsidRPr="009503F8">
        <w:t xml:space="preserve"> in 2020 </w:t>
      </w:r>
      <w:r w:rsidRPr="009503F8">
        <w:rPr>
          <w:rStyle w:val="StyleUnderline"/>
        </w:rPr>
        <w:t>cost the</w:t>
      </w:r>
      <w:r w:rsidRPr="009503F8">
        <w:t xml:space="preserve"> </w:t>
      </w:r>
      <w:r w:rsidRPr="009503F8">
        <w:rPr>
          <w:rStyle w:val="Emphasis"/>
        </w:rPr>
        <w:t>U</w:t>
      </w:r>
      <w:r w:rsidRPr="009503F8">
        <w:rPr>
          <w:rStyle w:val="StyleUnderline"/>
        </w:rPr>
        <w:t>nited</w:t>
      </w:r>
      <w:r w:rsidRPr="009503F8">
        <w:t xml:space="preserve"> </w:t>
      </w:r>
      <w:r w:rsidRPr="009503F8">
        <w:rPr>
          <w:rStyle w:val="Emphasis"/>
        </w:rPr>
        <w:t>S</w:t>
      </w:r>
      <w:r w:rsidRPr="009503F8">
        <w:rPr>
          <w:rStyle w:val="StyleUnderline"/>
        </w:rPr>
        <w:t>tates</w:t>
      </w:r>
      <w:r w:rsidRPr="009503F8">
        <w:t xml:space="preserve"> around </w:t>
      </w:r>
      <w:r w:rsidRPr="009503F8">
        <w:rPr>
          <w:rStyle w:val="StyleUnderline"/>
        </w:rPr>
        <w:t>$100 billion</w:t>
      </w:r>
      <w:r w:rsidRPr="009503F8">
        <w:t>.</w:t>
      </w:r>
    </w:p>
    <w:p w14:paraId="5AC68229" w14:textId="77777777" w:rsidR="00A250D0" w:rsidRPr="009503F8" w:rsidRDefault="00A250D0" w:rsidP="00A250D0">
      <w:r w:rsidRPr="009503F8">
        <w:t xml:space="preserve">Meanwhile, </w:t>
      </w:r>
      <w:r w:rsidRPr="009503F8">
        <w:rPr>
          <w:rStyle w:val="StyleUnderline"/>
        </w:rPr>
        <w:t>2019</w:t>
      </w:r>
      <w:r w:rsidRPr="009503F8">
        <w:t xml:space="preserve"> was </w:t>
      </w:r>
      <w:r w:rsidRPr="009503F8">
        <w:rPr>
          <w:rStyle w:val="StyleUnderline"/>
        </w:rPr>
        <w:t>the wettest year on record</w:t>
      </w:r>
      <w:r w:rsidRPr="009503F8">
        <w:t xml:space="preserve"> for the lower 48 states. Heavy </w:t>
      </w:r>
      <w:r w:rsidRPr="009503F8">
        <w:rPr>
          <w:rStyle w:val="StyleUnderline"/>
        </w:rPr>
        <w:t>rains</w:t>
      </w:r>
      <w:r w:rsidRPr="009503F8">
        <w:t xml:space="preserve"> </w:t>
      </w:r>
      <w:r w:rsidRPr="009503F8">
        <w:rPr>
          <w:rStyle w:val="StyleUnderline"/>
        </w:rPr>
        <w:t>and</w:t>
      </w:r>
      <w:r w:rsidRPr="009503F8">
        <w:t xml:space="preserve"> </w:t>
      </w:r>
      <w:r w:rsidRPr="009503F8">
        <w:rPr>
          <w:rStyle w:val="Emphasis"/>
        </w:rPr>
        <w:t>floods</w:t>
      </w:r>
      <w:r w:rsidRPr="009503F8">
        <w:t xml:space="preserve"> </w:t>
      </w:r>
      <w:r w:rsidRPr="009503F8">
        <w:rPr>
          <w:rStyle w:val="StyleUnderline"/>
        </w:rPr>
        <w:t>prevented farmers</w:t>
      </w:r>
      <w:r w:rsidRPr="009503F8">
        <w:t xml:space="preserve"> in the Midwest and Great Plains </w:t>
      </w:r>
      <w:r w:rsidRPr="009503F8">
        <w:rPr>
          <w:rStyle w:val="StyleUnderline"/>
        </w:rPr>
        <w:t>from planting 19 million acres of crops</w:t>
      </w:r>
      <w:r w:rsidRPr="009503F8">
        <w:t>.</w:t>
      </w:r>
    </w:p>
    <w:p w14:paraId="0C7C378A" w14:textId="77777777" w:rsidR="00A250D0" w:rsidRPr="009503F8" w:rsidRDefault="00A250D0" w:rsidP="00A250D0">
      <w:r w:rsidRPr="009503F8">
        <w:t xml:space="preserve">And from 2000 to 2018, </w:t>
      </w:r>
      <w:r w:rsidRPr="009503F8">
        <w:rPr>
          <w:rStyle w:val="StyleUnderline"/>
        </w:rPr>
        <w:t>the American Southwest experienced its</w:t>
      </w:r>
      <w:r w:rsidRPr="009503F8">
        <w:t xml:space="preserve"> </w:t>
      </w:r>
      <w:r w:rsidRPr="009503F8">
        <w:rPr>
          <w:rStyle w:val="Emphasis"/>
        </w:rPr>
        <w:t>worst drought</w:t>
      </w:r>
      <w:r w:rsidRPr="009503F8">
        <w:t xml:space="preserve"> </w:t>
      </w:r>
      <w:r w:rsidRPr="009503F8">
        <w:rPr>
          <w:rStyle w:val="StyleUnderline"/>
        </w:rPr>
        <w:t>since the 16th century</w:t>
      </w:r>
      <w:r w:rsidRPr="009503F8">
        <w:t xml:space="preserve"> – the 16th century.</w:t>
      </w:r>
    </w:p>
    <w:p w14:paraId="146B580A" w14:textId="77777777" w:rsidR="00A250D0" w:rsidRPr="009503F8" w:rsidRDefault="00A250D0" w:rsidP="00A250D0">
      <w:r w:rsidRPr="009503F8">
        <w:rPr>
          <w:rStyle w:val="Emphasis"/>
        </w:rPr>
        <w:t>We’re running out of records to break</w:t>
      </w:r>
      <w:r w:rsidRPr="009503F8">
        <w:t xml:space="preserve">. </w:t>
      </w:r>
      <w:r w:rsidRPr="009503F8">
        <w:rPr>
          <w:rStyle w:val="StyleUnderline"/>
        </w:rPr>
        <w:t>The costs</w:t>
      </w:r>
      <w:r w:rsidRPr="009503F8">
        <w:t xml:space="preserve"> – in </w:t>
      </w:r>
      <w:r w:rsidRPr="009503F8">
        <w:rPr>
          <w:rStyle w:val="StyleUnderline"/>
        </w:rPr>
        <w:t>monetary damage</w:t>
      </w:r>
      <w:r w:rsidRPr="009503F8">
        <w:t xml:space="preserve">, </w:t>
      </w:r>
      <w:r w:rsidRPr="009503F8">
        <w:rPr>
          <w:rStyle w:val="Emphasis"/>
        </w:rPr>
        <w:t>livelihoods</w:t>
      </w:r>
      <w:r w:rsidRPr="009503F8">
        <w:t xml:space="preserve">, </w:t>
      </w:r>
      <w:r w:rsidRPr="009503F8">
        <w:rPr>
          <w:rStyle w:val="Emphasis"/>
        </w:rPr>
        <w:t>human</w:t>
      </w:r>
      <w:r w:rsidRPr="009503F8">
        <w:t xml:space="preserve"> </w:t>
      </w:r>
      <w:r w:rsidRPr="009503F8">
        <w:rPr>
          <w:rStyle w:val="Emphasis"/>
        </w:rPr>
        <w:t>lives</w:t>
      </w:r>
      <w:r w:rsidRPr="009503F8">
        <w:t xml:space="preserve"> – keep going up. And unless we turn this around, </w:t>
      </w:r>
      <w:r w:rsidRPr="009503F8">
        <w:rPr>
          <w:rStyle w:val="StyleUnderline"/>
        </w:rPr>
        <w:t>it’s going to get worse</w:t>
      </w:r>
      <w:r w:rsidRPr="009503F8">
        <w:t>.</w:t>
      </w:r>
    </w:p>
    <w:p w14:paraId="751D463B" w14:textId="77777777" w:rsidR="00A250D0" w:rsidRPr="009503F8" w:rsidRDefault="00A250D0" w:rsidP="00A250D0">
      <w:r w:rsidRPr="009503F8">
        <w:rPr>
          <w:rStyle w:val="StyleUnderline"/>
        </w:rPr>
        <w:t>More</w:t>
      </w:r>
      <w:r w:rsidRPr="009503F8">
        <w:t xml:space="preserve"> </w:t>
      </w:r>
      <w:r w:rsidRPr="009503F8">
        <w:rPr>
          <w:rStyle w:val="Emphasis"/>
        </w:rPr>
        <w:t>frequent</w:t>
      </w:r>
      <w:r w:rsidRPr="009503F8">
        <w:t xml:space="preserve"> </w:t>
      </w:r>
      <w:r w:rsidRPr="009503F8">
        <w:rPr>
          <w:rStyle w:val="StyleUnderline"/>
        </w:rPr>
        <w:t>and</w:t>
      </w:r>
      <w:r w:rsidRPr="009503F8">
        <w:t xml:space="preserve"> more </w:t>
      </w:r>
      <w:r w:rsidRPr="009503F8">
        <w:rPr>
          <w:rStyle w:val="Emphasis"/>
        </w:rPr>
        <w:t>intense</w:t>
      </w:r>
      <w:r w:rsidRPr="009503F8">
        <w:t xml:space="preserve"> </w:t>
      </w:r>
      <w:r w:rsidRPr="009503F8">
        <w:rPr>
          <w:rStyle w:val="StyleUnderline"/>
        </w:rPr>
        <w:t>storms</w:t>
      </w:r>
      <w:r w:rsidRPr="009503F8">
        <w:t xml:space="preserve">; </w:t>
      </w:r>
      <w:r w:rsidRPr="009503F8">
        <w:rPr>
          <w:rStyle w:val="Emphasis"/>
        </w:rPr>
        <w:t>longer</w:t>
      </w:r>
      <w:r w:rsidRPr="009503F8">
        <w:t xml:space="preserve"> </w:t>
      </w:r>
      <w:r w:rsidRPr="009503F8">
        <w:rPr>
          <w:rStyle w:val="StyleUnderline"/>
        </w:rPr>
        <w:t>dry spells</w:t>
      </w:r>
      <w:r w:rsidRPr="009503F8">
        <w:t xml:space="preserve">; </w:t>
      </w:r>
      <w:r w:rsidRPr="009503F8">
        <w:rPr>
          <w:rStyle w:val="Emphasis"/>
        </w:rPr>
        <w:t>bigger</w:t>
      </w:r>
      <w:r w:rsidRPr="009503F8">
        <w:t xml:space="preserve"> </w:t>
      </w:r>
      <w:r w:rsidRPr="009503F8">
        <w:rPr>
          <w:rStyle w:val="StyleUnderline"/>
        </w:rPr>
        <w:t>floods</w:t>
      </w:r>
      <w:r w:rsidRPr="009503F8">
        <w:t xml:space="preserve">; more </w:t>
      </w:r>
      <w:r w:rsidRPr="009503F8">
        <w:rPr>
          <w:rStyle w:val="StyleUnderline"/>
        </w:rPr>
        <w:t>extreme heat</w:t>
      </w:r>
      <w:r w:rsidRPr="009503F8">
        <w:t xml:space="preserve"> and more </w:t>
      </w:r>
      <w:r w:rsidRPr="009503F8">
        <w:rPr>
          <w:rStyle w:val="StyleUnderline"/>
        </w:rPr>
        <w:t>extreme cold</w:t>
      </w:r>
      <w:r w:rsidRPr="009503F8">
        <w:t xml:space="preserve">; </w:t>
      </w:r>
      <w:r w:rsidRPr="009503F8">
        <w:rPr>
          <w:rStyle w:val="StyleUnderline"/>
        </w:rPr>
        <w:t>faster sea level rise</w:t>
      </w:r>
      <w:r w:rsidRPr="009503F8">
        <w:t xml:space="preserve">; </w:t>
      </w:r>
      <w:r w:rsidRPr="009503F8">
        <w:rPr>
          <w:rStyle w:val="StyleUnderline"/>
        </w:rPr>
        <w:t>more</w:t>
      </w:r>
      <w:r w:rsidRPr="009503F8">
        <w:t xml:space="preserve"> people </w:t>
      </w:r>
      <w:r w:rsidRPr="009503F8">
        <w:rPr>
          <w:rStyle w:val="StyleUnderline"/>
        </w:rPr>
        <w:t>displaced</w:t>
      </w:r>
      <w:r w:rsidRPr="009503F8">
        <w:t xml:space="preserve">; </w:t>
      </w:r>
      <w:r w:rsidRPr="009503F8">
        <w:rPr>
          <w:rStyle w:val="StyleUnderline"/>
        </w:rPr>
        <w:t>more</w:t>
      </w:r>
      <w:r w:rsidRPr="009503F8">
        <w:t xml:space="preserve"> </w:t>
      </w:r>
      <w:r w:rsidRPr="009503F8">
        <w:rPr>
          <w:rStyle w:val="Emphasis"/>
        </w:rPr>
        <w:t>pollution</w:t>
      </w:r>
      <w:r w:rsidRPr="009503F8">
        <w:t>; more asthma.</w:t>
      </w:r>
    </w:p>
    <w:p w14:paraId="7F1C3406" w14:textId="77777777" w:rsidR="00A250D0" w:rsidRPr="009503F8" w:rsidRDefault="00A250D0" w:rsidP="00A250D0">
      <w:r w:rsidRPr="009503F8">
        <w:rPr>
          <w:rStyle w:val="Emphasis"/>
        </w:rPr>
        <w:t>Higher health costs</w:t>
      </w:r>
      <w:r w:rsidRPr="009503F8">
        <w:t xml:space="preserve">; </w:t>
      </w:r>
      <w:r w:rsidRPr="009503F8">
        <w:rPr>
          <w:rStyle w:val="StyleUnderline"/>
        </w:rPr>
        <w:t>less</w:t>
      </w:r>
      <w:r w:rsidRPr="009503F8">
        <w:t xml:space="preserve"> </w:t>
      </w:r>
      <w:r w:rsidRPr="009503F8">
        <w:rPr>
          <w:rStyle w:val="Emphasis"/>
        </w:rPr>
        <w:t>predictable</w:t>
      </w:r>
      <w:r w:rsidRPr="009503F8">
        <w:t xml:space="preserve"> </w:t>
      </w:r>
      <w:r w:rsidRPr="009503F8">
        <w:rPr>
          <w:rStyle w:val="StyleUnderline"/>
        </w:rPr>
        <w:t>seasons for farmers</w:t>
      </w:r>
      <w:r w:rsidRPr="009503F8">
        <w:t xml:space="preserve">. And </w:t>
      </w:r>
      <w:r w:rsidRPr="009503F8">
        <w:rPr>
          <w:rStyle w:val="StyleUnderline"/>
        </w:rPr>
        <w:t>all of that will hit</w:t>
      </w:r>
      <w:r w:rsidRPr="009503F8">
        <w:t xml:space="preserve"> low-income, </w:t>
      </w:r>
      <w:r w:rsidRPr="009503F8">
        <w:rPr>
          <w:rStyle w:val="Emphasis"/>
        </w:rPr>
        <w:t>black and brown</w:t>
      </w:r>
      <w:r w:rsidRPr="009503F8">
        <w:t xml:space="preserve"> </w:t>
      </w:r>
      <w:r w:rsidRPr="009503F8">
        <w:rPr>
          <w:rStyle w:val="StyleUnderline"/>
        </w:rPr>
        <w:t>communities the hardest</w:t>
      </w:r>
      <w:r w:rsidRPr="009503F8">
        <w:t>.</w:t>
      </w:r>
    </w:p>
    <w:p w14:paraId="7804CE46" w14:textId="77777777" w:rsidR="00A250D0" w:rsidRPr="009503F8" w:rsidRDefault="00A250D0" w:rsidP="00A250D0">
      <w:r w:rsidRPr="009503F8">
        <w:t xml:space="preserve">The last part’s important. </w:t>
      </w:r>
      <w:r w:rsidRPr="009503F8">
        <w:rPr>
          <w:rStyle w:val="StyleUnderline"/>
        </w:rPr>
        <w:t>The costs of the climate crisis fall</w:t>
      </w:r>
      <w:r w:rsidRPr="009503F8">
        <w:t xml:space="preserve"> </w:t>
      </w:r>
      <w:r w:rsidRPr="009503F8">
        <w:rPr>
          <w:rStyle w:val="Emphasis"/>
        </w:rPr>
        <w:t>disproportionately</w:t>
      </w:r>
      <w:r w:rsidRPr="009503F8">
        <w:t xml:space="preserve"> </w:t>
      </w:r>
      <w:r w:rsidRPr="009503F8">
        <w:rPr>
          <w:rStyle w:val="StyleUnderline"/>
        </w:rPr>
        <w:t>on the people in our society who can</w:t>
      </w:r>
      <w:r w:rsidRPr="009503F8">
        <w:t xml:space="preserve"> </w:t>
      </w:r>
      <w:r w:rsidRPr="009503F8">
        <w:rPr>
          <w:rStyle w:val="Emphasis"/>
        </w:rPr>
        <w:t>least</w:t>
      </w:r>
      <w:r w:rsidRPr="009503F8">
        <w:t xml:space="preserve"> </w:t>
      </w:r>
      <w:r w:rsidRPr="009503F8">
        <w:rPr>
          <w:rStyle w:val="StyleUnderline"/>
        </w:rPr>
        <w:t>afford it</w:t>
      </w:r>
      <w:r w:rsidRPr="009503F8">
        <w:t xml:space="preserve">. But it’s also true that </w:t>
      </w:r>
      <w:r w:rsidRPr="009503F8">
        <w:rPr>
          <w:rStyle w:val="StyleUnderline"/>
        </w:rPr>
        <w:t>addressing climate change offers one of the most</w:t>
      </w:r>
      <w:r w:rsidRPr="009503F8">
        <w:t xml:space="preserve"> </w:t>
      </w:r>
      <w:r w:rsidRPr="009503F8">
        <w:rPr>
          <w:rStyle w:val="Emphasis"/>
        </w:rPr>
        <w:t>powerful</w:t>
      </w:r>
      <w:r w:rsidRPr="009503F8">
        <w:t xml:space="preserve"> </w:t>
      </w:r>
      <w:r w:rsidRPr="009503F8">
        <w:rPr>
          <w:rStyle w:val="StyleUnderline"/>
        </w:rPr>
        <w:t>tools we have to fight</w:t>
      </w:r>
      <w:r w:rsidRPr="009503F8">
        <w:t xml:space="preserve"> </w:t>
      </w:r>
      <w:r w:rsidRPr="009503F8">
        <w:rPr>
          <w:rStyle w:val="Emphasis"/>
        </w:rPr>
        <w:t>inequity</w:t>
      </w:r>
      <w:r w:rsidRPr="009503F8">
        <w:t xml:space="preserve"> </w:t>
      </w:r>
      <w:r w:rsidRPr="009503F8">
        <w:rPr>
          <w:rStyle w:val="StyleUnderline"/>
        </w:rPr>
        <w:t>and</w:t>
      </w:r>
      <w:r w:rsidRPr="009503F8">
        <w:t xml:space="preserve"> </w:t>
      </w:r>
      <w:r w:rsidRPr="009503F8">
        <w:rPr>
          <w:rStyle w:val="Emphasis"/>
        </w:rPr>
        <w:t>systemic racism</w:t>
      </w:r>
      <w:r w:rsidRPr="009503F8">
        <w:rPr>
          <w:rStyle w:val="StyleUnderline"/>
        </w:rPr>
        <w:t>. The way we respond can</w:t>
      </w:r>
      <w:r w:rsidRPr="009503F8">
        <w:t xml:space="preserve"> help </w:t>
      </w:r>
      <w:r w:rsidRPr="009503F8">
        <w:rPr>
          <w:rStyle w:val="Emphasis"/>
        </w:rPr>
        <w:t>break the cycle</w:t>
      </w:r>
      <w:r w:rsidRPr="009503F8">
        <w:t>.</w:t>
      </w:r>
    </w:p>
    <w:p w14:paraId="6B6A5C9F" w14:textId="77777777" w:rsidR="00A250D0" w:rsidRPr="009503F8" w:rsidRDefault="00A250D0" w:rsidP="00A250D0">
      <w:r w:rsidRPr="009503F8">
        <w:t xml:space="preserve">These are all reasons why </w:t>
      </w:r>
      <w:r w:rsidRPr="009503F8">
        <w:rPr>
          <w:rStyle w:val="StyleUnderline"/>
        </w:rPr>
        <w:t>we must succeed in preventing a</w:t>
      </w:r>
      <w:r w:rsidRPr="009503F8">
        <w:t xml:space="preserve"> </w:t>
      </w:r>
      <w:r w:rsidRPr="009503F8">
        <w:rPr>
          <w:rStyle w:val="Emphasis"/>
        </w:rPr>
        <w:t>climate catastrophe</w:t>
      </w:r>
      <w:r w:rsidRPr="009503F8">
        <w:t xml:space="preserve">. But </w:t>
      </w:r>
      <w:r w:rsidRPr="009503F8">
        <w:rPr>
          <w:rStyle w:val="StyleUnderline"/>
        </w:rPr>
        <w:t>the</w:t>
      </w:r>
      <w:r w:rsidRPr="009503F8">
        <w:t xml:space="preserve"> </w:t>
      </w:r>
      <w:r w:rsidRPr="009503F8">
        <w:rPr>
          <w:rStyle w:val="StyleUnderline"/>
        </w:rPr>
        <w:t>world has already fallen behind on the targets</w:t>
      </w:r>
      <w:r w:rsidRPr="009503F8">
        <w:t xml:space="preserve"> we set six years ago with the Paris Agreement. And </w:t>
      </w:r>
      <w:r w:rsidRPr="009503F8">
        <w:rPr>
          <w:rStyle w:val="StyleUnderline"/>
        </w:rPr>
        <w:t>we now know those targets</w:t>
      </w:r>
      <w:r w:rsidRPr="009503F8">
        <w:t xml:space="preserve"> </w:t>
      </w:r>
      <w:r w:rsidRPr="009503F8">
        <w:rPr>
          <w:rStyle w:val="Emphasis"/>
        </w:rPr>
        <w:t>didn’t go far enough</w:t>
      </w:r>
      <w:r w:rsidRPr="009503F8">
        <w:t xml:space="preserve"> to begin with. Today, </w:t>
      </w:r>
      <w:r w:rsidRPr="009503F8">
        <w:rPr>
          <w:rStyle w:val="StyleUnderline"/>
        </w:rPr>
        <w:t>the science is</w:t>
      </w:r>
      <w:r w:rsidRPr="009503F8">
        <w:t xml:space="preserve"> </w:t>
      </w:r>
      <w:r w:rsidRPr="009503F8">
        <w:rPr>
          <w:rStyle w:val="Emphasis"/>
        </w:rPr>
        <w:t>unequivocal</w:t>
      </w:r>
      <w:r w:rsidRPr="009503F8">
        <w:t xml:space="preserve">: </w:t>
      </w:r>
      <w:r w:rsidRPr="009503F8">
        <w:rPr>
          <w:rStyle w:val="StyleUnderline"/>
        </w:rPr>
        <w:t>We need to keep the Earth’s warming to 1.5 degrees Celsius</w:t>
      </w:r>
      <w:r w:rsidRPr="009503F8">
        <w:t xml:space="preserve"> to avoid catastrophe.</w:t>
      </w:r>
    </w:p>
    <w:p w14:paraId="6A703014" w14:textId="77777777" w:rsidR="00A250D0" w:rsidRPr="009503F8" w:rsidRDefault="00A250D0" w:rsidP="00A250D0">
      <w:r w:rsidRPr="009503F8">
        <w:rPr>
          <w:rStyle w:val="StyleUnderline"/>
        </w:rPr>
        <w:t>America has a</w:t>
      </w:r>
      <w:r w:rsidRPr="009503F8">
        <w:t xml:space="preserve"> </w:t>
      </w:r>
      <w:r w:rsidRPr="009503F8">
        <w:rPr>
          <w:rStyle w:val="Emphasis"/>
        </w:rPr>
        <w:t>key role</w:t>
      </w:r>
      <w:r w:rsidRPr="009503F8">
        <w:t xml:space="preserve"> to play </w:t>
      </w:r>
      <w:r w:rsidRPr="009503F8">
        <w:rPr>
          <w:rStyle w:val="StyleUnderline"/>
        </w:rPr>
        <w:t>in hitting that mark</w:t>
      </w:r>
      <w:r w:rsidRPr="009503F8">
        <w:t xml:space="preserve">. </w:t>
      </w:r>
      <w:r w:rsidRPr="009503F8">
        <w:rPr>
          <w:rStyle w:val="StyleUnderline"/>
        </w:rPr>
        <w:t>We</w:t>
      </w:r>
      <w:r w:rsidRPr="009503F8">
        <w:t xml:space="preserve"> only have around 4 percent of the world’s population, but we </w:t>
      </w:r>
      <w:r w:rsidRPr="009503F8">
        <w:rPr>
          <w:rStyle w:val="StyleUnderline"/>
        </w:rPr>
        <w:t>contribute nearly 15 percent of</w:t>
      </w:r>
      <w:r w:rsidRPr="009503F8">
        <w:t xml:space="preserve"> </w:t>
      </w:r>
      <w:r w:rsidRPr="009503F8">
        <w:rPr>
          <w:rStyle w:val="Emphasis"/>
        </w:rPr>
        <w:t>global emissions</w:t>
      </w:r>
      <w:r w:rsidRPr="009503F8">
        <w:t xml:space="preserve">. That makes us the world’s </w:t>
      </w:r>
      <w:r w:rsidRPr="009503F8">
        <w:rPr>
          <w:rStyle w:val="StyleUnderline"/>
        </w:rPr>
        <w:t>second biggest emitter of greenhouse gases. If we do our part</w:t>
      </w:r>
      <w:r w:rsidRPr="009503F8">
        <w:t xml:space="preserve"> at home, </w:t>
      </w:r>
      <w:r w:rsidRPr="009503F8">
        <w:rPr>
          <w:rStyle w:val="StyleUnderline"/>
        </w:rPr>
        <w:t>we can make</w:t>
      </w:r>
      <w:r w:rsidRPr="009503F8">
        <w:t xml:space="preserve"> </w:t>
      </w:r>
      <w:r w:rsidRPr="009503F8">
        <w:rPr>
          <w:rStyle w:val="StyleUnderline"/>
        </w:rPr>
        <w:t>a</w:t>
      </w:r>
      <w:r w:rsidRPr="009503F8">
        <w:t xml:space="preserve"> </w:t>
      </w:r>
      <w:r w:rsidRPr="009503F8">
        <w:rPr>
          <w:rStyle w:val="Emphasis"/>
        </w:rPr>
        <w:t>significant contribution</w:t>
      </w:r>
      <w:r w:rsidRPr="009503F8">
        <w:t xml:space="preserve"> </w:t>
      </w:r>
      <w:r w:rsidRPr="009503F8">
        <w:rPr>
          <w:rStyle w:val="StyleUnderline"/>
        </w:rPr>
        <w:t>to addressing this crisis</w:t>
      </w:r>
      <w:r w:rsidRPr="009503F8">
        <w:t>.</w:t>
      </w:r>
    </w:p>
    <w:p w14:paraId="6CF153E4" w14:textId="77777777" w:rsidR="00A250D0" w:rsidRPr="009503F8" w:rsidRDefault="00A250D0" w:rsidP="00A250D0">
      <w:pPr>
        <w:rPr>
          <w:szCs w:val="16"/>
        </w:rPr>
      </w:pPr>
      <w:r w:rsidRPr="009503F8">
        <w:rPr>
          <w:szCs w:val="16"/>
        </w:rPr>
        <w:t>But that won’t be enough. Even if the United States gets to net zero emissions tomorrow, we’ll lose the fight against climate change if we can’t address the more than 85 percent of emissions coming from the rest of the world.</w:t>
      </w:r>
    </w:p>
    <w:p w14:paraId="012C4FDD" w14:textId="77777777" w:rsidR="00A250D0" w:rsidRPr="009503F8" w:rsidRDefault="00A250D0" w:rsidP="00A250D0">
      <w:pPr>
        <w:rPr>
          <w:szCs w:val="16"/>
        </w:rPr>
      </w:pPr>
      <w:r w:rsidRPr="009503F8">
        <w:rPr>
          <w:szCs w:val="16"/>
        </w:rPr>
        <w:t>Coming up short will have major repercussions for our national security.</w:t>
      </w:r>
    </w:p>
    <w:p w14:paraId="1C00727B" w14:textId="77777777" w:rsidR="00A250D0" w:rsidRPr="009503F8" w:rsidRDefault="00A250D0" w:rsidP="00A250D0">
      <w:pPr>
        <w:rPr>
          <w:szCs w:val="16"/>
        </w:rPr>
      </w:pPr>
      <w:r w:rsidRPr="009503F8">
        <w:rPr>
          <w:szCs w:val="16"/>
        </w:rPr>
        <w:t>Pick a security challenge that affects the United States. Climate change is likely to make it worse.</w:t>
      </w:r>
    </w:p>
    <w:p w14:paraId="58349E11" w14:textId="77777777" w:rsidR="00A250D0" w:rsidRPr="009503F8" w:rsidRDefault="00A250D0" w:rsidP="00A250D0">
      <w:r w:rsidRPr="009503F8">
        <w:rPr>
          <w:rStyle w:val="StyleUnderline"/>
        </w:rPr>
        <w:t>Climate change</w:t>
      </w:r>
      <w:r w:rsidRPr="009503F8">
        <w:t xml:space="preserve"> </w:t>
      </w:r>
      <w:r w:rsidRPr="009503F8">
        <w:rPr>
          <w:rStyle w:val="Emphasis"/>
        </w:rPr>
        <w:t>exacerbates</w:t>
      </w:r>
      <w:r w:rsidRPr="009503F8">
        <w:t xml:space="preserve"> </w:t>
      </w:r>
      <w:r w:rsidRPr="009503F8">
        <w:rPr>
          <w:rStyle w:val="StyleUnderline"/>
        </w:rPr>
        <w:t>existing conflicts and increases the chances of new ones</w:t>
      </w:r>
      <w:r w:rsidRPr="009503F8">
        <w:t xml:space="preserve"> – particularly </w:t>
      </w:r>
      <w:r w:rsidRPr="009503F8">
        <w:rPr>
          <w:rStyle w:val="StyleUnderline"/>
        </w:rPr>
        <w:t>in countries where governments are weak and</w:t>
      </w:r>
      <w:r w:rsidRPr="009503F8">
        <w:t xml:space="preserve"> </w:t>
      </w:r>
      <w:r w:rsidRPr="009503F8">
        <w:rPr>
          <w:rStyle w:val="Emphasis"/>
        </w:rPr>
        <w:t>resources</w:t>
      </w:r>
      <w:r w:rsidRPr="009503F8">
        <w:t xml:space="preserve"> </w:t>
      </w:r>
      <w:r w:rsidRPr="009503F8">
        <w:rPr>
          <w:rStyle w:val="StyleUnderline"/>
        </w:rPr>
        <w:t>are</w:t>
      </w:r>
      <w:r w:rsidRPr="009503F8">
        <w:t xml:space="preserve"> </w:t>
      </w:r>
      <w:r w:rsidRPr="009503F8">
        <w:rPr>
          <w:rStyle w:val="Emphasis"/>
        </w:rPr>
        <w:t>scarce</w:t>
      </w:r>
      <w:r w:rsidRPr="009503F8">
        <w:t xml:space="preserve">. Of the 20 </w:t>
      </w:r>
      <w:r w:rsidRPr="009503F8">
        <w:rPr>
          <w:rStyle w:val="StyleUnderline"/>
        </w:rPr>
        <w:t>countries</w:t>
      </w:r>
      <w:r w:rsidRPr="009503F8">
        <w:t xml:space="preserve"> the Red Cross considers most </w:t>
      </w:r>
      <w:r w:rsidRPr="009503F8">
        <w:rPr>
          <w:rStyle w:val="StyleUnderline"/>
        </w:rPr>
        <w:t>vulnerable to climate change</w:t>
      </w:r>
      <w:r w:rsidRPr="009503F8">
        <w:t xml:space="preserve">, 12 </w:t>
      </w:r>
      <w:r w:rsidRPr="009503F8">
        <w:rPr>
          <w:rStyle w:val="StyleUnderline"/>
        </w:rPr>
        <w:t>are already experiencing</w:t>
      </w:r>
      <w:r w:rsidRPr="009503F8">
        <w:t xml:space="preserve"> </w:t>
      </w:r>
      <w:r w:rsidRPr="009503F8">
        <w:rPr>
          <w:rStyle w:val="Emphasis"/>
        </w:rPr>
        <w:t>armed conflicts</w:t>
      </w:r>
      <w:r w:rsidRPr="009503F8">
        <w:t xml:space="preserve">. </w:t>
      </w:r>
      <w:r w:rsidRPr="009503F8">
        <w:rPr>
          <w:rStyle w:val="StyleUnderline"/>
        </w:rPr>
        <w:t>As</w:t>
      </w:r>
      <w:r w:rsidRPr="009503F8">
        <w:t xml:space="preserve"> essential </w:t>
      </w:r>
      <w:r w:rsidRPr="009503F8">
        <w:rPr>
          <w:rStyle w:val="StyleUnderline"/>
        </w:rPr>
        <w:t>resources like water dwindle</w:t>
      </w:r>
      <w:r w:rsidRPr="009503F8">
        <w:t xml:space="preserve">, as </w:t>
      </w:r>
      <w:r w:rsidRPr="009503F8">
        <w:rPr>
          <w:rStyle w:val="StyleUnderline"/>
        </w:rPr>
        <w:t>governments struggle to meet the needs of</w:t>
      </w:r>
      <w:r w:rsidRPr="009503F8">
        <w:t xml:space="preserve"> </w:t>
      </w:r>
      <w:r w:rsidRPr="009503F8">
        <w:rPr>
          <w:rStyle w:val="Emphasis"/>
        </w:rPr>
        <w:t>growing populations</w:t>
      </w:r>
      <w:r w:rsidRPr="009503F8">
        <w:rPr>
          <w:rStyle w:val="StyleUnderline"/>
        </w:rPr>
        <w:t>, we’ll see more suffering and</w:t>
      </w:r>
      <w:r w:rsidRPr="009503F8">
        <w:t xml:space="preserve"> more </w:t>
      </w:r>
      <w:r w:rsidRPr="009503F8">
        <w:rPr>
          <w:rStyle w:val="StyleUnderline"/>
        </w:rPr>
        <w:t>strife</w:t>
      </w:r>
      <w:r w:rsidRPr="009503F8">
        <w:t>.</w:t>
      </w:r>
    </w:p>
    <w:p w14:paraId="75A0DF28" w14:textId="77777777" w:rsidR="00A250D0" w:rsidRPr="003267F8" w:rsidRDefault="00A250D0" w:rsidP="00A250D0">
      <w:r w:rsidRPr="009503F8">
        <w:rPr>
          <w:rStyle w:val="StyleUnderline"/>
        </w:rPr>
        <w:t>Climate change</w:t>
      </w:r>
      <w:r w:rsidRPr="003267F8">
        <w:t xml:space="preserve"> </w:t>
      </w:r>
      <w:r w:rsidRPr="009503F8">
        <w:rPr>
          <w:rStyle w:val="StyleUnderline"/>
        </w:rPr>
        <w:t>can</w:t>
      </w:r>
      <w:r w:rsidRPr="003267F8">
        <w:t xml:space="preserve"> also </w:t>
      </w:r>
      <w:r w:rsidRPr="009503F8">
        <w:rPr>
          <w:rStyle w:val="StyleUnderline"/>
        </w:rPr>
        <w:t>create</w:t>
      </w:r>
      <w:r w:rsidRPr="003267F8">
        <w:t xml:space="preserve"> </w:t>
      </w:r>
      <w:r w:rsidRPr="009503F8">
        <w:rPr>
          <w:rStyle w:val="Emphasis"/>
        </w:rPr>
        <w:t>new theaters</w:t>
      </w:r>
      <w:r w:rsidRPr="003267F8">
        <w:t xml:space="preserve"> </w:t>
      </w:r>
      <w:r w:rsidRPr="009503F8">
        <w:rPr>
          <w:rStyle w:val="StyleUnderline"/>
        </w:rPr>
        <w:t>of</w:t>
      </w:r>
      <w:r w:rsidRPr="003267F8">
        <w:t xml:space="preserve"> </w:t>
      </w:r>
      <w:r w:rsidRPr="009503F8">
        <w:rPr>
          <w:rStyle w:val="Emphasis"/>
        </w:rPr>
        <w:t>conflict</w:t>
      </w:r>
      <w:r w:rsidRPr="003267F8">
        <w:t xml:space="preserve">. In February, </w:t>
      </w:r>
      <w:r w:rsidRPr="009503F8">
        <w:rPr>
          <w:rStyle w:val="StyleUnderline"/>
        </w:rPr>
        <w:t>a Russian gas tanker sailed through the Arctic’s</w:t>
      </w:r>
      <w:r w:rsidRPr="003267F8">
        <w:t xml:space="preserve"> Northern </w:t>
      </w:r>
      <w:r w:rsidRPr="009503F8">
        <w:rPr>
          <w:rStyle w:val="StyleUnderline"/>
        </w:rPr>
        <w:t>Sea Route</w:t>
      </w:r>
      <w:r w:rsidRPr="003267F8">
        <w:t xml:space="preserve"> for the first time ever. Until recently</w:t>
      </w:r>
      <w:r w:rsidRPr="009503F8">
        <w:rPr>
          <w:rStyle w:val="StyleUnderline"/>
        </w:rPr>
        <w:t>, that route was only passable a few weeks each year</w:t>
      </w:r>
      <w:r w:rsidRPr="003267F8">
        <w:t xml:space="preserve">. But </w:t>
      </w:r>
      <w:r w:rsidRPr="009503F8">
        <w:rPr>
          <w:rStyle w:val="StyleUnderline"/>
        </w:rPr>
        <w:t>with</w:t>
      </w:r>
      <w:r w:rsidRPr="003267F8">
        <w:t xml:space="preserve"> the </w:t>
      </w:r>
      <w:r w:rsidRPr="009503F8">
        <w:rPr>
          <w:rStyle w:val="StyleUnderline"/>
        </w:rPr>
        <w:t>Arctic warming</w:t>
      </w:r>
      <w:r w:rsidRPr="003267F8">
        <w:t xml:space="preserve"> at twice the rate of the rest of the global average, that period is getting much longer. </w:t>
      </w:r>
      <w:r w:rsidRPr="009503F8">
        <w:rPr>
          <w:rStyle w:val="StyleUnderline"/>
        </w:rPr>
        <w:t xml:space="preserve">Russia is exploiting this change to try to exert control over </w:t>
      </w:r>
      <w:r w:rsidRPr="009503F8">
        <w:rPr>
          <w:rStyle w:val="Emphasis"/>
        </w:rPr>
        <w:t>new spaces</w:t>
      </w:r>
      <w:r w:rsidRPr="009503F8">
        <w:rPr>
          <w:rStyle w:val="StyleUnderline"/>
        </w:rPr>
        <w:t>. It is</w:t>
      </w:r>
      <w:r w:rsidRPr="003267F8">
        <w:t xml:space="preserve"> </w:t>
      </w:r>
      <w:r w:rsidRPr="009503F8">
        <w:rPr>
          <w:rStyle w:val="Emphasis"/>
        </w:rPr>
        <w:t>modernizing</w:t>
      </w:r>
      <w:r w:rsidRPr="003267F8">
        <w:t xml:space="preserve"> its </w:t>
      </w:r>
      <w:r w:rsidRPr="009503F8">
        <w:rPr>
          <w:rStyle w:val="StyleUnderline"/>
        </w:rPr>
        <w:t>bases in the Arctic and building</w:t>
      </w:r>
      <w:r w:rsidRPr="003267F8">
        <w:t xml:space="preserve"> </w:t>
      </w:r>
      <w:r w:rsidRPr="009503F8">
        <w:rPr>
          <w:rStyle w:val="Emphasis"/>
        </w:rPr>
        <w:t>new ones</w:t>
      </w:r>
      <w:r w:rsidRPr="003267F8">
        <w:t xml:space="preserve">, including one just 300 miles from Alaska. </w:t>
      </w:r>
      <w:r w:rsidRPr="009503F8">
        <w:rPr>
          <w:rStyle w:val="StyleUnderline"/>
        </w:rPr>
        <w:t>China</w:t>
      </w:r>
      <w:r w:rsidRPr="003267F8">
        <w:t xml:space="preserve"> is </w:t>
      </w:r>
      <w:r w:rsidRPr="009503F8">
        <w:rPr>
          <w:rStyle w:val="StyleUnderline"/>
        </w:rPr>
        <w:t>increasing</w:t>
      </w:r>
      <w:r w:rsidRPr="003267F8">
        <w:t xml:space="preserve"> its </w:t>
      </w:r>
      <w:r w:rsidRPr="009503F8">
        <w:rPr>
          <w:rStyle w:val="Emphasis"/>
        </w:rPr>
        <w:t>presence</w:t>
      </w:r>
      <w:r w:rsidRPr="003267F8">
        <w:t xml:space="preserve"> </w:t>
      </w:r>
      <w:r w:rsidRPr="009503F8">
        <w:rPr>
          <w:rStyle w:val="StyleUnderline"/>
        </w:rPr>
        <w:t>in the Arctic, too.</w:t>
      </w:r>
    </w:p>
    <w:p w14:paraId="379DF61F" w14:textId="77777777" w:rsidR="00A250D0" w:rsidRPr="003267F8" w:rsidRDefault="00A250D0" w:rsidP="00A250D0">
      <w:r w:rsidRPr="009503F8">
        <w:rPr>
          <w:rStyle w:val="StyleUnderline"/>
        </w:rPr>
        <w:t>Climate change can</w:t>
      </w:r>
      <w:r w:rsidRPr="003267F8">
        <w:t xml:space="preserve"> also </w:t>
      </w:r>
      <w:r w:rsidRPr="009503F8">
        <w:rPr>
          <w:rStyle w:val="StyleUnderline"/>
        </w:rPr>
        <w:t>be a driver of</w:t>
      </w:r>
      <w:r w:rsidRPr="003267F8">
        <w:t xml:space="preserve"> </w:t>
      </w:r>
      <w:r w:rsidRPr="009503F8">
        <w:rPr>
          <w:rStyle w:val="Emphasis"/>
        </w:rPr>
        <w:t>migration</w:t>
      </w:r>
      <w:r w:rsidRPr="003267F8">
        <w:t xml:space="preserve">. There were </w:t>
      </w:r>
      <w:r w:rsidRPr="009503F8">
        <w:rPr>
          <w:rStyle w:val="StyleUnderline"/>
        </w:rPr>
        <w:t>13 Atlantic hurricanes in 2020</w:t>
      </w:r>
      <w:r w:rsidRPr="003267F8">
        <w:t xml:space="preserve"> – the </w:t>
      </w:r>
      <w:r w:rsidRPr="009503F8">
        <w:rPr>
          <w:rStyle w:val="StyleUnderline"/>
        </w:rPr>
        <w:t>highest number on record</w:t>
      </w:r>
      <w:r w:rsidRPr="003267F8">
        <w:t xml:space="preserve">. </w:t>
      </w:r>
      <w:r w:rsidRPr="009503F8">
        <w:rPr>
          <w:rStyle w:val="StyleUnderline"/>
        </w:rPr>
        <w:t>Central America</w:t>
      </w:r>
      <w:r w:rsidRPr="003267F8">
        <w:t xml:space="preserve"> was </w:t>
      </w:r>
      <w:r w:rsidRPr="009503F8">
        <w:rPr>
          <w:rStyle w:val="StyleUnderline"/>
        </w:rPr>
        <w:t>hit</w:t>
      </w:r>
      <w:r w:rsidRPr="003267F8">
        <w:t xml:space="preserve"> especially </w:t>
      </w:r>
      <w:r w:rsidRPr="009503F8">
        <w:rPr>
          <w:rStyle w:val="StyleUnderline"/>
        </w:rPr>
        <w:t>hard</w:t>
      </w:r>
      <w:r w:rsidRPr="003267F8">
        <w:t xml:space="preserve">. </w:t>
      </w:r>
      <w:r w:rsidRPr="009503F8">
        <w:rPr>
          <w:rStyle w:val="StyleUnderline"/>
        </w:rPr>
        <w:t>Storms</w:t>
      </w:r>
      <w:r w:rsidRPr="003267F8">
        <w:t xml:space="preserve"> </w:t>
      </w:r>
      <w:r w:rsidRPr="009503F8">
        <w:rPr>
          <w:rStyle w:val="StyleUnderline"/>
        </w:rPr>
        <w:t>destroyed</w:t>
      </w:r>
      <w:r w:rsidRPr="003267F8">
        <w:t xml:space="preserve"> the </w:t>
      </w:r>
      <w:r w:rsidRPr="009503F8">
        <w:rPr>
          <w:rStyle w:val="StyleUnderline"/>
        </w:rPr>
        <w:t>homes</w:t>
      </w:r>
      <w:r w:rsidRPr="003267F8">
        <w:t xml:space="preserve"> </w:t>
      </w:r>
      <w:r w:rsidRPr="009503F8">
        <w:rPr>
          <w:rStyle w:val="StyleUnderline"/>
        </w:rPr>
        <w:t>and</w:t>
      </w:r>
      <w:r w:rsidRPr="003267F8">
        <w:t xml:space="preserve"> </w:t>
      </w:r>
      <w:r w:rsidRPr="009503F8">
        <w:rPr>
          <w:rStyle w:val="StyleUnderline"/>
        </w:rPr>
        <w:t>livelihoods</w:t>
      </w:r>
      <w:r w:rsidRPr="003267F8">
        <w:t xml:space="preserve"> </w:t>
      </w:r>
      <w:r w:rsidRPr="009503F8">
        <w:rPr>
          <w:rStyle w:val="StyleUnderline"/>
        </w:rPr>
        <w:t>of 6.8 million people</w:t>
      </w:r>
      <w:r w:rsidRPr="003267F8">
        <w:t xml:space="preserve"> in Guatemala, Honduras, and El Salvador, and </w:t>
      </w:r>
      <w:r w:rsidRPr="009503F8">
        <w:rPr>
          <w:rStyle w:val="StyleUnderline"/>
        </w:rPr>
        <w:t>wiped out hundreds of thousands of</w:t>
      </w:r>
      <w:r w:rsidRPr="003267F8">
        <w:t xml:space="preserve"> </w:t>
      </w:r>
      <w:r w:rsidRPr="009503F8">
        <w:rPr>
          <w:rStyle w:val="Emphasis"/>
        </w:rPr>
        <w:t>acres of crops</w:t>
      </w:r>
      <w:r w:rsidRPr="003267F8">
        <w:t xml:space="preserve">, leading to </w:t>
      </w:r>
      <w:r w:rsidRPr="009503F8">
        <w:rPr>
          <w:rStyle w:val="StyleUnderline"/>
        </w:rPr>
        <w:t>a massive rise in</w:t>
      </w:r>
      <w:r w:rsidRPr="003267F8">
        <w:t xml:space="preserve"> </w:t>
      </w:r>
      <w:r w:rsidRPr="009503F8">
        <w:rPr>
          <w:rStyle w:val="Emphasis"/>
        </w:rPr>
        <w:t>hunger</w:t>
      </w:r>
      <w:r w:rsidRPr="003267F8">
        <w:t xml:space="preserve">. Months after the storms, </w:t>
      </w:r>
      <w:r w:rsidRPr="009503F8">
        <w:rPr>
          <w:rStyle w:val="Emphasis"/>
        </w:rPr>
        <w:t>entire villages</w:t>
      </w:r>
      <w:r w:rsidRPr="003267F8">
        <w:t xml:space="preserve"> are </w:t>
      </w:r>
      <w:r w:rsidRPr="009503F8">
        <w:rPr>
          <w:rStyle w:val="StyleUnderline"/>
        </w:rPr>
        <w:t>still subsumed in mud</w:t>
      </w:r>
      <w:r w:rsidRPr="003267F8">
        <w:t>, and people are carving off pieces of their buried homes to sell as scrap metal.</w:t>
      </w:r>
    </w:p>
    <w:p w14:paraId="41F7CF04" w14:textId="77777777" w:rsidR="00A250D0" w:rsidRPr="003267F8" w:rsidRDefault="00A250D0" w:rsidP="00A250D0">
      <w:r w:rsidRPr="003267F8">
        <w:t>When</w:t>
      </w:r>
      <w:r w:rsidRPr="003267F8">
        <w:rPr>
          <w:rStyle w:val="StyleUnderline"/>
        </w:rPr>
        <w:t xml:space="preserve"> disasters</w:t>
      </w:r>
      <w:r w:rsidRPr="003267F8">
        <w:t xml:space="preserve"> </w:t>
      </w:r>
      <w:r w:rsidRPr="003267F8">
        <w:rPr>
          <w:rStyle w:val="StyleUnderline"/>
        </w:rPr>
        <w:t>strike people</w:t>
      </w:r>
      <w:r w:rsidRPr="003267F8">
        <w:t xml:space="preserve"> who are already living </w:t>
      </w:r>
      <w:r w:rsidRPr="003267F8">
        <w:rPr>
          <w:rStyle w:val="StyleUnderline"/>
        </w:rPr>
        <w:t>in</w:t>
      </w:r>
      <w:r w:rsidRPr="003267F8">
        <w:t xml:space="preserve"> </w:t>
      </w:r>
      <w:r w:rsidRPr="003267F8">
        <w:rPr>
          <w:rStyle w:val="Emphasis"/>
        </w:rPr>
        <w:t>poverty</w:t>
      </w:r>
      <w:r w:rsidRPr="003267F8">
        <w:t xml:space="preserve"> </w:t>
      </w:r>
      <w:r w:rsidRPr="003267F8">
        <w:rPr>
          <w:rStyle w:val="StyleUnderline"/>
        </w:rPr>
        <w:t>and</w:t>
      </w:r>
      <w:r w:rsidRPr="003267F8">
        <w:t xml:space="preserve"> </w:t>
      </w:r>
      <w:r w:rsidRPr="003267F8">
        <w:rPr>
          <w:rStyle w:val="Emphasis"/>
        </w:rPr>
        <w:t>insecurity</w:t>
      </w:r>
      <w:r w:rsidRPr="003267F8">
        <w:t xml:space="preserve">, it can often be the final straw, </w:t>
      </w:r>
      <w:r w:rsidRPr="003267F8">
        <w:rPr>
          <w:rStyle w:val="StyleUnderline"/>
        </w:rPr>
        <w:t>pushing them to abandon their communities in search of a better place to live</w:t>
      </w:r>
      <w:r w:rsidRPr="003267F8">
        <w:t xml:space="preserve">. For many Central Americans, </w:t>
      </w:r>
      <w:r w:rsidRPr="003267F8">
        <w:rPr>
          <w:rStyle w:val="StyleUnderline"/>
        </w:rPr>
        <w:t>that means trying to make it to the</w:t>
      </w:r>
      <w:r w:rsidRPr="003267F8">
        <w:t xml:space="preserve"> </w:t>
      </w:r>
      <w:r w:rsidRPr="003267F8">
        <w:rPr>
          <w:rStyle w:val="Emphasis"/>
        </w:rPr>
        <w:t>U</w:t>
      </w:r>
      <w:r w:rsidRPr="003267F8">
        <w:rPr>
          <w:rStyle w:val="StyleUnderline"/>
        </w:rPr>
        <w:t>nited</w:t>
      </w:r>
      <w:r w:rsidRPr="003267F8">
        <w:t xml:space="preserve"> </w:t>
      </w:r>
      <w:r w:rsidRPr="003267F8">
        <w:rPr>
          <w:rStyle w:val="Emphasis"/>
        </w:rPr>
        <w:t>S</w:t>
      </w:r>
      <w:r w:rsidRPr="003267F8">
        <w:rPr>
          <w:rStyle w:val="StyleUnderline"/>
        </w:rPr>
        <w:t>tates</w:t>
      </w:r>
      <w:r w:rsidRPr="003267F8">
        <w:t xml:space="preserve"> – even when we say repeatedly that the border is closed, and even though the journey comes with tremendous hardships, especially for </w:t>
      </w:r>
      <w:r w:rsidRPr="003267F8">
        <w:rPr>
          <w:rStyle w:val="StyleUnderline"/>
        </w:rPr>
        <w:t>women and girls who face heightened risk of</w:t>
      </w:r>
      <w:r w:rsidRPr="003267F8">
        <w:t xml:space="preserve"> </w:t>
      </w:r>
      <w:r w:rsidRPr="003267F8">
        <w:rPr>
          <w:rStyle w:val="StyleUnderline"/>
        </w:rPr>
        <w:t>sexual violence</w:t>
      </w:r>
      <w:r w:rsidRPr="003267F8">
        <w:t>.</w:t>
      </w:r>
    </w:p>
    <w:p w14:paraId="5ACD986E" w14:textId="77777777" w:rsidR="00A250D0" w:rsidRPr="003267F8" w:rsidRDefault="00A250D0" w:rsidP="00A250D0">
      <w:r w:rsidRPr="003267F8">
        <w:rPr>
          <w:rStyle w:val="StyleUnderline"/>
        </w:rPr>
        <w:t>All</w:t>
      </w:r>
      <w:r w:rsidRPr="003267F8">
        <w:t xml:space="preserve"> of these </w:t>
      </w:r>
      <w:r w:rsidRPr="003267F8">
        <w:rPr>
          <w:rStyle w:val="StyleUnderline"/>
        </w:rPr>
        <w:t>challenges are placing greater demands on our</w:t>
      </w:r>
      <w:r w:rsidRPr="003267F8">
        <w:t xml:space="preserve"> </w:t>
      </w:r>
      <w:r w:rsidRPr="003267F8">
        <w:rPr>
          <w:rStyle w:val="Emphasis"/>
        </w:rPr>
        <w:t>military</w:t>
      </w:r>
      <w:r w:rsidRPr="003267F8">
        <w:rPr>
          <w:rStyle w:val="StyleUnderline"/>
        </w:rPr>
        <w:t>. The U.S. Naval Academy</w:t>
      </w:r>
      <w:r w:rsidRPr="003267F8">
        <w:t xml:space="preserve"> is only five miles north of here, and Naval Station Norfolk, the largest naval base in the world, about 200 miles to the south. Both bases – and the </w:t>
      </w:r>
      <w:r w:rsidRPr="003267F8">
        <w:rPr>
          <w:rStyle w:val="StyleUnderline"/>
        </w:rPr>
        <w:t>critical missions</w:t>
      </w:r>
      <w:r w:rsidRPr="003267F8">
        <w:t xml:space="preserve"> they support – </w:t>
      </w:r>
      <w:r w:rsidRPr="003267F8">
        <w:rPr>
          <w:rStyle w:val="StyleUnderline"/>
        </w:rPr>
        <w:t>face</w:t>
      </w:r>
      <w:r w:rsidRPr="003267F8">
        <w:t xml:space="preserve"> an </w:t>
      </w:r>
      <w:r w:rsidRPr="003267F8">
        <w:rPr>
          <w:rStyle w:val="Emphasis"/>
        </w:rPr>
        <w:t>imminent threat</w:t>
      </w:r>
      <w:r w:rsidRPr="003267F8">
        <w:t xml:space="preserve"> </w:t>
      </w:r>
      <w:r w:rsidRPr="003267F8">
        <w:rPr>
          <w:rStyle w:val="StyleUnderline"/>
        </w:rPr>
        <w:t>from climate change</w:t>
      </w:r>
      <w:r w:rsidRPr="003267F8">
        <w:t xml:space="preserve">. And these are just two of the dozens of military facilities that climate change puts at risk. What’s more, </w:t>
      </w:r>
      <w:r w:rsidRPr="003267F8">
        <w:rPr>
          <w:rStyle w:val="StyleUnderline"/>
        </w:rPr>
        <w:t>our military</w:t>
      </w:r>
      <w:r w:rsidRPr="003267F8">
        <w:t xml:space="preserve"> often </w:t>
      </w:r>
      <w:r w:rsidRPr="003267F8">
        <w:rPr>
          <w:rStyle w:val="StyleUnderline"/>
        </w:rPr>
        <w:t>responds to</w:t>
      </w:r>
      <w:r w:rsidRPr="003267F8">
        <w:t xml:space="preserve"> </w:t>
      </w:r>
      <w:r w:rsidRPr="003267F8">
        <w:rPr>
          <w:rStyle w:val="Emphasis"/>
        </w:rPr>
        <w:t>natural disasters</w:t>
      </w:r>
      <w:r w:rsidRPr="003267F8">
        <w:rPr>
          <w:rStyle w:val="StyleUnderline"/>
        </w:rPr>
        <w:t>, which are getting more frequent and</w:t>
      </w:r>
      <w:r w:rsidRPr="003267F8">
        <w:t xml:space="preserve"> more </w:t>
      </w:r>
      <w:r w:rsidRPr="003267F8">
        <w:rPr>
          <w:rStyle w:val="StyleUnderline"/>
        </w:rPr>
        <w:t>destructive</w:t>
      </w:r>
      <w:r w:rsidRPr="003267F8">
        <w:t>. In January, Secretary of Defense Austin announced that the military would immediately integrate climate change into its planning and operations and how it assesses risk. As Secretary Austin put it, and I quote, “</w:t>
      </w:r>
      <w:r w:rsidRPr="003267F8">
        <w:rPr>
          <w:rStyle w:val="StyleUnderline"/>
        </w:rPr>
        <w:t>There is little about what the department does to defend the American people that is not</w:t>
      </w:r>
      <w:r w:rsidRPr="003267F8">
        <w:t xml:space="preserve"> </w:t>
      </w:r>
      <w:r w:rsidRPr="003267F8">
        <w:rPr>
          <w:rStyle w:val="Emphasis"/>
        </w:rPr>
        <w:t>affected</w:t>
      </w:r>
      <w:r w:rsidRPr="003267F8">
        <w:t xml:space="preserve"> </w:t>
      </w:r>
      <w:r w:rsidRPr="003267F8">
        <w:rPr>
          <w:rStyle w:val="StyleUnderline"/>
        </w:rPr>
        <w:t>by</w:t>
      </w:r>
      <w:r w:rsidRPr="003267F8">
        <w:t xml:space="preserve"> </w:t>
      </w:r>
      <w:r w:rsidRPr="003267F8">
        <w:rPr>
          <w:rStyle w:val="Emphasis"/>
        </w:rPr>
        <w:t>climate change</w:t>
      </w:r>
      <w:r w:rsidRPr="003267F8">
        <w:t>.”</w:t>
      </w:r>
    </w:p>
    <w:p w14:paraId="1C5D94D9" w14:textId="77777777" w:rsidR="00A250D0" w:rsidRPr="003267F8" w:rsidRDefault="00A250D0" w:rsidP="00A250D0">
      <w:r w:rsidRPr="003267F8">
        <w:t xml:space="preserve">Having said all that, it would be a mistake to think about climate only through the prism of threats. Here’s why. </w:t>
      </w:r>
      <w:r w:rsidRPr="003267F8">
        <w:rPr>
          <w:rStyle w:val="StyleUnderline"/>
        </w:rPr>
        <w:t>Every country</w:t>
      </w:r>
      <w:r w:rsidRPr="003267F8">
        <w:t xml:space="preserve"> </w:t>
      </w:r>
      <w:r w:rsidRPr="003267F8">
        <w:rPr>
          <w:rStyle w:val="Emphasis"/>
        </w:rPr>
        <w:t>on the planet</w:t>
      </w:r>
      <w:r w:rsidRPr="003267F8">
        <w:t xml:space="preserve"> </w:t>
      </w:r>
      <w:r w:rsidRPr="003267F8">
        <w:rPr>
          <w:rStyle w:val="StyleUnderline"/>
        </w:rPr>
        <w:t>has to</w:t>
      </w:r>
      <w:r w:rsidRPr="003267F8">
        <w:t xml:space="preserve"> do two things – </w:t>
      </w:r>
      <w:r w:rsidRPr="003267F8">
        <w:rPr>
          <w:rStyle w:val="StyleUnderline"/>
        </w:rPr>
        <w:t>reduce emissions</w:t>
      </w:r>
      <w:r w:rsidRPr="003267F8">
        <w:t xml:space="preserve"> </w:t>
      </w:r>
      <w:r w:rsidRPr="003267F8">
        <w:rPr>
          <w:rStyle w:val="Emphasis"/>
        </w:rPr>
        <w:t>and</w:t>
      </w:r>
      <w:r w:rsidRPr="003267F8">
        <w:t xml:space="preserve"> </w:t>
      </w:r>
      <w:r w:rsidRPr="003267F8">
        <w:rPr>
          <w:rStyle w:val="StyleUnderline"/>
        </w:rPr>
        <w:t>prepare for the</w:t>
      </w:r>
      <w:r w:rsidRPr="003267F8">
        <w:t xml:space="preserve"> </w:t>
      </w:r>
      <w:r w:rsidRPr="003267F8">
        <w:rPr>
          <w:rStyle w:val="Emphasis"/>
        </w:rPr>
        <w:t>unavoidable impacts</w:t>
      </w:r>
      <w:r w:rsidRPr="003267F8">
        <w:t xml:space="preserve"> </w:t>
      </w:r>
      <w:r w:rsidRPr="003267F8">
        <w:rPr>
          <w:rStyle w:val="StyleUnderline"/>
        </w:rPr>
        <w:t>of climate change</w:t>
      </w:r>
      <w:r w:rsidRPr="003267F8">
        <w:t xml:space="preserve">. </w:t>
      </w:r>
      <w:r w:rsidRPr="003267F8">
        <w:rPr>
          <w:rStyle w:val="Emphasis"/>
        </w:rPr>
        <w:t>American innovation</w:t>
      </w:r>
      <w:r w:rsidRPr="003267F8">
        <w:t xml:space="preserve"> </w:t>
      </w:r>
      <w:r w:rsidRPr="003267F8">
        <w:rPr>
          <w:rStyle w:val="StyleUnderline"/>
        </w:rPr>
        <w:t>and</w:t>
      </w:r>
      <w:r w:rsidRPr="003267F8">
        <w:t xml:space="preserve"> </w:t>
      </w:r>
      <w:r w:rsidRPr="003267F8">
        <w:rPr>
          <w:rStyle w:val="Emphasis"/>
        </w:rPr>
        <w:t>industry</w:t>
      </w:r>
      <w:r w:rsidRPr="003267F8">
        <w:t xml:space="preserve"> </w:t>
      </w:r>
      <w:r w:rsidRPr="003267F8">
        <w:rPr>
          <w:rStyle w:val="StyleUnderline"/>
        </w:rPr>
        <w:t>can be at the</w:t>
      </w:r>
      <w:r w:rsidRPr="003267F8">
        <w:t xml:space="preserve"> </w:t>
      </w:r>
      <w:r w:rsidRPr="003267F8">
        <w:rPr>
          <w:rStyle w:val="Emphasis"/>
        </w:rPr>
        <w:t>forefront</w:t>
      </w:r>
      <w:r w:rsidRPr="003267F8">
        <w:t xml:space="preserve"> </w:t>
      </w:r>
      <w:r w:rsidRPr="003267F8">
        <w:rPr>
          <w:rStyle w:val="StyleUnderline"/>
        </w:rPr>
        <w:t>of both</w:t>
      </w:r>
      <w:r w:rsidRPr="003267F8">
        <w:t>. This is what President Biden means when he says, and I quote, “When I think of climate change, I think jobs,” end quote.</w:t>
      </w:r>
    </w:p>
    <w:p w14:paraId="4D23F6FD" w14:textId="77777777" w:rsidR="00A250D0" w:rsidRPr="003267F8" w:rsidRDefault="00A250D0" w:rsidP="00A250D0">
      <w:r w:rsidRPr="003267F8">
        <w:t xml:space="preserve">To give you a sense of scale, consider that, </w:t>
      </w:r>
      <w:r w:rsidRPr="003267F8">
        <w:rPr>
          <w:rStyle w:val="StyleUnderline"/>
        </w:rPr>
        <w:t>by 2040, the world will face a</w:t>
      </w:r>
      <w:r w:rsidRPr="003267F8">
        <w:t xml:space="preserve"> </w:t>
      </w:r>
      <w:r w:rsidRPr="003267F8">
        <w:rPr>
          <w:rStyle w:val="Emphasis"/>
        </w:rPr>
        <w:t>$4.6 trillion</w:t>
      </w:r>
      <w:r w:rsidRPr="003267F8">
        <w:t xml:space="preserve"> </w:t>
      </w:r>
      <w:r w:rsidRPr="003267F8">
        <w:rPr>
          <w:rStyle w:val="StyleUnderline"/>
        </w:rPr>
        <w:t>infrastructure gap. The</w:t>
      </w:r>
      <w:r w:rsidRPr="003267F8">
        <w:t xml:space="preserve"> </w:t>
      </w:r>
      <w:r w:rsidRPr="003267F8">
        <w:rPr>
          <w:rStyle w:val="Emphasis"/>
        </w:rPr>
        <w:t>U</w:t>
      </w:r>
      <w:r w:rsidRPr="003267F8">
        <w:rPr>
          <w:rStyle w:val="StyleUnderline"/>
        </w:rPr>
        <w:t>nited</w:t>
      </w:r>
      <w:r w:rsidRPr="003267F8">
        <w:t xml:space="preserve"> </w:t>
      </w:r>
      <w:r w:rsidRPr="003267F8">
        <w:rPr>
          <w:rStyle w:val="Emphasis"/>
        </w:rPr>
        <w:t>S</w:t>
      </w:r>
      <w:r w:rsidRPr="003267F8">
        <w:rPr>
          <w:rStyle w:val="StyleUnderline"/>
        </w:rPr>
        <w:t>tates</w:t>
      </w:r>
      <w:r w:rsidRPr="003267F8">
        <w:t xml:space="preserve"> </w:t>
      </w:r>
      <w:r w:rsidRPr="003267F8">
        <w:rPr>
          <w:rStyle w:val="StyleUnderline"/>
        </w:rPr>
        <w:t>has a</w:t>
      </w:r>
      <w:r w:rsidRPr="003267F8">
        <w:t xml:space="preserve"> </w:t>
      </w:r>
      <w:r w:rsidRPr="003267F8">
        <w:rPr>
          <w:rStyle w:val="Emphasis"/>
        </w:rPr>
        <w:t>big stake</w:t>
      </w:r>
      <w:r w:rsidRPr="003267F8">
        <w:t xml:space="preserve"> </w:t>
      </w:r>
      <w:r w:rsidRPr="003267F8">
        <w:rPr>
          <w:rStyle w:val="StyleUnderline"/>
        </w:rPr>
        <w:t>in how that infrastructure is built</w:t>
      </w:r>
      <w:r w:rsidRPr="003267F8">
        <w:t xml:space="preserve">. Not only whether it </w:t>
      </w:r>
      <w:r w:rsidRPr="003267F8">
        <w:rPr>
          <w:rStyle w:val="StyleUnderline"/>
        </w:rPr>
        <w:t>creates opportunities for</w:t>
      </w:r>
      <w:r w:rsidRPr="003267F8">
        <w:t xml:space="preserve"> </w:t>
      </w:r>
      <w:r w:rsidRPr="003267F8">
        <w:rPr>
          <w:rStyle w:val="Emphasis"/>
        </w:rPr>
        <w:t>American workers</w:t>
      </w:r>
      <w:r w:rsidRPr="003267F8">
        <w:t xml:space="preserve"> </w:t>
      </w:r>
      <w:r w:rsidRPr="003267F8">
        <w:rPr>
          <w:rStyle w:val="StyleUnderline"/>
        </w:rPr>
        <w:t>and</w:t>
      </w:r>
      <w:r w:rsidRPr="003267F8">
        <w:t xml:space="preserve"> </w:t>
      </w:r>
      <w:r w:rsidRPr="003267F8">
        <w:rPr>
          <w:rStyle w:val="Emphasis"/>
        </w:rPr>
        <w:t>businesses</w:t>
      </w:r>
      <w:r w:rsidRPr="003267F8">
        <w:t xml:space="preserve">, but also whether </w:t>
      </w:r>
      <w:r w:rsidRPr="003267F8">
        <w:rPr>
          <w:rStyle w:val="StyleUnderline"/>
        </w:rPr>
        <w:t>it’s green and sustainable</w:t>
      </w:r>
      <w:r w:rsidRPr="003267F8">
        <w:t xml:space="preserve">, and </w:t>
      </w:r>
      <w:r w:rsidRPr="003267F8">
        <w:rPr>
          <w:rStyle w:val="StyleUnderline"/>
        </w:rPr>
        <w:t>done in a way that’s</w:t>
      </w:r>
      <w:r w:rsidRPr="003267F8">
        <w:t xml:space="preserve"> </w:t>
      </w:r>
      <w:r w:rsidRPr="003267F8">
        <w:rPr>
          <w:rStyle w:val="Emphasis"/>
        </w:rPr>
        <w:t>transparent</w:t>
      </w:r>
      <w:r w:rsidRPr="003267F8">
        <w:t xml:space="preserve">; respects workers’ rights; gives the local population a say; and </w:t>
      </w:r>
      <w:r w:rsidRPr="003267F8">
        <w:rPr>
          <w:rStyle w:val="StyleUnderline"/>
        </w:rPr>
        <w:t>doesn’t mire developing countries and communities in debt</w:t>
      </w:r>
      <w:r w:rsidRPr="003267F8">
        <w:t>. That’s an opportunity for us.</w:t>
      </w:r>
    </w:p>
    <w:p w14:paraId="77C71D8D" w14:textId="77777777" w:rsidR="00A250D0" w:rsidRPr="003267F8" w:rsidRDefault="00A250D0" w:rsidP="00A250D0">
      <w:r w:rsidRPr="003267F8">
        <w:t xml:space="preserve">Or consider the massive investments countries are making in clean energy. </w:t>
      </w:r>
      <w:r w:rsidRPr="003267F8">
        <w:rPr>
          <w:rStyle w:val="Emphasis"/>
        </w:rPr>
        <w:t>Renewables</w:t>
      </w:r>
      <w:r w:rsidRPr="003267F8">
        <w:t xml:space="preserve"> </w:t>
      </w:r>
      <w:r w:rsidRPr="003267F8">
        <w:rPr>
          <w:rStyle w:val="StyleUnderline"/>
        </w:rPr>
        <w:t>are</w:t>
      </w:r>
      <w:r w:rsidRPr="003267F8">
        <w:t xml:space="preserve"> now </w:t>
      </w:r>
      <w:r w:rsidRPr="003267F8">
        <w:rPr>
          <w:rStyle w:val="StyleUnderline"/>
        </w:rPr>
        <w:t>the cheapest source of bulk electricity in countries that contain</w:t>
      </w:r>
      <w:r w:rsidRPr="003267F8">
        <w:t xml:space="preserve"> </w:t>
      </w:r>
      <w:r w:rsidRPr="003267F8">
        <w:rPr>
          <w:rStyle w:val="StyleUnderline"/>
        </w:rPr>
        <w:t>two-thirds of the world’s population.</w:t>
      </w:r>
      <w:r w:rsidRPr="003267F8">
        <w:t xml:space="preserve"> And </w:t>
      </w:r>
      <w:r w:rsidRPr="003267F8">
        <w:rPr>
          <w:rStyle w:val="StyleUnderline"/>
        </w:rPr>
        <w:t>the</w:t>
      </w:r>
      <w:r w:rsidRPr="003267F8">
        <w:t xml:space="preserve"> </w:t>
      </w:r>
      <w:r w:rsidRPr="003267F8">
        <w:rPr>
          <w:rStyle w:val="StyleUnderline"/>
        </w:rPr>
        <w:t>global</w:t>
      </w:r>
      <w:r w:rsidRPr="003267F8">
        <w:t xml:space="preserve"> </w:t>
      </w:r>
      <w:r w:rsidRPr="003267F8">
        <w:rPr>
          <w:rStyle w:val="Emphasis"/>
        </w:rPr>
        <w:t>renewable</w:t>
      </w:r>
      <w:r w:rsidRPr="003267F8">
        <w:t xml:space="preserve"> </w:t>
      </w:r>
      <w:r w:rsidRPr="003267F8">
        <w:rPr>
          <w:rStyle w:val="Emphasis"/>
        </w:rPr>
        <w:t>energy</w:t>
      </w:r>
      <w:r w:rsidRPr="003267F8">
        <w:t xml:space="preserve"> </w:t>
      </w:r>
      <w:r w:rsidRPr="003267F8">
        <w:rPr>
          <w:rStyle w:val="StyleUnderline"/>
        </w:rPr>
        <w:t>market</w:t>
      </w:r>
      <w:r w:rsidRPr="003267F8">
        <w:t xml:space="preserve"> </w:t>
      </w:r>
      <w:r w:rsidRPr="003267F8">
        <w:rPr>
          <w:rStyle w:val="StyleUnderline"/>
        </w:rPr>
        <w:t>is projected to be $2.15 trillion by 2025.</w:t>
      </w:r>
      <w:r w:rsidRPr="003267F8">
        <w:t xml:space="preserve"> </w:t>
      </w:r>
      <w:r w:rsidRPr="003267F8">
        <w:rPr>
          <w:rStyle w:val="StyleUnderline"/>
        </w:rPr>
        <w:t>That’s</w:t>
      </w:r>
      <w:r w:rsidRPr="003267F8">
        <w:t xml:space="preserve"> over </w:t>
      </w:r>
      <w:r w:rsidRPr="003267F8">
        <w:rPr>
          <w:rStyle w:val="Emphasis"/>
        </w:rPr>
        <w:t>35 times</w:t>
      </w:r>
      <w:r w:rsidRPr="003267F8">
        <w:t xml:space="preserve"> </w:t>
      </w:r>
      <w:r w:rsidRPr="003267F8">
        <w:rPr>
          <w:rStyle w:val="StyleUnderline"/>
        </w:rPr>
        <w:t>the size of the current market for renewables in the</w:t>
      </w:r>
      <w:r w:rsidRPr="003267F8">
        <w:t xml:space="preserve"> </w:t>
      </w:r>
      <w:r w:rsidRPr="003267F8">
        <w:rPr>
          <w:rStyle w:val="Emphasis"/>
        </w:rPr>
        <w:t>U</w:t>
      </w:r>
      <w:r w:rsidRPr="003267F8">
        <w:rPr>
          <w:rStyle w:val="StyleUnderline"/>
        </w:rPr>
        <w:t>nited</w:t>
      </w:r>
      <w:r w:rsidRPr="003267F8">
        <w:t xml:space="preserve"> </w:t>
      </w:r>
      <w:r w:rsidRPr="003267F8">
        <w:rPr>
          <w:rStyle w:val="Emphasis"/>
        </w:rPr>
        <w:t>S</w:t>
      </w:r>
      <w:r w:rsidRPr="003267F8">
        <w:rPr>
          <w:rStyle w:val="StyleUnderline"/>
        </w:rPr>
        <w:t>tates</w:t>
      </w:r>
      <w:r w:rsidRPr="003267F8">
        <w:t xml:space="preserve">. Already, </w:t>
      </w:r>
      <w:r w:rsidRPr="003267F8">
        <w:rPr>
          <w:rStyle w:val="StyleUnderline"/>
        </w:rPr>
        <w:t>solar</w:t>
      </w:r>
      <w:r w:rsidRPr="003267F8">
        <w:t xml:space="preserve"> </w:t>
      </w:r>
      <w:r w:rsidRPr="003267F8">
        <w:rPr>
          <w:rStyle w:val="StyleUnderline"/>
        </w:rPr>
        <w:t>and wind technicians are among the</w:t>
      </w:r>
      <w:r w:rsidRPr="003267F8">
        <w:t xml:space="preserve"> </w:t>
      </w:r>
      <w:r w:rsidRPr="003267F8">
        <w:rPr>
          <w:rStyle w:val="Emphasis"/>
        </w:rPr>
        <w:t>fastest growing jobs</w:t>
      </w:r>
      <w:r w:rsidRPr="003267F8">
        <w:t xml:space="preserve"> </w:t>
      </w:r>
      <w:r w:rsidRPr="003267F8">
        <w:rPr>
          <w:rStyle w:val="StyleUnderline"/>
        </w:rPr>
        <w:t>in America</w:t>
      </w:r>
      <w:r w:rsidRPr="003267F8">
        <w:t>.</w:t>
      </w:r>
    </w:p>
    <w:p w14:paraId="2CC59BAA" w14:textId="77777777" w:rsidR="00A250D0" w:rsidRPr="003267F8" w:rsidRDefault="00A250D0" w:rsidP="00A250D0">
      <w:r w:rsidRPr="003267F8">
        <w:t xml:space="preserve">It’s </w:t>
      </w:r>
      <w:r w:rsidRPr="003267F8">
        <w:rPr>
          <w:rStyle w:val="StyleUnderline"/>
        </w:rPr>
        <w:t>difficult to imagine the</w:t>
      </w:r>
      <w:r w:rsidRPr="003267F8">
        <w:t xml:space="preserve"> </w:t>
      </w:r>
      <w:r w:rsidRPr="003267F8">
        <w:rPr>
          <w:rStyle w:val="Emphasis"/>
        </w:rPr>
        <w:t>U</w:t>
      </w:r>
      <w:r w:rsidRPr="003267F8">
        <w:rPr>
          <w:rStyle w:val="StyleUnderline"/>
        </w:rPr>
        <w:t>nited</w:t>
      </w:r>
      <w:r w:rsidRPr="003267F8">
        <w:t xml:space="preserve"> </w:t>
      </w:r>
      <w:r w:rsidRPr="003267F8">
        <w:rPr>
          <w:rStyle w:val="Emphasis"/>
        </w:rPr>
        <w:t>S</w:t>
      </w:r>
      <w:r w:rsidRPr="003267F8">
        <w:rPr>
          <w:rStyle w:val="StyleUnderline"/>
        </w:rPr>
        <w:t>tates</w:t>
      </w:r>
      <w:r w:rsidRPr="003267F8">
        <w:t xml:space="preserve"> </w:t>
      </w:r>
      <w:r w:rsidRPr="003267F8">
        <w:rPr>
          <w:rStyle w:val="StyleUnderline"/>
        </w:rPr>
        <w:t>winning the</w:t>
      </w:r>
      <w:r w:rsidRPr="003267F8">
        <w:t xml:space="preserve"> </w:t>
      </w:r>
      <w:r w:rsidRPr="003267F8">
        <w:rPr>
          <w:rStyle w:val="StyleUnderline"/>
        </w:rPr>
        <w:t>long-term</w:t>
      </w:r>
      <w:r w:rsidRPr="003267F8">
        <w:t xml:space="preserve"> </w:t>
      </w:r>
      <w:r w:rsidRPr="003267F8">
        <w:rPr>
          <w:rStyle w:val="Emphasis"/>
        </w:rPr>
        <w:t>strategic competition</w:t>
      </w:r>
      <w:r w:rsidRPr="003267F8">
        <w:t xml:space="preserve"> </w:t>
      </w:r>
      <w:r w:rsidRPr="003267F8">
        <w:rPr>
          <w:rStyle w:val="StyleUnderline"/>
        </w:rPr>
        <w:t>with</w:t>
      </w:r>
      <w:r w:rsidRPr="003267F8">
        <w:t xml:space="preserve"> </w:t>
      </w:r>
      <w:r w:rsidRPr="003267F8">
        <w:rPr>
          <w:rStyle w:val="Emphasis"/>
        </w:rPr>
        <w:t>China</w:t>
      </w:r>
      <w:r w:rsidRPr="003267F8">
        <w:t xml:space="preserve"> </w:t>
      </w:r>
      <w:r w:rsidRPr="003267F8">
        <w:rPr>
          <w:rStyle w:val="StyleUnderline"/>
        </w:rPr>
        <w:t>if we cannot lead</w:t>
      </w:r>
      <w:r w:rsidRPr="003267F8">
        <w:t xml:space="preserve"> </w:t>
      </w:r>
      <w:r w:rsidRPr="003267F8">
        <w:rPr>
          <w:rStyle w:val="Emphasis"/>
        </w:rPr>
        <w:t>the renewable energy revolution</w:t>
      </w:r>
      <w:r w:rsidRPr="003267F8">
        <w:t xml:space="preserve">. Right now, </w:t>
      </w:r>
      <w:r w:rsidRPr="003267F8">
        <w:rPr>
          <w:rStyle w:val="StyleUnderline"/>
        </w:rPr>
        <w:t>we’re falling behind</w:t>
      </w:r>
      <w:r w:rsidRPr="003267F8">
        <w:t xml:space="preserve">. </w:t>
      </w:r>
      <w:r w:rsidRPr="003267F8">
        <w:rPr>
          <w:rStyle w:val="StyleUnderline"/>
        </w:rPr>
        <w:t>China</w:t>
      </w:r>
      <w:r w:rsidRPr="003267F8">
        <w:t xml:space="preserve"> is the </w:t>
      </w:r>
      <w:r w:rsidRPr="003267F8">
        <w:rPr>
          <w:rStyle w:val="StyleUnderline"/>
        </w:rPr>
        <w:t>largest producer and exporter of solar panels</w:t>
      </w:r>
      <w:r w:rsidRPr="003267F8">
        <w:t xml:space="preserve">, </w:t>
      </w:r>
      <w:r w:rsidRPr="003267F8">
        <w:rPr>
          <w:rStyle w:val="StyleUnderline"/>
        </w:rPr>
        <w:t>wind</w:t>
      </w:r>
      <w:r w:rsidRPr="003267F8">
        <w:t xml:space="preserve"> </w:t>
      </w:r>
      <w:r w:rsidRPr="003267F8">
        <w:rPr>
          <w:rStyle w:val="StyleUnderline"/>
        </w:rPr>
        <w:t>turbines</w:t>
      </w:r>
      <w:r w:rsidRPr="003267F8">
        <w:t xml:space="preserve">, </w:t>
      </w:r>
      <w:r w:rsidRPr="003267F8">
        <w:rPr>
          <w:rStyle w:val="StyleUnderline"/>
        </w:rPr>
        <w:t>batteries</w:t>
      </w:r>
      <w:r w:rsidRPr="003267F8">
        <w:t xml:space="preserve">, </w:t>
      </w:r>
      <w:r w:rsidRPr="003267F8">
        <w:rPr>
          <w:rStyle w:val="StyleUnderline"/>
        </w:rPr>
        <w:t>electric vehicles</w:t>
      </w:r>
      <w:r w:rsidRPr="003267F8">
        <w:t xml:space="preserve">. It </w:t>
      </w:r>
      <w:r w:rsidRPr="003267F8">
        <w:rPr>
          <w:rStyle w:val="StyleUnderline"/>
        </w:rPr>
        <w:t>holds</w:t>
      </w:r>
      <w:r w:rsidRPr="003267F8">
        <w:t xml:space="preserve"> nearly </w:t>
      </w:r>
      <w:r w:rsidRPr="003267F8">
        <w:rPr>
          <w:rStyle w:val="StyleUnderline"/>
        </w:rPr>
        <w:t>a</w:t>
      </w:r>
      <w:r w:rsidRPr="003267F8">
        <w:t xml:space="preserve"> </w:t>
      </w:r>
      <w:r w:rsidRPr="003267F8">
        <w:rPr>
          <w:rStyle w:val="StyleUnderline"/>
        </w:rPr>
        <w:t>third of the world’s renewable energy patents</w:t>
      </w:r>
      <w:r w:rsidRPr="003267F8">
        <w:t xml:space="preserve">. </w:t>
      </w:r>
      <w:r w:rsidRPr="003267F8">
        <w:rPr>
          <w:rStyle w:val="StyleUnderline"/>
        </w:rPr>
        <w:t>If we don’t catch up</w:t>
      </w:r>
      <w:r w:rsidRPr="003267F8">
        <w:t xml:space="preserve">, </w:t>
      </w:r>
      <w:r w:rsidRPr="003267F8">
        <w:rPr>
          <w:rStyle w:val="StyleUnderline"/>
        </w:rPr>
        <w:t xml:space="preserve">America will </w:t>
      </w:r>
      <w:r w:rsidRPr="003267F8">
        <w:rPr>
          <w:rStyle w:val="Emphasis"/>
        </w:rPr>
        <w:t>miss</w:t>
      </w:r>
      <w:r w:rsidRPr="003267F8">
        <w:t xml:space="preserve"> </w:t>
      </w:r>
      <w:r w:rsidRPr="003267F8">
        <w:rPr>
          <w:rStyle w:val="Emphasis"/>
        </w:rPr>
        <w:t>the chance</w:t>
      </w:r>
      <w:r w:rsidRPr="003267F8">
        <w:t xml:space="preserve"> </w:t>
      </w:r>
      <w:r w:rsidRPr="003267F8">
        <w:rPr>
          <w:rStyle w:val="StyleUnderline"/>
        </w:rPr>
        <w:t>to shape the world’s climate future in a way that reflects our</w:t>
      </w:r>
      <w:r w:rsidRPr="003267F8">
        <w:t xml:space="preserve"> interests and </w:t>
      </w:r>
      <w:r w:rsidRPr="003267F8">
        <w:rPr>
          <w:rStyle w:val="StyleUnderline"/>
        </w:rPr>
        <w:t>values</w:t>
      </w:r>
      <w:r w:rsidRPr="003267F8">
        <w:t xml:space="preserve">, and </w:t>
      </w:r>
      <w:r w:rsidRPr="003267F8">
        <w:rPr>
          <w:rStyle w:val="StyleUnderline"/>
        </w:rPr>
        <w:t>we’ll lose out on</w:t>
      </w:r>
      <w:r w:rsidRPr="003267F8">
        <w:t xml:space="preserve"> </w:t>
      </w:r>
      <w:r w:rsidRPr="003267F8">
        <w:rPr>
          <w:rStyle w:val="Emphasis"/>
        </w:rPr>
        <w:t>countless jobs</w:t>
      </w:r>
      <w:r w:rsidRPr="003267F8">
        <w:t xml:space="preserve"> for the American people.</w:t>
      </w:r>
    </w:p>
    <w:p w14:paraId="33F1A2E6" w14:textId="77777777" w:rsidR="00A250D0" w:rsidRPr="003267F8" w:rsidRDefault="00A250D0" w:rsidP="00A250D0">
      <w:pPr>
        <w:rPr>
          <w:szCs w:val="16"/>
        </w:rPr>
      </w:pPr>
      <w:r w:rsidRPr="003267F8">
        <w:rPr>
          <w:szCs w:val="16"/>
        </w:rPr>
        <w:t>Now, let me be clear: Goal number one of our climate policy is preventing catastrophe. We’re rooting for every country, business, and community to get better at cutting emissions and building resilience.</w:t>
      </w:r>
    </w:p>
    <w:p w14:paraId="580318BC" w14:textId="77777777" w:rsidR="00A250D0" w:rsidRPr="003267F8" w:rsidRDefault="00A250D0" w:rsidP="00A250D0">
      <w:r w:rsidRPr="003267F8">
        <w:t>But that doesn’t mean</w:t>
      </w:r>
      <w:r w:rsidRPr="003267F8">
        <w:rPr>
          <w:rStyle w:val="StyleUnderline"/>
        </w:rPr>
        <w:t xml:space="preserve"> we</w:t>
      </w:r>
      <w:r w:rsidRPr="003267F8">
        <w:t xml:space="preserve"> don’t </w:t>
      </w:r>
      <w:r w:rsidRPr="003267F8">
        <w:rPr>
          <w:rStyle w:val="StyleUnderline"/>
        </w:rPr>
        <w:t>have a stake in</w:t>
      </w:r>
      <w:r w:rsidRPr="003267F8">
        <w:t xml:space="preserve"> </w:t>
      </w:r>
      <w:r w:rsidRPr="003267F8">
        <w:rPr>
          <w:rStyle w:val="Emphasis"/>
        </w:rPr>
        <w:t>America</w:t>
      </w:r>
      <w:r w:rsidRPr="003267F8">
        <w:t xml:space="preserve"> </w:t>
      </w:r>
      <w:r w:rsidRPr="003267F8">
        <w:rPr>
          <w:rStyle w:val="StyleUnderline"/>
        </w:rPr>
        <w:t>developing these innovations and exporting them to the world</w:t>
      </w:r>
      <w:r w:rsidRPr="003267F8">
        <w:t xml:space="preserve">. And it doesn’t mean </w:t>
      </w:r>
      <w:r w:rsidRPr="003267F8">
        <w:rPr>
          <w:rStyle w:val="StyleUnderline"/>
        </w:rPr>
        <w:t>we</w:t>
      </w:r>
      <w:r w:rsidRPr="003267F8">
        <w:t xml:space="preserve"> don’t </w:t>
      </w:r>
      <w:r w:rsidRPr="003267F8">
        <w:rPr>
          <w:rStyle w:val="StyleUnderline"/>
        </w:rPr>
        <w:t>want to shape the way countries</w:t>
      </w:r>
      <w:r w:rsidRPr="003267F8">
        <w:t xml:space="preserve"> </w:t>
      </w:r>
      <w:r w:rsidRPr="003267F8">
        <w:rPr>
          <w:rStyle w:val="Emphasis"/>
        </w:rPr>
        <w:t>reduce</w:t>
      </w:r>
      <w:r w:rsidRPr="003267F8">
        <w:t xml:space="preserve"> </w:t>
      </w:r>
      <w:r w:rsidRPr="003267F8">
        <w:rPr>
          <w:rStyle w:val="StyleUnderline"/>
        </w:rPr>
        <w:t>their emissions and adapt to climate change</w:t>
      </w:r>
      <w:r w:rsidRPr="003267F8">
        <w:t>. So how can we do that?</w:t>
      </w:r>
    </w:p>
    <w:p w14:paraId="09D8D392" w14:textId="77777777" w:rsidR="00A250D0" w:rsidRDefault="00A250D0" w:rsidP="00A250D0">
      <w:r w:rsidRPr="003267F8">
        <w:rPr>
          <w:rStyle w:val="StyleUnderline"/>
        </w:rPr>
        <w:t>We</w:t>
      </w:r>
      <w:r w:rsidRPr="003267F8">
        <w:t xml:space="preserve"> </w:t>
      </w:r>
      <w:r w:rsidRPr="003267F8">
        <w:rPr>
          <w:rStyle w:val="StyleUnderline"/>
        </w:rPr>
        <w:t>can start with leading by the power of our</w:t>
      </w:r>
      <w:r w:rsidRPr="003267F8">
        <w:t xml:space="preserve"> </w:t>
      </w:r>
      <w:r w:rsidRPr="003267F8">
        <w:rPr>
          <w:rStyle w:val="Emphasis"/>
        </w:rPr>
        <w:t>example</w:t>
      </w:r>
      <w:r w:rsidRPr="003267F8">
        <w:t xml:space="preserve">. </w:t>
      </w:r>
      <w:r w:rsidRPr="003267F8">
        <w:rPr>
          <w:rStyle w:val="StyleUnderline"/>
        </w:rPr>
        <w:t>As we work to meet our ambitious climate targets</w:t>
      </w:r>
      <w:r w:rsidRPr="003267F8">
        <w:t>, the following core principles will guide our approach.</w:t>
      </w:r>
    </w:p>
    <w:p w14:paraId="05CE7A19" w14:textId="77777777" w:rsidR="00DF1060" w:rsidRDefault="00DF1060" w:rsidP="00DF1060">
      <w:pPr>
        <w:pStyle w:val="Heading3"/>
      </w:pPr>
      <w:r>
        <w:t>!---LIO Good</w:t>
      </w:r>
    </w:p>
    <w:p w14:paraId="5D2EB1AD" w14:textId="77777777" w:rsidR="00DF1060" w:rsidRPr="00D65A31" w:rsidRDefault="00DF1060" w:rsidP="00DF1060">
      <w:pPr>
        <w:pStyle w:val="Heading4"/>
        <w:rPr>
          <w:rFonts w:cs="Times New Roman"/>
        </w:rPr>
      </w:pPr>
      <w:r w:rsidRPr="00D65A31">
        <w:rPr>
          <w:rFonts w:cs="Times New Roman"/>
        </w:rPr>
        <w:t>LIO solves nuclear war, climate change and tech disruption---</w:t>
      </w:r>
      <w:r w:rsidRPr="00D65A31">
        <w:rPr>
          <w:rFonts w:cs="Times New Roman"/>
          <w:u w:val="single"/>
        </w:rPr>
        <w:t>all</w:t>
      </w:r>
      <w:r w:rsidRPr="00D65A31">
        <w:rPr>
          <w:rFonts w:cs="Times New Roman"/>
        </w:rPr>
        <w:t xml:space="preserve"> existential. </w:t>
      </w:r>
    </w:p>
    <w:p w14:paraId="63631436" w14:textId="77777777" w:rsidR="00DF1060" w:rsidRPr="00D65A31" w:rsidRDefault="00DF1060" w:rsidP="00DF1060">
      <w:r w:rsidRPr="00D65A31">
        <w:rPr>
          <w:rStyle w:val="Style13ptBold"/>
        </w:rPr>
        <w:t>Harari 18</w:t>
      </w:r>
      <w:r w:rsidRPr="00D65A31">
        <w:t xml:space="preserve">, Professor of History at Hebrew University of Jerusalem (Yuval Noah, “We need a post-liberal order now,” </w:t>
      </w:r>
      <w:r w:rsidRPr="00D65A31">
        <w:rPr>
          <w:i/>
          <w:iCs/>
        </w:rPr>
        <w:t>The Economist</w:t>
      </w:r>
      <w:r w:rsidRPr="00D65A31">
        <w:t xml:space="preserve">, </w:t>
      </w:r>
      <w:hyperlink r:id="rId119" w:history="1">
        <w:r w:rsidRPr="00D65A31">
          <w:rPr>
            <w:rStyle w:val="Hyperlink"/>
          </w:rPr>
          <w:t>https://www.economist.com/open-future/2018/09/26/we-need-a-post-liberal-order-now</w:t>
        </w:r>
      </w:hyperlink>
      <w:r w:rsidRPr="00D65A31">
        <w:rPr>
          <w:rStyle w:val="Hyperlink"/>
        </w:rPr>
        <w:t>)</w:t>
      </w:r>
    </w:p>
    <w:p w14:paraId="6B0B37B4" w14:textId="77777777" w:rsidR="00DF1060" w:rsidRPr="00D65A31" w:rsidRDefault="00DF1060" w:rsidP="00DF1060">
      <w:pPr>
        <w:rPr>
          <w:sz w:val="12"/>
        </w:rPr>
      </w:pPr>
      <w:r w:rsidRPr="00D65A31">
        <w:rPr>
          <w:sz w:val="12"/>
        </w:rPr>
        <w:t xml:space="preserve">The second thing to note about </w:t>
      </w:r>
      <w:r w:rsidRPr="00D65A31">
        <w:rPr>
          <w:rStyle w:val="StyleUnderline"/>
        </w:rPr>
        <w:t>this vision of friendly fortresses</w:t>
      </w:r>
      <w:r w:rsidRPr="00D65A31">
        <w:rPr>
          <w:sz w:val="12"/>
        </w:rPr>
        <w:t xml:space="preserve"> is that it </w:t>
      </w:r>
      <w:r w:rsidRPr="00D65A31">
        <w:rPr>
          <w:rStyle w:val="Emphasis"/>
        </w:rPr>
        <w:t>has been tried</w:t>
      </w:r>
      <w:r w:rsidRPr="00D65A31">
        <w:rPr>
          <w:sz w:val="12"/>
        </w:rPr>
        <w:t>—</w:t>
      </w:r>
      <w:r w:rsidRPr="00D65A31">
        <w:rPr>
          <w:rStyle w:val="StyleUnderline"/>
        </w:rPr>
        <w:t xml:space="preserve">and it </w:t>
      </w:r>
      <w:r w:rsidRPr="00D65A31">
        <w:rPr>
          <w:rStyle w:val="Emphasis"/>
        </w:rPr>
        <w:t>failed spectacularly</w:t>
      </w:r>
      <w:r w:rsidRPr="00D65A31">
        <w:rPr>
          <w:rStyle w:val="StyleUnderline"/>
        </w:rPr>
        <w:t xml:space="preserve">. </w:t>
      </w:r>
      <w:r w:rsidRPr="00EA7592">
        <w:rPr>
          <w:rStyle w:val="Emphasis"/>
          <w:highlight w:val="cyan"/>
        </w:rPr>
        <w:t>All attempts</w:t>
      </w:r>
      <w:r w:rsidRPr="00EA7592">
        <w:rPr>
          <w:rStyle w:val="StyleUnderline"/>
          <w:highlight w:val="cyan"/>
        </w:rPr>
        <w:t xml:space="preserve"> to divide the world</w:t>
      </w:r>
      <w:r w:rsidRPr="00D65A31">
        <w:rPr>
          <w:rStyle w:val="StyleUnderline"/>
        </w:rPr>
        <w:t xml:space="preserve"> into clear-cut nations have</w:t>
      </w:r>
      <w:r w:rsidRPr="00D65A31">
        <w:rPr>
          <w:sz w:val="12"/>
        </w:rPr>
        <w:t xml:space="preserve"> so far </w:t>
      </w:r>
      <w:r w:rsidRPr="00EA7592">
        <w:rPr>
          <w:rStyle w:val="Emphasis"/>
          <w:highlight w:val="cyan"/>
        </w:rPr>
        <w:t>resulted in war</w:t>
      </w:r>
      <w:r w:rsidRPr="00D65A31">
        <w:rPr>
          <w:rStyle w:val="Emphasis"/>
        </w:rPr>
        <w:t xml:space="preserve"> and genocide</w:t>
      </w:r>
      <w:r w:rsidRPr="00D65A31">
        <w:rPr>
          <w:sz w:val="12"/>
        </w:rPr>
        <w:t xml:space="preserve">. When the heirs of Garibaldi, Mazzini and Mickiewicz managed to overthrow the multi-ethnic Habsburg Empire, it proved impossible to find a clear line dividing Italians from Slovenes or Poles from Ukrainians. This had set the stage for the second world war. The key problem with the network of fortresses is that each national fortress wants a bit more land, security and prosperity for itself at the expense of the neighbors, and without the help of universal values and global organisations, rival fortresses cannot agree on any common rules. Walled fortresses are seldom friendly. But if you happen to live inside a particularly strong fortress, such as America or Russia, why should you care? Some nationalists indeed adopt a more extreme isolationist position. They don’t believe in either a global empire or in a global network of fortresses. Instead, </w:t>
      </w:r>
      <w:r w:rsidRPr="00D65A31">
        <w:rPr>
          <w:rStyle w:val="StyleUnderline"/>
        </w:rPr>
        <w:t>they deny the necessity of any global order whatsoever</w:t>
      </w:r>
      <w:r w:rsidRPr="00D65A31">
        <w:rPr>
          <w:sz w:val="12"/>
        </w:rPr>
        <w:t xml:space="preserve">. “Our fortress should just raise the drawbridges,” they say, “and the rest of the world can go to hell. We should refuse entry to foreign people, foreign ideas and foreign goods, and as long as our walls are stout and the guards are loyal, who cares what happens to the foreigners?” Such extreme isolationism, however, is completely divorced from economic realities. Without a global trade network, all existing national economies will collapse—including that of North Korea. Many countries will not be able even to feed themselves without imports, and prices of almost all products will skyrocket. The made-in-China shirt I am wearing cost me about $5. If it had been produced by Israeli workers from Israeli-grown cotton using Israeli-made machines powered by non-existing Israeli oil, it may well have cost ten times as much. Nationalist leaders from Donald Trump to Vladimir Putin may therefore heap abuse on the global trade network, but none thinks seriously of taking their country completely out of that network. And we cannot have a global trade network without some global order that sets the rules of the game. Even more importantly, whether people like it or not, </w:t>
      </w:r>
      <w:r w:rsidRPr="00EA7592">
        <w:rPr>
          <w:rStyle w:val="StyleUnderline"/>
          <w:highlight w:val="cyan"/>
        </w:rPr>
        <w:t>humankind</w:t>
      </w:r>
      <w:r w:rsidRPr="00D65A31">
        <w:rPr>
          <w:sz w:val="12"/>
        </w:rPr>
        <w:t xml:space="preserve"> today </w:t>
      </w:r>
      <w:r w:rsidRPr="00EA7592">
        <w:rPr>
          <w:rStyle w:val="StyleUnderline"/>
          <w:highlight w:val="cyan"/>
        </w:rPr>
        <w:t>faces</w:t>
      </w:r>
      <w:r w:rsidRPr="00D65A31">
        <w:rPr>
          <w:sz w:val="12"/>
        </w:rPr>
        <w:t xml:space="preserve"> three </w:t>
      </w:r>
      <w:r w:rsidRPr="00EA7592">
        <w:rPr>
          <w:rStyle w:val="StyleUnderline"/>
          <w:highlight w:val="cyan"/>
        </w:rPr>
        <w:t>common problems that</w:t>
      </w:r>
      <w:r w:rsidRPr="00D65A31">
        <w:rPr>
          <w:rStyle w:val="StyleUnderline"/>
        </w:rPr>
        <w:t xml:space="preserve"> make a mockery of all national borders</w:t>
      </w:r>
      <w:r w:rsidRPr="00D65A31">
        <w:rPr>
          <w:sz w:val="12"/>
        </w:rPr>
        <w:t xml:space="preserve">, and </w:t>
      </w:r>
      <w:r w:rsidRPr="00D65A31">
        <w:rPr>
          <w:rStyle w:val="StyleUnderline"/>
        </w:rPr>
        <w:t xml:space="preserve">that </w:t>
      </w:r>
      <w:r w:rsidRPr="00EA7592">
        <w:rPr>
          <w:rStyle w:val="StyleUnderline"/>
          <w:highlight w:val="cyan"/>
        </w:rPr>
        <w:t xml:space="preserve">can </w:t>
      </w:r>
      <w:r w:rsidRPr="00EA7592">
        <w:rPr>
          <w:rStyle w:val="Emphasis"/>
          <w:highlight w:val="cyan"/>
        </w:rPr>
        <w:t>only be solved through global coop</w:t>
      </w:r>
      <w:r w:rsidRPr="00D65A31">
        <w:rPr>
          <w:rStyle w:val="Emphasis"/>
        </w:rPr>
        <w:t>eration</w:t>
      </w:r>
      <w:r w:rsidRPr="00D65A31">
        <w:rPr>
          <w:rStyle w:val="StyleUnderline"/>
        </w:rPr>
        <w:t xml:space="preserve">. </w:t>
      </w:r>
      <w:r w:rsidRPr="00EA7592">
        <w:rPr>
          <w:rStyle w:val="StyleUnderline"/>
          <w:highlight w:val="cyan"/>
        </w:rPr>
        <w:t xml:space="preserve">These are </w:t>
      </w:r>
      <w:r w:rsidRPr="00EA7592">
        <w:rPr>
          <w:rStyle w:val="Emphasis"/>
          <w:sz w:val="24"/>
          <w:highlight w:val="cyan"/>
        </w:rPr>
        <w:t>nuclear war, climate change and</w:t>
      </w:r>
      <w:r w:rsidRPr="00D65A31">
        <w:rPr>
          <w:rStyle w:val="Emphasis"/>
          <w:sz w:val="24"/>
        </w:rPr>
        <w:t xml:space="preserve"> </w:t>
      </w:r>
      <w:r w:rsidRPr="00EA7592">
        <w:rPr>
          <w:rStyle w:val="Emphasis"/>
          <w:sz w:val="24"/>
          <w:highlight w:val="cyan"/>
        </w:rPr>
        <w:t>tech</w:t>
      </w:r>
      <w:r w:rsidRPr="00D65A31">
        <w:rPr>
          <w:rStyle w:val="Emphasis"/>
          <w:sz w:val="24"/>
        </w:rPr>
        <w:t xml:space="preserve">nological </w:t>
      </w:r>
      <w:r w:rsidRPr="00EA7592">
        <w:rPr>
          <w:rStyle w:val="Emphasis"/>
          <w:sz w:val="24"/>
          <w:highlight w:val="cyan"/>
        </w:rPr>
        <w:t>disruption</w:t>
      </w:r>
      <w:r w:rsidRPr="00D65A31">
        <w:rPr>
          <w:rStyle w:val="StyleUnderline"/>
        </w:rPr>
        <w:t xml:space="preserve">. You cannot build a wall against nuclear winter or against global warming, and </w:t>
      </w:r>
      <w:r w:rsidRPr="00EA7592">
        <w:rPr>
          <w:rStyle w:val="StyleUnderline"/>
          <w:highlight w:val="cyan"/>
        </w:rPr>
        <w:t>no nation can regulate</w:t>
      </w:r>
      <w:r w:rsidRPr="00D65A31">
        <w:rPr>
          <w:sz w:val="12"/>
        </w:rPr>
        <w:t xml:space="preserve"> artificial intelligence (</w:t>
      </w:r>
      <w:r w:rsidRPr="00EA7592">
        <w:rPr>
          <w:rStyle w:val="StyleUnderline"/>
          <w:highlight w:val="cyan"/>
        </w:rPr>
        <w:t>AI</w:t>
      </w:r>
      <w:r w:rsidRPr="00D65A31">
        <w:rPr>
          <w:rStyle w:val="StyleUnderline"/>
        </w:rPr>
        <w:t xml:space="preserve">) or </w:t>
      </w:r>
      <w:r w:rsidRPr="00EA7592">
        <w:rPr>
          <w:rStyle w:val="StyleUnderline"/>
          <w:highlight w:val="cyan"/>
        </w:rPr>
        <w:t>bioengineering single-handedly</w:t>
      </w:r>
      <w:r w:rsidRPr="00D65A31">
        <w:rPr>
          <w:sz w:val="12"/>
        </w:rPr>
        <w:t xml:space="preserve">. </w:t>
      </w:r>
      <w:r w:rsidRPr="00EA7592">
        <w:rPr>
          <w:rStyle w:val="StyleUnderline"/>
          <w:highlight w:val="cyan"/>
        </w:rPr>
        <w:t>It won’t be enough if only the European Union</w:t>
      </w:r>
      <w:r w:rsidRPr="00D65A31">
        <w:rPr>
          <w:sz w:val="12"/>
        </w:rPr>
        <w:t xml:space="preserve"> forbids producing killer robots </w:t>
      </w:r>
      <w:r w:rsidRPr="00EA7592">
        <w:rPr>
          <w:rStyle w:val="StyleUnderline"/>
          <w:highlight w:val="cyan"/>
        </w:rPr>
        <w:t>or only America</w:t>
      </w:r>
      <w:r w:rsidRPr="00D65A31">
        <w:rPr>
          <w:sz w:val="12"/>
        </w:rPr>
        <w:t xml:space="preserve"> bans genetically-engineering human babies. Due to the immense potential of such disruptive technologies, if even one country </w:t>
      </w:r>
      <w:r w:rsidRPr="00EA7592">
        <w:rPr>
          <w:rStyle w:val="StyleUnderline"/>
          <w:highlight w:val="cyan"/>
        </w:rPr>
        <w:t>decides</w:t>
      </w:r>
      <w:r w:rsidRPr="00D65A31">
        <w:rPr>
          <w:sz w:val="12"/>
        </w:rPr>
        <w:t xml:space="preserve"> to pursue these high-risk high-gain paths, other countries will be forced to follow its dangerous lead for fear of being left behind. </w:t>
      </w:r>
      <w:r w:rsidRPr="00EA7592">
        <w:rPr>
          <w:rStyle w:val="StyleUnderline"/>
          <w:highlight w:val="cyan"/>
        </w:rPr>
        <w:t xml:space="preserve">An </w:t>
      </w:r>
      <w:r w:rsidRPr="00EA7592">
        <w:rPr>
          <w:rStyle w:val="Emphasis"/>
          <w:highlight w:val="cyan"/>
        </w:rPr>
        <w:t xml:space="preserve">AI </w:t>
      </w:r>
      <w:r w:rsidRPr="00D65A31">
        <w:rPr>
          <w:rStyle w:val="Emphasis"/>
        </w:rPr>
        <w:t>arms race</w:t>
      </w:r>
      <w:r w:rsidRPr="00D65A31">
        <w:rPr>
          <w:rStyle w:val="StyleUnderline"/>
        </w:rPr>
        <w:t xml:space="preserve"> </w:t>
      </w:r>
      <w:r w:rsidRPr="00EA7592">
        <w:rPr>
          <w:rStyle w:val="StyleUnderline"/>
          <w:highlight w:val="cyan"/>
        </w:rPr>
        <w:t>or</w:t>
      </w:r>
      <w:r w:rsidRPr="00D65A31">
        <w:rPr>
          <w:rStyle w:val="StyleUnderline"/>
        </w:rPr>
        <w:t xml:space="preserve"> a </w:t>
      </w:r>
      <w:r w:rsidRPr="00EA7592">
        <w:rPr>
          <w:rStyle w:val="Emphasis"/>
          <w:highlight w:val="cyan"/>
        </w:rPr>
        <w:t>biotech</w:t>
      </w:r>
      <w:r w:rsidRPr="00D65A31">
        <w:rPr>
          <w:rStyle w:val="Emphasis"/>
        </w:rPr>
        <w:t xml:space="preserve">nological </w:t>
      </w:r>
      <w:r w:rsidRPr="00EA7592">
        <w:rPr>
          <w:rStyle w:val="Emphasis"/>
          <w:highlight w:val="cyan"/>
        </w:rPr>
        <w:t>arms race</w:t>
      </w:r>
      <w:r w:rsidRPr="00D65A31">
        <w:rPr>
          <w:sz w:val="12"/>
        </w:rPr>
        <w:t xml:space="preserve"> almost </w:t>
      </w:r>
      <w:r w:rsidRPr="00EA7592">
        <w:rPr>
          <w:rStyle w:val="Emphasis"/>
          <w:highlight w:val="cyan"/>
        </w:rPr>
        <w:t>guarantees the worst outcome</w:t>
      </w:r>
      <w:r w:rsidRPr="00EA7592">
        <w:rPr>
          <w:rStyle w:val="StyleUnderline"/>
          <w:highlight w:val="cyan"/>
        </w:rPr>
        <w:t>.</w:t>
      </w:r>
      <w:r w:rsidRPr="00D65A31">
        <w:rPr>
          <w:rStyle w:val="StyleUnderline"/>
        </w:rPr>
        <w:t xml:space="preserve"> Whoever wins</w:t>
      </w:r>
      <w:r w:rsidRPr="00D65A31">
        <w:rPr>
          <w:sz w:val="12"/>
        </w:rPr>
        <w:t xml:space="preserve"> the arms race, </w:t>
      </w:r>
      <w:r w:rsidRPr="00EA7592">
        <w:rPr>
          <w:rStyle w:val="Emphasis"/>
          <w:sz w:val="24"/>
          <w:highlight w:val="cyan"/>
        </w:rPr>
        <w:t>the loser will</w:t>
      </w:r>
      <w:r w:rsidRPr="00D65A31">
        <w:rPr>
          <w:rStyle w:val="Emphasis"/>
          <w:sz w:val="24"/>
        </w:rPr>
        <w:t xml:space="preserve"> likely </w:t>
      </w:r>
      <w:r w:rsidRPr="00EA7592">
        <w:rPr>
          <w:rStyle w:val="Emphasis"/>
          <w:sz w:val="24"/>
          <w:highlight w:val="cyan"/>
        </w:rPr>
        <w:t>be humanity</w:t>
      </w:r>
      <w:r w:rsidRPr="00D65A31">
        <w:rPr>
          <w:rStyle w:val="Emphasis"/>
          <w:sz w:val="24"/>
        </w:rPr>
        <w:t xml:space="preserve"> itself</w:t>
      </w:r>
      <w:r w:rsidRPr="00D65A31">
        <w:rPr>
          <w:sz w:val="12"/>
        </w:rPr>
        <w:t xml:space="preserve">. For in an arms race, </w:t>
      </w:r>
      <w:r w:rsidRPr="00D65A31">
        <w:rPr>
          <w:rStyle w:val="StyleUnderline"/>
        </w:rPr>
        <w:t>all regulations will collapse</w:t>
      </w:r>
      <w:r w:rsidRPr="00D65A31">
        <w:rPr>
          <w:sz w:val="12"/>
        </w:rPr>
        <w:t xml:space="preserve">. Consider, for example, conducting genetic-engineering experiments on human babies. Every country will say: “We don’t want to conduct such experiments—we are the good guys. But how do we know our rivals are not doing it? We cannot afford to remain behind. So we must do it before them.” Similarly, </w:t>
      </w:r>
      <w:r w:rsidRPr="00D65A31">
        <w:rPr>
          <w:rStyle w:val="StyleUnderline"/>
        </w:rPr>
        <w:t>consider developing autonomous-weapon systems</w:t>
      </w:r>
      <w:r w:rsidRPr="00D65A31">
        <w:rPr>
          <w:sz w:val="12"/>
        </w:rPr>
        <w:t xml:space="preserve">, that can decide for themselves whether to shoot and kill people. Again, </w:t>
      </w:r>
      <w:r w:rsidRPr="00D65A31">
        <w:rPr>
          <w:rStyle w:val="StyleUnderline"/>
        </w:rPr>
        <w:t>every country will say: “This</w:t>
      </w:r>
      <w:r w:rsidRPr="00D65A31">
        <w:rPr>
          <w:sz w:val="12"/>
        </w:rPr>
        <w:t xml:space="preserve"> is a very dangerous technology, and it </w:t>
      </w:r>
      <w:r w:rsidRPr="00D65A31">
        <w:rPr>
          <w:rStyle w:val="StyleUnderline"/>
        </w:rPr>
        <w:t>should be regulated</w:t>
      </w:r>
      <w:r w:rsidRPr="00D65A31">
        <w:rPr>
          <w:sz w:val="12"/>
        </w:rPr>
        <w:t xml:space="preserve"> carefully. </w:t>
      </w:r>
      <w:r w:rsidRPr="00D65A31">
        <w:rPr>
          <w:rStyle w:val="StyleUnderline"/>
        </w:rPr>
        <w:t>But we don’t trust our rivals to regulate it, so we must develop it first</w:t>
      </w:r>
      <w:r w:rsidRPr="00D65A31">
        <w:rPr>
          <w:sz w:val="12"/>
        </w:rPr>
        <w:t xml:space="preserve">”. </w:t>
      </w:r>
      <w:r w:rsidRPr="00EA7592">
        <w:rPr>
          <w:rStyle w:val="StyleUnderline"/>
          <w:highlight w:val="cyan"/>
        </w:rPr>
        <w:t xml:space="preserve">The </w:t>
      </w:r>
      <w:r w:rsidRPr="00EA7592">
        <w:rPr>
          <w:rStyle w:val="Emphasis"/>
          <w:highlight w:val="cyan"/>
        </w:rPr>
        <w:t>only thing</w:t>
      </w:r>
      <w:r w:rsidRPr="00EA7592">
        <w:rPr>
          <w:rStyle w:val="StyleUnderline"/>
          <w:highlight w:val="cyan"/>
        </w:rPr>
        <w:t xml:space="preserve"> that can</w:t>
      </w:r>
      <w:r w:rsidRPr="00D65A31">
        <w:rPr>
          <w:rStyle w:val="StyleUnderline"/>
        </w:rPr>
        <w:t xml:space="preserve"> </w:t>
      </w:r>
      <w:r w:rsidRPr="00EA7592">
        <w:rPr>
          <w:rStyle w:val="StyleUnderline"/>
          <w:highlight w:val="cyan"/>
        </w:rPr>
        <w:t>prevent</w:t>
      </w:r>
      <w:r w:rsidRPr="00D65A31">
        <w:rPr>
          <w:sz w:val="12"/>
        </w:rPr>
        <w:t xml:space="preserve"> such </w:t>
      </w:r>
      <w:r w:rsidRPr="00D65A31">
        <w:rPr>
          <w:rStyle w:val="StyleUnderline"/>
        </w:rPr>
        <w:t xml:space="preserve">destructive </w:t>
      </w:r>
      <w:r w:rsidRPr="00EA7592">
        <w:rPr>
          <w:rStyle w:val="StyleUnderline"/>
          <w:highlight w:val="cyan"/>
        </w:rPr>
        <w:t xml:space="preserve">arms races is </w:t>
      </w:r>
      <w:r w:rsidRPr="00EA7592">
        <w:rPr>
          <w:rStyle w:val="Emphasis"/>
          <w:highlight w:val="cyan"/>
        </w:rPr>
        <w:t>greater trust</w:t>
      </w:r>
      <w:r w:rsidRPr="00D65A31">
        <w:rPr>
          <w:rStyle w:val="Emphasis"/>
        </w:rPr>
        <w:t xml:space="preserve"> between countries</w:t>
      </w:r>
      <w:r w:rsidRPr="00D65A31">
        <w:rPr>
          <w:sz w:val="12"/>
        </w:rPr>
        <w:t xml:space="preserve">. </w:t>
      </w:r>
      <w:r w:rsidRPr="00D65A31">
        <w:rPr>
          <w:rStyle w:val="StyleUnderline"/>
        </w:rPr>
        <w:t xml:space="preserve">This is </w:t>
      </w:r>
      <w:r w:rsidRPr="00D65A31">
        <w:rPr>
          <w:rStyle w:val="Emphasis"/>
        </w:rPr>
        <w:t>not an impossible mission</w:t>
      </w:r>
      <w:r w:rsidRPr="00D65A31">
        <w:rPr>
          <w:sz w:val="12"/>
        </w:rPr>
        <w:t xml:space="preserve">. If today the Germans promise the French: “Trust us, we aren’t developing killer robots in a secret laboratory under the Bavarian Alps,” the French are likely to believe the Germans, despite the terrible history of these two countries. </w:t>
      </w:r>
      <w:r w:rsidRPr="00D65A31">
        <w:rPr>
          <w:rStyle w:val="StyleUnderline"/>
        </w:rPr>
        <w:t>We need to build such trust globally</w:t>
      </w:r>
      <w:r w:rsidRPr="00D65A31">
        <w:rPr>
          <w:sz w:val="12"/>
        </w:rPr>
        <w:t xml:space="preserve">. We need to reach a point when Americans and Chinese can trust one another like the French and Germans. Similarly, we need to create a global safety-net to protect humans against the economic shocks that AI is likely to cause. Automation will create immense new wealth in high-tech hubs such as Silicon Valley, while the worst effects will be felt in developing countries whose economies depend on cheap manual labor. There will be more jobs to software engineers in California, but fewer jobs to Mexican factory workers and truck drivers. We now have a global economy, but politics is still very national. </w:t>
      </w:r>
      <w:r w:rsidRPr="00EA7592">
        <w:rPr>
          <w:rStyle w:val="StyleUnderline"/>
          <w:highlight w:val="cyan"/>
        </w:rPr>
        <w:t>Unless we find solutions on a global level</w:t>
      </w:r>
      <w:r w:rsidRPr="00D65A31">
        <w:rPr>
          <w:rStyle w:val="StyleUnderline"/>
        </w:rPr>
        <w:t xml:space="preserve"> to the disruptions caused by AI, entire countries might collapse, and </w:t>
      </w:r>
      <w:r w:rsidRPr="00EA7592">
        <w:rPr>
          <w:rStyle w:val="StyleUnderline"/>
          <w:highlight w:val="cyan"/>
        </w:rPr>
        <w:t>the resulting chaos</w:t>
      </w:r>
      <w:r w:rsidRPr="00D65A31">
        <w:rPr>
          <w:sz w:val="12"/>
        </w:rPr>
        <w:t xml:space="preserve">, violence and waves of immigration </w:t>
      </w:r>
      <w:r w:rsidRPr="00EA7592">
        <w:rPr>
          <w:rStyle w:val="StyleUnderline"/>
          <w:highlight w:val="cyan"/>
        </w:rPr>
        <w:t xml:space="preserve">will </w:t>
      </w:r>
      <w:r w:rsidRPr="00EA7592">
        <w:rPr>
          <w:rStyle w:val="Emphasis"/>
          <w:highlight w:val="cyan"/>
        </w:rPr>
        <w:t>destabilise the entire world</w:t>
      </w:r>
      <w:r w:rsidRPr="00D65A31">
        <w:rPr>
          <w:sz w:val="12"/>
        </w:rPr>
        <w:t xml:space="preserve">. This is the proper perspective to look at recent developments such as Brexit. In itself, Brexit isn’t necessarily a bad idea. But is this what Britain and the EU should be dealing with right now? How does Brexit help prevent nuclear war? How does Brexit help prevent climate change? How does Brexit help regulate artificial intelligence and bioengineering? Instead of helping, Brexit makes it harder to solve all of these problems. Every minute that Britain and the EU spend on Brexit is one less minute they spend on preventing climate change and on regulating AI. In order </w:t>
      </w:r>
      <w:r w:rsidRPr="00EA7592">
        <w:rPr>
          <w:rStyle w:val="Emphasis"/>
          <w:highlight w:val="cyan"/>
        </w:rPr>
        <w:t>to survive</w:t>
      </w:r>
      <w:r w:rsidRPr="00D65A31">
        <w:rPr>
          <w:sz w:val="12"/>
        </w:rPr>
        <w:t xml:space="preserve"> and flourish </w:t>
      </w:r>
      <w:r w:rsidRPr="00D65A31">
        <w:rPr>
          <w:rStyle w:val="StyleUnderline"/>
        </w:rPr>
        <w:t xml:space="preserve">in the 21st century, </w:t>
      </w:r>
      <w:r w:rsidRPr="00EA7592">
        <w:rPr>
          <w:rStyle w:val="StyleUnderline"/>
          <w:highlight w:val="cyan"/>
        </w:rPr>
        <w:t>humankind needs</w:t>
      </w:r>
      <w:r w:rsidRPr="00D65A31">
        <w:rPr>
          <w:rStyle w:val="StyleUnderline"/>
        </w:rPr>
        <w:t xml:space="preserve"> </w:t>
      </w:r>
      <w:r w:rsidRPr="00D65A31">
        <w:rPr>
          <w:rStyle w:val="Emphasis"/>
        </w:rPr>
        <w:t xml:space="preserve">effective </w:t>
      </w:r>
      <w:r w:rsidRPr="00EA7592">
        <w:rPr>
          <w:rStyle w:val="Emphasis"/>
          <w:highlight w:val="cyan"/>
        </w:rPr>
        <w:t>global coop</w:t>
      </w:r>
      <w:r w:rsidRPr="00D65A31">
        <w:rPr>
          <w:rStyle w:val="Emphasis"/>
        </w:rPr>
        <w:t>eration</w:t>
      </w:r>
      <w:r w:rsidRPr="00D65A31">
        <w:rPr>
          <w:sz w:val="12"/>
        </w:rPr>
        <w:t xml:space="preserve">, and so far </w:t>
      </w:r>
      <w:r w:rsidRPr="00EA7592">
        <w:rPr>
          <w:rStyle w:val="StyleUnderline"/>
          <w:highlight w:val="cyan"/>
        </w:rPr>
        <w:t xml:space="preserve">the </w:t>
      </w:r>
      <w:r w:rsidRPr="00EA7592">
        <w:rPr>
          <w:rStyle w:val="Emphasis"/>
          <w:highlight w:val="cyan"/>
        </w:rPr>
        <w:t>only viable blueprint</w:t>
      </w:r>
      <w:r w:rsidRPr="00D65A31">
        <w:rPr>
          <w:rStyle w:val="StyleUnderline"/>
        </w:rPr>
        <w:t xml:space="preserve"> for such cooperation </w:t>
      </w:r>
      <w:r w:rsidRPr="00EA7592">
        <w:rPr>
          <w:rStyle w:val="StyleUnderline"/>
          <w:highlight w:val="cyan"/>
        </w:rPr>
        <w:t>is</w:t>
      </w:r>
      <w:r w:rsidRPr="00D65A31">
        <w:rPr>
          <w:rStyle w:val="StyleUnderline"/>
        </w:rPr>
        <w:t xml:space="preserve"> offered by </w:t>
      </w:r>
      <w:r w:rsidRPr="00EA7592">
        <w:rPr>
          <w:rStyle w:val="Emphasis"/>
          <w:highlight w:val="cyan"/>
        </w:rPr>
        <w:t>liberalism</w:t>
      </w:r>
      <w:r w:rsidRPr="00D65A31">
        <w:rPr>
          <w:rStyle w:val="StyleUnderline"/>
        </w:rPr>
        <w:t xml:space="preserve">. Nevertheless, </w:t>
      </w:r>
      <w:r w:rsidRPr="00EA7592">
        <w:rPr>
          <w:rStyle w:val="StyleUnderline"/>
          <w:highlight w:val="cyan"/>
        </w:rPr>
        <w:t>governments</w:t>
      </w:r>
      <w:r w:rsidRPr="00D65A31">
        <w:rPr>
          <w:rStyle w:val="StyleUnderline"/>
        </w:rPr>
        <w:t xml:space="preserve"> all over the world </w:t>
      </w:r>
      <w:r w:rsidRPr="00EA7592">
        <w:rPr>
          <w:rStyle w:val="StyleUnderline"/>
          <w:highlight w:val="cyan"/>
        </w:rPr>
        <w:t>are undermining</w:t>
      </w:r>
      <w:r w:rsidRPr="00D65A31">
        <w:rPr>
          <w:rStyle w:val="StyleUnderline"/>
        </w:rPr>
        <w:t xml:space="preserve"> the foundations of </w:t>
      </w:r>
      <w:r w:rsidRPr="00EA7592">
        <w:rPr>
          <w:rStyle w:val="StyleUnderline"/>
          <w:highlight w:val="cyan"/>
        </w:rPr>
        <w:t>the liberal order</w:t>
      </w:r>
      <w:r w:rsidRPr="00D65A31">
        <w:rPr>
          <w:sz w:val="12"/>
        </w:rPr>
        <w:t>, and the world is turning into a network of fortresses. The first to feel the impact are the weakest members of humanity, who find themselves without any fortress willing to protect them: refugees, illegal migrants, persecuted minorities. But if the walls keep rising, eventually the whole of humankind will feel the squeeze.</w:t>
      </w:r>
    </w:p>
    <w:p w14:paraId="5133C348" w14:textId="77777777" w:rsidR="00DF1060" w:rsidRDefault="00DF1060" w:rsidP="00A250D0"/>
    <w:p w14:paraId="19A9E265" w14:textId="384A7892" w:rsidR="003358C4" w:rsidRDefault="003358C4" w:rsidP="003358C4">
      <w:pPr>
        <w:pStyle w:val="Heading2"/>
      </w:pPr>
      <w:r>
        <w:t xml:space="preserve">AT T </w:t>
      </w:r>
    </w:p>
    <w:p w14:paraId="22D69171" w14:textId="77777777" w:rsidR="00C10CCA" w:rsidRDefault="00C10CCA" w:rsidP="00C10CCA">
      <w:pPr>
        <w:pStyle w:val="Heading3"/>
      </w:pPr>
      <w:r>
        <w:t>2AC---T-Regressive</w:t>
      </w:r>
    </w:p>
    <w:p w14:paraId="1C9662B6" w14:textId="77777777" w:rsidR="00C10CCA" w:rsidRDefault="00C10CCA" w:rsidP="00C10CCA">
      <w:pPr>
        <w:pStyle w:val="Heading4"/>
      </w:pPr>
      <w:r>
        <w:t xml:space="preserve">We meet – the best studies conclude that the tax is progressive </w:t>
      </w:r>
      <w:r w:rsidRPr="001D37BC">
        <w:t>both</w:t>
      </w:r>
      <w:r>
        <w:t xml:space="preserve"> alone </w:t>
      </w:r>
      <w:r>
        <w:rPr>
          <w:u w:val="single"/>
        </w:rPr>
        <w:t>and</w:t>
      </w:r>
      <w:r>
        <w:t xml:space="preserve"> with the dividend.</w:t>
      </w:r>
    </w:p>
    <w:p w14:paraId="50559E9B" w14:textId="77777777" w:rsidR="00C10CCA" w:rsidRDefault="00C10CCA" w:rsidP="00C10CCA">
      <w:r>
        <w:t>Source-side impact = impact on low-income households</w:t>
      </w:r>
    </w:p>
    <w:p w14:paraId="7FB28CE0" w14:textId="77777777" w:rsidR="00C10CCA" w:rsidRPr="00722848" w:rsidRDefault="00C10CCA" w:rsidP="00C10CCA">
      <w:r>
        <w:t>Use-side impact = impact on greedy capitalist pigs</w:t>
      </w:r>
    </w:p>
    <w:p w14:paraId="7FD37524" w14:textId="77777777" w:rsidR="00C10CCA" w:rsidRPr="00A53803" w:rsidRDefault="00C10CCA" w:rsidP="00C10CCA">
      <w:r>
        <w:t xml:space="preserve">Lawrence H. </w:t>
      </w:r>
      <w:r w:rsidRPr="00A53803">
        <w:rPr>
          <w:rStyle w:val="Style13ptBold"/>
        </w:rPr>
        <w:t>Goulder et al</w:t>
      </w:r>
      <w:r>
        <w:t>.,</w:t>
      </w:r>
      <w:r w:rsidRPr="00A53803">
        <w:t xml:space="preserve"> </w:t>
      </w:r>
      <w:r>
        <w:t>October 20</w:t>
      </w:r>
      <w:r w:rsidRPr="001F2D46">
        <w:rPr>
          <w:rStyle w:val="Style13ptBold"/>
        </w:rPr>
        <w:t>18</w:t>
      </w:r>
      <w:r>
        <w:t>, Professor of Econ @ Stanford; GyuRim Kim is an Econ scholar @ UCLA; Marc A. C. Hafstead = Stanford alum at Research for the Future; Xianling Long was in the Department of Management Science &amp; Engineering @ Stanford, "IMPACTS OF A CARBON TAX ACROSS US HOUSEHOLD INCOME GROUPS: WHAT ARE THE EQUITY-EFFICIENCY TRADE-OFFS?," National Bureau of Economic Research, https://www.nber.org/papers/w25181, b</w:t>
      </w:r>
    </w:p>
    <w:p w14:paraId="71EFA11B" w14:textId="57E345F7" w:rsidR="00C10CCA" w:rsidRDefault="00C10CCA" w:rsidP="00C10CCA">
      <w:r w:rsidRPr="00722848">
        <w:rPr>
          <w:u w:val="single"/>
        </w:rPr>
        <w:t>We</w:t>
      </w:r>
      <w:r w:rsidRPr="004F2D7E">
        <w:t xml:space="preserve"> have </w:t>
      </w:r>
      <w:r w:rsidRPr="00722848">
        <w:rPr>
          <w:u w:val="single"/>
        </w:rPr>
        <w:t xml:space="preserve">examined the distribution of the </w:t>
      </w:r>
      <w:r w:rsidRPr="004F2D7E">
        <w:rPr>
          <w:u w:val="single"/>
        </w:rPr>
        <w:t>impacts of</w:t>
      </w:r>
      <w:r w:rsidRPr="00722848">
        <w:rPr>
          <w:u w:val="single"/>
        </w:rPr>
        <w:t xml:space="preserve"> a </w:t>
      </w:r>
      <w:r w:rsidRPr="00EA7592">
        <w:rPr>
          <w:highlight w:val="cyan"/>
          <w:u w:val="single"/>
        </w:rPr>
        <w:t>carbon tax</w:t>
      </w:r>
      <w:r w:rsidRPr="004F2D7E">
        <w:rPr>
          <w:u w:val="single"/>
        </w:rPr>
        <w:t xml:space="preserve"> across US households</w:t>
      </w:r>
      <w:r w:rsidRPr="00722848">
        <w:rPr>
          <w:u w:val="single"/>
        </w:rPr>
        <w:t xml:space="preserve">, </w:t>
      </w:r>
      <w:r w:rsidRPr="004F2D7E">
        <w:rPr>
          <w:u w:val="single"/>
        </w:rPr>
        <w:t>considering</w:t>
      </w:r>
      <w:r w:rsidRPr="004F2D7E">
        <w:t xml:space="preserve"> both </w:t>
      </w:r>
      <w:r w:rsidRPr="00722848">
        <w:rPr>
          <w:u w:val="single"/>
        </w:rPr>
        <w:t xml:space="preserve">source- and use-side </w:t>
      </w:r>
      <w:r w:rsidRPr="00EA7592">
        <w:rPr>
          <w:highlight w:val="cyan"/>
          <w:u w:val="single"/>
        </w:rPr>
        <w:t>impacts</w:t>
      </w:r>
      <w:r w:rsidRPr="00722848">
        <w:rPr>
          <w:u w:val="single"/>
        </w:rPr>
        <w:t xml:space="preserve"> under a variety of</w:t>
      </w:r>
      <w:r w:rsidRPr="004F2D7E">
        <w:t xml:space="preserve"> revenue-recycling </w:t>
      </w:r>
      <w:r w:rsidRPr="00722848">
        <w:rPr>
          <w:u w:val="single"/>
        </w:rPr>
        <w:t xml:space="preserve">scenarios. </w:t>
      </w:r>
      <w:r w:rsidRPr="004F2D7E">
        <w:rPr>
          <w:u w:val="single"/>
        </w:rPr>
        <w:t>We find</w:t>
      </w:r>
      <w:r w:rsidRPr="004F2D7E">
        <w:t xml:space="preserve"> that under a range of recycling methods, the </w:t>
      </w:r>
      <w:r w:rsidRPr="00EA7592">
        <w:rPr>
          <w:highlight w:val="cyan"/>
          <w:u w:val="single"/>
        </w:rPr>
        <w:t>use-side</w:t>
      </w:r>
      <w:r w:rsidRPr="00722848">
        <w:rPr>
          <w:u w:val="single"/>
        </w:rPr>
        <w:t xml:space="preserve"> impacts </w:t>
      </w:r>
      <w:r w:rsidRPr="00EA7592">
        <w:rPr>
          <w:highlight w:val="cyan"/>
          <w:u w:val="single"/>
        </w:rPr>
        <w:t>are</w:t>
      </w:r>
      <w:r w:rsidRPr="004F2D7E">
        <w:t xml:space="preserve"> consistently </w:t>
      </w:r>
      <w:r w:rsidRPr="00EA7592">
        <w:rPr>
          <w:highlight w:val="cyan"/>
          <w:u w:val="single"/>
        </w:rPr>
        <w:t>regressive</w:t>
      </w:r>
      <w:r w:rsidRPr="00EA7592">
        <w:rPr>
          <w:highlight w:val="cyan"/>
        </w:rPr>
        <w:t xml:space="preserve">, </w:t>
      </w:r>
      <w:r w:rsidRPr="00EA7592">
        <w:rPr>
          <w:highlight w:val="cyan"/>
          <w:u w:val="single"/>
        </w:rPr>
        <w:t>while</w:t>
      </w:r>
      <w:r w:rsidRPr="004F2D7E">
        <w:t xml:space="preserve"> the </w:t>
      </w:r>
      <w:r w:rsidRPr="00EA7592">
        <w:rPr>
          <w:highlight w:val="cyan"/>
          <w:u w:val="single"/>
        </w:rPr>
        <w:t>source-side</w:t>
      </w:r>
      <w:r w:rsidRPr="00722848">
        <w:rPr>
          <w:u w:val="single"/>
        </w:rPr>
        <w:t xml:space="preserve"> impacts </w:t>
      </w:r>
      <w:r w:rsidRPr="00EA7592">
        <w:rPr>
          <w:highlight w:val="cyan"/>
          <w:u w:val="single"/>
        </w:rPr>
        <w:t>are</w:t>
      </w:r>
      <w:r w:rsidRPr="004F2D7E">
        <w:t xml:space="preserve"> usually </w:t>
      </w:r>
      <w:r w:rsidRPr="00EA7592">
        <w:rPr>
          <w:highlight w:val="cyan"/>
          <w:u w:val="single"/>
        </w:rPr>
        <w:t>progressive</w:t>
      </w:r>
      <w:r w:rsidRPr="004F2D7E">
        <w:t xml:space="preserve">. The </w:t>
      </w:r>
      <w:r w:rsidRPr="00EA7592">
        <w:rPr>
          <w:highlight w:val="cyan"/>
          <w:u w:val="single"/>
        </w:rPr>
        <w:t>source-side impacts</w:t>
      </w:r>
      <w:r w:rsidRPr="004F2D7E">
        <w:t xml:space="preserve"> tend to </w:t>
      </w:r>
      <w:r w:rsidRPr="00EA7592">
        <w:rPr>
          <w:highlight w:val="cyan"/>
          <w:u w:val="single"/>
        </w:rPr>
        <w:t xml:space="preserve">more than </w:t>
      </w:r>
      <w:r w:rsidRPr="00EA7592">
        <w:rPr>
          <w:rStyle w:val="Emphasis"/>
          <w:highlight w:val="cyan"/>
        </w:rPr>
        <w:t>fully offset</w:t>
      </w:r>
      <w:r w:rsidRPr="004F2D7E">
        <w:t xml:space="preserve"> the </w:t>
      </w:r>
      <w:r w:rsidRPr="00EA7592">
        <w:rPr>
          <w:highlight w:val="cyan"/>
          <w:u w:val="single"/>
        </w:rPr>
        <w:t>use-side</w:t>
      </w:r>
      <w:r w:rsidRPr="004F2D7E">
        <w:rPr>
          <w:u w:val="single"/>
        </w:rPr>
        <w:t xml:space="preserve"> impacts, </w:t>
      </w:r>
      <w:r w:rsidRPr="00EA7592">
        <w:rPr>
          <w:highlight w:val="cyan"/>
          <w:u w:val="single"/>
        </w:rPr>
        <w:t xml:space="preserve">so the </w:t>
      </w:r>
      <w:r w:rsidRPr="00EA7592">
        <w:rPr>
          <w:rStyle w:val="Emphasis"/>
          <w:highlight w:val="cyan"/>
        </w:rPr>
        <w:t>overall</w:t>
      </w:r>
      <w:r w:rsidRPr="00EA7592">
        <w:rPr>
          <w:highlight w:val="cyan"/>
          <w:u w:val="single"/>
        </w:rPr>
        <w:t xml:space="preserve"> impact is</w:t>
      </w:r>
      <w:r w:rsidRPr="004F2D7E">
        <w:t xml:space="preserve"> either </w:t>
      </w:r>
      <w:r w:rsidRPr="00EA7592">
        <w:rPr>
          <w:highlight w:val="cyan"/>
          <w:u w:val="single"/>
        </w:rPr>
        <w:t>progressive</w:t>
      </w:r>
      <w:r w:rsidRPr="004F2D7E">
        <w:t xml:space="preserve"> or close to proportional.</w:t>
      </w:r>
      <w:r>
        <w:t xml:space="preserve"> </w:t>
      </w:r>
      <w:r w:rsidRPr="004F2D7E">
        <w:t xml:space="preserve">Our approach differs </w:t>
      </w:r>
      <w:r w:rsidRPr="00EA7592">
        <w:rPr>
          <w:highlight w:val="cyan"/>
          <w:u w:val="single"/>
        </w:rPr>
        <w:t>methodologically</w:t>
      </w:r>
      <w:r w:rsidRPr="004F2D7E">
        <w:rPr>
          <w:u w:val="single"/>
        </w:rPr>
        <w:t xml:space="preserve"> </w:t>
      </w:r>
      <w:r w:rsidRPr="004F2D7E">
        <w:t xml:space="preserve">from earlier studies in several ways. </w:t>
      </w:r>
      <w:r w:rsidRPr="00EA7592">
        <w:rPr>
          <w:highlight w:val="cyan"/>
          <w:u w:val="single"/>
        </w:rPr>
        <w:t>We</w:t>
      </w:r>
      <w:r w:rsidRPr="004F2D7E">
        <w:t xml:space="preserve"> offer an analytical approach that </w:t>
      </w:r>
      <w:r w:rsidRPr="00EA7592">
        <w:rPr>
          <w:highlight w:val="cyan"/>
          <w:u w:val="single"/>
        </w:rPr>
        <w:t>employ</w:t>
      </w:r>
      <w:r w:rsidRPr="004F2D7E">
        <w:t xml:space="preserve">s </w:t>
      </w:r>
      <w:r w:rsidRPr="00EA7592">
        <w:rPr>
          <w:highlight w:val="cyan"/>
          <w:u w:val="single"/>
        </w:rPr>
        <w:t>broader measures</w:t>
      </w:r>
      <w:r w:rsidRPr="004F2D7E">
        <w:rPr>
          <w:u w:val="single"/>
        </w:rPr>
        <w:t xml:space="preserve"> of</w:t>
      </w:r>
      <w:r w:rsidRPr="004F2D7E">
        <w:t xml:space="preserve"> the source- and use-side </w:t>
      </w:r>
      <w:r w:rsidRPr="004F2D7E">
        <w:rPr>
          <w:u w:val="single"/>
        </w:rPr>
        <w:t>effects</w:t>
      </w:r>
      <w:r w:rsidRPr="004F2D7E">
        <w:t xml:space="preserve">; in contrast with more conventional measures, </w:t>
      </w:r>
      <w:r w:rsidRPr="004F2D7E">
        <w:rPr>
          <w:u w:val="single"/>
        </w:rPr>
        <w:t xml:space="preserve">our measures together </w:t>
      </w:r>
      <w:r w:rsidRPr="00EA7592">
        <w:rPr>
          <w:highlight w:val="cyan"/>
          <w:u w:val="single"/>
        </w:rPr>
        <w:t>yield the full</w:t>
      </w:r>
      <w:r w:rsidRPr="004F2D7E">
        <w:rPr>
          <w:u w:val="single"/>
        </w:rPr>
        <w:t xml:space="preserve"> welfare </w:t>
      </w:r>
      <w:r w:rsidRPr="00EA7592">
        <w:rPr>
          <w:highlight w:val="cyan"/>
          <w:u w:val="single"/>
        </w:rPr>
        <w:t>impact</w:t>
      </w:r>
      <w:r w:rsidRPr="004F2D7E">
        <w:t>. In addition, we consider a range of recycling methods, an approach that reveals that the distributional impacts are sensitive to the nature of recycling—particularly the distribution of impacts on the source side.</w:t>
      </w:r>
      <w:r>
        <w:t xml:space="preserve"> </w:t>
      </w:r>
      <w:r w:rsidRPr="004F2D7E">
        <w:rPr>
          <w:u w:val="single"/>
        </w:rPr>
        <w:t>Ours is not the first study to find</w:t>
      </w:r>
      <w:r w:rsidRPr="004F2D7E">
        <w:t xml:space="preserve"> that the overall impact of a </w:t>
      </w:r>
      <w:r w:rsidRPr="004F2D7E">
        <w:rPr>
          <w:u w:val="single"/>
        </w:rPr>
        <w:t>carbon tax</w:t>
      </w:r>
      <w:r w:rsidRPr="004F2D7E">
        <w:t xml:space="preserve"> can be </w:t>
      </w:r>
      <w:r w:rsidRPr="004F2D7E">
        <w:rPr>
          <w:u w:val="single"/>
        </w:rPr>
        <w:t>progressive</w:t>
      </w:r>
      <w:r w:rsidRPr="004F2D7E">
        <w:t xml:space="preserve">. Some </w:t>
      </w:r>
      <w:r w:rsidRPr="00EA7592">
        <w:rPr>
          <w:highlight w:val="cyan"/>
          <w:u w:val="single"/>
        </w:rPr>
        <w:t>recent studies</w:t>
      </w:r>
      <w:r w:rsidRPr="004F2D7E">
        <w:t xml:space="preserve"> that consider both the source- and use-side impacts have </w:t>
      </w:r>
      <w:r w:rsidRPr="004F2D7E">
        <w:rPr>
          <w:u w:val="single"/>
        </w:rPr>
        <w:t>reached a similar conclusion</w:t>
      </w:r>
      <w:r w:rsidRPr="004F2D7E">
        <w:t xml:space="preserve">. However, in contrast with earlier studies, </w:t>
      </w:r>
      <w:r w:rsidRPr="004F2D7E">
        <w:rPr>
          <w:u w:val="single"/>
        </w:rPr>
        <w:t xml:space="preserve">we </w:t>
      </w:r>
      <w:r w:rsidRPr="00EA7592">
        <w:rPr>
          <w:highlight w:val="cyan"/>
          <w:u w:val="single"/>
        </w:rPr>
        <w:t>find</w:t>
      </w:r>
      <w:r w:rsidRPr="004F2D7E">
        <w:t xml:space="preserve"> that under plausible assumptions, </w:t>
      </w:r>
      <w:r w:rsidRPr="004F2D7E">
        <w:rPr>
          <w:u w:val="single"/>
        </w:rPr>
        <w:t xml:space="preserve">the </w:t>
      </w:r>
      <w:r w:rsidRPr="00EA7592">
        <w:rPr>
          <w:highlight w:val="cyan"/>
          <w:u w:val="single"/>
        </w:rPr>
        <w:t>lowest</w:t>
      </w:r>
      <w:r w:rsidRPr="004F2D7E">
        <w:rPr>
          <w:u w:val="single"/>
        </w:rPr>
        <w:t xml:space="preserve"> household </w:t>
      </w:r>
      <w:r w:rsidRPr="00EA7592">
        <w:rPr>
          <w:highlight w:val="cyan"/>
          <w:u w:val="single"/>
        </w:rPr>
        <w:t xml:space="preserve">income quintile </w:t>
      </w:r>
      <w:r w:rsidRPr="00EA7592">
        <w:rPr>
          <w:rStyle w:val="Emphasis"/>
          <w:highlight w:val="cyan"/>
        </w:rPr>
        <w:t>does not</w:t>
      </w:r>
      <w:r w:rsidRPr="00EA7592">
        <w:rPr>
          <w:highlight w:val="cyan"/>
          <w:u w:val="single"/>
        </w:rPr>
        <w:t xml:space="preserve"> suffer</w:t>
      </w:r>
      <w:r w:rsidRPr="004F2D7E">
        <w:rPr>
          <w:u w:val="single"/>
        </w:rPr>
        <w:t xml:space="preserve"> an absolute </w:t>
      </w:r>
      <w:r w:rsidRPr="00EA7592">
        <w:rPr>
          <w:highlight w:val="cyan"/>
          <w:u w:val="single"/>
        </w:rPr>
        <w:t>reduction in welfare</w:t>
      </w:r>
      <w:r w:rsidRPr="004F2D7E">
        <w:rPr>
          <w:u w:val="single"/>
        </w:rPr>
        <w:t xml:space="preserve"> under the carbon tax</w:t>
      </w:r>
      <w:r w:rsidRPr="004F2D7E">
        <w:t>.41 We also find larger source- and use-side impacts than what the narrower welfare measures used in previous studies would predict.</w:t>
      </w:r>
      <w:r>
        <w:t xml:space="preserve"> </w:t>
      </w:r>
      <w:r w:rsidRPr="004F2D7E">
        <w:t xml:space="preserve">Inflation-indexed </w:t>
      </w:r>
      <w:r w:rsidRPr="00EA7592">
        <w:rPr>
          <w:highlight w:val="cyan"/>
          <w:u w:val="single"/>
        </w:rPr>
        <w:t>government transfers</w:t>
      </w:r>
      <w:r w:rsidRPr="004F2D7E">
        <w:t xml:space="preserve"> very significantly influence the distributional impacts of climate policy. They </w:t>
      </w:r>
      <w:r w:rsidRPr="00EA7592">
        <w:rPr>
          <w:highlight w:val="cyan"/>
          <w:u w:val="single"/>
        </w:rPr>
        <w:t>avoid</w:t>
      </w:r>
      <w:r w:rsidRPr="004F2D7E">
        <w:t xml:space="preserve"> what otherwise would be significantly </w:t>
      </w:r>
      <w:r w:rsidRPr="00EA7592">
        <w:rPr>
          <w:highlight w:val="cyan"/>
          <w:u w:val="single"/>
        </w:rPr>
        <w:t>regressive</w:t>
      </w:r>
      <w:r w:rsidRPr="004F2D7E">
        <w:t xml:space="preserve"> overall </w:t>
      </w:r>
      <w:r w:rsidRPr="00EA7592">
        <w:rPr>
          <w:highlight w:val="cyan"/>
          <w:u w:val="single"/>
        </w:rPr>
        <w:t>impacts providing</w:t>
      </w:r>
      <w:r w:rsidRPr="004F2D7E">
        <w:rPr>
          <w:u w:val="single"/>
        </w:rPr>
        <w:t xml:space="preserve"> additional nominal transfers</w:t>
      </w:r>
      <w:r w:rsidRPr="004F2D7E">
        <w:t xml:space="preserve"> </w:t>
      </w:r>
      <w:r w:rsidRPr="004F2D7E">
        <w:rPr>
          <w:u w:val="single"/>
        </w:rPr>
        <w:t>to compensate</w:t>
      </w:r>
      <w:r w:rsidRPr="004F2D7E">
        <w:t xml:space="preserve"> for higher overall consumer prices from climate change policy. Since transfers represent an especially large share of income for low-income households, the </w:t>
      </w:r>
      <w:r w:rsidRPr="004F2D7E">
        <w:rPr>
          <w:u w:val="single"/>
        </w:rPr>
        <w:t xml:space="preserve">increase in nominal transfers exerts a </w:t>
      </w:r>
      <w:r w:rsidRPr="00EA7592">
        <w:rPr>
          <w:rStyle w:val="Emphasis"/>
          <w:highlight w:val="cyan"/>
        </w:rPr>
        <w:t>significant progressive impact</w:t>
      </w:r>
      <w:r w:rsidRPr="004F2D7E">
        <w:t xml:space="preserve">. </w:t>
      </w:r>
    </w:p>
    <w:p w14:paraId="110483EB" w14:textId="38E01201" w:rsidR="00C10CCA" w:rsidRDefault="00C10CCA" w:rsidP="00C10CCA">
      <w:pPr>
        <w:pStyle w:val="Heading4"/>
      </w:pPr>
      <w:r>
        <w:t xml:space="preserve">C/I – </w:t>
      </w:r>
      <w:r w:rsidR="00F9262A">
        <w:t>the tax can be regressive</w:t>
      </w:r>
      <w:r>
        <w:t xml:space="preserve"> </w:t>
      </w:r>
    </w:p>
    <w:p w14:paraId="754592A1" w14:textId="77777777" w:rsidR="00C10CCA" w:rsidRDefault="00C10CCA" w:rsidP="00C10CCA">
      <w:r w:rsidRPr="002B2D34">
        <w:rPr>
          <w:rStyle w:val="Style13ptBold"/>
        </w:rPr>
        <w:t>Dyck ‘5</w:t>
      </w:r>
      <w:r>
        <w:t xml:space="preserve"> [Dagmar; 2005; Department of Finance, Government of Canada; “Fiscal Redistribution in Canada, 1994-2000,” Canadian Tax Journal, Vol. 53, No. 4]</w:t>
      </w:r>
    </w:p>
    <w:p w14:paraId="55C85CE9" w14:textId="2817A1F7" w:rsidR="00C10CCA" w:rsidRPr="002610C9" w:rsidRDefault="00C10CCA" w:rsidP="00C10CCA">
      <w:r w:rsidRPr="00A83542">
        <w:rPr>
          <w:rStyle w:val="StyleUnderline"/>
        </w:rPr>
        <w:t xml:space="preserve">The </w:t>
      </w:r>
      <w:r w:rsidRPr="002B2D34">
        <w:rPr>
          <w:rStyle w:val="StyleUnderline"/>
        </w:rPr>
        <w:t>policy</w:t>
      </w:r>
      <w:r w:rsidRPr="00A83542">
        <w:rPr>
          <w:rStyle w:val="StyleUnderline"/>
        </w:rPr>
        <w:t xml:space="preserve"> decisions of governments, whether</w:t>
      </w:r>
      <w:r w:rsidRPr="00A83542">
        <w:t xml:space="preserve"> at the </w:t>
      </w:r>
      <w:r w:rsidRPr="00A83542">
        <w:rPr>
          <w:rStyle w:val="StyleUnderline"/>
        </w:rPr>
        <w:t>federal, provincial, or local</w:t>
      </w:r>
      <w:r w:rsidRPr="00A83542">
        <w:t xml:space="preserve"> level or in the public pension sector (Canada Pension Plan/Quebec Pension Plan (C/QPP]) </w:t>
      </w:r>
      <w:r w:rsidRPr="00A83542">
        <w:rPr>
          <w:rStyle w:val="StyleUnderline"/>
        </w:rPr>
        <w:t>have an impact on</w:t>
      </w:r>
      <w:r w:rsidRPr="00A83542">
        <w:t xml:space="preserve"> Canadians' </w:t>
      </w:r>
      <w:r w:rsidRPr="00A83542">
        <w:rPr>
          <w:rStyle w:val="StyleUnderline"/>
        </w:rPr>
        <w:t xml:space="preserve">pocketbooks. </w:t>
      </w:r>
      <w:r w:rsidRPr="00EA7592">
        <w:rPr>
          <w:rStyle w:val="StyleUnderline"/>
          <w:highlight w:val="cyan"/>
        </w:rPr>
        <w:t xml:space="preserve">Families </w:t>
      </w:r>
      <w:r w:rsidRPr="00EA7592">
        <w:rPr>
          <w:rStyle w:val="Emphasis"/>
          <w:highlight w:val="cyan"/>
        </w:rPr>
        <w:t>pay taxes</w:t>
      </w:r>
      <w:r w:rsidRPr="00EA7592">
        <w:rPr>
          <w:highlight w:val="cyan"/>
        </w:rPr>
        <w:t xml:space="preserve"> </w:t>
      </w:r>
      <w:r w:rsidRPr="00EA7592">
        <w:rPr>
          <w:rStyle w:val="StyleUnderline"/>
          <w:highlight w:val="cyan"/>
        </w:rPr>
        <w:t>in exchange for</w:t>
      </w:r>
      <w:r w:rsidRPr="00A83542">
        <w:rPr>
          <w:rStyle w:val="StyleUnderline"/>
        </w:rPr>
        <w:t xml:space="preserve"> the</w:t>
      </w:r>
      <w:r w:rsidRPr="00A83542">
        <w:t xml:space="preserve"> </w:t>
      </w:r>
      <w:r w:rsidRPr="00EA7592">
        <w:rPr>
          <w:rStyle w:val="Emphasis"/>
          <w:highlight w:val="cyan"/>
        </w:rPr>
        <w:t>benefits</w:t>
      </w:r>
      <w:r w:rsidRPr="00A83542">
        <w:t xml:space="preserve"> </w:t>
      </w:r>
      <w:r w:rsidRPr="00A83542">
        <w:rPr>
          <w:rStyle w:val="StyleUnderline"/>
        </w:rPr>
        <w:t>of</w:t>
      </w:r>
      <w:r w:rsidRPr="00A83542">
        <w:t xml:space="preserve"> </w:t>
      </w:r>
      <w:r w:rsidRPr="00A83542">
        <w:rPr>
          <w:rStyle w:val="Emphasis"/>
        </w:rPr>
        <w:t>government expenditure</w:t>
      </w:r>
      <w:r w:rsidRPr="00A83542">
        <w:rPr>
          <w:rStyle w:val="StyleUnderline"/>
        </w:rPr>
        <w:t>, such as</w:t>
      </w:r>
      <w:r w:rsidRPr="00A83542">
        <w:t xml:space="preserve"> </w:t>
      </w:r>
      <w:r w:rsidRPr="00A83542">
        <w:rPr>
          <w:rStyle w:val="Emphasis"/>
        </w:rPr>
        <w:t>unemployment insurance</w:t>
      </w:r>
      <w:r w:rsidRPr="00A83542">
        <w:rPr>
          <w:rStyle w:val="StyleUnderline"/>
        </w:rPr>
        <w:t xml:space="preserve">, </w:t>
      </w:r>
      <w:r w:rsidRPr="00A83542">
        <w:rPr>
          <w:rStyle w:val="Emphasis"/>
        </w:rPr>
        <w:t>health care</w:t>
      </w:r>
      <w:r w:rsidRPr="00A83542">
        <w:rPr>
          <w:rStyle w:val="StyleUnderline"/>
        </w:rPr>
        <w:t>, or</w:t>
      </w:r>
      <w:r w:rsidRPr="00A83542">
        <w:t xml:space="preserve"> </w:t>
      </w:r>
      <w:r w:rsidRPr="00A83542">
        <w:rPr>
          <w:rStyle w:val="Emphasis"/>
        </w:rPr>
        <w:t>defence</w:t>
      </w:r>
      <w:r w:rsidRPr="00A83542">
        <w:rPr>
          <w:rStyle w:val="StyleUnderline"/>
        </w:rPr>
        <w:t>. Of course, the exchange</w:t>
      </w:r>
      <w:r w:rsidRPr="00A83542">
        <w:t xml:space="preserve"> </w:t>
      </w:r>
      <w:r w:rsidRPr="00A83542">
        <w:rPr>
          <w:rStyle w:val="StyleUnderline"/>
        </w:rPr>
        <w:t>is</w:t>
      </w:r>
      <w:r w:rsidRPr="00A83542">
        <w:t xml:space="preserve"> </w:t>
      </w:r>
      <w:r w:rsidRPr="00A83542">
        <w:rPr>
          <w:rStyle w:val="Emphasis"/>
        </w:rPr>
        <w:t>not exact</w:t>
      </w:r>
      <w:r w:rsidRPr="00A83542">
        <w:t xml:space="preserve"> </w:t>
      </w:r>
      <w:r w:rsidRPr="00A83542">
        <w:rPr>
          <w:rStyle w:val="StyleUnderline"/>
        </w:rPr>
        <w:t>for</w:t>
      </w:r>
      <w:r w:rsidRPr="00A83542">
        <w:t xml:space="preserve"> </w:t>
      </w:r>
      <w:r w:rsidRPr="00A83542">
        <w:rPr>
          <w:rStyle w:val="Emphasis"/>
        </w:rPr>
        <w:t>all</w:t>
      </w:r>
      <w:r w:rsidRPr="00A83542">
        <w:t xml:space="preserve"> families—</w:t>
      </w:r>
      <w:r w:rsidRPr="00A83542">
        <w:rPr>
          <w:rStyle w:val="StyleUnderline"/>
        </w:rPr>
        <w:t>taxes may be</w:t>
      </w:r>
      <w:r w:rsidRPr="00A83542">
        <w:t xml:space="preserve"> either </w:t>
      </w:r>
      <w:r w:rsidRPr="00A83542">
        <w:rPr>
          <w:rStyle w:val="Emphasis"/>
        </w:rPr>
        <w:t>more or less</w:t>
      </w:r>
      <w:r w:rsidRPr="00A83542">
        <w:t xml:space="preserve"> </w:t>
      </w:r>
      <w:r w:rsidRPr="00A83542">
        <w:rPr>
          <w:rStyle w:val="StyleUnderline"/>
        </w:rPr>
        <w:t>than</w:t>
      </w:r>
      <w:r w:rsidRPr="00A83542">
        <w:t xml:space="preserve"> </w:t>
      </w:r>
      <w:r w:rsidRPr="00A83542">
        <w:rPr>
          <w:rStyle w:val="Emphasis"/>
        </w:rPr>
        <w:t>benefits</w:t>
      </w:r>
      <w:r w:rsidRPr="00A83542">
        <w:t xml:space="preserve"> received— and </w:t>
      </w:r>
      <w:r w:rsidRPr="00A83542">
        <w:rPr>
          <w:rStyle w:val="StyleUnderline"/>
        </w:rPr>
        <w:t xml:space="preserve">so </w:t>
      </w:r>
      <w:r w:rsidRPr="00EA7592">
        <w:rPr>
          <w:rStyle w:val="StyleUnderline"/>
          <w:highlight w:val="cyan"/>
        </w:rPr>
        <w:t>there may be a</w:t>
      </w:r>
      <w:r w:rsidRPr="00A83542">
        <w:t xml:space="preserve"> broad </w:t>
      </w:r>
      <w:r w:rsidRPr="00EA7592">
        <w:rPr>
          <w:rStyle w:val="StyleUnderline"/>
          <w:highlight w:val="cyan"/>
        </w:rPr>
        <w:t>relationship between a family's</w:t>
      </w:r>
      <w:r w:rsidRPr="00EA7592">
        <w:rPr>
          <w:highlight w:val="cyan"/>
        </w:rPr>
        <w:t xml:space="preserve"> </w:t>
      </w:r>
      <w:r w:rsidRPr="00EA7592">
        <w:rPr>
          <w:rStyle w:val="Emphasis"/>
          <w:highlight w:val="cyan"/>
        </w:rPr>
        <w:t>income</w:t>
      </w:r>
      <w:r w:rsidRPr="00EA7592">
        <w:rPr>
          <w:highlight w:val="cyan"/>
        </w:rPr>
        <w:t xml:space="preserve"> </w:t>
      </w:r>
      <w:r w:rsidRPr="00EA7592">
        <w:rPr>
          <w:rStyle w:val="StyleUnderline"/>
          <w:highlight w:val="cyan"/>
        </w:rPr>
        <w:t>and its</w:t>
      </w:r>
      <w:r w:rsidRPr="00EA7592">
        <w:rPr>
          <w:highlight w:val="cyan"/>
        </w:rPr>
        <w:t xml:space="preserve"> </w:t>
      </w:r>
      <w:r w:rsidRPr="00EA7592">
        <w:rPr>
          <w:rStyle w:val="Emphasis"/>
          <w:highlight w:val="cyan"/>
        </w:rPr>
        <w:t>gain or loss</w:t>
      </w:r>
      <w:r w:rsidRPr="00EA7592">
        <w:rPr>
          <w:highlight w:val="cyan"/>
        </w:rPr>
        <w:t xml:space="preserve"> </w:t>
      </w:r>
      <w:r w:rsidRPr="00EA7592">
        <w:rPr>
          <w:rStyle w:val="StyleUnderline"/>
          <w:highlight w:val="cyan"/>
        </w:rPr>
        <w:t>from</w:t>
      </w:r>
      <w:r w:rsidRPr="00A83542">
        <w:t xml:space="preserve"> the </w:t>
      </w:r>
      <w:r w:rsidRPr="00EA7592">
        <w:rPr>
          <w:rStyle w:val="Emphasis"/>
          <w:highlight w:val="cyan"/>
        </w:rPr>
        <w:t>fiscal</w:t>
      </w:r>
      <w:r w:rsidRPr="00A83542">
        <w:rPr>
          <w:rStyle w:val="Emphasis"/>
        </w:rPr>
        <w:t xml:space="preserve"> </w:t>
      </w:r>
      <w:r w:rsidRPr="00EA7592">
        <w:rPr>
          <w:rStyle w:val="Emphasis"/>
          <w:highlight w:val="cyan"/>
        </w:rPr>
        <w:t>operations</w:t>
      </w:r>
      <w:r w:rsidRPr="00A83542">
        <w:rPr>
          <w:rStyle w:val="Emphasis"/>
        </w:rPr>
        <w:t xml:space="preserve"> of government</w:t>
      </w:r>
      <w:r w:rsidRPr="00A83542">
        <w:rPr>
          <w:rStyle w:val="StyleUnderline"/>
        </w:rPr>
        <w:t>. This gain or loss may be called</w:t>
      </w:r>
      <w:r w:rsidRPr="00A83542">
        <w:t xml:space="preserve"> </w:t>
      </w:r>
      <w:r w:rsidRPr="00A83542">
        <w:rPr>
          <w:rStyle w:val="Emphasis"/>
        </w:rPr>
        <w:t>"fiscal redistribution."</w:t>
      </w:r>
      <w:r w:rsidRPr="00A83542">
        <w:t xml:space="preserve"> </w:t>
      </w:r>
      <w:r w:rsidRPr="00EA7592">
        <w:rPr>
          <w:rStyle w:val="Emphasis"/>
          <w:highlight w:val="cyan"/>
        </w:rPr>
        <w:t>Fiscal redistribution</w:t>
      </w:r>
      <w:r w:rsidRPr="00EA7592">
        <w:rPr>
          <w:rStyle w:val="StyleUnderline"/>
          <w:highlight w:val="cyan"/>
        </w:rPr>
        <w:t xml:space="preserve"> could</w:t>
      </w:r>
      <w:r w:rsidRPr="00EA7592">
        <w:rPr>
          <w:highlight w:val="cyan"/>
        </w:rPr>
        <w:t xml:space="preserve"> </w:t>
      </w:r>
      <w:r w:rsidRPr="00EA7592">
        <w:rPr>
          <w:rStyle w:val="Emphasis"/>
          <w:highlight w:val="cyan"/>
        </w:rPr>
        <w:t>vary from</w:t>
      </w:r>
      <w:r w:rsidRPr="00A83542">
        <w:rPr>
          <w:rStyle w:val="Emphasis"/>
        </w:rPr>
        <w:t xml:space="preserve"> the situation</w:t>
      </w:r>
      <w:r w:rsidRPr="00A83542">
        <w:rPr>
          <w:rStyle w:val="StyleUnderline"/>
        </w:rPr>
        <w:t>, at</w:t>
      </w:r>
      <w:r w:rsidRPr="00A83542">
        <w:t xml:space="preserve"> </w:t>
      </w:r>
      <w:r w:rsidRPr="00EA7592">
        <w:rPr>
          <w:rStyle w:val="Emphasis"/>
          <w:highlight w:val="cyan"/>
        </w:rPr>
        <w:t>one</w:t>
      </w:r>
      <w:r w:rsidRPr="00EA7592">
        <w:rPr>
          <w:highlight w:val="cyan"/>
        </w:rPr>
        <w:t xml:space="preserve"> </w:t>
      </w:r>
      <w:r w:rsidRPr="00EA7592">
        <w:rPr>
          <w:rStyle w:val="StyleUnderline"/>
          <w:highlight w:val="cyan"/>
        </w:rPr>
        <w:t>extreme, where</w:t>
      </w:r>
      <w:r w:rsidRPr="00EA7592">
        <w:rPr>
          <w:highlight w:val="cyan"/>
        </w:rPr>
        <w:t xml:space="preserve"> </w:t>
      </w:r>
      <w:r w:rsidRPr="00EA7592">
        <w:rPr>
          <w:rStyle w:val="Emphasis"/>
          <w:highlight w:val="cyan"/>
        </w:rPr>
        <w:t>all tax revenues are collected from higher income groups</w:t>
      </w:r>
      <w:r w:rsidRPr="00EA7592">
        <w:rPr>
          <w:highlight w:val="cyan"/>
        </w:rPr>
        <w:t xml:space="preserve"> </w:t>
      </w:r>
      <w:r w:rsidRPr="00EA7592">
        <w:rPr>
          <w:rStyle w:val="StyleUnderline"/>
          <w:highlight w:val="cyan"/>
        </w:rPr>
        <w:t xml:space="preserve">and </w:t>
      </w:r>
      <w:r w:rsidRPr="00EA7592">
        <w:rPr>
          <w:rStyle w:val="Emphasis"/>
          <w:highlight w:val="cyan"/>
        </w:rPr>
        <w:t>all benefits</w:t>
      </w:r>
      <w:r w:rsidRPr="00EA7592">
        <w:rPr>
          <w:highlight w:val="cyan"/>
        </w:rPr>
        <w:t xml:space="preserve"> </w:t>
      </w:r>
      <w:r w:rsidRPr="00EA7592">
        <w:rPr>
          <w:rStyle w:val="StyleUnderline"/>
          <w:highlight w:val="cyan"/>
        </w:rPr>
        <w:t>are distributed to</w:t>
      </w:r>
      <w:r w:rsidRPr="00A83542">
        <w:t xml:space="preserve"> </w:t>
      </w:r>
      <w:r w:rsidRPr="00EA7592">
        <w:rPr>
          <w:rStyle w:val="Emphasis"/>
          <w:highlight w:val="cyan"/>
        </w:rPr>
        <w:t>lower income</w:t>
      </w:r>
      <w:r w:rsidRPr="00EA7592">
        <w:rPr>
          <w:highlight w:val="cyan"/>
        </w:rPr>
        <w:t xml:space="preserve"> </w:t>
      </w:r>
      <w:r w:rsidRPr="00EA7592">
        <w:rPr>
          <w:rStyle w:val="StyleUnderline"/>
          <w:highlight w:val="cyan"/>
        </w:rPr>
        <w:t>groups</w:t>
      </w:r>
      <w:r w:rsidRPr="00A83542">
        <w:t xml:space="preserve"> </w:t>
      </w:r>
      <w:r w:rsidRPr="00A83542">
        <w:rPr>
          <w:rStyle w:val="StyleUnderline"/>
        </w:rPr>
        <w:t>("government as</w:t>
      </w:r>
      <w:r w:rsidRPr="00A83542">
        <w:t xml:space="preserve"> </w:t>
      </w:r>
      <w:r w:rsidRPr="00A83542">
        <w:rPr>
          <w:rStyle w:val="Emphasis"/>
        </w:rPr>
        <w:t>Robin Hood</w:t>
      </w:r>
      <w:r w:rsidRPr="00A83542">
        <w:rPr>
          <w:rStyle w:val="StyleUnderline"/>
        </w:rPr>
        <w:t xml:space="preserve">") </w:t>
      </w:r>
      <w:r w:rsidRPr="00EA7592">
        <w:rPr>
          <w:rStyle w:val="StyleUnderline"/>
          <w:highlight w:val="cyan"/>
        </w:rPr>
        <w:t>to the</w:t>
      </w:r>
      <w:r w:rsidRPr="00EA7592">
        <w:rPr>
          <w:highlight w:val="cyan"/>
        </w:rPr>
        <w:t xml:space="preserve"> </w:t>
      </w:r>
      <w:r w:rsidRPr="00EA7592">
        <w:rPr>
          <w:rStyle w:val="Emphasis"/>
          <w:highlight w:val="cyan"/>
        </w:rPr>
        <w:t>other extreme</w:t>
      </w:r>
      <w:r w:rsidRPr="00A83542">
        <w:rPr>
          <w:rStyle w:val="StyleUnderline"/>
        </w:rPr>
        <w:t>, where</w:t>
      </w:r>
      <w:r w:rsidRPr="00A83542">
        <w:t xml:space="preserve"> </w:t>
      </w:r>
      <w:r w:rsidRPr="00A83542">
        <w:rPr>
          <w:rStyle w:val="Emphasis"/>
        </w:rPr>
        <w:t>lower</w:t>
      </w:r>
      <w:r w:rsidRPr="00A83542">
        <w:t xml:space="preserve"> </w:t>
      </w:r>
      <w:r w:rsidRPr="00A83542">
        <w:rPr>
          <w:rStyle w:val="StyleUnderline"/>
        </w:rPr>
        <w:t>income groups</w:t>
      </w:r>
      <w:r w:rsidRPr="00A83542">
        <w:t xml:space="preserve"> </w:t>
      </w:r>
      <w:r w:rsidRPr="00A83542">
        <w:rPr>
          <w:rStyle w:val="StyleUnderline"/>
        </w:rPr>
        <w:t>pay</w:t>
      </w:r>
      <w:r w:rsidRPr="00A83542">
        <w:t xml:space="preserve"> </w:t>
      </w:r>
      <w:r w:rsidRPr="00A83542">
        <w:rPr>
          <w:rStyle w:val="Emphasis"/>
        </w:rPr>
        <w:t>all</w:t>
      </w:r>
      <w:r w:rsidRPr="00A83542">
        <w:t xml:space="preserve"> of the </w:t>
      </w:r>
      <w:r w:rsidRPr="00A83542">
        <w:rPr>
          <w:rStyle w:val="StyleUnderline"/>
        </w:rPr>
        <w:t>taxes while</w:t>
      </w:r>
      <w:r w:rsidRPr="00A83542">
        <w:t xml:space="preserve"> </w:t>
      </w:r>
      <w:r w:rsidRPr="00A83542">
        <w:rPr>
          <w:rStyle w:val="Emphasis"/>
        </w:rPr>
        <w:t>higher</w:t>
      </w:r>
      <w:r w:rsidRPr="00A83542">
        <w:t xml:space="preserve"> </w:t>
      </w:r>
      <w:r w:rsidRPr="00A83542">
        <w:rPr>
          <w:rStyle w:val="StyleUnderline"/>
        </w:rPr>
        <w:t>income groups receive</w:t>
      </w:r>
      <w:r w:rsidRPr="00A83542">
        <w:t xml:space="preserve"> </w:t>
      </w:r>
      <w:r w:rsidRPr="00A83542">
        <w:rPr>
          <w:rStyle w:val="Emphasis"/>
        </w:rPr>
        <w:t>all</w:t>
      </w:r>
      <w:r w:rsidRPr="00A83542">
        <w:t xml:space="preserve"> of the </w:t>
      </w:r>
      <w:r w:rsidRPr="00A83542">
        <w:rPr>
          <w:rStyle w:val="Emphasis"/>
        </w:rPr>
        <w:t>benefits</w:t>
      </w:r>
      <w:r w:rsidRPr="00A83542">
        <w:t xml:space="preserve"> </w:t>
      </w:r>
      <w:r w:rsidRPr="00A83542">
        <w:rPr>
          <w:rStyle w:val="StyleUnderline"/>
        </w:rPr>
        <w:t xml:space="preserve">("government </w:t>
      </w:r>
      <w:r w:rsidRPr="00EA7592">
        <w:rPr>
          <w:rStyle w:val="StyleUnderline"/>
          <w:highlight w:val="cyan"/>
        </w:rPr>
        <w:t>as</w:t>
      </w:r>
      <w:r w:rsidRPr="00EA7592">
        <w:rPr>
          <w:highlight w:val="cyan"/>
        </w:rPr>
        <w:t xml:space="preserve"> </w:t>
      </w:r>
      <w:r w:rsidRPr="00EA7592">
        <w:rPr>
          <w:rStyle w:val="Emphasis"/>
          <w:highlight w:val="cyan"/>
        </w:rPr>
        <w:t>reverse Robin Hood</w:t>
      </w:r>
      <w:r w:rsidRPr="00A83542">
        <w:rPr>
          <w:rStyle w:val="Emphasis"/>
        </w:rPr>
        <w:t>"</w:t>
      </w:r>
      <w:r w:rsidRPr="00A83542">
        <w:t>).' This article examines where the Canadian public sector fits on this continuum by first apportioning, across all family income groups, both the amount of taxes paid and the amount of benefits received, and then attempting to determine the impact of fiscal redistribution across and between income groups.</w:t>
      </w:r>
    </w:p>
    <w:p w14:paraId="02A13A01" w14:textId="77777777" w:rsidR="00C10CCA" w:rsidRDefault="00C10CCA" w:rsidP="00C10CCA">
      <w:pPr>
        <w:pStyle w:val="Heading4"/>
      </w:pPr>
      <w:r>
        <w:t>Prefer it:</w:t>
      </w:r>
    </w:p>
    <w:p w14:paraId="7E3AE64A" w14:textId="3F210DC3" w:rsidR="00C10CCA" w:rsidRDefault="00C10CCA" w:rsidP="00C10CCA">
      <w:pPr>
        <w:pStyle w:val="Heading4"/>
        <w:numPr>
          <w:ilvl w:val="0"/>
          <w:numId w:val="18"/>
        </w:numPr>
        <w:tabs>
          <w:tab w:val="num" w:pos="360"/>
        </w:tabs>
        <w:ind w:left="0" w:firstLine="0"/>
      </w:pPr>
      <w:r>
        <w:t xml:space="preserve">Aff ground – regressivity </w:t>
      </w:r>
      <w:r w:rsidR="00523489">
        <w:t>key to aff flex</w:t>
      </w:r>
    </w:p>
    <w:p w14:paraId="3A43EEDA" w14:textId="52E8942E" w:rsidR="00C10CCA" w:rsidRDefault="00C10CCA" w:rsidP="00C10CCA">
      <w:pPr>
        <w:pStyle w:val="Heading4"/>
        <w:numPr>
          <w:ilvl w:val="0"/>
          <w:numId w:val="18"/>
        </w:numPr>
        <w:tabs>
          <w:tab w:val="num" w:pos="360"/>
        </w:tabs>
        <w:ind w:left="0" w:firstLine="0"/>
      </w:pPr>
      <w:r>
        <w:t>Predictability –explicit intent to define.</w:t>
      </w:r>
    </w:p>
    <w:p w14:paraId="33EB7F3F" w14:textId="3F899103" w:rsidR="00C10CCA" w:rsidRPr="00C247CF" w:rsidRDefault="00C10CCA" w:rsidP="00D53397">
      <w:pPr>
        <w:pStyle w:val="Heading4"/>
      </w:pPr>
      <w:r w:rsidRPr="00C247CF">
        <w:t xml:space="preserve">Functional limits check – affs must have </w:t>
      </w:r>
      <w:r>
        <w:t xml:space="preserve">USFG key, tax key, topic area key </w:t>
      </w:r>
      <w:r w:rsidRPr="00C247CF">
        <w:t xml:space="preserve">warrants – that substantially limits viable </w:t>
      </w:r>
      <w:r>
        <w:t>approaches.</w:t>
      </w:r>
    </w:p>
    <w:p w14:paraId="6C7D566C" w14:textId="77777777" w:rsidR="00C10CCA" w:rsidRPr="00C247CF" w:rsidRDefault="00C10CCA" w:rsidP="00C10CCA">
      <w:pPr>
        <w:pStyle w:val="Heading4"/>
      </w:pPr>
      <w:r w:rsidRPr="00C247CF">
        <w:t xml:space="preserve">Reasonability – our aff is </w:t>
      </w:r>
      <w:r w:rsidRPr="00C247CF">
        <w:rPr>
          <w:u w:val="single"/>
        </w:rPr>
        <w:t>core of the literature</w:t>
      </w:r>
      <w:r>
        <w:rPr>
          <w:u w:val="single"/>
        </w:rPr>
        <w:t xml:space="preserve"> </w:t>
      </w:r>
      <w:r>
        <w:t>– you could predict this.</w:t>
      </w:r>
    </w:p>
    <w:p w14:paraId="3CC905E5" w14:textId="77777777" w:rsidR="00D53397" w:rsidRPr="009C69E8" w:rsidRDefault="00D53397" w:rsidP="00D53397">
      <w:pPr>
        <w:pStyle w:val="Heading3"/>
      </w:pPr>
      <w:r>
        <w:t>1AR---We Meet</w:t>
      </w:r>
    </w:p>
    <w:p w14:paraId="2E4BD690" w14:textId="77777777" w:rsidR="00D53397" w:rsidRDefault="00D53397" w:rsidP="00D53397">
      <w:pPr>
        <w:pStyle w:val="Heading4"/>
      </w:pPr>
      <w:r>
        <w:t xml:space="preserve">The tax </w:t>
      </w:r>
      <w:r w:rsidRPr="00C7305E">
        <w:rPr>
          <w:u w:val="single"/>
        </w:rPr>
        <w:t>itself</w:t>
      </w:r>
      <w:r>
        <w:t xml:space="preserve"> is not regressive</w:t>
      </w:r>
    </w:p>
    <w:p w14:paraId="2E73203D" w14:textId="77777777" w:rsidR="00D53397" w:rsidRPr="001A2857" w:rsidRDefault="00D53397" w:rsidP="00D53397">
      <w:r w:rsidRPr="001A2857">
        <w:rPr>
          <w:rStyle w:val="Style13ptBold"/>
        </w:rPr>
        <w:t>Hsu 21</w:t>
      </w:r>
      <w:r>
        <w:t xml:space="preserve">, Professor of Law @ FSU (Shi-Ling, “Carbon Taxes and Economic Inequality,” </w:t>
      </w:r>
      <w:r w:rsidRPr="001A2857">
        <w:rPr>
          <w:i/>
          <w:iCs/>
        </w:rPr>
        <w:t>Harvard Law and Policy Review</w:t>
      </w:r>
      <w:r>
        <w:t>, 15)//BB</w:t>
      </w:r>
    </w:p>
    <w:p w14:paraId="11A89A68" w14:textId="77777777" w:rsidR="00D53397" w:rsidRPr="001A2857" w:rsidRDefault="00D53397" w:rsidP="00D53397"/>
    <w:p w14:paraId="0C383DE2" w14:textId="77777777" w:rsidR="00D53397" w:rsidRPr="00C7305E" w:rsidRDefault="00D53397" w:rsidP="00D53397">
      <w:pPr>
        <w:rPr>
          <w:rStyle w:val="StyleUnderline"/>
        </w:rPr>
      </w:pPr>
      <w:r>
        <w:t xml:space="preserve">A. </w:t>
      </w:r>
      <w:r w:rsidRPr="00C7305E">
        <w:rPr>
          <w:rStyle w:val="StyleUnderline"/>
        </w:rPr>
        <w:t>Are Carbon Taxes Really Regressive?</w:t>
      </w:r>
    </w:p>
    <w:p w14:paraId="64AAC01F" w14:textId="77777777" w:rsidR="00D53397" w:rsidRPr="00D35009" w:rsidRDefault="00D53397" w:rsidP="00D53397">
      <w:r w:rsidRPr="00C7305E">
        <w:rPr>
          <w:rStyle w:val="StyleUnderline"/>
        </w:rPr>
        <w:t>That carbon taxation is regressive has become a widespread belief,</w:t>
      </w:r>
      <w:r>
        <w:rPr>
          <w:rStyle w:val="StyleUnderline"/>
        </w:rPr>
        <w:t xml:space="preserve"> </w:t>
      </w:r>
      <w:r>
        <w:t xml:space="preserve">seemingly based on evidence as well as an intuitive understanding that poor households spend a larger fraction of their budget on fossil fuel-intensive energy than rich households do.58 That fraction may be changing.59 As shown in Figure 1 above, coal combustion is rapidly being replaced in the electric utility sector by natural gas and renewable energy. As this trend continues, an increasing number of households would see a lower carbon tax bill. </w:t>
      </w:r>
      <w:r w:rsidRPr="00C7305E">
        <w:rPr>
          <w:rStyle w:val="StyleUnderline"/>
        </w:rPr>
        <w:t>But there is good reason to question whether carbon taxation is truly</w:t>
      </w:r>
      <w:r>
        <w:rPr>
          <w:rStyle w:val="StyleUnderline"/>
        </w:rPr>
        <w:t xml:space="preserve"> </w:t>
      </w:r>
      <w:r w:rsidRPr="00C7305E">
        <w:rPr>
          <w:rStyle w:val="StyleUnderline"/>
        </w:rPr>
        <w:t>regressive at all</w:t>
      </w:r>
      <w:r>
        <w:t xml:space="preserve">. Relatively </w:t>
      </w:r>
      <w:r w:rsidRPr="00C7305E">
        <w:rPr>
          <w:rStyle w:val="StyleUnderline"/>
        </w:rPr>
        <w:t>recent economic research has delved more deeply</w:t>
      </w:r>
      <w:r>
        <w:rPr>
          <w:rStyle w:val="StyleUnderline"/>
        </w:rPr>
        <w:t xml:space="preserve"> </w:t>
      </w:r>
      <w:r w:rsidRPr="00C7305E">
        <w:rPr>
          <w:rStyle w:val="StyleUnderline"/>
        </w:rPr>
        <w:t>into higher-order economic effects of a carbon tax</w:t>
      </w:r>
      <w:r>
        <w:t xml:space="preserve">.60 In addition to considering the immediate budgetary effects on households, a </w:t>
      </w:r>
      <w:r w:rsidRPr="00C7305E">
        <w:rPr>
          <w:rStyle w:val="Emphasis"/>
        </w:rPr>
        <w:t>more sophisticated</w:t>
      </w:r>
      <w:r>
        <w:t xml:space="preserve"> </w:t>
      </w:r>
      <w:r w:rsidRPr="00C7305E">
        <w:rPr>
          <w:rStyle w:val="StyleUnderline"/>
        </w:rPr>
        <w:t>economic analysis must</w:t>
      </w:r>
      <w:r>
        <w:t xml:space="preserve"> also </w:t>
      </w:r>
      <w:r w:rsidRPr="00C7305E">
        <w:rPr>
          <w:rStyle w:val="StyleUnderline"/>
        </w:rPr>
        <w:t>consider the effect of carbon taxation on demand for fossil fuels</w:t>
      </w:r>
      <w:r>
        <w:t xml:space="preserve">, </w:t>
      </w:r>
      <w:r w:rsidRPr="00C7305E">
        <w:rPr>
          <w:rStyle w:val="StyleUnderline"/>
        </w:rPr>
        <w:t>adjustments made by consumers and producers, the</w:t>
      </w:r>
      <w:r>
        <w:rPr>
          <w:rStyle w:val="StyleUnderline"/>
        </w:rPr>
        <w:t xml:space="preserve"> </w:t>
      </w:r>
      <w:r w:rsidRPr="00C7305E">
        <w:rPr>
          <w:rStyle w:val="StyleUnderline"/>
        </w:rPr>
        <w:t>effects on intermediate industries, and the effects on shareholder income</w:t>
      </w:r>
      <w:r>
        <w:rPr>
          <w:rStyle w:val="StyleUnderline"/>
        </w:rPr>
        <w:t xml:space="preserve"> </w:t>
      </w:r>
      <w:r w:rsidRPr="00C7305E">
        <w:rPr>
          <w:rStyle w:val="StyleUnderline"/>
        </w:rPr>
        <w:t>caused by a decrease in demand for fossil fuels</w:t>
      </w:r>
      <w:r>
        <w:t xml:space="preserve">. As it turns out, </w:t>
      </w:r>
      <w:r w:rsidRPr="00C7305E">
        <w:rPr>
          <w:rStyle w:val="StyleUnderline"/>
        </w:rPr>
        <w:t>a carbon tax</w:t>
      </w:r>
      <w:r>
        <w:t xml:space="preserve"> that decreases the demand for fossil fuels </w:t>
      </w:r>
      <w:r w:rsidRPr="00C7305E">
        <w:rPr>
          <w:rStyle w:val="Emphasis"/>
        </w:rPr>
        <w:t>reduces</w:t>
      </w:r>
      <w:r>
        <w:t xml:space="preserve"> the </w:t>
      </w:r>
      <w:r w:rsidRPr="00C7305E">
        <w:rPr>
          <w:rStyle w:val="Emphasis"/>
        </w:rPr>
        <w:t>returns to capital</w:t>
      </w:r>
      <w:r>
        <w:t xml:space="preserve">, </w:t>
      </w:r>
      <w:r w:rsidRPr="00C7305E">
        <w:rPr>
          <w:rStyle w:val="StyleUnderline"/>
        </w:rPr>
        <w:t>which</w:t>
      </w:r>
      <w:r>
        <w:t xml:space="preserve"> would </w:t>
      </w:r>
      <w:r w:rsidRPr="00C7305E">
        <w:rPr>
          <w:rStyle w:val="StyleUnderline"/>
        </w:rPr>
        <w:t>represent losses to the high-income households that own</w:t>
      </w:r>
      <w:r>
        <w:rPr>
          <w:rStyle w:val="StyleUnderline"/>
        </w:rPr>
        <w:t xml:space="preserve"> </w:t>
      </w:r>
      <w:r w:rsidRPr="00C7305E">
        <w:rPr>
          <w:rStyle w:val="StyleUnderline"/>
        </w:rPr>
        <w:t>stock</w:t>
      </w:r>
      <w:r>
        <w:t xml:space="preserve">.61 </w:t>
      </w:r>
      <w:r w:rsidRPr="00C7305E">
        <w:rPr>
          <w:rStyle w:val="StyleUnderline"/>
        </w:rPr>
        <w:t>This is especially true of investments in fossil fuel industries</w:t>
      </w:r>
      <w:r>
        <w:t xml:space="preserve">, such as power plants, pipelines, and refineries, which are large, expensive, and cannot be repurposed for some other use. 62 Fossil fuel industries could try to pass the added cost of carbon taxation onto consumers, but consumers can find ways to avoid the tax by reducing their carbon footprint. Gasoline consumers economize by driving less.63 Homeowners adjust their thermostats and conserve electricity.64 Fossil fuel consumers buy more efficient appliances, vehicles, and lighting.65 By contrast, fossil fuel industries and fossil fuel-intensive industries tend to be heavily invested in expensive brick-andmortar machinery, making adjustment difficult.66 The price elasticity of supply and demand, the capacity of </w:t>
      </w:r>
      <w:r w:rsidRPr="00C7305E">
        <w:rPr>
          <w:rStyle w:val="StyleUnderline"/>
        </w:rPr>
        <w:t>producers and consumers</w:t>
      </w:r>
      <w:r>
        <w:t xml:space="preserve"> to </w:t>
      </w:r>
      <w:r w:rsidRPr="00C7305E">
        <w:rPr>
          <w:rStyle w:val="StyleUnderline"/>
        </w:rPr>
        <w:t>change their</w:t>
      </w:r>
      <w:r>
        <w:rPr>
          <w:rStyle w:val="StyleUnderline"/>
        </w:rPr>
        <w:t xml:space="preserve"> </w:t>
      </w:r>
      <w:r w:rsidRPr="00C7305E">
        <w:rPr>
          <w:rStyle w:val="StyleUnderline"/>
        </w:rPr>
        <w:t>behavior</w:t>
      </w:r>
      <w:r>
        <w:t xml:space="preserve"> in response to changing prices, are central in determining whether producers or consumers will bear the added cost of a tax.67 In the case of fossil fuels, it would appear that </w:t>
      </w:r>
      <w:r w:rsidRPr="00C7305E">
        <w:rPr>
          <w:rStyle w:val="Emphasis"/>
        </w:rPr>
        <w:t>consumers have the upper hand</w:t>
      </w:r>
      <w:r>
        <w:t xml:space="preserve">. In addition, it is worth noticing, as these researchers have, that many </w:t>
      </w:r>
      <w:r w:rsidRPr="00C7305E">
        <w:rPr>
          <w:rStyle w:val="StyleUnderline"/>
        </w:rPr>
        <w:t>poor households receive government benefits that are indexed to inflation, so</w:t>
      </w:r>
      <w:r>
        <w:rPr>
          <w:rStyle w:val="StyleUnderline"/>
        </w:rPr>
        <w:t xml:space="preserve"> </w:t>
      </w:r>
      <w:r>
        <w:t xml:space="preserve">that </w:t>
      </w:r>
      <w:r w:rsidRPr="00C7305E">
        <w:rPr>
          <w:rStyle w:val="StyleUnderline"/>
        </w:rPr>
        <w:t>an increase in energy prices (at least energy from fossil fuels) caused by a</w:t>
      </w:r>
      <w:r>
        <w:rPr>
          <w:rStyle w:val="StyleUnderline"/>
        </w:rPr>
        <w:t xml:space="preserve"> </w:t>
      </w:r>
      <w:r w:rsidRPr="00C7305E">
        <w:rPr>
          <w:rStyle w:val="StyleUnderline"/>
        </w:rPr>
        <w:t xml:space="preserve">carbon tax would be </w:t>
      </w:r>
      <w:r w:rsidRPr="00C7305E">
        <w:rPr>
          <w:rStyle w:val="Emphasis"/>
        </w:rPr>
        <w:t>largely invisible</w:t>
      </w:r>
      <w:r w:rsidRPr="00C7305E">
        <w:rPr>
          <w:rStyle w:val="StyleUnderline"/>
        </w:rPr>
        <w:t xml:space="preserve"> to most government transfer recipients</w:t>
      </w:r>
      <w:r>
        <w:t xml:space="preserve">.68 Not all government transfers are indexed. In fact, indexing is a complicated matter, as parts of some programs are indexed and some are not. Most benefits under Social Security, Medicaid and Medicare, and the Children’s Health Insurance Program, which make up about for 85% of government assistance programs69 are indexed,70 and therefore protect their recipients from increased energy prices. On the other hand, unemployment insurance, public assistance, and Supplemental Nutrition Assistance Program (SNAP) benefits are not indexed,71 and are more likely to be more targeted at needy households, so those recipients remain vulnerable to higher energy costs caused by a carbon tax. </w:t>
      </w:r>
      <w:r w:rsidRPr="00C7305E">
        <w:rPr>
          <w:rStyle w:val="StyleUnderline"/>
        </w:rPr>
        <w:t>On the whole, however, the effect of indexing of</w:t>
      </w:r>
      <w:r>
        <w:rPr>
          <w:rStyle w:val="StyleUnderline"/>
        </w:rPr>
        <w:t xml:space="preserve"> </w:t>
      </w:r>
      <w:r w:rsidRPr="00C7305E">
        <w:rPr>
          <w:rStyle w:val="StyleUnderline"/>
        </w:rPr>
        <w:t>government benefits would offset increased energy prices brought on by a</w:t>
      </w:r>
      <w:r>
        <w:rPr>
          <w:rStyle w:val="StyleUnderline"/>
        </w:rPr>
        <w:t xml:space="preserve"> </w:t>
      </w:r>
      <w:r w:rsidRPr="00C7305E">
        <w:rPr>
          <w:rStyle w:val="StyleUnderline"/>
        </w:rPr>
        <w:t>carbon tax for a good number of poor households</w:t>
      </w:r>
      <w:r>
        <w:t>.</w:t>
      </w:r>
    </w:p>
    <w:p w14:paraId="0A4135CD" w14:textId="77777777" w:rsidR="00D53397" w:rsidRPr="00FB1C10" w:rsidRDefault="00D53397" w:rsidP="00D53397">
      <w:pPr>
        <w:pStyle w:val="Heading4"/>
      </w:pPr>
      <w:r>
        <w:t xml:space="preserve">A </w:t>
      </w:r>
      <w:r w:rsidRPr="00F72DED">
        <w:rPr>
          <w:u w:val="single"/>
        </w:rPr>
        <w:t>massive</w:t>
      </w:r>
      <w:r>
        <w:t xml:space="preserve"> Department of Treasury study votes aff.</w:t>
      </w:r>
    </w:p>
    <w:p w14:paraId="02B9B8CB" w14:textId="77777777" w:rsidR="00D53397" w:rsidRPr="00F262DE" w:rsidRDefault="00D53397" w:rsidP="00D53397">
      <w:r>
        <w:t xml:space="preserve">Gilbert E. </w:t>
      </w:r>
      <w:r>
        <w:rPr>
          <w:rStyle w:val="Style13ptBold"/>
        </w:rPr>
        <w:t>Metcalf</w:t>
      </w:r>
      <w:r>
        <w:t>, 12-11-20</w:t>
      </w:r>
      <w:r w:rsidRPr="00E95E26">
        <w:rPr>
          <w:rStyle w:val="Style13ptBold"/>
        </w:rPr>
        <w:t>18</w:t>
      </w:r>
      <w:r>
        <w:t>, professor of economics @ Tufts University, "Paying for Pollution: Why a Carbon Tax is Good for America," pgs 93-95, https://www.amazon.com/Paying-Pollution-Carbon-Good-America/dp/019069419X, b</w:t>
      </w:r>
    </w:p>
    <w:p w14:paraId="29F2E384" w14:textId="77777777" w:rsidR="00D53397" w:rsidRPr="00B526DC" w:rsidRDefault="00D53397" w:rsidP="00D53397">
      <w:r w:rsidRPr="00B526DC">
        <w:t xml:space="preserve">In the waning hour of the Obama Administration, a relatively unknown office, the </w:t>
      </w:r>
      <w:r w:rsidRPr="00C82A39">
        <w:rPr>
          <w:u w:val="single"/>
        </w:rPr>
        <w:t xml:space="preserve">Office of Tax Analysis (OTA), within the US </w:t>
      </w:r>
      <w:r w:rsidRPr="00B526DC">
        <w:rPr>
          <w:u w:val="single"/>
        </w:rPr>
        <w:t>D</w:t>
      </w:r>
      <w:r w:rsidRPr="00C82A39">
        <w:rPr>
          <w:u w:val="single"/>
        </w:rPr>
        <w:t xml:space="preserve">epartment </w:t>
      </w:r>
      <w:r w:rsidRPr="00B526DC">
        <w:rPr>
          <w:u w:val="single"/>
        </w:rPr>
        <w:t>o</w:t>
      </w:r>
      <w:r w:rsidRPr="00C82A39">
        <w:rPr>
          <w:u w:val="single"/>
        </w:rPr>
        <w:t xml:space="preserve">f the </w:t>
      </w:r>
      <w:r w:rsidRPr="00EA7592">
        <w:rPr>
          <w:highlight w:val="cyan"/>
          <w:u w:val="single"/>
        </w:rPr>
        <w:t>Treasury released</w:t>
      </w:r>
      <w:r w:rsidRPr="00C82A39">
        <w:rPr>
          <w:u w:val="single"/>
        </w:rPr>
        <w:t xml:space="preserve"> a report</w:t>
      </w:r>
      <w:r w:rsidRPr="00B526DC">
        <w:t xml:space="preserve"> with the rather bland title, </w:t>
      </w:r>
      <w:r w:rsidRPr="00EA7592">
        <w:rPr>
          <w:highlight w:val="cyan"/>
          <w:u w:val="single"/>
        </w:rPr>
        <w:t xml:space="preserve">Methodology for Analyzing a </w:t>
      </w:r>
      <w:r w:rsidRPr="00EA7592">
        <w:rPr>
          <w:rStyle w:val="Emphasis"/>
          <w:highlight w:val="cyan"/>
        </w:rPr>
        <w:t>Carbon Tax</w:t>
      </w:r>
      <w:r w:rsidRPr="00B526DC">
        <w:t xml:space="preserve">. The OTA has one of the </w:t>
      </w:r>
      <w:r w:rsidRPr="00EA7592">
        <w:rPr>
          <w:highlight w:val="cyan"/>
          <w:u w:val="single"/>
        </w:rPr>
        <w:t>best</w:t>
      </w:r>
      <w:r w:rsidRPr="00C82A39">
        <w:rPr>
          <w:u w:val="single"/>
        </w:rPr>
        <w:t xml:space="preserve"> collections of </w:t>
      </w:r>
      <w:r w:rsidRPr="00EA7592">
        <w:rPr>
          <w:highlight w:val="cyan"/>
          <w:u w:val="single"/>
        </w:rPr>
        <w:t xml:space="preserve">tax experts and researchers in </w:t>
      </w:r>
      <w:r w:rsidRPr="00EA7592">
        <w:rPr>
          <w:rStyle w:val="Emphasis"/>
          <w:highlight w:val="cyan"/>
        </w:rPr>
        <w:t>all of the</w:t>
      </w:r>
      <w:r w:rsidRPr="00C82A39">
        <w:rPr>
          <w:rStyle w:val="Emphasis"/>
        </w:rPr>
        <w:t xml:space="preserve"> US </w:t>
      </w:r>
      <w:r w:rsidRPr="00EA7592">
        <w:rPr>
          <w:rStyle w:val="Emphasis"/>
          <w:highlight w:val="cyan"/>
        </w:rPr>
        <w:t>government</w:t>
      </w:r>
      <w:r w:rsidRPr="00B526DC">
        <w:t xml:space="preserve">, and this is the </w:t>
      </w:r>
      <w:r w:rsidRPr="00EA7592">
        <w:rPr>
          <w:highlight w:val="cyan"/>
          <w:u w:val="single"/>
        </w:rPr>
        <w:t>first</w:t>
      </w:r>
      <w:r w:rsidRPr="00C82A39">
        <w:rPr>
          <w:u w:val="single"/>
        </w:rPr>
        <w:t xml:space="preserve"> public report</w:t>
      </w:r>
      <w:r w:rsidRPr="00B526DC">
        <w:t xml:space="preserve"> it has </w:t>
      </w:r>
      <w:r w:rsidRPr="00EA7592">
        <w:rPr>
          <w:highlight w:val="cyan"/>
          <w:u w:val="single"/>
        </w:rPr>
        <w:t>ever</w:t>
      </w:r>
      <w:r w:rsidRPr="00B526DC">
        <w:t xml:space="preserve"> put out </w:t>
      </w:r>
      <w:r w:rsidRPr="00C82A39">
        <w:rPr>
          <w:u w:val="single"/>
        </w:rPr>
        <w:t>on a carbon tax</w:t>
      </w:r>
      <w:r w:rsidRPr="00B526DC">
        <w:t>. The report’s authors noted that “[c]arbon taxes have been sufficiently widely discussed that a technical assessment of the issues involved [in estimating the revenue and distributional effects of a carbon tax] was warranted.”</w:t>
      </w:r>
    </w:p>
    <w:p w14:paraId="660F1964" w14:textId="77777777" w:rsidR="00D53397" w:rsidRPr="00B526DC" w:rsidRDefault="00D53397" w:rsidP="00D53397">
      <w:r w:rsidRPr="00B526DC">
        <w:t xml:space="preserve">The study modeled a carbon tax beginning at $49 per ton in 2019 and rising to $70 a ton by 2028, and as part of its analysis, </w:t>
      </w:r>
      <w:r w:rsidRPr="00EA7592">
        <w:rPr>
          <w:highlight w:val="cyan"/>
          <w:u w:val="single"/>
        </w:rPr>
        <w:t>looked at how</w:t>
      </w:r>
      <w:r w:rsidRPr="00B526DC">
        <w:rPr>
          <w:u w:val="single"/>
        </w:rPr>
        <w:t xml:space="preserve"> the average tax </w:t>
      </w:r>
      <w:r w:rsidRPr="00EA7592">
        <w:rPr>
          <w:highlight w:val="cyan"/>
          <w:u w:val="single"/>
        </w:rPr>
        <w:t>burden varied across income</w:t>
      </w:r>
      <w:r w:rsidRPr="00B526DC">
        <w:rPr>
          <w:u w:val="single"/>
        </w:rPr>
        <w:t xml:space="preserve"> groups from the lowest to highest incomes</w:t>
      </w:r>
      <w:r w:rsidRPr="00B526DC">
        <w:t xml:space="preserve">. OTA </w:t>
      </w:r>
      <w:r w:rsidRPr="00B526DC">
        <w:rPr>
          <w:u w:val="single"/>
        </w:rPr>
        <w:t xml:space="preserve">drew on an incredibly </w:t>
      </w:r>
      <w:r w:rsidRPr="00EA7592">
        <w:rPr>
          <w:highlight w:val="cyan"/>
          <w:u w:val="single"/>
        </w:rPr>
        <w:t>rich data set</w:t>
      </w:r>
      <w:r w:rsidRPr="00B526DC">
        <w:rPr>
          <w:u w:val="single"/>
        </w:rPr>
        <w:t xml:space="preserve"> of tax and information returns </w:t>
      </w:r>
      <w:r w:rsidRPr="00EA7592">
        <w:rPr>
          <w:highlight w:val="cyan"/>
          <w:u w:val="single"/>
        </w:rPr>
        <w:t>to calibrate</w:t>
      </w:r>
      <w:r w:rsidRPr="00B526DC">
        <w:rPr>
          <w:u w:val="single"/>
        </w:rPr>
        <w:t xml:space="preserve"> the model to </w:t>
      </w:r>
      <w:r w:rsidRPr="00EA7592">
        <w:rPr>
          <w:highlight w:val="cyan"/>
          <w:u w:val="single"/>
        </w:rPr>
        <w:t>real-​world behavior</w:t>
      </w:r>
      <w:r w:rsidRPr="00B526DC">
        <w:rPr>
          <w:u w:val="single"/>
        </w:rPr>
        <w:t xml:space="preserve">, tracking </w:t>
      </w:r>
      <w:r w:rsidRPr="00EA7592">
        <w:rPr>
          <w:highlight w:val="cyan"/>
          <w:u w:val="single"/>
        </w:rPr>
        <w:t>changes in wages</w:t>
      </w:r>
      <w:r w:rsidRPr="00B526DC">
        <w:rPr>
          <w:u w:val="single"/>
        </w:rPr>
        <w:t xml:space="preserve"> and returns to capital</w:t>
      </w:r>
      <w:r w:rsidRPr="00B526DC">
        <w:t xml:space="preserve"> arising from the carbon tax.9 It also </w:t>
      </w:r>
      <w:r w:rsidRPr="00B526DC">
        <w:rPr>
          <w:u w:val="single"/>
        </w:rPr>
        <w:t xml:space="preserve">details how </w:t>
      </w:r>
      <w:r w:rsidRPr="00EA7592">
        <w:rPr>
          <w:highlight w:val="cyan"/>
          <w:u w:val="single"/>
        </w:rPr>
        <w:t>prices of carbon</w:t>
      </w:r>
      <w:r w:rsidRPr="00B526DC">
        <w:rPr>
          <w:u w:val="single"/>
        </w:rPr>
        <w:t xml:space="preserve">-​intensive goods rise </w:t>
      </w:r>
      <w:r w:rsidRPr="00EA7592">
        <w:rPr>
          <w:highlight w:val="cyan"/>
          <w:u w:val="single"/>
        </w:rPr>
        <w:t>relative to</w:t>
      </w:r>
      <w:r w:rsidRPr="00B526DC">
        <w:rPr>
          <w:u w:val="single"/>
        </w:rPr>
        <w:t xml:space="preserve"> the prices of goods that are </w:t>
      </w:r>
      <w:r w:rsidRPr="00EA7592">
        <w:rPr>
          <w:highlight w:val="cyan"/>
          <w:u w:val="single"/>
        </w:rPr>
        <w:t>not</w:t>
      </w:r>
      <w:r w:rsidRPr="00B526DC">
        <w:rPr>
          <w:u w:val="single"/>
        </w:rPr>
        <w:t xml:space="preserve"> very carbon intensive</w:t>
      </w:r>
      <w:r w:rsidRPr="00B526DC">
        <w:t xml:space="preserve">. After accounting for changes in income resulting from the tax, the model </w:t>
      </w:r>
      <w:r w:rsidRPr="00B526DC">
        <w:rPr>
          <w:u w:val="single"/>
        </w:rPr>
        <w:t xml:space="preserve">traces through the effects of the fall in wage and capital income on </w:t>
      </w:r>
      <w:r w:rsidRPr="00EA7592">
        <w:rPr>
          <w:highlight w:val="cyan"/>
          <w:u w:val="single"/>
        </w:rPr>
        <w:t xml:space="preserve">income </w:t>
      </w:r>
      <w:r w:rsidRPr="00EA7592">
        <w:rPr>
          <w:rStyle w:val="Emphasis"/>
          <w:highlight w:val="cyan"/>
        </w:rPr>
        <w:t>and</w:t>
      </w:r>
      <w:r w:rsidRPr="00EA7592">
        <w:rPr>
          <w:highlight w:val="cyan"/>
          <w:u w:val="single"/>
        </w:rPr>
        <w:t xml:space="preserve"> payroll</w:t>
      </w:r>
      <w:r w:rsidRPr="00B526DC">
        <w:rPr>
          <w:u w:val="single"/>
        </w:rPr>
        <w:t xml:space="preserve"> tax collections</w:t>
      </w:r>
      <w:r w:rsidRPr="00B526DC">
        <w:t xml:space="preserve">. It also </w:t>
      </w:r>
      <w:r w:rsidRPr="00B526DC">
        <w:rPr>
          <w:u w:val="single"/>
        </w:rPr>
        <w:t xml:space="preserve">accounts for how changes in the </w:t>
      </w:r>
      <w:r w:rsidRPr="00EA7592">
        <w:rPr>
          <w:highlight w:val="cyan"/>
          <w:u w:val="single"/>
        </w:rPr>
        <w:t>prices of consumer goods</w:t>
      </w:r>
      <w:r w:rsidRPr="00B526DC">
        <w:rPr>
          <w:u w:val="single"/>
        </w:rPr>
        <w:t xml:space="preserve"> affect households at different income levels given the differences in the share of income spent on various goods and services at different incomes</w:t>
      </w:r>
      <w:r w:rsidRPr="00B526DC">
        <w:t>.10</w:t>
      </w:r>
    </w:p>
    <w:p w14:paraId="6C4E0B62" w14:textId="77777777" w:rsidR="00D53397" w:rsidRPr="00B526DC" w:rsidRDefault="00D53397" w:rsidP="00D53397">
      <w:r w:rsidRPr="00B526DC">
        <w:t>The results of the OTA distributional analysis can be summed up in a few figures. Figure 6.1 shows the burden of the $49 a ton carbon tax as estimated by the study.</w:t>
      </w:r>
    </w:p>
    <w:p w14:paraId="0917AAB0" w14:textId="77777777" w:rsidR="00D53397" w:rsidRPr="00B526DC" w:rsidRDefault="00D53397" w:rsidP="00D53397">
      <w:r w:rsidRPr="00B526DC">
        <w:t xml:space="preserve">Let’s start with the punchline. A common belief is that carbon taxes are regressive. But figure 6.1 </w:t>
      </w:r>
      <w:r w:rsidRPr="00EA7592">
        <w:rPr>
          <w:highlight w:val="cyan"/>
          <w:u w:val="single"/>
        </w:rPr>
        <w:t>shows that</w:t>
      </w:r>
      <w:r w:rsidRPr="00B526DC">
        <w:t xml:space="preserve"> this belief is wrong. </w:t>
      </w:r>
      <w:r w:rsidRPr="00B526DC">
        <w:rPr>
          <w:u w:val="single"/>
        </w:rPr>
        <w:t xml:space="preserve">The </w:t>
      </w:r>
      <w:r w:rsidRPr="00EA7592">
        <w:rPr>
          <w:highlight w:val="cyan"/>
          <w:u w:val="single"/>
        </w:rPr>
        <w:t>burden</w:t>
      </w:r>
      <w:r w:rsidRPr="00B526DC">
        <w:rPr>
          <w:u w:val="single"/>
        </w:rPr>
        <w:t xml:space="preserve"> falls </w:t>
      </w:r>
      <w:r w:rsidRPr="00EA7592">
        <w:rPr>
          <w:highlight w:val="cyan"/>
          <w:u w:val="single"/>
        </w:rPr>
        <w:t>more</w:t>
      </w:r>
      <w:r w:rsidRPr="00B526DC">
        <w:rPr>
          <w:u w:val="single"/>
        </w:rPr>
        <w:t xml:space="preserve"> on those with </w:t>
      </w:r>
      <w:r w:rsidRPr="00EA7592">
        <w:rPr>
          <w:highlight w:val="cyan"/>
          <w:u w:val="single"/>
        </w:rPr>
        <w:t>higher incomes</w:t>
      </w:r>
      <w:r w:rsidRPr="00B526DC">
        <w:rPr>
          <w:u w:val="single"/>
        </w:rPr>
        <w:t>.</w:t>
      </w:r>
      <w:r w:rsidRPr="00B526DC">
        <w:t xml:space="preserve"> In other words, </w:t>
      </w:r>
      <w:r w:rsidRPr="00B526DC">
        <w:rPr>
          <w:rStyle w:val="Emphasis"/>
        </w:rPr>
        <w:t xml:space="preserve">even </w:t>
      </w:r>
      <w:r w:rsidRPr="00EA7592">
        <w:rPr>
          <w:rStyle w:val="Emphasis"/>
          <w:highlight w:val="cyan"/>
        </w:rPr>
        <w:t>if</w:t>
      </w:r>
      <w:r w:rsidRPr="00EA7592">
        <w:rPr>
          <w:highlight w:val="cyan"/>
          <w:u w:val="single"/>
        </w:rPr>
        <w:t xml:space="preserve"> we ignore how</w:t>
      </w:r>
      <w:r w:rsidRPr="00B526DC">
        <w:rPr>
          <w:u w:val="single"/>
        </w:rPr>
        <w:t xml:space="preserve"> the carbon tax </w:t>
      </w:r>
      <w:r w:rsidRPr="00EA7592">
        <w:rPr>
          <w:highlight w:val="cyan"/>
          <w:u w:val="single"/>
        </w:rPr>
        <w:t xml:space="preserve">revenue is used, the tax is </w:t>
      </w:r>
      <w:r w:rsidRPr="00EA7592">
        <w:rPr>
          <w:rStyle w:val="Emphasis"/>
          <w:highlight w:val="cyan"/>
        </w:rPr>
        <w:t>progressive</w:t>
      </w:r>
      <w:r w:rsidRPr="00B526DC">
        <w:t>. How does the OTA analysis come to this conclusion? Let’s look more closely at the chart.</w:t>
      </w:r>
    </w:p>
    <w:p w14:paraId="6BFBCD9E" w14:textId="77777777" w:rsidR="00D53397" w:rsidRPr="00B526DC" w:rsidRDefault="00D53397" w:rsidP="00D53397">
      <w:r w:rsidRPr="00B526DC">
        <w:t>Each bar represents the average carbon-​tax burden for the roughly 17 million families in a particular income group (10 percent of the roughly 170 million families in the United States). If a bar extends down (below zero), it means the carbon tax has reduced real disposable income for families in that income group. If the bar extends up (above zero), disposable income has gone up. The latter case is only relevant when we take into account how the carbon tax revenue is returned to households.</w:t>
      </w:r>
    </w:p>
    <w:p w14:paraId="360C22A1" w14:textId="77777777" w:rsidR="00D53397" w:rsidRPr="00B526DC" w:rsidRDefault="00D53397" w:rsidP="00D53397">
      <w:r w:rsidRPr="00B526DC">
        <w:t xml:space="preserve">Income groups are listed on the horizontal axis, from the 10 percent of families with the lowest income on the left (labeled 0 to 10) to the highest income on the right (labeled 90 to 100). The four bars in the right part of the figure break up the top 10 percent of families into finer groupings, including breaking out the top one-​tenth of one percent of families with the </w:t>
      </w:r>
    </w:p>
    <w:p w14:paraId="0A995AA0" w14:textId="77777777" w:rsidR="00D53397" w:rsidRPr="00B526DC" w:rsidRDefault="00D53397" w:rsidP="00D53397">
      <w:r w:rsidRPr="00B526DC">
        <w:rPr>
          <w:noProof/>
        </w:rPr>
        <w:drawing>
          <wp:inline distT="0" distB="0" distL="0" distR="0" wp14:anchorId="5B53D246" wp14:editId="39B69E46">
            <wp:extent cx="4544059" cy="3096057"/>
            <wp:effectExtent l="0" t="0" r="9525" b="9525"/>
            <wp:docPr id="1694857583" name="Picture 1" descr="A picture containing text, piano, keyboard, music&#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857583" name="Picture 1" descr="A picture containing text, piano, keyboard, music&#10;&#10;Description automatically generated"/>
                    <pic:cNvPicPr/>
                  </pic:nvPicPr>
                  <pic:blipFill>
                    <a:blip r:embed="rId120"/>
                    <a:stretch>
                      <a:fillRect/>
                    </a:stretch>
                  </pic:blipFill>
                  <pic:spPr>
                    <a:xfrm>
                      <a:off x="0" y="0"/>
                      <a:ext cx="4544059" cy="3096057"/>
                    </a:xfrm>
                    <a:prstGeom prst="rect">
                      <a:avLst/>
                    </a:prstGeom>
                  </pic:spPr>
                </pic:pic>
              </a:graphicData>
            </a:graphic>
          </wp:inline>
        </w:drawing>
      </w:r>
    </w:p>
    <w:p w14:paraId="38366153" w14:textId="77777777" w:rsidR="00D53397" w:rsidRPr="00B526DC" w:rsidRDefault="00D53397" w:rsidP="00D53397">
      <w:r w:rsidRPr="00B526DC">
        <w:t xml:space="preserve">highest incomes. The vertical axis measures the carbon-​tax burden as a percentage of after-​tax income, the income available for saving or consumption. The </w:t>
      </w:r>
      <w:r w:rsidRPr="00EA7592">
        <w:rPr>
          <w:highlight w:val="cyan"/>
          <w:u w:val="single"/>
        </w:rPr>
        <w:t xml:space="preserve">burden includes </w:t>
      </w:r>
      <w:r w:rsidRPr="00EA7592">
        <w:rPr>
          <w:rStyle w:val="Emphasis"/>
          <w:highlight w:val="cyan"/>
        </w:rPr>
        <w:t>all</w:t>
      </w:r>
      <w:r w:rsidRPr="00EA7592">
        <w:rPr>
          <w:highlight w:val="cyan"/>
          <w:u w:val="single"/>
        </w:rPr>
        <w:t xml:space="preserve"> the ways</w:t>
      </w:r>
      <w:r w:rsidRPr="00B526DC">
        <w:rPr>
          <w:u w:val="single"/>
        </w:rPr>
        <w:t xml:space="preserve"> a carbon </w:t>
      </w:r>
      <w:r w:rsidRPr="00EA7592">
        <w:rPr>
          <w:highlight w:val="cyan"/>
          <w:u w:val="single"/>
        </w:rPr>
        <w:t>tax can affect a household</w:t>
      </w:r>
      <w:r w:rsidRPr="00B526DC">
        <w:rPr>
          <w:u w:val="single"/>
        </w:rPr>
        <w:t>’s budget</w:t>
      </w:r>
      <w:r w:rsidRPr="00B526DC">
        <w:t>. It includes the tax’s impact on reducing wage and capital income. And it measures the tax’s impact on the various price changes for goods and services purchased by households. The burden is higher for a family with a bigger than average carbon footprint, such as a family that drives a lot, flies a lot, and has a big house with multiple TV sets, computers, and other appliances. In contrast, the burden is lower for a family with a smaller than average carbon footprint living in a small house, taking public transit or walking to local shops, and not traveling internationally.11</w:t>
      </w:r>
    </w:p>
    <w:p w14:paraId="194085A5" w14:textId="77777777" w:rsidR="00D53397" w:rsidRPr="004F2D7E" w:rsidRDefault="00D53397" w:rsidP="00D53397">
      <w:r w:rsidRPr="00B526DC">
        <w:rPr>
          <w:u w:val="single"/>
        </w:rPr>
        <w:t xml:space="preserve">Because </w:t>
      </w:r>
      <w:r w:rsidRPr="00EA7592">
        <w:rPr>
          <w:highlight w:val="cyan"/>
          <w:u w:val="single"/>
        </w:rPr>
        <w:t>wealthier families consume</w:t>
      </w:r>
      <w:r w:rsidRPr="00B526DC">
        <w:rPr>
          <w:u w:val="single"/>
        </w:rPr>
        <w:t xml:space="preserve"> goods and services with </w:t>
      </w:r>
      <w:r w:rsidRPr="00EA7592">
        <w:rPr>
          <w:highlight w:val="cyan"/>
          <w:u w:val="single"/>
        </w:rPr>
        <w:t>higher carbon inputs</w:t>
      </w:r>
      <w:r w:rsidRPr="00B526DC">
        <w:t xml:space="preserve">, the </w:t>
      </w:r>
      <w:r w:rsidRPr="00B526DC">
        <w:rPr>
          <w:u w:val="single"/>
        </w:rPr>
        <w:t>carbon tax is progressive over</w:t>
      </w:r>
      <w:r w:rsidRPr="00B526DC">
        <w:t xml:space="preserve"> most of the </w:t>
      </w:r>
      <w:r w:rsidRPr="00B526DC">
        <w:rPr>
          <w:u w:val="single"/>
        </w:rPr>
        <w:t>income distribution</w:t>
      </w:r>
      <w:r w:rsidRPr="00B526DC">
        <w:t xml:space="preserve">, meaning the burden as a fraction of income goes up as income rises. The burden rises through the deciles (groups with 10 percent of families ordered by income) until the maximum burden of 1.8 percent for those in the sixtieth to ninetieth percentiles. The burden then drops to 1.5 percent for the top 10 percent of families. The bars on the right break down that top decile further and show that the burden falls as income rises within this top decile. The top one-​tenth of one percent of families have an average burden of 0.7 percent. In other words, figure 6.1 shows that a carbon tax is progressive over much of the income distribution but is regressive at the very top of the distribution. </w:t>
      </w:r>
      <w:r w:rsidRPr="00B526DC">
        <w:rPr>
          <w:u w:val="single"/>
        </w:rPr>
        <w:t xml:space="preserve">This finding </w:t>
      </w:r>
      <w:r w:rsidRPr="00B526DC">
        <w:rPr>
          <w:rStyle w:val="Emphasis"/>
        </w:rPr>
        <w:t>explodes the myth</w:t>
      </w:r>
      <w:r w:rsidRPr="00B526DC">
        <w:rPr>
          <w:u w:val="single"/>
        </w:rPr>
        <w:t xml:space="preserve"> that carbon taxes are regressive</w:t>
      </w:r>
      <w:r w:rsidRPr="00B526DC">
        <w:t>.12</w:t>
      </w:r>
    </w:p>
    <w:p w14:paraId="06F3EAA7" w14:textId="77777777" w:rsidR="00D53397" w:rsidRDefault="00D53397" w:rsidP="00D53397">
      <w:pPr>
        <w:pStyle w:val="Heading4"/>
      </w:pPr>
      <w:r>
        <w:t xml:space="preserve">The tax is </w:t>
      </w:r>
      <w:r w:rsidRPr="00CD2B30">
        <w:rPr>
          <w:u w:val="single"/>
        </w:rPr>
        <w:t>likely</w:t>
      </w:r>
      <w:r>
        <w:t xml:space="preserve"> progressive, and the combo of tax and dividend is </w:t>
      </w:r>
      <w:r w:rsidRPr="00C7305E">
        <w:rPr>
          <w:u w:val="single"/>
        </w:rPr>
        <w:t>certainly</w:t>
      </w:r>
      <w:r>
        <w:t xml:space="preserve"> progressive</w:t>
      </w:r>
    </w:p>
    <w:p w14:paraId="567DAE95" w14:textId="77777777" w:rsidR="00D53397" w:rsidRPr="001A2857" w:rsidRDefault="00D53397" w:rsidP="00D53397">
      <w:r w:rsidRPr="001A2857">
        <w:rPr>
          <w:rStyle w:val="Style13ptBold"/>
        </w:rPr>
        <w:t>Hsu 21</w:t>
      </w:r>
      <w:r>
        <w:t xml:space="preserve">, Professor of Law @ FSU (Shi-Ling, “Carbon Taxes and Economic Inequality,” </w:t>
      </w:r>
      <w:r w:rsidRPr="001A2857">
        <w:rPr>
          <w:i/>
          <w:iCs/>
        </w:rPr>
        <w:t>Harvard Law and Policy Review</w:t>
      </w:r>
      <w:r>
        <w:t>, 15)//BB</w:t>
      </w:r>
    </w:p>
    <w:p w14:paraId="2E9F6086" w14:textId="77777777" w:rsidR="00D53397" w:rsidRPr="001A2857" w:rsidRDefault="00D53397" w:rsidP="00D53397"/>
    <w:p w14:paraId="3346B8B7" w14:textId="77777777" w:rsidR="00D53397" w:rsidRPr="00FF164E" w:rsidRDefault="00D53397" w:rsidP="00D53397">
      <w:r w:rsidRPr="007139A9">
        <w:rPr>
          <w:rStyle w:val="StyleUnderline"/>
        </w:rPr>
        <w:t>A</w:t>
      </w:r>
      <w:r>
        <w:t xml:space="preserve">nother </w:t>
      </w:r>
      <w:r w:rsidRPr="007139A9">
        <w:rPr>
          <w:rStyle w:val="StyleUnderline"/>
        </w:rPr>
        <w:t>concern with carbon taxes is the common belief that they are regressive</w:t>
      </w:r>
      <w:r>
        <w:t xml:space="preserve">.54 </w:t>
      </w:r>
      <w:r w:rsidRPr="007139A9">
        <w:rPr>
          <w:rStyle w:val="StyleUnderline"/>
        </w:rPr>
        <w:t>That is, carbon taxation can be expected to disproportionately hurt poor households more than affluent ones</w:t>
      </w:r>
      <w:r>
        <w:t xml:space="preserve"> because carbon taxation would increase energy prices, which account for a larger fraction of poor households’ expenditures. Moreover, </w:t>
      </w:r>
      <w:r w:rsidRPr="007139A9">
        <w:rPr>
          <w:rStyle w:val="StyleUnderline"/>
        </w:rPr>
        <w:t>poor households may have less capacity for adjustment</w:t>
      </w:r>
      <w:r>
        <w:t xml:space="preserve"> to higher energy prices.55 </w:t>
      </w:r>
      <w:r w:rsidRPr="007139A9">
        <w:rPr>
          <w:rStyle w:val="StyleUnderline"/>
        </w:rPr>
        <w:t xml:space="preserve">While nominally accurate, this perception is </w:t>
      </w:r>
      <w:r w:rsidRPr="007139A9">
        <w:rPr>
          <w:rStyle w:val="Emphasis"/>
        </w:rPr>
        <w:t>incomplete</w:t>
      </w:r>
      <w:r>
        <w:t xml:space="preserve">. Accepting as a normative matter that climate policy should insulate most poorer households from economic hardship (insulating every single poor household, however that is defined, would be impossible),56 a carbon tax should not be dismissed. </w:t>
      </w:r>
      <w:r w:rsidRPr="007139A9">
        <w:rPr>
          <w:rStyle w:val="StyleUnderline"/>
        </w:rPr>
        <w:t xml:space="preserve">First, it is worth seriously reconsidering exactly how regressive carbon taxation itself is, </w:t>
      </w:r>
      <w:r w:rsidRPr="007139A9">
        <w:rPr>
          <w:rStyle w:val="Emphasis"/>
        </w:rPr>
        <w:t>independent</w:t>
      </w:r>
      <w:r w:rsidRPr="007139A9">
        <w:rPr>
          <w:rStyle w:val="StyleUnderline"/>
        </w:rPr>
        <w:t xml:space="preserve"> of what is done with the revenues</w:t>
      </w:r>
      <w:r>
        <w:t xml:space="preserve">. </w:t>
      </w:r>
      <w:r w:rsidRPr="007139A9">
        <w:rPr>
          <w:rStyle w:val="StyleUnderline"/>
        </w:rPr>
        <w:t xml:space="preserve">Economic modeling research over the past decade suggests that carbon taxation—without considering revenue recycling—is economically painful to individuals but is </w:t>
      </w:r>
      <w:r w:rsidRPr="007139A9">
        <w:rPr>
          <w:rStyle w:val="Emphasis"/>
        </w:rPr>
        <w:t>more so</w:t>
      </w:r>
      <w:r w:rsidRPr="007139A9">
        <w:rPr>
          <w:rStyle w:val="StyleUnderline"/>
        </w:rPr>
        <w:t xml:space="preserve"> to fossil fuel companies, energy-intensive companies, and the affluent shareholders in these corporations</w:t>
      </w:r>
      <w:r>
        <w:t xml:space="preserve">. Second, </w:t>
      </w:r>
      <w:r w:rsidRPr="007139A9">
        <w:rPr>
          <w:rStyle w:val="StyleUnderline"/>
        </w:rPr>
        <w:t xml:space="preserve">any regressive effects of carbon taxation can be reversed by a well-designed “recycling” of the revenues, a </w:t>
      </w:r>
      <w:r w:rsidRPr="007139A9">
        <w:rPr>
          <w:rStyle w:val="Emphasis"/>
        </w:rPr>
        <w:t>disbursement</w:t>
      </w:r>
      <w:r w:rsidRPr="007139A9">
        <w:rPr>
          <w:rStyle w:val="StyleUnderline"/>
        </w:rPr>
        <w:t xml:space="preserve"> of carbon tax proceeds for the purpose of offsetting the economic harm</w:t>
      </w:r>
      <w:r>
        <w:t xml:space="preserve"> from higher energy prices. </w:t>
      </w:r>
      <w:r w:rsidRPr="007139A9">
        <w:rPr>
          <w:rStyle w:val="StyleUnderline"/>
        </w:rPr>
        <w:t xml:space="preserve">Focusing on the tax itself without any consideration of the revenues is to ignore an entire </w:t>
      </w:r>
      <w:r w:rsidRPr="007139A9">
        <w:rPr>
          <w:rStyle w:val="Emphasis"/>
        </w:rPr>
        <w:t>half of a policy</w:t>
      </w:r>
      <w:r w:rsidRPr="007139A9">
        <w:t>,</w:t>
      </w:r>
      <w:r w:rsidRPr="007139A9">
        <w:rPr>
          <w:rStyle w:val="StyleUnderline"/>
        </w:rPr>
        <w:t xml:space="preserve"> akin to assuming that carbon taxes are collected up in a pile of cash and set on fire</w:t>
      </w:r>
      <w:r>
        <w:t xml:space="preserve">.57 Granted, carbon tax revenues could be spent in a way that is regressive, which would certainly give rise to a powerful objection. But </w:t>
      </w:r>
      <w:r w:rsidRPr="00FF164E">
        <w:rPr>
          <w:rStyle w:val="StyleUnderline"/>
        </w:rPr>
        <w:t>carbon tax revenues could also be used to reduce economic inequality, by recycling them in such a way that poorer households are overcompensated</w:t>
      </w:r>
      <w:r>
        <w:t xml:space="preserve"> for the higher energy costs stemming from carbon taxation. </w:t>
      </w:r>
      <w:r w:rsidRPr="00FF164E">
        <w:rPr>
          <w:rStyle w:val="StyleUnderline"/>
        </w:rPr>
        <w:t xml:space="preserve">Ignoring those possibilities is to miss a chance to </w:t>
      </w:r>
      <w:r w:rsidRPr="00FF164E">
        <w:rPr>
          <w:rStyle w:val="Emphasis"/>
        </w:rPr>
        <w:t>make</w:t>
      </w:r>
      <w:r>
        <w:t xml:space="preserve"> some </w:t>
      </w:r>
      <w:r w:rsidRPr="00FF164E">
        <w:rPr>
          <w:rStyle w:val="Emphasis"/>
        </w:rPr>
        <w:t>progress against inequality</w:t>
      </w:r>
      <w:r>
        <w:t>.</w:t>
      </w:r>
    </w:p>
    <w:p w14:paraId="140BD65D" w14:textId="77777777" w:rsidR="00D53397" w:rsidRDefault="00D53397" w:rsidP="00D53397">
      <w:pPr>
        <w:pStyle w:val="Heading4"/>
      </w:pPr>
      <w:r>
        <w:t>The dividend is progressive</w:t>
      </w:r>
    </w:p>
    <w:p w14:paraId="252B7891" w14:textId="77777777" w:rsidR="00D53397" w:rsidRPr="001A2857" w:rsidRDefault="00D53397" w:rsidP="00D53397">
      <w:r w:rsidRPr="001A2857">
        <w:rPr>
          <w:rStyle w:val="Style13ptBold"/>
        </w:rPr>
        <w:t>Hsu 21</w:t>
      </w:r>
      <w:r>
        <w:t xml:space="preserve">, Professor of Law @ FSU (Shi-Ling, “Carbon Taxes and Economic Inequality,” </w:t>
      </w:r>
      <w:r w:rsidRPr="001A2857">
        <w:rPr>
          <w:i/>
          <w:iCs/>
        </w:rPr>
        <w:t>Harvard Law and Policy Review</w:t>
      </w:r>
      <w:r>
        <w:t>, 15)//BB</w:t>
      </w:r>
    </w:p>
    <w:p w14:paraId="0FBD10CB" w14:textId="77777777" w:rsidR="00D53397" w:rsidRPr="001A2857" w:rsidRDefault="00D53397" w:rsidP="00D53397"/>
    <w:p w14:paraId="633A0579" w14:textId="77777777" w:rsidR="00D53397" w:rsidRDefault="00D53397" w:rsidP="00D53397">
      <w:r>
        <w:t xml:space="preserve">As a normative matter, the choice is not obvious, as there seem to be tradeoffs between the goals of reducing inequality and maximizing economic growth. Recycling the revenues by reducing corporate income taxes or taxes on capital would be the most economically growth-inducing, because those taxes are the most distortionary.74 Reducing those distortionary taxes would be most effective in counteracting the growth-reducing effects of higher fossil fuel prices.75 Reducing rates of corporate income taxes or capital taxes, however, has a regressive effect, because the benefits flow to those wealthy enough to own capital, or shares of corporate stock.76 By contrast, </w:t>
      </w:r>
      <w:r w:rsidRPr="00B15EFA">
        <w:rPr>
          <w:rStyle w:val="StyleUnderline"/>
        </w:rPr>
        <w:t xml:space="preserve">rebating carbon tax revenues on a lump sum basis to all households has a </w:t>
      </w:r>
      <w:r w:rsidRPr="00B15EFA">
        <w:rPr>
          <w:rStyle w:val="Emphasis"/>
        </w:rPr>
        <w:t>progressive effect</w:t>
      </w:r>
      <w:r w:rsidRPr="00B15EFA">
        <w:rPr>
          <w:rStyle w:val="StyleUnderline"/>
        </w:rPr>
        <w:t xml:space="preserve"> because the resulting lump-sum payment would be larger than the increase in energy costs of most poor households, and would be smaller than the increase in energy costs of most affluent households, which consume more energy</w:t>
      </w:r>
      <w:r>
        <w:t>.77 At a carbon tax of $30 per ton, households in the three lowest quintiles of income would, on average, be better off.78</w:t>
      </w:r>
    </w:p>
    <w:p w14:paraId="07443319" w14:textId="280144FC" w:rsidR="0038102D" w:rsidRDefault="0038102D" w:rsidP="0038102D">
      <w:pPr>
        <w:pStyle w:val="Heading3"/>
      </w:pPr>
      <w:r>
        <w:t>T UBI</w:t>
      </w:r>
    </w:p>
    <w:p w14:paraId="36A90DA3" w14:textId="01069690" w:rsidR="00EA41A4" w:rsidRPr="00EA41A4" w:rsidRDefault="00EA41A4" w:rsidP="00EA41A4">
      <w:pPr>
        <w:pStyle w:val="Heading4"/>
      </w:pPr>
      <w:r>
        <w:t>We meet</w:t>
      </w:r>
    </w:p>
    <w:p w14:paraId="091D3DE1" w14:textId="542E7DDB" w:rsidR="0038102D" w:rsidRDefault="0038102D" w:rsidP="0038102D">
      <w:r w:rsidRPr="000A0126">
        <w:rPr>
          <w:rStyle w:val="Style13ptBold"/>
        </w:rPr>
        <w:t>Boyce 23</w:t>
      </w:r>
      <w:r>
        <w:t xml:space="preserve">, author, economist, and senior fellow at the Political Economy Research Institute of the University of Massachusetts Amherst. He is the recipient of the 2017 Leontief Prize for Advancing the Frontiers of Economic Thought, and has written for Harper’s, Scientific American, Politico, The New York Times, and numerous scholarly journals. (James, “Carbon pricing is not at odds with environmental justice,” ASN, </w:t>
      </w:r>
      <w:hyperlink r:id="rId121" w:history="1">
        <w:r w:rsidR="00A34B7E" w:rsidRPr="00AF2D3A">
          <w:rPr>
            <w:rStyle w:val="Hyperlink"/>
          </w:rPr>
          <w:t>https://www.advancedsciencenews.com/carbon-pricing-is-not-at-odds-with-environmental-justice/)//BB</w:t>
        </w:r>
      </w:hyperlink>
    </w:p>
    <w:p w14:paraId="78CFCB1B" w14:textId="77777777" w:rsidR="00A34B7E" w:rsidRPr="0038102D" w:rsidRDefault="00A34B7E" w:rsidP="0038102D"/>
    <w:p w14:paraId="41DB908B" w14:textId="77777777" w:rsidR="0038102D" w:rsidRDefault="0038102D" w:rsidP="0038102D">
      <w:r>
        <w:t>Climate protection dividends</w:t>
      </w:r>
    </w:p>
    <w:p w14:paraId="10C8F9A1" w14:textId="48F98F23" w:rsidR="0038102D" w:rsidRPr="0038102D" w:rsidRDefault="0038102D" w:rsidP="0038102D">
      <w:r>
        <w:t>Perhaps the biggest hurdle to carbon pricing is that higher fuel prices are highly unpopular with consumers. This helps to explain why political leaders typically set carbon prices too low to have a big impact on fuel prices — or on emissions.</w:t>
      </w:r>
      <w:r w:rsidR="00EA41A4">
        <w:t xml:space="preserve"> </w:t>
      </w:r>
      <w:r>
        <w:t>Fuel costs loom large in household budgets, and many people already struggle to make ends meet. Furthermore, in industrialized countries, lower-income households generally spend a larger share of their income on fuels, even though wealthier households typically consume far more carbon by virtue of their higher purchasing power. On its own, in other words, carbon pricing is tantamount to a regressive tax.</w:t>
      </w:r>
      <w:r w:rsidR="00EA41A4">
        <w:t xml:space="preserve"> </w:t>
      </w:r>
      <w:r>
        <w:t>There is a crucial difference, however, between carbon pricing and the more familiar fuel price increases that are driven by production quotas set by the Organization of Petroleum Exporting Countries or by other supply disruptions, like Russia’s war in Ukraine.</w:t>
      </w:r>
      <w:r w:rsidR="00EA41A4">
        <w:t xml:space="preserve"> </w:t>
      </w:r>
      <w:r w:rsidRPr="00EA41A4">
        <w:rPr>
          <w:rStyle w:val="StyleUnderline"/>
        </w:rPr>
        <w:t>In the case of carbon pricing, the extra money paid by consumers does not end up in the profits of fossil fuel corporations</w:t>
      </w:r>
      <w:r>
        <w:t xml:space="preserve"> — unless, of course, they get free permits in a cap-and-trade system. Instead, </w:t>
      </w:r>
      <w:r w:rsidRPr="00EA41A4">
        <w:rPr>
          <w:rStyle w:val="StyleUnderline"/>
        </w:rPr>
        <w:t>the revenue</w:t>
      </w:r>
      <w:r>
        <w:t xml:space="preserve"> from permit auctions or a carbon tax initially </w:t>
      </w:r>
      <w:r w:rsidRPr="00EA41A4">
        <w:rPr>
          <w:rStyle w:val="StyleUnderline"/>
        </w:rPr>
        <w:t>goes</w:t>
      </w:r>
      <w:r>
        <w:t xml:space="preserve"> to the government, which can choose to recycle all or most of the money </w:t>
      </w:r>
      <w:r w:rsidRPr="00EA41A4">
        <w:rPr>
          <w:rStyle w:val="Emphasis"/>
        </w:rPr>
        <w:t>straight back to the public</w:t>
      </w:r>
      <w:r>
        <w:t>.</w:t>
      </w:r>
      <w:r w:rsidR="00EA41A4">
        <w:t xml:space="preserve"> </w:t>
      </w:r>
      <w:r>
        <w:t xml:space="preserve">Returning the carbon revenue equally to everyone as climate protection dividends (a.k.a. </w:t>
      </w:r>
      <w:r w:rsidRPr="00EA41A4">
        <w:rPr>
          <w:rStyle w:val="Emphasis"/>
        </w:rPr>
        <w:t>carbon dividends</w:t>
      </w:r>
      <w:r>
        <w:t xml:space="preserve">) would </w:t>
      </w:r>
      <w:r w:rsidRPr="00EA41A4">
        <w:rPr>
          <w:rStyle w:val="StyleUnderline"/>
        </w:rPr>
        <w:t>reverse the regressive impact of carbon pricing</w:t>
      </w:r>
      <w:r>
        <w:t>: lower-income households will get back more than they spend in higher fuel prices; middle-income households will break even; and wealthy households, with their outsized carbon footprints, will pay more than they get back.</w:t>
      </w:r>
      <w:r w:rsidR="00EA41A4">
        <w:t xml:space="preserve"> </w:t>
      </w:r>
      <w:r>
        <w:t>Canada recently introduced climate protection dividends in four provinces, including Ontario. In the past year, Austria followed suit, calling the payments a “klimabonus”. It is still too early to gauge the public response, but most people are happy to get checks in the mail (which these days typically come via an electronic transfer into bank accounts).</w:t>
      </w:r>
      <w:r w:rsidR="00EA41A4">
        <w:t xml:space="preserve"> </w:t>
      </w:r>
      <w:r w:rsidRPr="0038102D">
        <w:rPr>
          <w:rStyle w:val="Emphasis"/>
        </w:rPr>
        <w:t xml:space="preserve">Climate protection dividends are a </w:t>
      </w:r>
      <w:r w:rsidRPr="00EA41A4">
        <w:rPr>
          <w:rStyle w:val="Emphasis"/>
          <w:sz w:val="40"/>
          <w:szCs w:val="40"/>
        </w:rPr>
        <w:t>type of universal basic income</w:t>
      </w:r>
      <w:r>
        <w:t>, founded on the principle that everyone is an equal co-owner of the biosphere’s limited carbon-absorption capacity, and thus everyone has an equal claim to revenue generated by charging for its use. Politically, universal dividends can help safeguard the durability of carbon pricing over the decades needed to complete the clean energy transition, much as universal coverage has safeguarded social security and national health systems.</w:t>
      </w:r>
    </w:p>
    <w:p w14:paraId="7D7189AE" w14:textId="1DCF5330" w:rsidR="00C00A8F" w:rsidRDefault="00C00A8F" w:rsidP="00C00A8F">
      <w:pPr>
        <w:pStyle w:val="Heading3"/>
      </w:pPr>
      <w:r>
        <w:t>AT T “In the US”</w:t>
      </w:r>
    </w:p>
    <w:p w14:paraId="3F0B77EC" w14:textId="4EFEC596" w:rsidR="00C00A8F" w:rsidRPr="00CD4311" w:rsidRDefault="00C00A8F" w:rsidP="00C00A8F">
      <w:pPr>
        <w:pStyle w:val="Heading4"/>
        <w:rPr>
          <w:u w:val="single"/>
        </w:rPr>
      </w:pPr>
      <w:r>
        <w:t xml:space="preserve">A BAT is </w:t>
      </w:r>
      <w:r w:rsidR="00EE75F2" w:rsidRPr="00CD4311">
        <w:rPr>
          <w:u w:val="single"/>
        </w:rPr>
        <w:t>in the US</w:t>
      </w:r>
    </w:p>
    <w:p w14:paraId="2A7EFA7A" w14:textId="62BE5A5E" w:rsidR="004D7652" w:rsidRDefault="00C00A8F" w:rsidP="00C00A8F">
      <w:r w:rsidRPr="0055585A">
        <w:rPr>
          <w:rStyle w:val="Style13ptBold"/>
        </w:rPr>
        <w:t>Pauwelyn 12</w:t>
      </w:r>
      <w:r w:rsidR="00C85609">
        <w:t xml:space="preserve">, </w:t>
      </w:r>
      <w:r>
        <w:t>Professor of International Law, Graduate Institute of International and Development Studies, Nicholas Institute for Environmental Policy Solutions, Duke University</w:t>
      </w:r>
      <w:r w:rsidR="004D7652">
        <w:t xml:space="preserve"> </w:t>
      </w:r>
      <w:r>
        <w:t>(Joost, “Carbon Leakage Measures and Border Tax Adjustments under WTO Law</w:t>
      </w:r>
      <w:r w:rsidR="004D7652">
        <w:t>,” SSRN)</w:t>
      </w:r>
    </w:p>
    <w:p w14:paraId="42A474DF" w14:textId="77777777" w:rsidR="00EE75F2" w:rsidRDefault="00EE75F2" w:rsidP="00C00A8F"/>
    <w:p w14:paraId="4E1F55D6" w14:textId="165C30DA" w:rsidR="00C00A8F" w:rsidRPr="00C00A8F" w:rsidRDefault="00C00A8F" w:rsidP="00C00A8F">
      <w:r w:rsidRPr="0055585A">
        <w:t xml:space="preserve">Concerns of economic competitiveness are a core explanation for why there are, to date, relatively few mandatory limits on greenhouse gas emissions, be it under domestic climate legislation or international treaties (Section 1). </w:t>
      </w:r>
      <w:r w:rsidRPr="00EA7592">
        <w:rPr>
          <w:rStyle w:val="StyleUnderline"/>
          <w:highlight w:val="cyan"/>
        </w:rPr>
        <w:t>This chapter examined</w:t>
      </w:r>
      <w:r w:rsidRPr="0055585A">
        <w:rPr>
          <w:rStyle w:val="StyleUnderline"/>
        </w:rPr>
        <w:t xml:space="preserve"> the advantages and</w:t>
      </w:r>
      <w:r>
        <w:rPr>
          <w:rStyle w:val="StyleUnderline"/>
        </w:rPr>
        <w:t xml:space="preserve"> </w:t>
      </w:r>
      <w:r w:rsidRPr="0055585A">
        <w:rPr>
          <w:rStyle w:val="StyleUnderline"/>
        </w:rPr>
        <w:t xml:space="preserve">disadvantages of </w:t>
      </w:r>
      <w:r w:rsidRPr="00EA7592">
        <w:rPr>
          <w:rStyle w:val="Emphasis"/>
          <w:highlight w:val="cyan"/>
        </w:rPr>
        <w:t>including a competitiveness provision in domestic climate policy</w:t>
      </w:r>
      <w:r w:rsidRPr="0055585A">
        <w:t xml:space="preserve"> (Section 2). Although such competitiveness provision could take different forms, one of the options is to enlist trade policy in the fight against global warming (Section 3). Most controversial by far would be the imposition of trade restrictions on imports based on the carbon or other greenhouse gases that were emitted in their production abroad (so-called trade restrictions in respect of „foreign-emitted‟ or „offshore‟ carbon). Although there are certain options to be avoided as they would most likely violate WTO law (e.g. anti-dumping duties and countervailing (anti-subsidy) duties, discussed in Section 4), the broader WTO consistency or authorisation of such processbased restrictions is unclear and remains to be tested. </w:t>
      </w:r>
      <w:r w:rsidRPr="0055585A">
        <w:rPr>
          <w:rStyle w:val="StyleUnderline"/>
        </w:rPr>
        <w:t>When carefully designing carbon</w:t>
      </w:r>
      <w:r>
        <w:rPr>
          <w:rStyle w:val="StyleUnderline"/>
        </w:rPr>
        <w:t xml:space="preserve"> </w:t>
      </w:r>
      <w:r w:rsidRPr="0055585A">
        <w:rPr>
          <w:rStyle w:val="StyleUnderline"/>
        </w:rPr>
        <w:t>restrictions on imports as the extension or „</w:t>
      </w:r>
      <w:r w:rsidRPr="00EA7592">
        <w:rPr>
          <w:rStyle w:val="StyleUnderline"/>
          <w:highlight w:val="cyan"/>
        </w:rPr>
        <w:t>border adjustment</w:t>
      </w:r>
      <w:r w:rsidRPr="0055585A">
        <w:rPr>
          <w:rStyle w:val="StyleUnderline"/>
        </w:rPr>
        <w:t xml:space="preserve">‟ </w:t>
      </w:r>
      <w:r w:rsidRPr="00EA7592">
        <w:rPr>
          <w:rStyle w:val="StyleUnderline"/>
          <w:highlight w:val="cyan"/>
        </w:rPr>
        <w:t>of</w:t>
      </w:r>
      <w:r w:rsidRPr="0055585A">
        <w:rPr>
          <w:rStyle w:val="StyleUnderline"/>
        </w:rPr>
        <w:t xml:space="preserve"> </w:t>
      </w:r>
      <w:r w:rsidRPr="00EA7592">
        <w:rPr>
          <w:rStyle w:val="Emphasis"/>
          <w:i/>
          <w:highlight w:val="cyan"/>
        </w:rPr>
        <w:t>internal</w:t>
      </w:r>
      <w:r w:rsidRPr="00EA7592">
        <w:rPr>
          <w:rStyle w:val="Emphasis"/>
          <w:highlight w:val="cyan"/>
        </w:rPr>
        <w:t xml:space="preserve"> carbon measures</w:t>
      </w:r>
      <w:r w:rsidRPr="0055585A">
        <w:t xml:space="preserve"> (</w:t>
      </w:r>
      <w:r w:rsidRPr="0055585A">
        <w:rPr>
          <w:rStyle w:val="StyleUnderline"/>
        </w:rPr>
        <w:t>that</w:t>
      </w:r>
      <w:r>
        <w:rPr>
          <w:rStyle w:val="StyleUnderline"/>
        </w:rPr>
        <w:t xml:space="preserve"> </w:t>
      </w:r>
      <w:r w:rsidRPr="00EA7592">
        <w:rPr>
          <w:rStyle w:val="StyleUnderline"/>
          <w:highlight w:val="cyan"/>
        </w:rPr>
        <w:t>is</w:t>
      </w:r>
      <w:r w:rsidRPr="0055585A">
        <w:t xml:space="preserve">, </w:t>
      </w:r>
      <w:r w:rsidRPr="00EA7592">
        <w:rPr>
          <w:rStyle w:val="Emphasis"/>
          <w:highlight w:val="cyan"/>
        </w:rPr>
        <w:t>a tax</w:t>
      </w:r>
      <w:r w:rsidRPr="0055585A">
        <w:t xml:space="preserve">, </w:t>
      </w:r>
      <w:r w:rsidRPr="0055585A">
        <w:rPr>
          <w:rStyle w:val="StyleUnderline"/>
        </w:rPr>
        <w:t xml:space="preserve">charge or regulation on imports </w:t>
      </w:r>
      <w:r w:rsidRPr="00EA7592">
        <w:rPr>
          <w:rStyle w:val="StyleUnderline"/>
          <w:highlight w:val="cyan"/>
        </w:rPr>
        <w:t>triggered by</w:t>
      </w:r>
      <w:r w:rsidRPr="0055585A">
        <w:rPr>
          <w:rStyle w:val="StyleUnderline"/>
        </w:rPr>
        <w:t xml:space="preserve"> </w:t>
      </w:r>
      <w:r w:rsidRPr="00EA7592">
        <w:rPr>
          <w:rStyle w:val="StyleUnderline"/>
          <w:highlight w:val="cyan"/>
        </w:rPr>
        <w:t>an</w:t>
      </w:r>
      <w:r w:rsidRPr="0055585A">
        <w:rPr>
          <w:rStyle w:val="StyleUnderline"/>
        </w:rPr>
        <w:t xml:space="preserve"> „</w:t>
      </w:r>
      <w:r w:rsidRPr="00EA7592">
        <w:rPr>
          <w:rStyle w:val="StyleUnderline"/>
          <w:highlight w:val="cyan"/>
        </w:rPr>
        <w:t>internal factor</w:t>
      </w:r>
      <w:r w:rsidRPr="0055585A">
        <w:rPr>
          <w:rStyle w:val="StyleUnderline"/>
        </w:rPr>
        <w:t xml:space="preserve">‟ or affecting an „internal act‟ </w:t>
      </w:r>
      <w:r w:rsidRPr="00EA7592">
        <w:rPr>
          <w:rStyle w:val="StyleUnderline"/>
          <w:highlight w:val="cyan"/>
        </w:rPr>
        <w:t xml:space="preserve">such as sale or consumption </w:t>
      </w:r>
      <w:r w:rsidRPr="00EA7592">
        <w:rPr>
          <w:rStyle w:val="Emphasis"/>
          <w:highlight w:val="cyan"/>
        </w:rPr>
        <w:t>within the regulating country</w:t>
      </w:r>
      <w:r w:rsidRPr="0055585A">
        <w:t xml:space="preserve">) </w:t>
      </w:r>
      <w:r w:rsidRPr="0055585A">
        <w:rPr>
          <w:rStyle w:val="StyleUnderline"/>
        </w:rPr>
        <w:t>and ensuring that the carbon</w:t>
      </w:r>
      <w:r>
        <w:rPr>
          <w:rStyle w:val="StyleUnderline"/>
        </w:rPr>
        <w:t xml:space="preserve"> </w:t>
      </w:r>
      <w:r w:rsidRPr="0055585A">
        <w:rPr>
          <w:rStyle w:val="StyleUnderline"/>
        </w:rPr>
        <w:t xml:space="preserve">measure on domestic production sufficiently applies to or affects </w:t>
      </w:r>
      <w:r w:rsidRPr="0055585A">
        <w:rPr>
          <w:rStyle w:val="StyleUnderline"/>
          <w:i/>
        </w:rPr>
        <w:t>products</w:t>
      </w:r>
      <w:r w:rsidRPr="0055585A">
        <w:t xml:space="preserve">, </w:t>
      </w:r>
      <w:r w:rsidRPr="0055585A">
        <w:rPr>
          <w:rStyle w:val="StyleUnderline"/>
        </w:rPr>
        <w:t>carbon restrictions on</w:t>
      </w:r>
      <w:r>
        <w:rPr>
          <w:rStyle w:val="StyleUnderline"/>
        </w:rPr>
        <w:t xml:space="preserve"> </w:t>
      </w:r>
      <w:r w:rsidRPr="0055585A">
        <w:rPr>
          <w:rStyle w:val="StyleUnderline"/>
        </w:rPr>
        <w:t>imports can pass WTO muster on condition that they avoid origin-based discrimination</w:t>
      </w:r>
      <w:r w:rsidRPr="0055585A">
        <w:t>. Moreover, certain discriminations or other WTO violations could also be justified under environmental exceptions (GATT Article XX). Carbon leakage measures and border tax adjustments can therefore be WTO consistent. The</w:t>
      </w:r>
      <w:r>
        <w:t xml:space="preserve"> devil will be in the details. </w:t>
      </w:r>
    </w:p>
    <w:p w14:paraId="5290E4CE" w14:textId="4BBC225F" w:rsidR="00233F73" w:rsidRDefault="00233F73" w:rsidP="003358C4">
      <w:pPr>
        <w:pStyle w:val="Heading2"/>
      </w:pPr>
      <w:r>
        <w:t>AT KRITIKS</w:t>
      </w:r>
    </w:p>
    <w:p w14:paraId="56F67B0D" w14:textId="77777777" w:rsidR="002B63D7" w:rsidRPr="00A71103" w:rsidRDefault="002B63D7" w:rsidP="002B63D7">
      <w:pPr>
        <w:pStyle w:val="Heading3"/>
        <w:rPr>
          <w:rFonts w:cs="Times New Roman"/>
        </w:rPr>
      </w:pPr>
      <w:r w:rsidRPr="00A71103">
        <w:rPr>
          <w:rFonts w:cs="Times New Roman"/>
        </w:rPr>
        <w:t>FW – specificity</w:t>
      </w:r>
    </w:p>
    <w:p w14:paraId="48DB988F" w14:textId="77777777" w:rsidR="002B63D7" w:rsidRPr="00A71103" w:rsidRDefault="002B63D7" w:rsidP="002B63D7">
      <w:pPr>
        <w:pStyle w:val="Heading4"/>
        <w:rPr>
          <w:rFonts w:cs="Times New Roman"/>
        </w:rPr>
      </w:pPr>
      <w:r w:rsidRPr="00A71103">
        <w:rPr>
          <w:rFonts w:cs="Times New Roman"/>
          <w:u w:val="single"/>
        </w:rPr>
        <w:t>Context-specific</w:t>
      </w:r>
      <w:r w:rsidRPr="00A71103">
        <w:rPr>
          <w:rFonts w:cs="Times New Roman"/>
        </w:rPr>
        <w:t xml:space="preserve"> </w:t>
      </w:r>
      <w:r w:rsidRPr="00A71103">
        <w:rPr>
          <w:rFonts w:cs="Times New Roman"/>
          <w:u w:val="single"/>
        </w:rPr>
        <w:t>institution-based</w:t>
      </w:r>
      <w:r w:rsidRPr="00A71103">
        <w:rPr>
          <w:rFonts w:cs="Times New Roman"/>
        </w:rPr>
        <w:t xml:space="preserve"> solvency is preferable---there’s no metaphysically valid way to view </w:t>
      </w:r>
      <w:r w:rsidRPr="00A71103">
        <w:rPr>
          <w:rFonts w:cs="Times New Roman"/>
          <w:u w:val="single"/>
        </w:rPr>
        <w:t>all</w:t>
      </w:r>
      <w:r w:rsidRPr="00A71103">
        <w:rPr>
          <w:rFonts w:cs="Times New Roman"/>
        </w:rPr>
        <w:t xml:space="preserve"> environmental problems, and appeals to broad societal transformation divorces environmental ethics from policy</w:t>
      </w:r>
    </w:p>
    <w:p w14:paraId="2B7882F0" w14:textId="77777777" w:rsidR="002B63D7" w:rsidRPr="00A71103" w:rsidRDefault="002B63D7" w:rsidP="002B63D7">
      <w:r w:rsidRPr="00A71103">
        <w:rPr>
          <w:rStyle w:val="Style13ptBold"/>
        </w:rPr>
        <w:t>Minteer 12</w:t>
      </w:r>
      <w:r w:rsidRPr="00A71103">
        <w:t xml:space="preserve"> – PhD, Professor of Environmental Ethics and Conservation in the School of Life Sciences at ASU (Ben, “Refounding Environmental Ethics,” p. 35-36)//BB</w:t>
      </w:r>
    </w:p>
    <w:p w14:paraId="4943F49F" w14:textId="77777777" w:rsidR="002B63D7" w:rsidRPr="00A71103" w:rsidRDefault="002B63D7" w:rsidP="002B63D7"/>
    <w:p w14:paraId="4F0C63E2" w14:textId="77777777" w:rsidR="002B63D7" w:rsidRPr="00A71103" w:rsidRDefault="002B63D7" w:rsidP="002B63D7">
      <w:r w:rsidRPr="00A71103">
        <w:rPr>
          <w:rStyle w:val="StyleUnderline"/>
        </w:rPr>
        <w:t>Although environmental ethicists may have special skills</w:t>
      </w:r>
      <w:r w:rsidRPr="00A71103">
        <w:t xml:space="preserve"> that will prove useful in specific public-policy deliberations (e.g., semantic sensitivity, the ability to make well-reasoned arguments), </w:t>
      </w:r>
      <w:r w:rsidRPr="00EA7592">
        <w:rPr>
          <w:rStyle w:val="StyleUnderline"/>
          <w:highlight w:val="cyan"/>
        </w:rPr>
        <w:t>I do not believe we have special knowledge of</w:t>
      </w:r>
      <w:r w:rsidRPr="00A71103">
        <w:t xml:space="preserve"> the moral and </w:t>
      </w:r>
      <w:r w:rsidRPr="00EA7592">
        <w:rPr>
          <w:rStyle w:val="StyleUnderline"/>
          <w:highlight w:val="cyan"/>
        </w:rPr>
        <w:t>metaphysical "truths" that must govern</w:t>
      </w:r>
      <w:r w:rsidRPr="00A71103">
        <w:rPr>
          <w:rStyle w:val="StyleUnderline"/>
        </w:rPr>
        <w:t xml:space="preserve"> communities' </w:t>
      </w:r>
      <w:r w:rsidRPr="00EA7592">
        <w:rPr>
          <w:rStyle w:val="StyleUnderline"/>
          <w:highlight w:val="cyan"/>
        </w:rPr>
        <w:t>relationship with</w:t>
      </w:r>
      <w:r w:rsidRPr="00A71103">
        <w:rPr>
          <w:rStyle w:val="StyleUnderline"/>
        </w:rPr>
        <w:t xml:space="preserve"> their natural and social </w:t>
      </w:r>
      <w:r w:rsidRPr="00EA7592">
        <w:rPr>
          <w:rStyle w:val="StyleUnderline"/>
          <w:highlight w:val="cyan"/>
        </w:rPr>
        <w:t>environments</w:t>
      </w:r>
      <w:r w:rsidRPr="00A71103">
        <w:t xml:space="preserve">. In fact, </w:t>
      </w:r>
      <w:r w:rsidRPr="00EA7592">
        <w:rPr>
          <w:rStyle w:val="Emphasis"/>
          <w:highlight w:val="cyan"/>
        </w:rPr>
        <w:t>I do not believe such absolute truths exist</w:t>
      </w:r>
      <w:r w:rsidRPr="00A71103">
        <w:t xml:space="preserve">; </w:t>
      </w:r>
      <w:r w:rsidRPr="00EA7592">
        <w:rPr>
          <w:rStyle w:val="StyleUnderline"/>
          <w:highlight w:val="cyan"/>
        </w:rPr>
        <w:t>some strategies are simply better or worse for achieving</w:t>
      </w:r>
      <w:r w:rsidRPr="00A71103">
        <w:t xml:space="preserve"> democratically determined </w:t>
      </w:r>
      <w:r w:rsidRPr="00EA7592">
        <w:rPr>
          <w:rStyle w:val="StyleUnderline"/>
          <w:highlight w:val="cyan"/>
        </w:rPr>
        <w:t>environmental goals</w:t>
      </w:r>
      <w:r w:rsidRPr="00A71103">
        <w:t xml:space="preserve">, and there are more or less adaptive behaviors and interventions in ecological systems. </w:t>
      </w:r>
      <w:r w:rsidRPr="00A71103">
        <w:rPr>
          <w:rStyle w:val="StyleUnderline"/>
        </w:rPr>
        <w:t xml:space="preserve">Because we seldom have the epis- temic luxury of knowing what all these strategies and manipulations are a priori, </w:t>
      </w:r>
      <w:r w:rsidRPr="00EA7592">
        <w:rPr>
          <w:rStyle w:val="StyleUnderline"/>
          <w:highlight w:val="cyan"/>
        </w:rPr>
        <w:t>we need to assume an experimental posture toward</w:t>
      </w:r>
      <w:r w:rsidRPr="00A71103">
        <w:rPr>
          <w:rStyle w:val="StyleUnderline"/>
        </w:rPr>
        <w:t xml:space="preserve"> environmental </w:t>
      </w:r>
      <w:r w:rsidRPr="00EA7592">
        <w:rPr>
          <w:rStyle w:val="StyleUnderline"/>
          <w:highlight w:val="cyan"/>
        </w:rPr>
        <w:t>ethical argument and the search for durable environmental policies</w:t>
      </w:r>
      <w:r w:rsidRPr="00A71103">
        <w:t xml:space="preserve"> that promote the values we collectively choose to pursue as a democratic community. </w:t>
      </w:r>
      <w:r w:rsidRPr="00A71103">
        <w:rPr>
          <w:rStyle w:val="StyleUnderline"/>
        </w:rPr>
        <w:t>These policies</w:t>
      </w:r>
      <w:r w:rsidRPr="00A71103">
        <w:t>—and their ethical justifications—</w:t>
      </w:r>
      <w:r w:rsidRPr="00A71103">
        <w:rPr>
          <w:rStyle w:val="StyleUnderline"/>
        </w:rPr>
        <w:t>are</w:t>
      </w:r>
      <w:r w:rsidRPr="00A71103">
        <w:t xml:space="preserve">, in turn, </w:t>
      </w:r>
      <w:r w:rsidRPr="00A71103">
        <w:rPr>
          <w:rStyle w:val="StyleUnderline"/>
        </w:rPr>
        <w:t>subject to further debate and modification as we continue to learn within coupled natural and social systems and as we absorb the lessons of our policy failures and successes</w:t>
      </w:r>
      <w:r w:rsidRPr="00A71103">
        <w:t xml:space="preserve">. Callicott responds to this line of argument by doubling down on his view of the heroic, foundationalist task of environmental philosophers, one that sees this kind of work, rather than the experimental and pragmatic method, as essential to the very existence of democracy: Environmental philosophers such as Rolston and I have taken on ... (a) lofty and protracted task. We would like to contribute to the kind of trans- formation of Western culture and civilization that philosophers in the past— such as Locke, Kant, Bentham, and Mill—have effected.... Democracy, the political practice we know and cherish, owes its existence to substantive, foun- dational philosophical work of the kind that Rolston and I, as well as many other contemporary environmental philosophers, wish to continue. (2002b, 107-108) In the end, I simply have to conclude that </w:t>
      </w:r>
      <w:r w:rsidRPr="00EA7592">
        <w:rPr>
          <w:rStyle w:val="StyleUnderline"/>
          <w:highlight w:val="cyan"/>
        </w:rPr>
        <w:t>environmental philosophers</w:t>
      </w:r>
      <w:r w:rsidRPr="00A71103">
        <w:t xml:space="preserve">, such as Callicott, Rolston, and Katz, see the mission of environmental ethics very dif- ferently than I do. They </w:t>
      </w:r>
      <w:r w:rsidRPr="00EA7592">
        <w:rPr>
          <w:rStyle w:val="StyleUnderline"/>
          <w:highlight w:val="cyan"/>
        </w:rPr>
        <w:t>think</w:t>
      </w:r>
      <w:r w:rsidRPr="00A71103">
        <w:t xml:space="preserve"> it </w:t>
      </w:r>
      <w:r w:rsidRPr="00A71103">
        <w:rPr>
          <w:rStyle w:val="StyleUnderline"/>
        </w:rPr>
        <w:t xml:space="preserve">is to invent </w:t>
      </w:r>
      <w:r w:rsidRPr="00EA7592">
        <w:rPr>
          <w:rStyle w:val="StyleUnderline"/>
          <w:highlight w:val="cyan"/>
        </w:rPr>
        <w:t>the</w:t>
      </w:r>
      <w:r w:rsidRPr="00A71103">
        <w:t xml:space="preserve"> substantive </w:t>
      </w:r>
      <w:r w:rsidRPr="00EA7592">
        <w:rPr>
          <w:rStyle w:val="StyleUnderline"/>
          <w:highlight w:val="cyan"/>
        </w:rPr>
        <w:t>metaphysical</w:t>
      </w:r>
      <w:r w:rsidRPr="00A71103">
        <w:t xml:space="preserve"> and moral foundations that </w:t>
      </w:r>
      <w:r w:rsidRPr="00EA7592">
        <w:rPr>
          <w:rStyle w:val="StyleUnderline"/>
          <w:highlight w:val="cyan"/>
        </w:rPr>
        <w:t>will save us</w:t>
      </w:r>
      <w:r w:rsidRPr="00EA7592">
        <w:rPr>
          <w:highlight w:val="cyan"/>
        </w:rPr>
        <w:t xml:space="preserve"> </w:t>
      </w:r>
      <w:r w:rsidRPr="00EA7592">
        <w:rPr>
          <w:rStyle w:val="StyleUnderline"/>
          <w:highlight w:val="cyan"/>
        </w:rPr>
        <w:t>from</w:t>
      </w:r>
      <w:r w:rsidRPr="00A71103">
        <w:rPr>
          <w:rStyle w:val="StyleUnderline"/>
        </w:rPr>
        <w:t xml:space="preserve"> our </w:t>
      </w:r>
      <w:r w:rsidRPr="00EA7592">
        <w:rPr>
          <w:rStyle w:val="StyleUnderline"/>
          <w:highlight w:val="cyan"/>
        </w:rPr>
        <w:t>political mistakes</w:t>
      </w:r>
      <w:r w:rsidRPr="00A71103">
        <w:rPr>
          <w:rStyle w:val="StyleUnderline"/>
        </w:rPr>
        <w:t xml:space="preserve"> by philosophically guaranteeing the correct environmental policy agenda while at the same time </w:t>
      </w:r>
      <w:r w:rsidRPr="00EA7592">
        <w:rPr>
          <w:rStyle w:val="StyleUnderline"/>
          <w:highlight w:val="cyan"/>
        </w:rPr>
        <w:t>transforming</w:t>
      </w:r>
      <w:r w:rsidRPr="00A71103">
        <w:rPr>
          <w:rStyle w:val="StyleUnderline"/>
        </w:rPr>
        <w:t xml:space="preserve"> "Western culture and </w:t>
      </w:r>
      <w:r w:rsidRPr="00EA7592">
        <w:rPr>
          <w:rStyle w:val="StyleUnderline"/>
          <w:highlight w:val="cyan"/>
        </w:rPr>
        <w:t>civilization</w:t>
      </w:r>
      <w:r w:rsidRPr="00A71103">
        <w:rPr>
          <w:rStyle w:val="StyleUnderline"/>
        </w:rPr>
        <w:t>" into a nonanthropocentric order</w:t>
      </w:r>
      <w:r w:rsidRPr="00A71103">
        <w:t xml:space="preserve">. </w:t>
      </w:r>
      <w:r w:rsidRPr="00EA7592">
        <w:rPr>
          <w:rStyle w:val="Emphasis"/>
          <w:highlight w:val="cyan"/>
        </w:rPr>
        <w:t>I am wary of such guarantees</w:t>
      </w:r>
      <w:r w:rsidRPr="00A71103">
        <w:t>—</w:t>
      </w:r>
      <w:r w:rsidRPr="00A71103">
        <w:rPr>
          <w:rStyle w:val="StyleUnderline"/>
        </w:rPr>
        <w:t>and the mission of cultural transformation</w:t>
      </w:r>
      <w:r w:rsidRPr="00A71103">
        <w:t xml:space="preserve">—and think that </w:t>
      </w:r>
      <w:r w:rsidRPr="00EA7592">
        <w:rPr>
          <w:rStyle w:val="StyleUnderline"/>
          <w:highlight w:val="cyan"/>
        </w:rPr>
        <w:t>environmental philosophers should stick to</w:t>
      </w:r>
      <w:r w:rsidRPr="00A71103">
        <w:t xml:space="preserve"> the </w:t>
      </w:r>
      <w:r w:rsidRPr="00A71103">
        <w:rPr>
          <w:rStyle w:val="StyleUnderline"/>
        </w:rPr>
        <w:t>philosophically more humble (though far from easy) task</w:t>
      </w:r>
      <w:r w:rsidRPr="00A71103">
        <w:t xml:space="preserve"> I describe here: </w:t>
      </w:r>
      <w:r w:rsidRPr="00A71103">
        <w:rPr>
          <w:rStyle w:val="StyleUnderline"/>
        </w:rPr>
        <w:t xml:space="preserve">the </w:t>
      </w:r>
      <w:r w:rsidRPr="00EA7592">
        <w:rPr>
          <w:rStyle w:val="StyleUnderline"/>
          <w:highlight w:val="cyan"/>
        </w:rPr>
        <w:t xml:space="preserve">facilitation of improved methods of inquiry into </w:t>
      </w:r>
      <w:r w:rsidRPr="00EA7592">
        <w:rPr>
          <w:rStyle w:val="Emphasis"/>
          <w:highlight w:val="cyan"/>
        </w:rPr>
        <w:t>specific environmental problems</w:t>
      </w:r>
      <w:r w:rsidRPr="00EA7592">
        <w:rPr>
          <w:rStyle w:val="StyleUnderline"/>
          <w:highlight w:val="cyan"/>
        </w:rPr>
        <w:t xml:space="preserve"> and the continual shoring up of the </w:t>
      </w:r>
      <w:r w:rsidRPr="00EA7592">
        <w:rPr>
          <w:rStyle w:val="Emphasis"/>
          <w:highlight w:val="cyan"/>
        </w:rPr>
        <w:t>democratic social institutions</w:t>
      </w:r>
      <w:r w:rsidRPr="00EA7592">
        <w:rPr>
          <w:rStyle w:val="StyleUnderline"/>
          <w:highlight w:val="cyan"/>
        </w:rPr>
        <w:t xml:space="preserve"> that allow</w:t>
      </w:r>
      <w:r w:rsidRPr="00A71103">
        <w:rPr>
          <w:rStyle w:val="StyleUnderline"/>
        </w:rPr>
        <w:t xml:space="preserve"> these </w:t>
      </w:r>
      <w:r w:rsidRPr="00EA7592">
        <w:rPr>
          <w:rStyle w:val="Emphasis"/>
          <w:highlight w:val="cyan"/>
        </w:rPr>
        <w:t>methods to run free</w:t>
      </w:r>
      <w:r w:rsidRPr="00A71103">
        <w:rPr>
          <w:rStyle w:val="Emphasis"/>
        </w:rPr>
        <w:t xml:space="preserve"> </w:t>
      </w:r>
      <w:r w:rsidRPr="00EA7592">
        <w:rPr>
          <w:rStyle w:val="Emphasis"/>
          <w:highlight w:val="cyan"/>
        </w:rPr>
        <w:t>in public life</w:t>
      </w:r>
      <w:r w:rsidRPr="00A71103">
        <w:t xml:space="preserve">. Callicott (1999b) writes that this effectively means I Wish to "silence philosophers." I do not. I do, however, wish to see philosophical environmental inquiry become more democratically accountable and more experimental—and thus more publicly useful. </w:t>
      </w:r>
      <w:r w:rsidRPr="00EA7592">
        <w:rPr>
          <w:rStyle w:val="StyleUnderline"/>
          <w:highlight w:val="cyan"/>
        </w:rPr>
        <w:t>Otherwise</w:t>
      </w:r>
      <w:r w:rsidRPr="00A71103">
        <w:t xml:space="preserve">, I fear that, </w:t>
      </w:r>
      <w:r w:rsidRPr="00EA7592">
        <w:rPr>
          <w:rStyle w:val="StyleUnderline"/>
          <w:highlight w:val="cyan"/>
        </w:rPr>
        <w:t>rather than building</w:t>
      </w:r>
      <w:r w:rsidRPr="00A71103">
        <w:rPr>
          <w:rStyle w:val="StyleUnderline"/>
        </w:rPr>
        <w:t xml:space="preserve"> extensive </w:t>
      </w:r>
      <w:r w:rsidRPr="00EA7592">
        <w:rPr>
          <w:rStyle w:val="StyleUnderline"/>
          <w:highlight w:val="cyan"/>
        </w:rPr>
        <w:t>coalitions for</w:t>
      </w:r>
      <w:r w:rsidRPr="00A71103">
        <w:rPr>
          <w:rStyle w:val="StyleUnderline"/>
        </w:rPr>
        <w:t xml:space="preserve"> collectively agreed upon environmental </w:t>
      </w:r>
      <w:r w:rsidRPr="00EA7592">
        <w:rPr>
          <w:rStyle w:val="StyleUnderline"/>
          <w:highlight w:val="cyan"/>
        </w:rPr>
        <w:t>policy goals and working toward</w:t>
      </w:r>
      <w:r w:rsidRPr="00A71103">
        <w:rPr>
          <w:rStyle w:val="StyleUnderline"/>
        </w:rPr>
        <w:t xml:space="preserve"> the </w:t>
      </w:r>
      <w:r w:rsidRPr="00EA7592">
        <w:rPr>
          <w:rStyle w:val="StyleUnderline"/>
          <w:highlight w:val="cyan"/>
        </w:rPr>
        <w:t>reconciliation of empirical value conflicts</w:t>
      </w:r>
      <w:r w:rsidRPr="00A71103">
        <w:rPr>
          <w:rStyle w:val="StyleUnderline"/>
        </w:rPr>
        <w:t xml:space="preserve"> in critical environmental debates</w:t>
      </w:r>
      <w:r w:rsidRPr="00A71103">
        <w:t xml:space="preserve">, </w:t>
      </w:r>
      <w:r w:rsidRPr="00EA7592">
        <w:rPr>
          <w:rStyle w:val="Emphasis"/>
          <w:highlight w:val="cyan"/>
        </w:rPr>
        <w:t>ethicists will end up only preaching to our own philosophical choirs</w:t>
      </w:r>
      <w:r w:rsidRPr="00A71103">
        <w:t xml:space="preserve">. That this would be a most regrettable development is a conclusion on which I think all of us in environmental ethics, despite our differences, can agree. </w:t>
      </w:r>
    </w:p>
    <w:p w14:paraId="2960B310" w14:textId="77777777" w:rsidR="002B63D7" w:rsidRPr="00A71103" w:rsidRDefault="002B63D7" w:rsidP="002B63D7">
      <w:pPr>
        <w:pStyle w:val="Heading4"/>
        <w:rPr>
          <w:rFonts w:cs="Times New Roman"/>
        </w:rPr>
      </w:pPr>
      <w:r w:rsidRPr="00A71103">
        <w:rPr>
          <w:rFonts w:cs="Times New Roman"/>
        </w:rPr>
        <w:t>Defer to context and specificity over generalizations like ‘reject _____’</w:t>
      </w:r>
    </w:p>
    <w:p w14:paraId="7DC23E1B" w14:textId="77777777" w:rsidR="002B63D7" w:rsidRPr="00A71103" w:rsidRDefault="002B63D7" w:rsidP="002B63D7">
      <w:r w:rsidRPr="00A71103">
        <w:rPr>
          <w:rStyle w:val="Style13ptBold"/>
        </w:rPr>
        <w:t>Minteer 12</w:t>
      </w:r>
      <w:r w:rsidRPr="00A71103">
        <w:t xml:space="preserve"> – PhD, Professor of Environmental Ethics and Conservation in the School of Life Sciences at ASU (Ben, “Refounding Environmental Ethics,” p. 125-130)//BB</w:t>
      </w:r>
    </w:p>
    <w:p w14:paraId="1FD59516" w14:textId="77777777" w:rsidR="002B63D7" w:rsidRPr="00A71103" w:rsidRDefault="002B63D7" w:rsidP="002B63D7"/>
    <w:p w14:paraId="5FC52975" w14:textId="77777777" w:rsidR="002B63D7" w:rsidRPr="00A71103" w:rsidRDefault="002B63D7" w:rsidP="002B63D7">
      <w:r w:rsidRPr="00A71103">
        <w:rPr>
          <w:rStyle w:val="StyleUnderline"/>
        </w:rPr>
        <w:t xml:space="preserve">Many environmental </w:t>
      </w:r>
      <w:r w:rsidRPr="00EA7592">
        <w:rPr>
          <w:rStyle w:val="StyleUnderline"/>
          <w:highlight w:val="cyan"/>
        </w:rPr>
        <w:t>ethicists</w:t>
      </w:r>
      <w:r w:rsidRPr="00A71103">
        <w:t xml:space="preserve"> (and applied ethicists more generally) </w:t>
      </w:r>
      <w:r w:rsidRPr="00EA7592">
        <w:rPr>
          <w:rStyle w:val="StyleUnderline"/>
          <w:highlight w:val="cyan"/>
        </w:rPr>
        <w:t>follow a deductivist</w:t>
      </w:r>
      <w:r w:rsidRPr="00A71103">
        <w:t xml:space="preserve"> or </w:t>
      </w:r>
      <w:r w:rsidRPr="00A71103">
        <w:rPr>
          <w:rStyle w:val="StyleUnderline"/>
        </w:rPr>
        <w:t xml:space="preserve">principle-centered </w:t>
      </w:r>
      <w:r w:rsidRPr="00EA7592">
        <w:rPr>
          <w:rStyle w:val="StyleUnderline"/>
          <w:highlight w:val="cyan"/>
        </w:rPr>
        <w:t>approach</w:t>
      </w:r>
      <w:r w:rsidRPr="00A71103">
        <w:t xml:space="preserve"> to ethical reasoning, </w:t>
      </w:r>
      <w:r w:rsidRPr="00A71103">
        <w:rPr>
          <w:rStyle w:val="StyleUnderline"/>
        </w:rPr>
        <w:t xml:space="preserve">in which specific </w:t>
      </w:r>
      <w:r w:rsidRPr="00A71103">
        <w:t xml:space="preserve">environmental </w:t>
      </w:r>
      <w:r w:rsidRPr="00A71103">
        <w:rPr>
          <w:rStyle w:val="StyleUnderline"/>
        </w:rPr>
        <w:t>policy goals and management actions are thought to be deduced</w:t>
      </w:r>
      <w:r w:rsidRPr="00A71103">
        <w:t xml:space="preserve"> </w:t>
      </w:r>
      <w:r w:rsidRPr="00A71103">
        <w:rPr>
          <w:rStyle w:val="StyleUnderline"/>
        </w:rPr>
        <w:t>from a small number of previously articulated general moral principles</w:t>
      </w:r>
      <w:r w:rsidRPr="00A71103">
        <w:t xml:space="preserve">. </w:t>
      </w:r>
      <w:r w:rsidRPr="00EA7592">
        <w:rPr>
          <w:rStyle w:val="StyleUnderline"/>
          <w:highlight w:val="cyan"/>
        </w:rPr>
        <w:t>This</w:t>
      </w:r>
      <w:r w:rsidRPr="00A71103">
        <w:t xml:space="preserve"> gen- eral </w:t>
      </w:r>
      <w:r w:rsidRPr="00EA7592">
        <w:rPr>
          <w:rStyle w:val="StyleUnderline"/>
          <w:highlight w:val="cyan"/>
        </w:rPr>
        <w:t>method</w:t>
      </w:r>
      <w:r w:rsidRPr="00A71103">
        <w:t xml:space="preserve"> of deriving specific natural-resource and environmental-management decisions and policy goals directly from prior assertions of one or more normative principles can be seen in the work of many of the leading ethicists in the field. Consider, for example, Callicotes remarks about the philosophical move he believes is required if we are to protect the old-growth forests of the Pacific Northwest: Since old-growth forests... are not yet widely acknowledged to have intrinsic value, timber companies may fell them without first offering any justification whatever. If environmentalists want to stop the clear-cutting Of dwindling old-growth forest on public land (to say nothing of those on privately held land) they have to go to court seeking a legal injunction. If, on the other hand, the intrinsic value of nature were widely acknowledged and legally institution- alized, then timber companies would have to go to court seeking permission to fell an old-growth forest—thus being burdened to Offer sufficient justifi- cation—whenever they intended to do so. (1999a, 246; emphasis added) Callicott clearly </w:t>
      </w:r>
      <w:r w:rsidRPr="00EA7592">
        <w:rPr>
          <w:rStyle w:val="StyleUnderline"/>
          <w:highlight w:val="cyan"/>
        </w:rPr>
        <w:t>believes</w:t>
      </w:r>
      <w:r w:rsidRPr="00A71103">
        <w:rPr>
          <w:rStyle w:val="StyleUnderline"/>
        </w:rPr>
        <w:t xml:space="preserve"> that </w:t>
      </w:r>
      <w:r w:rsidRPr="00EA7592">
        <w:rPr>
          <w:rStyle w:val="StyleUnderline"/>
          <w:highlight w:val="cyan"/>
        </w:rPr>
        <w:t>the</w:t>
      </w:r>
      <w:r w:rsidRPr="00A71103">
        <w:rPr>
          <w:rStyle w:val="StyleUnderline"/>
        </w:rPr>
        <w:t xml:space="preserve"> main philosophical </w:t>
      </w:r>
      <w:r w:rsidRPr="00EA7592">
        <w:rPr>
          <w:rStyle w:val="StyleUnderline"/>
          <w:highlight w:val="cyan"/>
        </w:rPr>
        <w:t>task</w:t>
      </w:r>
      <w:r w:rsidRPr="00A71103">
        <w:rPr>
          <w:rStyle w:val="StyleUnderline"/>
        </w:rPr>
        <w:t xml:space="preserve"> for environmental ethics </w:t>
      </w:r>
      <w:r w:rsidRPr="00EA7592">
        <w:rPr>
          <w:rStyle w:val="StyleUnderline"/>
          <w:highlight w:val="cyan"/>
        </w:rPr>
        <w:t>is to first develop the metaphysical</w:t>
      </w:r>
      <w:r w:rsidRPr="00A71103">
        <w:rPr>
          <w:rStyle w:val="StyleUnderline"/>
        </w:rPr>
        <w:t xml:space="preserve"> and moral </w:t>
      </w:r>
      <w:r w:rsidRPr="00EA7592">
        <w:rPr>
          <w:rStyle w:val="StyleUnderline"/>
          <w:highlight w:val="cyan"/>
        </w:rPr>
        <w:t>foundations</w:t>
      </w:r>
      <w:r w:rsidRPr="00A71103">
        <w:rPr>
          <w:rStyle w:val="StyleUnderline"/>
        </w:rPr>
        <w:t xml:space="preserve"> needed to sup- port this claim </w:t>
      </w:r>
      <w:r w:rsidRPr="00EA7592">
        <w:rPr>
          <w:rStyle w:val="StyleUnderline"/>
          <w:highlight w:val="cyan"/>
        </w:rPr>
        <w:t>and then work toward</w:t>
      </w:r>
      <w:r w:rsidRPr="00A71103">
        <w:rPr>
          <w:rStyle w:val="StyleUnderline"/>
        </w:rPr>
        <w:t xml:space="preserve"> the subsequent </w:t>
      </w:r>
      <w:r w:rsidRPr="00EA7592">
        <w:rPr>
          <w:rStyle w:val="StyleUnderline"/>
          <w:highlight w:val="cyan"/>
        </w:rPr>
        <w:t>application</w:t>
      </w:r>
      <w:r w:rsidRPr="00A71103">
        <w:t xml:space="preserve"> of intrinsic value to deliberations and arguments </w:t>
      </w:r>
      <w:r w:rsidRPr="00EA7592">
        <w:rPr>
          <w:rStyle w:val="StyleUnderline"/>
          <w:highlight w:val="cyan"/>
        </w:rPr>
        <w:t>in</w:t>
      </w:r>
      <w:r w:rsidRPr="00A71103">
        <w:rPr>
          <w:rStyle w:val="StyleUnderline"/>
        </w:rPr>
        <w:t xml:space="preserve"> the</w:t>
      </w:r>
      <w:r w:rsidRPr="00A71103">
        <w:t xml:space="preserve"> environmental </w:t>
      </w:r>
      <w:r w:rsidRPr="00EA7592">
        <w:rPr>
          <w:rStyle w:val="StyleUnderline"/>
          <w:highlight w:val="cyan"/>
        </w:rPr>
        <w:t>policy</w:t>
      </w:r>
      <w:r w:rsidRPr="00A71103">
        <w:rPr>
          <w:rStyle w:val="StyleUnderline"/>
        </w:rPr>
        <w:t xml:space="preserve"> realm</w:t>
      </w:r>
      <w:r w:rsidRPr="00A71103">
        <w:t xml:space="preserve">. </w:t>
      </w:r>
      <w:r w:rsidRPr="00A71103">
        <w:rPr>
          <w:rStyle w:val="StyleUnderline"/>
        </w:rPr>
        <w:t>The adoption of a moral principle recognizing nature's intrinsic value is, for him, a necessary prior commitment</w:t>
      </w:r>
      <w:r w:rsidRPr="00A71103">
        <w:t xml:space="preserve"> if we are to arrive at technically sound and philosophically defensible environmental policy and management decisions in practice. In the logic of environmental ethics and policy argument, </w:t>
      </w:r>
      <w:r w:rsidRPr="00A71103">
        <w:rPr>
          <w:rStyle w:val="StyleUnderline"/>
        </w:rPr>
        <w:t>Callicott thinks that "reasons come first, policies second</w:t>
      </w:r>
      <w:r w:rsidRPr="00A71103">
        <w:t xml:space="preserve">" (1999a, 32). I believe </w:t>
      </w:r>
      <w:r w:rsidRPr="00A71103">
        <w:rPr>
          <w:rStyle w:val="StyleUnderline"/>
        </w:rPr>
        <w:t>this view</w:t>
      </w:r>
      <w:r w:rsidRPr="00A71103">
        <w:t xml:space="preserve"> of the relationship between general environmental ethical principles and specific environmental policies </w:t>
      </w:r>
      <w:r w:rsidRPr="00A71103">
        <w:rPr>
          <w:rStyle w:val="StyleUnderline"/>
        </w:rPr>
        <w:t>is widely held</w:t>
      </w:r>
      <w:r w:rsidRPr="00A71103">
        <w:t xml:space="preserve"> in the field. Consider how another nonanthropocentrist philosopher, Eric Katz, presents the urgent question surrounding the protection Of biodiversity: The real solution to problems in environmental policy lies in a specific trans- formation of values—the transcendence of human-based systems of ethics and the development of an "ecological ethic." Humanity must acknowledge that moral value extends beyond the human community to the communities within natural systems.... Policies that ensure the preservation of planetary biodiversity must express values derived from a nonanthropocentric moral sys- tem. (1997, 166; emphasis added) Like Callicott, </w:t>
      </w:r>
      <w:r w:rsidRPr="00A71103">
        <w:rPr>
          <w:rStyle w:val="StyleUnderline"/>
        </w:rPr>
        <w:t>Katz appears to believe that the correct environmental policies</w:t>
      </w:r>
      <w:r w:rsidRPr="00A71103">
        <w:t xml:space="preserve"> (i.e., "the real solution") </w:t>
      </w:r>
      <w:r w:rsidRPr="00A71103">
        <w:rPr>
          <w:rStyle w:val="StyleUnderline"/>
        </w:rPr>
        <w:t>will be attainable only after we internalize</w:t>
      </w:r>
      <w:r w:rsidRPr="00A71103">
        <w:t xml:space="preserve"> one or more </w:t>
      </w:r>
      <w:r w:rsidRPr="00A71103">
        <w:rPr>
          <w:rStyle w:val="StyleUnderline"/>
        </w:rPr>
        <w:t>non</w:t>
      </w:r>
      <w:r w:rsidRPr="00A71103">
        <w:t xml:space="preserve">- </w:t>
      </w:r>
      <w:r w:rsidRPr="00A71103">
        <w:rPr>
          <w:rStyle w:val="StyleUnderline"/>
        </w:rPr>
        <w:t>anthropocentric principles</w:t>
      </w:r>
      <w:r w:rsidRPr="00A71103">
        <w:t xml:space="preserve">. And, like Callicott, Katz seems to believe there is no need to inquire whether alternative ethical justifications for securing biodiversity, such as those couched in the language of human social values, are justifiable in certain circumstances or whether these might be more effective in generating widespread public and political support for protective biodiversity policies in specific situations. Laura Westra is yet another nonanthropocentrist philosopher who appears to hold a similar view regarding the critical importance of an unyielding fidelity to principle. In her critique of Norton's afbrementioned "convergence hypothesis"— that is, the assertion that we should recognize human cultural and social values as justifications for specific environmental policies, because a liberal anthropo- centrism can be expected to "converge" on the same policies proscribed by a consistent nonanthropocentric position—Westra makes clear her commitment to a firm principle-ist stance, regardless of its practical implications. "Even reach- Ing a right decision on wrong principles may not be sufficient," she writes, "if the principles are such that they would permit a morally bad decision on another occasion" (2009, 61 ). Westra's fear seems to be that "morally bad IS, ones not ratified by certain nonanthropocentric principles—are the inevitable outcome of pragmatic appeals to human interests and values in environmental policy contexts. In her opinion, such ill-formed judgments will only spell disaster for the natural world by necessarily issuing exploitationist policies and underwrit- ing destructive environmental attitudes and behaviors. The ubiquity of this principle-ist method in nonanthropocentric environmen- tal ethics is not that surprising, given that applied ethics is typically understood to be an attempt to bring general (and, more often than not, universal) moral stan- dards, rules, and principles to bear on more concrete social and political prob- lems. Even so, </w:t>
      </w:r>
      <w:r w:rsidRPr="00A71103">
        <w:rPr>
          <w:rStyle w:val="StyleUnderline"/>
        </w:rPr>
        <w:t>we</w:t>
      </w:r>
      <w:r w:rsidRPr="00A71103">
        <w:t xml:space="preserve"> may </w:t>
      </w:r>
      <w:r w:rsidRPr="00A71103">
        <w:rPr>
          <w:rStyle w:val="StyleUnderline"/>
        </w:rPr>
        <w:t>question whether this methodological approach is the best way to think about the relationship between theory and practice in environmental ethics</w:t>
      </w:r>
      <w:r w:rsidRPr="00A71103">
        <w:t xml:space="preserve">—that is, whether it is the most effective and productive way to conceptual- ize moral inquiry into environmental problems and policy arguments. </w:t>
      </w:r>
      <w:r w:rsidRPr="00EA7592">
        <w:rPr>
          <w:rStyle w:val="StyleUnderline"/>
          <w:highlight w:val="cyan"/>
        </w:rPr>
        <w:t>Rather than beginning with</w:t>
      </w:r>
      <w:r w:rsidRPr="00A71103">
        <w:rPr>
          <w:rStyle w:val="StyleUnderline"/>
        </w:rPr>
        <w:t xml:space="preserve"> the conviction that </w:t>
      </w:r>
      <w:r w:rsidRPr="00EA7592">
        <w:rPr>
          <w:rStyle w:val="StyleUnderline"/>
          <w:highlight w:val="cyan"/>
        </w:rPr>
        <w:t xml:space="preserve">a </w:t>
      </w:r>
      <w:r w:rsidRPr="00EA7592">
        <w:rPr>
          <w:rStyle w:val="Emphasis"/>
          <w:highlight w:val="cyan"/>
        </w:rPr>
        <w:t>general ethical principle</w:t>
      </w:r>
      <w:r w:rsidRPr="00A71103">
        <w:t>—</w:t>
      </w:r>
      <w:r w:rsidRPr="00A71103">
        <w:rPr>
          <w:rStyle w:val="StyleUnderline"/>
        </w:rPr>
        <w:t>for</w:t>
      </w:r>
      <w:r w:rsidRPr="00A71103">
        <w:t xml:space="preserve"> </w:t>
      </w:r>
      <w:r w:rsidRPr="00A71103">
        <w:rPr>
          <w:rStyle w:val="StyleUnderline"/>
        </w:rPr>
        <w:t>example</w:t>
      </w:r>
      <w:r w:rsidRPr="00A71103">
        <w:t xml:space="preserve">, one recognizing the universal duty to promote </w:t>
      </w:r>
      <w:r w:rsidRPr="00A71103">
        <w:rPr>
          <w:rStyle w:val="StyleUnderline"/>
        </w:rPr>
        <w:t>intrinsic</w:t>
      </w:r>
      <w:r w:rsidRPr="00A71103">
        <w:t xml:space="preserve"> natural </w:t>
      </w:r>
      <w:r w:rsidRPr="00A71103">
        <w:rPr>
          <w:rStyle w:val="StyleUnderline"/>
        </w:rPr>
        <w:t>values</w:t>
      </w:r>
      <w:r w:rsidRPr="00A71103">
        <w:t xml:space="preserve">— </w:t>
      </w:r>
      <w:r w:rsidRPr="00A71103">
        <w:rPr>
          <w:rStyle w:val="StyleUnderline"/>
        </w:rPr>
        <w:t>is the only valid</w:t>
      </w:r>
      <w:r w:rsidRPr="00A71103">
        <w:t xml:space="preserve"> and defensible moral </w:t>
      </w:r>
      <w:r w:rsidRPr="00A71103">
        <w:rPr>
          <w:rStyle w:val="StyleUnderline"/>
        </w:rPr>
        <w:t>commitment</w:t>
      </w:r>
      <w:r w:rsidRPr="00A71103">
        <w:t xml:space="preserve"> and then looking to apply this principle to a specific policy or management context, </w:t>
      </w:r>
      <w:r w:rsidRPr="00EA7592">
        <w:rPr>
          <w:rStyle w:val="StyleUnderline"/>
          <w:highlight w:val="cyan"/>
        </w:rPr>
        <w:t>we might instead begin with an inquiry into</w:t>
      </w:r>
      <w:r w:rsidRPr="00A71103">
        <w:rPr>
          <w:rStyle w:val="StyleUnderline"/>
        </w:rPr>
        <w:t xml:space="preserve"> the </w:t>
      </w:r>
      <w:r w:rsidRPr="00EA7592">
        <w:rPr>
          <w:rStyle w:val="Emphasis"/>
          <w:highlight w:val="cyan"/>
        </w:rPr>
        <w:t>empirical circumstances of the environmental policy context</w:t>
      </w:r>
      <w:r w:rsidRPr="00A71103">
        <w:rPr>
          <w:rStyle w:val="Emphasis"/>
        </w:rPr>
        <w:t xml:space="preserve"> or management issue under consideration</w:t>
      </w:r>
      <w:r w:rsidRPr="00A71103">
        <w:t xml:space="preserve">. </w:t>
      </w:r>
      <w:r w:rsidRPr="00EA7592">
        <w:rPr>
          <w:rStyle w:val="StyleUnderline"/>
          <w:highlight w:val="cyan"/>
        </w:rPr>
        <w:t>From there, we may engage a set of moral principles</w:t>
      </w:r>
      <w:r w:rsidRPr="00A71103">
        <w:t xml:space="preserve">—perhaps, in many cases, </w:t>
      </w:r>
      <w:r w:rsidRPr="00A71103">
        <w:rPr>
          <w:rStyle w:val="StyleUnderline"/>
        </w:rPr>
        <w:t xml:space="preserve">revising and </w:t>
      </w:r>
      <w:r w:rsidRPr="00EA7592">
        <w:rPr>
          <w:rStyle w:val="StyleUnderline"/>
          <w:highlight w:val="cyan"/>
        </w:rPr>
        <w:t>refitting them</w:t>
      </w:r>
      <w:r w:rsidRPr="00A71103">
        <w:t>—</w:t>
      </w:r>
      <w:r w:rsidRPr="00A71103">
        <w:rPr>
          <w:rStyle w:val="StyleUnderline"/>
        </w:rPr>
        <w:t>as we reason through and deliberate over their potential to help us resolve environmen</w:t>
      </w:r>
      <w:r w:rsidRPr="00A71103">
        <w:t xml:space="preserve">- </w:t>
      </w:r>
      <w:r w:rsidRPr="00A71103">
        <w:rPr>
          <w:rStyle w:val="StyleUnderline"/>
        </w:rPr>
        <w:t xml:space="preserve">tal policy and management choices. </w:t>
      </w:r>
      <w:r w:rsidRPr="00EA7592">
        <w:rPr>
          <w:rStyle w:val="StyleUnderline"/>
          <w:highlight w:val="cyan"/>
        </w:rPr>
        <w:t>This</w:t>
      </w:r>
      <w:r w:rsidRPr="00A71103">
        <w:rPr>
          <w:rStyle w:val="StyleUnderline"/>
        </w:rPr>
        <w:t xml:space="preserve"> way of thinking</w:t>
      </w:r>
      <w:r w:rsidRPr="00A71103">
        <w:t xml:space="preserve"> about the claims of environmental ethics and the method of relating these claims to natural resource and environmental policy arguments and decisions </w:t>
      </w:r>
      <w:r w:rsidRPr="00EA7592">
        <w:rPr>
          <w:rStyle w:val="StyleUnderline"/>
          <w:highlight w:val="cyan"/>
        </w:rPr>
        <w:t xml:space="preserve">recognizes the normative and empirical weight of </w:t>
      </w:r>
      <w:r w:rsidRPr="00EA7592">
        <w:rPr>
          <w:rStyle w:val="Emphasis"/>
          <w:highlight w:val="cyan"/>
        </w:rPr>
        <w:t>specific</w:t>
      </w:r>
      <w:r w:rsidRPr="00EA7592">
        <w:rPr>
          <w:rStyle w:val="StyleUnderline"/>
          <w:highlight w:val="cyan"/>
        </w:rPr>
        <w:t xml:space="preserve">, </w:t>
      </w:r>
      <w:r w:rsidRPr="00EA7592">
        <w:rPr>
          <w:rStyle w:val="Emphasis"/>
          <w:highlight w:val="cyan"/>
        </w:rPr>
        <w:t>concrete</w:t>
      </w:r>
      <w:r w:rsidRPr="00EA7592">
        <w:rPr>
          <w:rStyle w:val="StyleUnderline"/>
          <w:highlight w:val="cyan"/>
        </w:rPr>
        <w:t xml:space="preserve"> problematic </w:t>
      </w:r>
      <w:r w:rsidRPr="00EA7592">
        <w:rPr>
          <w:rStyle w:val="Emphasis"/>
          <w:highlight w:val="cyan"/>
        </w:rPr>
        <w:t>situations</w:t>
      </w:r>
      <w:r w:rsidRPr="00A71103">
        <w:t xml:space="preserve">. In turn, </w:t>
      </w:r>
      <w:r w:rsidRPr="00EA7592">
        <w:rPr>
          <w:rStyle w:val="StyleUnderline"/>
          <w:highlight w:val="cyan"/>
        </w:rPr>
        <w:t>it moderates the influence of preexperiential moral principles</w:t>
      </w:r>
      <w:r w:rsidRPr="00A71103">
        <w:rPr>
          <w:rStyle w:val="StyleUnderline"/>
        </w:rPr>
        <w:t xml:space="preserve"> when such principles are engaged</w:t>
      </w:r>
      <w:r w:rsidRPr="00A71103">
        <w:t xml:space="preserve"> apart from or </w:t>
      </w:r>
      <w:r w:rsidRPr="00A71103">
        <w:rPr>
          <w:rStyle w:val="StyleUnderline"/>
        </w:rPr>
        <w:t>before practical deliberations regarding action</w:t>
      </w:r>
      <w:r w:rsidRPr="00A71103">
        <w:t xml:space="preserve">. </w:t>
      </w:r>
      <w:r w:rsidRPr="00EA7592">
        <w:rPr>
          <w:rStyle w:val="StyleUnderline"/>
          <w:highlight w:val="cyan"/>
        </w:rPr>
        <w:t>Such a shift to "contextualism</w:t>
      </w:r>
      <w:r w:rsidRPr="00A71103">
        <w:rPr>
          <w:rStyle w:val="StyleUnderline"/>
        </w:rPr>
        <w:t>,"</w:t>
      </w:r>
      <w:r w:rsidRPr="00A71103">
        <w:t xml:space="preserve"> in the conceptualization of the relationship between environmental ethics and practice/policy argument, is in keeping with the pragmatic approach to moral inquiry, especially that advocated by Dewey. Even though he wrote decades before the birth of environmental ethics as an academic field, Dewey nevertheless </w:t>
      </w:r>
      <w:r w:rsidRPr="00EA7592">
        <w:rPr>
          <w:rStyle w:val="StyleUnderline"/>
          <w:highlight w:val="cyan"/>
        </w:rPr>
        <w:t>rejects the</w:t>
      </w:r>
      <w:r w:rsidRPr="00A71103">
        <w:t xml:space="preserve"> same sort of </w:t>
      </w:r>
      <w:r w:rsidRPr="00EA7592">
        <w:rPr>
          <w:rStyle w:val="StyleUnderline"/>
          <w:highlight w:val="cyan"/>
        </w:rPr>
        <w:t>principle-ist approach</w:t>
      </w:r>
      <w:r w:rsidRPr="00A71103">
        <w:rPr>
          <w:rStyle w:val="StyleUnderline"/>
        </w:rPr>
        <w:t xml:space="preserve"> </w:t>
      </w:r>
      <w:r w:rsidRPr="00A71103">
        <w:t xml:space="preserve">he sees as </w:t>
      </w:r>
      <w:r w:rsidRPr="00A71103">
        <w:rPr>
          <w:rStyle w:val="StyleUnderline"/>
        </w:rPr>
        <w:t>plaguing</w:t>
      </w:r>
      <w:r w:rsidRPr="00A71103">
        <w:t xml:space="preserve"> much of </w:t>
      </w:r>
      <w:r w:rsidRPr="00A71103">
        <w:rPr>
          <w:rStyle w:val="StyleUnderline"/>
        </w:rPr>
        <w:t>the Western philosophical tradition. One of these problems with this approach</w:t>
      </w:r>
      <w:r w:rsidRPr="00A71103">
        <w:t xml:space="preserve">, at least on the pragmatic view, </w:t>
      </w:r>
      <w:r w:rsidRPr="00A71103">
        <w:rPr>
          <w:rStyle w:val="StyleUnderline"/>
        </w:rPr>
        <w:t>is the difficulty of interpreting the general principle in question in light of complex and changing experiential circumstances</w:t>
      </w:r>
      <w:r w:rsidRPr="00A71103">
        <w:t xml:space="preserve">. As Dewey observes: Even if all men agreed sincerely to act upon the principle Of the Golden Rule as the supreme law Of conduct, we should still need inquiry and thought to arrive at even a passable conception of what the Rule means in terms of concrete practice under mixed and changing social conditions. Universal agreement upon the abstract principle even if it existed would be of value only as a preliminary to cooperative undertaking of investigation and thought- ful planning; as a preparation, in other words, for systematic and consistent reflection. (1932, 178) In Dewey's thinking, </w:t>
      </w:r>
      <w:r w:rsidRPr="00EA7592">
        <w:rPr>
          <w:rStyle w:val="StyleUnderline"/>
          <w:highlight w:val="cyan"/>
        </w:rPr>
        <w:t>moral</w:t>
      </w:r>
      <w:r w:rsidRPr="00A71103">
        <w:rPr>
          <w:rStyle w:val="StyleUnderline"/>
        </w:rPr>
        <w:t xml:space="preserve"> </w:t>
      </w:r>
      <w:r w:rsidRPr="00EA7592">
        <w:rPr>
          <w:rStyle w:val="StyleUnderline"/>
          <w:highlight w:val="cyan"/>
        </w:rPr>
        <w:t>principles</w:t>
      </w:r>
      <w:r w:rsidRPr="00A71103">
        <w:t xml:space="preserve"> should be seen as composing only one part of the process of thoughtful and reflective inquiry into specific problematic situations. Although these claims often have a presumptive force in our delibera- tions over the right policy or action (a force owing to their previous success in helping us adapt to previous problems), they </w:t>
      </w:r>
      <w:r w:rsidRPr="00EA7592">
        <w:rPr>
          <w:rStyle w:val="StyleUnderline"/>
          <w:highlight w:val="cyan"/>
        </w:rPr>
        <w:t>can</w:t>
      </w:r>
      <w:r w:rsidRPr="00A71103">
        <w:rPr>
          <w:rStyle w:val="StyleUnderline"/>
        </w:rPr>
        <w:t xml:space="preserve">, at best, </w:t>
      </w:r>
      <w:r w:rsidRPr="00EA7592">
        <w:rPr>
          <w:rStyle w:val="StyleUnderline"/>
          <w:highlight w:val="cyan"/>
        </w:rPr>
        <w:t>capture only a particular</w:t>
      </w:r>
      <w:r w:rsidRPr="00EA7592">
        <w:rPr>
          <w:highlight w:val="cyan"/>
        </w:rPr>
        <w:t xml:space="preserve"> </w:t>
      </w:r>
      <w:r w:rsidRPr="00EA7592">
        <w:rPr>
          <w:rStyle w:val="StyleUnderline"/>
          <w:highlight w:val="cyan"/>
        </w:rPr>
        <w:t>aspect</w:t>
      </w:r>
      <w:r w:rsidRPr="00A71103">
        <w:rPr>
          <w:rStyle w:val="StyleUnderline"/>
        </w:rPr>
        <w:t xml:space="preserve"> or dimension </w:t>
      </w:r>
      <w:r w:rsidRPr="00EA7592">
        <w:rPr>
          <w:rStyle w:val="StyleUnderline"/>
          <w:highlight w:val="cyan"/>
        </w:rPr>
        <w:t>of the larger</w:t>
      </w:r>
      <w:r w:rsidRPr="00A71103">
        <w:rPr>
          <w:rStyle w:val="StyleUnderline"/>
        </w:rPr>
        <w:t xml:space="preserve">, complex experiential </w:t>
      </w:r>
      <w:r w:rsidRPr="00EA7592">
        <w:rPr>
          <w:rStyle w:val="StyleUnderline"/>
          <w:highlight w:val="cyan"/>
        </w:rPr>
        <w:t>situation</w:t>
      </w:r>
      <w:r w:rsidRPr="00A71103">
        <w:t xml:space="preserve"> in which we find ourselves engaged. Because past experience shows that </w:t>
      </w:r>
      <w:r w:rsidRPr="00A71103">
        <w:rPr>
          <w:rStyle w:val="StyleUnderline"/>
        </w:rPr>
        <w:t>these unstable and inde- terminate contexts often find us struggling to harmonize disparate rights, duties, goods, virtues, and the like</w:t>
      </w:r>
      <w:r w:rsidRPr="00A71103">
        <w:t xml:space="preserve">—each of which competes for attention and influence in our moral judgments—the selection of any one of these for special emphasis before contextual analysis thwarts intelligent moral inquiry. Not only are problematic situations sufficiently dense and complex as to call into question the formalistic application of any general principle laid down in advance; they are also diverse enough to challenge the uncritical reliance upon any single moral claim in governing our inquiry into potential alternative courses of action. As Dewey writes: A genuinely reflective morals will look upon all the (moral) codes as possible data; it will consider the conditions under which they arose; the methods which consciously or unconsciously determined their formation and accep- tance; it Will inquire into their applicability in present conditions. It Will neither insist dogmatically upon some of them, nor idly throw them all away as of no significance. It Will treat them as a storehouse of information and possible indications of what is now right and good. (1932, 179; emphasis original) Dewey's pluralism, combined with his experimental approach to ethical rea- soning, means that there is no a priori, context-independent way to rank various values, duties, and goods. Such hierarchies can emerge only through the process of deliberation, which in turn is guided by the real needs and deficiencies of the troubling situation in question (Caspary 2000, 162). This strong commitment to the methodological dimensions of ethical thinking and analysis—to the oper- ations of inquiry that allow the community to distinguish between the valued and the valuable, the desired and the desirable—thus ensures that pragmatist approaches like Deweys do not run afoul of the naturalistic fallacy. As I say earlier, empirically held values and norms are always submitted to a process of appraisal and revision (and often replacement), an activity driven by the particularized needs and dynamics of experienced problem situations (Anderson 1998). Dewey's is by no means a purely descriptive ethics; it is a method of inquiry, justified on logical and normative grounds, by which normative claims can be appraised, challenged, and ultimately transformed in the context of a problematic context. It is important to note that in arguing for the instrumental and experimental role of moral principles in problematic situations, Dewey does not deny the exis- tence of such principles, nor does he reject their role within moral deliberation and decision making. He seeks only to put them in their proper place. Historically successful moral principles promoting the good and the right are not to be uncrit- ically accepted before experimental inquiry, just as they are not to be cast aside simply because they traffic in generalities or presume to hold a universal currency. Instead, they should be understood as potentially useful resources for compre- hending and ultimately transforming particular unstable and disrupted moral contexts (Dewey 1932, 330). Dewey is well aware that his contextualist, experimental, and adaptive model of moral inquiry is a radical departure from most approaches of the Western ethical tradition and that his emphasis on the operations of "social intelligence" in moral inquiry represents a new way of conceptualizing the enterprise of ethical theory: The blunt assertion that every moral situation is a unique situation having its own irreplaceable good may seem not merely blunt but preposterous. For the established tradition teaches thåt it is precisely the irregularity of special cases which makes necessary the guidance of conduct by universals, and that the essence of the virtuous disposition is willingness to subordinate every particular case to adjudication by a fixed principle.... Let us, however, follow the pragmatic rule, and in order to discover the meaning of the idea ask for its consequences. Then it surprisingly turns out that the primary significance of the unique and morally ultimate character of the concrete situation is to transfer the weight and burden of morality to intelligence. It does not destroy responsibility; it only locates it. (1920, 173) The upshot of </w:t>
      </w:r>
      <w:r w:rsidRPr="00A71103">
        <w:rPr>
          <w:rStyle w:val="StyleUnderline"/>
        </w:rPr>
        <w:t>this</w:t>
      </w:r>
      <w:r w:rsidRPr="00A71103">
        <w:t xml:space="preserve"> is that a Deweyan pragmatic and </w:t>
      </w:r>
      <w:r w:rsidRPr="00A71103">
        <w:rPr>
          <w:rStyle w:val="StyleUnderline"/>
        </w:rPr>
        <w:t>contextualist project</w:t>
      </w:r>
      <w:r w:rsidRPr="00A71103">
        <w:t xml:space="preserve"> in environmental ethics </w:t>
      </w:r>
      <w:r w:rsidRPr="00A71103">
        <w:rPr>
          <w:rStyle w:val="StyleUnderline"/>
        </w:rPr>
        <w:t>takes a much different tack than the principle-ist method</w:t>
      </w:r>
      <w:r w:rsidRPr="00A71103">
        <w:t xml:space="preserve"> </w:t>
      </w:r>
      <w:r w:rsidRPr="00A71103">
        <w:rPr>
          <w:rStyle w:val="StyleUnderline"/>
        </w:rPr>
        <w:t>that most environmental philosophers prefer. Rather than looking to argue from the basis of</w:t>
      </w:r>
      <w:r w:rsidRPr="00A71103">
        <w:t xml:space="preserve"> a privileged class of </w:t>
      </w:r>
      <w:r w:rsidRPr="00A71103">
        <w:rPr>
          <w:rStyle w:val="StyleUnderline"/>
        </w:rPr>
        <w:t>fixed philosophical principles to specific environ</w:t>
      </w:r>
      <w:r w:rsidRPr="00A71103">
        <w:t xml:space="preserve">- </w:t>
      </w:r>
      <w:r w:rsidRPr="00A71103">
        <w:rPr>
          <w:rStyle w:val="StyleUnderline"/>
        </w:rPr>
        <w:t>mental-policy judgments or management decisions, the pragmatic contextualist works instead from the empirical circumstances and resources present within the problematic situation in question</w:t>
      </w:r>
      <w:r w:rsidRPr="00A71103">
        <w:t xml:space="preserve">. Here, </w:t>
      </w:r>
      <w:r w:rsidRPr="00EA7592">
        <w:rPr>
          <w:rStyle w:val="StyleUnderline"/>
          <w:highlight w:val="cyan"/>
        </w:rPr>
        <w:t>the contextualist finds</w:t>
      </w:r>
      <w:r w:rsidRPr="00A71103">
        <w:rPr>
          <w:rStyle w:val="StyleUnderline"/>
        </w:rPr>
        <w:t xml:space="preserve"> him- or </w:t>
      </w:r>
      <w:r w:rsidRPr="00EA7592">
        <w:rPr>
          <w:rStyle w:val="StyleUnderline"/>
          <w:highlight w:val="cyan"/>
        </w:rPr>
        <w:t>herself examining</w:t>
      </w:r>
      <w:r w:rsidRPr="00A71103">
        <w:rPr>
          <w:rStyle w:val="StyleUnderline"/>
        </w:rPr>
        <w:t xml:space="preserve"> and deliberating over </w:t>
      </w:r>
      <w:r w:rsidRPr="00EA7592">
        <w:rPr>
          <w:rStyle w:val="StyleUnderline"/>
          <w:highlight w:val="cyan"/>
        </w:rPr>
        <w:t xml:space="preserve">potential </w:t>
      </w:r>
      <w:r w:rsidRPr="00A71103">
        <w:rPr>
          <w:rStyle w:val="StyleUnderline"/>
        </w:rPr>
        <w:t xml:space="preserve">alternative courses of </w:t>
      </w:r>
      <w:r w:rsidRPr="00EA7592">
        <w:rPr>
          <w:rStyle w:val="StyleUnderline"/>
          <w:highlight w:val="cyan"/>
        </w:rPr>
        <w:t>action</w:t>
      </w:r>
      <w:r w:rsidRPr="00A71103">
        <w:rPr>
          <w:rStyle w:val="StyleUnderline"/>
        </w:rPr>
        <w:t xml:space="preserve"> and appealing to those moral values and goods determined, </w:t>
      </w:r>
      <w:r w:rsidRPr="00EA7592">
        <w:rPr>
          <w:rStyle w:val="StyleUnderline"/>
          <w:highlight w:val="cyan"/>
        </w:rPr>
        <w:t>through</w:t>
      </w:r>
      <w:r w:rsidRPr="00A71103">
        <w:t xml:space="preserve"> a process of </w:t>
      </w:r>
      <w:r w:rsidRPr="00EA7592">
        <w:rPr>
          <w:rStyle w:val="StyleUnderline"/>
          <w:highlight w:val="cyan"/>
        </w:rPr>
        <w:t>hypothetical testing</w:t>
      </w:r>
      <w:r w:rsidRPr="00A71103">
        <w:rPr>
          <w:rStyle w:val="StyleUnderline"/>
        </w:rPr>
        <w:t xml:space="preserve"> and experimental reasoning, to best guide inquiry</w:t>
      </w:r>
      <w:r w:rsidRPr="00A71103">
        <w:t xml:space="preserve"> and able to steer it toward a resolution. In this process, such values and goods may, in fact, turn out to be citizens' assertions of nature's intrinsic value, or they may be some- thing quite different—that is, the articulation of various human-oriented, cul- tural values derived from a particular environmental system (e.g., recreation and aesthetic enjoyment). Regardless, and as I discuss in Chapter 4, these claims receive their validity and legitimacy from the dynamics of the method of inquiry and open deliberation—and their ability to render problematic situations more stable and harmonious—not from their "inherent nature" or their purported claims to any special philosophical credentials. An interesting articulation of this Deweyan understanding of the role of moral principles in decision making has emerged in biomedical ethics, where some have argued for the adoption of a "clinical </w:t>
      </w:r>
      <w:r w:rsidRPr="00EA7592">
        <w:rPr>
          <w:rStyle w:val="StyleUnderline"/>
          <w:highlight w:val="cyan"/>
        </w:rPr>
        <w:t>pragmatism</w:t>
      </w:r>
      <w:r w:rsidRPr="00A71103">
        <w:t xml:space="preserve">" that integrates the concerns of patient care with an explicitly pragmatic/Deweyan method of moral analysis and decision making (Miller, Fins, and Bacchetta 1996; Fins, Bacchetta, and Miller 1997). This contextual, case-based model of ethical analysis and judg- ment accommodates a dynamic and sophisticated understanding of challenges in patient care, combining moral evaluation with clinical assessment in a way that avoids the kind of principle-ist tendencies I describe above (and that are also prevalent in much bioethics literature; Miller, Fins, and Bacchetta 1996, 44—47). The incorporation of a similar methodological program </w:t>
      </w:r>
      <w:r w:rsidRPr="00EA7592">
        <w:rPr>
          <w:rStyle w:val="StyleUnderline"/>
          <w:highlight w:val="cyan"/>
        </w:rPr>
        <w:t>in environmental ethics</w:t>
      </w:r>
      <w:r w:rsidRPr="00A71103">
        <w:rPr>
          <w:rStyle w:val="StyleUnderline"/>
        </w:rPr>
        <w:t xml:space="preserve">, targeted at the dilemmas of environmental decision making in practice, </w:t>
      </w:r>
      <w:r w:rsidRPr="00EA7592">
        <w:rPr>
          <w:rStyle w:val="StyleUnderline"/>
          <w:highlight w:val="cyan"/>
        </w:rPr>
        <w:t xml:space="preserve">could give the </w:t>
      </w:r>
      <w:r w:rsidRPr="00EA7592">
        <w:rPr>
          <w:rStyle w:val="Emphasis"/>
          <w:highlight w:val="cyan"/>
        </w:rPr>
        <w:t>field more traction in policy and management debates</w:t>
      </w:r>
      <w:r w:rsidRPr="00EA7592">
        <w:rPr>
          <w:rStyle w:val="StyleUnderline"/>
          <w:highlight w:val="cyan"/>
        </w:rPr>
        <w:t xml:space="preserve"> as well as</w:t>
      </w:r>
      <w:r w:rsidRPr="00A71103">
        <w:rPr>
          <w:rStyle w:val="StyleUnderline"/>
        </w:rPr>
        <w:t xml:space="preserve"> the design and conduct of </w:t>
      </w:r>
      <w:r w:rsidRPr="00EA7592">
        <w:rPr>
          <w:rStyle w:val="StyleUnderline"/>
          <w:highlight w:val="cyan"/>
        </w:rPr>
        <w:t>ecological research</w:t>
      </w:r>
      <w:r w:rsidRPr="00A71103">
        <w:t xml:space="preserve"> (the subject of the next chapter). </w:t>
      </w:r>
    </w:p>
    <w:p w14:paraId="5A7BB5B3" w14:textId="77777777" w:rsidR="002B63D7" w:rsidRPr="002B63D7" w:rsidRDefault="002B63D7" w:rsidP="002B63D7"/>
    <w:p w14:paraId="564B2AC3" w14:textId="117BE214" w:rsidR="002B63D7" w:rsidRDefault="002B63D7" w:rsidP="009F771D">
      <w:pPr>
        <w:pStyle w:val="Heading3"/>
      </w:pPr>
      <w:r>
        <w:t>Fossil Fuels Bad</w:t>
      </w:r>
    </w:p>
    <w:p w14:paraId="5C78C730" w14:textId="77777777" w:rsidR="002B63D7" w:rsidRPr="00A71103" w:rsidRDefault="002B63D7" w:rsidP="002B63D7">
      <w:pPr>
        <w:pStyle w:val="Heading4"/>
        <w:rPr>
          <w:rFonts w:cs="Times New Roman"/>
        </w:rPr>
      </w:pPr>
      <w:r w:rsidRPr="00A71103">
        <w:rPr>
          <w:rFonts w:cs="Times New Roman"/>
        </w:rPr>
        <w:t xml:space="preserve">Independent of warming, fossil fuels undermine the underpinnings of </w:t>
      </w:r>
      <w:r w:rsidRPr="00A71103">
        <w:rPr>
          <w:rFonts w:cs="Times New Roman"/>
          <w:u w:val="single"/>
        </w:rPr>
        <w:t>all life</w:t>
      </w:r>
      <w:r w:rsidRPr="00A71103">
        <w:rPr>
          <w:rFonts w:cs="Times New Roman"/>
        </w:rPr>
        <w:t xml:space="preserve"> ---they are unsustainable and inherently unjust</w:t>
      </w:r>
    </w:p>
    <w:p w14:paraId="207E60D8" w14:textId="77777777" w:rsidR="002B63D7" w:rsidRPr="00A71103" w:rsidRDefault="002B63D7" w:rsidP="002B63D7">
      <w:r w:rsidRPr="00A71103">
        <w:rPr>
          <w:rStyle w:val="Style13ptBold"/>
        </w:rPr>
        <w:t>Princen 15</w:t>
      </w:r>
      <w:r w:rsidRPr="00A71103">
        <w:t xml:space="preserve"> – PhD, Professor of Natural Resources @ UM (Thomas, w/ Jack Manno and Pamela Martin, “Ending the Fossil Fuel Era,” p. 109-114)//BB</w:t>
      </w:r>
    </w:p>
    <w:p w14:paraId="2B56013B" w14:textId="77777777" w:rsidR="002B63D7" w:rsidRPr="00A71103" w:rsidRDefault="002B63D7" w:rsidP="002B63D7"/>
    <w:p w14:paraId="1D7A0835" w14:textId="77777777" w:rsidR="002B63D7" w:rsidRPr="00A71103" w:rsidRDefault="002B63D7" w:rsidP="002B63D7">
      <w:r w:rsidRPr="00A71103">
        <w:t xml:space="preserve">We began part 1 with the great environmental quandary of our times: the metabolism of modern industrial civilization is nearly entirely powered by fossil fuels, such that we can't live without them and, yet, because </w:t>
      </w:r>
      <w:r w:rsidRPr="00A71103">
        <w:rPr>
          <w:rStyle w:val="StyleUnderline"/>
        </w:rPr>
        <w:t xml:space="preserve">the by-products of extracting, transporting, and burning fossil fuels are undermining the ecological underpinnings on which </w:t>
      </w:r>
      <w:r w:rsidRPr="00A71103">
        <w:rPr>
          <w:rStyle w:val="Emphasis"/>
        </w:rPr>
        <w:t>all</w:t>
      </w:r>
      <w:r w:rsidRPr="00A71103">
        <w:t xml:space="preserve"> prosperity, perhaps all </w:t>
      </w:r>
      <w:r w:rsidRPr="00A71103">
        <w:rPr>
          <w:rStyle w:val="Emphasis"/>
        </w:rPr>
        <w:t>life</w:t>
      </w:r>
      <w:r w:rsidRPr="00A71103">
        <w:t xml:space="preserve">, ultimately </w:t>
      </w:r>
      <w:r w:rsidRPr="00A71103">
        <w:rPr>
          <w:rStyle w:val="Emphasis"/>
        </w:rPr>
        <w:t>depends</w:t>
      </w:r>
      <w:r w:rsidRPr="00A71103">
        <w:t xml:space="preserve">, </w:t>
      </w:r>
      <w:r w:rsidRPr="00A71103">
        <w:rPr>
          <w:rStyle w:val="Emphasis"/>
        </w:rPr>
        <w:t>we can't live with them</w:t>
      </w:r>
      <w:r w:rsidRPr="00A71103">
        <w:t xml:space="preserve"> either. Then, after treating "the problem" of fossil fuels in biophysical, cultural, and ethical terms, we presented three cross-cutting themes regarding the prospects, indeed the imperatives, for confronting fossil fuel dominance, dependence, and depredation. These themes set the stage for the case studies in part 2.</w:t>
      </w:r>
      <w:r w:rsidRPr="00A71103">
        <w:rPr>
          <w:sz w:val="12"/>
        </w:rPr>
        <w:t xml:space="preserve">∂ </w:t>
      </w:r>
      <w:r w:rsidRPr="00A71103">
        <w:t>Theme 1: The Energetic</w:t>
      </w:r>
      <w:r w:rsidRPr="00A71103">
        <w:rPr>
          <w:sz w:val="12"/>
        </w:rPr>
        <w:t xml:space="preserve">∂ </w:t>
      </w:r>
      <w:r w:rsidRPr="00A71103">
        <w:t xml:space="preserve">The fact that the net costs of fossil fuel use have begun to exceed their net benefits globally has much to do with certain biophysical inevitabilities: when the most energy-dense and easiest to-obtain-fuels are depleted, the energy returns on energy invested in fossil fuels decline, leaving dirtier fuels (think tar sands) and bigger messes. The early years and decades of fossil fuel use may have been clean, or so their boosters seemed to think, but eventually their by-products and unintended consequences make them unsustainable and unmanageable. The arguments of chapters 2 and 3 combine into a single overarching message: </w:t>
      </w:r>
      <w:r w:rsidRPr="00A71103">
        <w:rPr>
          <w:rStyle w:val="StyleUnderline"/>
        </w:rPr>
        <w:t xml:space="preserve">an </w:t>
      </w:r>
      <w:r w:rsidRPr="00A71103">
        <w:rPr>
          <w:rStyle w:val="Emphasis"/>
        </w:rPr>
        <w:t>ecologically</w:t>
      </w:r>
      <w:r w:rsidRPr="00A71103">
        <w:rPr>
          <w:rStyle w:val="StyleUnderline"/>
        </w:rPr>
        <w:t xml:space="preserve"> </w:t>
      </w:r>
      <w:r w:rsidRPr="00A71103">
        <w:rPr>
          <w:rStyle w:val="Emphasis"/>
        </w:rPr>
        <w:t>sustainable</w:t>
      </w:r>
      <w:r w:rsidRPr="00A71103">
        <w:rPr>
          <w:rStyle w:val="StyleUnderline"/>
        </w:rPr>
        <w:t xml:space="preserve"> and </w:t>
      </w:r>
      <w:r w:rsidRPr="00A71103">
        <w:rPr>
          <w:rStyle w:val="Emphasis"/>
        </w:rPr>
        <w:t>socially just</w:t>
      </w:r>
      <w:r w:rsidRPr="00A71103">
        <w:rPr>
          <w:rStyle w:val="StyleUnderline"/>
        </w:rPr>
        <w:t xml:space="preserve"> world </w:t>
      </w:r>
      <w:r w:rsidRPr="00A71103">
        <w:rPr>
          <w:rStyle w:val="Emphasis"/>
        </w:rPr>
        <w:t>cannot</w:t>
      </w:r>
      <w:r w:rsidRPr="00A71103">
        <w:rPr>
          <w:rStyle w:val="StyleUnderline"/>
        </w:rPr>
        <w:t xml:space="preserve"> develop and endure when the energetic basis of that world inherently concentrates power and externalizes costs, when the boom of energy ascendancy</w:t>
      </w:r>
      <w:r w:rsidRPr="00A71103">
        <w:t xml:space="preserve"> (ever-increasing availability of dense, low-cost energy sources) </w:t>
      </w:r>
      <w:r w:rsidRPr="00A71103">
        <w:rPr>
          <w:rStyle w:val="Emphasis"/>
        </w:rPr>
        <w:t>inevitably shifts</w:t>
      </w:r>
      <w:r w:rsidRPr="00A71103">
        <w:rPr>
          <w:rStyle w:val="StyleUnderline"/>
        </w:rPr>
        <w:t xml:space="preserve"> to the bust of energy decline</w:t>
      </w:r>
      <w:r w:rsidRPr="00A71103">
        <w:t>.</w:t>
      </w:r>
      <w:r w:rsidRPr="00A71103">
        <w:rPr>
          <w:sz w:val="12"/>
        </w:rPr>
        <w:t xml:space="preserve">∂ </w:t>
      </w:r>
      <w:r w:rsidRPr="00A71103">
        <w:t>Theme 2: The Moral</w:t>
      </w:r>
      <w:r w:rsidRPr="00A71103">
        <w:rPr>
          <w:sz w:val="12"/>
        </w:rPr>
        <w:t xml:space="preserve">∂ </w:t>
      </w:r>
      <w:r w:rsidRPr="00A71103">
        <w:t xml:space="preserve">Once the net benefit presumption is abandoned, </w:t>
      </w:r>
      <w:r w:rsidRPr="00A71103">
        <w:rPr>
          <w:rStyle w:val="StyleUnderline"/>
        </w:rPr>
        <w:t>the issue becomes who benefits and who bears the burdens</w:t>
      </w:r>
      <w:r w:rsidRPr="00A71103">
        <w:t xml:space="preserve">. We find that now, as the costs are rising and benefits declining, </w:t>
      </w:r>
      <w:r w:rsidRPr="00A71103">
        <w:rPr>
          <w:rStyle w:val="StyleUnderline"/>
        </w:rPr>
        <w:t xml:space="preserve">continued expansion of the extractive economy becomes unjust for </w:t>
      </w:r>
      <w:r w:rsidRPr="00A71103">
        <w:rPr>
          <w:rStyle w:val="Emphasis"/>
        </w:rPr>
        <w:t>widening circles</w:t>
      </w:r>
      <w:r w:rsidRPr="00A71103">
        <w:rPr>
          <w:rStyle w:val="StyleUnderline"/>
        </w:rPr>
        <w:t xml:space="preserve"> of populations across space and time</w:t>
      </w:r>
      <w:r w:rsidRPr="00A71103">
        <w:t xml:space="preserve">. While miners, residents of extractive zones, and downwind communities have long known that they were nor part of the implicit benefits-exceed-costs presumption, now other populations are shifting to the downside—for instance, those in flood-prone coastal areas, or dependent on glacial melt or frozen tundra, or in the way of extreme storms. If worst-case scenarios play out, </w:t>
      </w:r>
      <w:r w:rsidRPr="00A71103">
        <w:rPr>
          <w:rStyle w:val="StyleUnderline"/>
        </w:rPr>
        <w:t>the circles will eventually be global, exempting neither rich nor poor, North nor South. Economic calculations</w:t>
      </w:r>
      <w:r w:rsidRPr="00A71103">
        <w:t xml:space="preserve">, even energetic ones, </w:t>
      </w:r>
      <w:r w:rsidRPr="00A71103">
        <w:rPr>
          <w:rStyle w:val="StyleUnderline"/>
        </w:rPr>
        <w:t>become irrelevant. Moral ones become paramount</w:t>
      </w:r>
      <w:r w:rsidRPr="00A71103">
        <w:t>.</w:t>
      </w:r>
      <w:r w:rsidRPr="00A71103">
        <w:rPr>
          <w:sz w:val="12"/>
        </w:rPr>
        <w:t xml:space="preserve">∂ </w:t>
      </w:r>
      <w:r w:rsidRPr="00A71103">
        <w:t>Theme 3: The Political</w:t>
      </w:r>
      <w:r w:rsidRPr="00A71103">
        <w:rPr>
          <w:sz w:val="12"/>
        </w:rPr>
        <w:t xml:space="preserve">∂ </w:t>
      </w:r>
      <w:r w:rsidRPr="00A71103">
        <w:rPr>
          <w:rStyle w:val="StyleUnderline"/>
        </w:rPr>
        <w:t xml:space="preserve">Making </w:t>
      </w:r>
      <w:r w:rsidRPr="00A71103">
        <w:rPr>
          <w:rStyle w:val="Emphasis"/>
        </w:rPr>
        <w:t>visible</w:t>
      </w:r>
      <w:r w:rsidRPr="00A71103">
        <w:rPr>
          <w:rStyle w:val="StyleUnderline"/>
        </w:rPr>
        <w:t xml:space="preserve"> declining benefits, expanding costs, and increasing moral concerns of fossil fuel use leads to a politics of delegitimization: the deliberate undermining of the popular assumption that more such fuel is better </w:t>
      </w:r>
      <w:r w:rsidRPr="00A71103">
        <w:t xml:space="preserve">than less. One result is the political possibility of choosing to leave fossil fuels in the ground, even when economic, technological, and financial boosters call for more extraction. </w:t>
      </w:r>
      <w:r w:rsidRPr="00A71103">
        <w:rPr>
          <w:rStyle w:val="Emphasis"/>
        </w:rPr>
        <w:t>This</w:t>
      </w:r>
      <w:r w:rsidRPr="00A71103">
        <w:t xml:space="preserve">, we argue, </w:t>
      </w:r>
      <w:r w:rsidRPr="00A71103">
        <w:rPr>
          <w:rStyle w:val="Emphasis"/>
        </w:rPr>
        <w:t>is the turning point</w:t>
      </w:r>
      <w:r w:rsidRPr="00A71103">
        <w:t xml:space="preserve">, </w:t>
      </w:r>
      <w:r w:rsidRPr="00A71103">
        <w:rPr>
          <w:rStyle w:val="StyleUnderline"/>
        </w:rPr>
        <w:t>where it become possible</w:t>
      </w:r>
      <w:r w:rsidRPr="00A71103">
        <w:t xml:space="preserve">, even inspiring, </w:t>
      </w:r>
      <w:r w:rsidRPr="00A71103">
        <w:rPr>
          <w:rStyle w:val="StyleUnderline"/>
        </w:rPr>
        <w:t>for individuals</w:t>
      </w:r>
      <w:r w:rsidRPr="00A71103">
        <w:t xml:space="preserve"> and </w:t>
      </w:r>
      <w:r w:rsidRPr="00A71103">
        <w:rPr>
          <w:rStyle w:val="StyleUnderline"/>
        </w:rPr>
        <w:t>communities</w:t>
      </w:r>
      <w:r w:rsidRPr="00A71103">
        <w:t xml:space="preserve">, </w:t>
      </w:r>
      <w:r w:rsidRPr="00A71103">
        <w:rPr>
          <w:rStyle w:val="StyleUnderline"/>
        </w:rPr>
        <w:t>governments</w:t>
      </w:r>
      <w:r w:rsidRPr="00A71103">
        <w:t xml:space="preserve"> and businesses, </w:t>
      </w:r>
      <w:r w:rsidRPr="00A71103">
        <w:rPr>
          <w:rStyle w:val="StyleUnderline"/>
        </w:rPr>
        <w:t>to decide to leave it in the ground, to be among the first to start stopping the fossil fuel juggernaut</w:t>
      </w:r>
      <w:r w:rsidRPr="00A71103">
        <w:t>.</w:t>
      </w:r>
      <w:r w:rsidRPr="00A71103">
        <w:rPr>
          <w:sz w:val="12"/>
        </w:rPr>
        <w:t xml:space="preserve">∂ </w:t>
      </w:r>
      <w:r w:rsidRPr="00A71103">
        <w:t xml:space="preserve">These three themes point to a two-part politics of ending fossil fuel dominance. </w:t>
      </w:r>
      <w:r w:rsidRPr="00A71103">
        <w:rPr>
          <w:rStyle w:val="StyleUnderline"/>
        </w:rPr>
        <w:t>Delegitimization focuses on the unmanageability of fossil fuel impacts</w:t>
      </w:r>
      <w:r w:rsidRPr="00A71103">
        <w:t xml:space="preserve"> while minimizing the polarizing tendencies of interest group, distributional, and rights-based approaches. "Start stopping" operationalizes delegitimization </w:t>
      </w:r>
      <w:r w:rsidRPr="00A71103">
        <w:rPr>
          <w:rStyle w:val="StyleUnderline"/>
        </w:rPr>
        <w:t>by offering criteria</w:t>
      </w:r>
      <w:r w:rsidRPr="00A71103">
        <w:t xml:space="preserve"> for current fossil fuel use, criteria </w:t>
      </w:r>
      <w:r w:rsidRPr="00A71103">
        <w:rPr>
          <w:rStyle w:val="StyleUnderline"/>
        </w:rPr>
        <w:t>that prioritize saving lives</w:t>
      </w:r>
      <w:r w:rsidRPr="00A71103">
        <w:t xml:space="preserve"> at the same time its use is for fossil fuel exit.</w:t>
      </w:r>
      <w:r w:rsidRPr="00A71103">
        <w:rPr>
          <w:sz w:val="12"/>
        </w:rPr>
        <w:t xml:space="preserve">∂ </w:t>
      </w:r>
      <w:r w:rsidRPr="00A71103">
        <w:t>Drawing on these themes, we made the case for why, despite continued dependence on fossil fuels, the time has come to take the first steps, rather than waiting for global agreement, a swap-in of renewables, a miracle technology, a carbon market, or lifestyle changes. To wait for these is to skirt the politics.</w:t>
      </w:r>
      <w:r w:rsidRPr="00A71103">
        <w:rPr>
          <w:sz w:val="12"/>
        </w:rPr>
        <w:t xml:space="preserve">∂ </w:t>
      </w:r>
      <w:r w:rsidRPr="00A71103">
        <w:t xml:space="preserve">The </w:t>
      </w:r>
      <w:r w:rsidRPr="00A71103">
        <w:rPr>
          <w:rStyle w:val="StyleUnderline"/>
        </w:rPr>
        <w:t xml:space="preserve">themes should be </w:t>
      </w:r>
      <w:r w:rsidRPr="00A71103">
        <w:t xml:space="preserve">seen as propositional, grounded in rhe biophysical and social to be sure, but </w:t>
      </w:r>
      <w:r w:rsidRPr="00A71103">
        <w:rPr>
          <w:rStyle w:val="StyleUnderline"/>
        </w:rPr>
        <w:t>future oriented</w:t>
      </w:r>
      <w:r w:rsidRPr="00A71103">
        <w:t xml:space="preserve"> and, given the social objective, normative and thus not absolute, not definitive, not extra pola-tive. In fact, </w:t>
      </w:r>
      <w:r w:rsidRPr="00A71103">
        <w:rPr>
          <w:rStyle w:val="StyleUnderline"/>
        </w:rPr>
        <w:t>their usefulness can only be assessed in context,</w:t>
      </w:r>
      <w:r w:rsidRPr="00A71103">
        <w:t xml:space="preserve"> in the lived experiences </w:t>
      </w:r>
      <w:r w:rsidRPr="00A71103">
        <w:rPr>
          <w:rStyle w:val="StyleUnderline"/>
        </w:rPr>
        <w:t>of</w:t>
      </w:r>
      <w:r w:rsidRPr="00A71103">
        <w:t xml:space="preserve"> those on the ground, those resisting </w:t>
      </w:r>
      <w:r w:rsidRPr="00A71103">
        <w:rPr>
          <w:rStyle w:val="StyleUnderline"/>
        </w:rPr>
        <w:t>the "slow violence" of fossil fuel extraction and combustion</w:t>
      </w:r>
      <w:r w:rsidRPr="00A71103">
        <w:t>, those trying to exit the indus¬try, those cocreating the "good life" for the post-fossil fuel era.1 So as we developed these themes and explored these choices, we turned to researchers from around the world to provide examples of choosing to leave fossil fuels or other valuable minerals in the ground.</w:t>
      </w:r>
      <w:r w:rsidRPr="00A71103">
        <w:rPr>
          <w:sz w:val="12"/>
        </w:rPr>
        <w:t xml:space="preserve">∂ </w:t>
      </w:r>
      <w:r w:rsidRPr="00A71103">
        <w:t xml:space="preserve">We offer here in part 2 six case studies where individuals, groups, com-munities, and, in one case, an entire country (Ecuador) are experimenting with a preposterous idea: not using an otherwise valuable substance. We ask readers to consider the cases not as "successes" (or failures; see below) but as first steps in what we expect will be a long process of social change. </w:t>
      </w:r>
      <w:r w:rsidRPr="00A71103">
        <w:rPr>
          <w:rStyle w:val="StyleUnderline"/>
        </w:rPr>
        <w:t>As first steps, they are imperfect and incomplete, as they neces¬sarily must be at this point in human history, a point of unprecedented transition</w:t>
      </w:r>
      <w:r w:rsidRPr="00A71103">
        <w:t>—</w:t>
      </w:r>
      <w:r w:rsidRPr="00A71103">
        <w:rPr>
          <w:rStyle w:val="StyleUnderline"/>
        </w:rPr>
        <w:t>energetic, moral, and political</w:t>
      </w:r>
      <w:r w:rsidRPr="00A71103">
        <w:t>.</w:t>
      </w:r>
      <w:r w:rsidRPr="00A71103">
        <w:rPr>
          <w:sz w:val="12"/>
        </w:rPr>
        <w:t xml:space="preserve">∂ </w:t>
      </w:r>
      <w:r w:rsidRPr="00A71103">
        <w:t>Common to nearly all six chapters are elements of a politics that suggests these cases are not unique but part of a larger movement. One element is normative underpinnings where, for example, clean water is tied to life support and a sensibility for the natural world. This is most pointed in Salvadorans' fight against gold mining and Germans' against brown coal. These communities, offered employment and other entice¬ments by the extractive industries, have chosen a politics of creation based on longstanding agricultural practices and deep ties to the land— what they often call Mother Earth.</w:t>
      </w:r>
      <w:r w:rsidRPr="00A71103">
        <w:rPr>
          <w:sz w:val="12"/>
        </w:rPr>
        <w:t xml:space="preserve">∂ </w:t>
      </w:r>
      <w:r w:rsidRPr="00A71103">
        <w:t xml:space="preserve">A second common element of the </w:t>
      </w:r>
      <w:r w:rsidRPr="00A71103">
        <w:rPr>
          <w:rStyle w:val="StyleUnderline"/>
        </w:rPr>
        <w:t>politics is the key</w:t>
      </w:r>
      <w:r w:rsidRPr="00A71103">
        <w:t xml:space="preserve"> roles played by national and international actors institutionalizing norms and financing initiatives. </w:t>
      </w:r>
      <w:r w:rsidRPr="00A71103">
        <w:rPr>
          <w:rStyle w:val="StyleUnderline"/>
        </w:rPr>
        <w:t>In Ecuador, it was a president who supported the growing calls of civil society for an oil moratorium</w:t>
      </w:r>
      <w:r w:rsidRPr="00A71103">
        <w:t xml:space="preserve">. In El Salvador, it was the two major political parties that supported a ban on gold mining, only to be challenged by a transnational mining company in an international tribunal. </w:t>
      </w:r>
      <w:r w:rsidRPr="00A71103">
        <w:rPr>
          <w:rStyle w:val="StyleUnderline"/>
        </w:rPr>
        <w:t>In Germany it was a policy of phasing out coal that conflicted with plans to lessen Germany's dependence on nuclear energy</w:t>
      </w:r>
      <w:r w:rsidRPr="00A71103">
        <w:t>.</w:t>
      </w:r>
      <w:r w:rsidRPr="00A71103">
        <w:rPr>
          <w:sz w:val="12"/>
        </w:rPr>
        <w:t xml:space="preserve">∂ </w:t>
      </w:r>
      <w:r w:rsidRPr="00A71103">
        <w:t>A third political element is violence, from the dramatic deaths of oil rig workers in Norway to the slow violence of exposure to toxic substances in American Appalachia and the Australian outback and Ecuadoran Amazon. Indigenous peoples in particular experience such violence in part because, for some, voluntary isolation puts them out of sight and out</w:t>
      </w:r>
      <w:r w:rsidRPr="00A71103">
        <w:rPr>
          <w:sz w:val="12"/>
        </w:rPr>
        <w:t xml:space="preserve">∂ </w:t>
      </w:r>
      <w:r w:rsidRPr="00A71103">
        <w:t>of mind of the decision makers. While such violence may not be at the end of a gun, end-of-pipe solutions cannot solve the slow and devastat¬ing loss of communities, biodiversity, clean air and water, and fertile soil. A fourth political element is a growing wave of calls for something like "the good life" and "the good mind" and a reconceptualization of sustainable development based on ecosystem functioning, rather than on short-term extractive potential. This vision applies to the local and the global, adaptable to different cultures and ecologies.</w:t>
      </w:r>
      <w:r w:rsidRPr="00A71103">
        <w:rPr>
          <w:sz w:val="12"/>
        </w:rPr>
        <w:t xml:space="preserve">∂ </w:t>
      </w:r>
      <w:r w:rsidRPr="00A71103">
        <w:t>Case Studies</w:t>
      </w:r>
      <w:r w:rsidRPr="00A71103">
        <w:rPr>
          <w:sz w:val="12"/>
        </w:rPr>
        <w:t xml:space="preserve">∂ </w:t>
      </w:r>
      <w:r w:rsidRPr="00A71103">
        <w:t>For those well ensconced in mainstream policymaking and policy analy¬sis, effectively ignoring the biophysical or implicitly presuming that an endlessly growing material provisioning system (an "economy") is pos¬sible, keep it in the ground (KIIG) is indeed a preposterous idea. Delegiti-mizing the lifeblood of modem industrial society would be suicidal, this view would have it. Yes, there are problems, but leaders have a multitude of other issues—like economies that won't respond to stimulus packages. For the fossil fuel issue, it is better to manage emissions, promote solar and wind, implement a tax {or a cap), and grow the economy so we can afford all these correctives.</w:t>
      </w:r>
      <w:r w:rsidRPr="00A71103">
        <w:rPr>
          <w:sz w:val="12"/>
        </w:rPr>
        <w:t xml:space="preserve">∂ </w:t>
      </w:r>
      <w:r w:rsidRPr="00A71103">
        <w:t>When we coeditors began this project some five years ago, we thought ourselves lucky to have one case to illustrate this preposterous idea. We thought the best we could do empirically is show that in one place, Ecuador (chapter 5), a coalition of civil society actors and government leaders could entertain the idea of deliberately not using a known oil reserve. We saw Ecuador's Yasuni project as bold and creative, but completely anomalous, not to mention trivial in the larger scheme of things (about 850 million barrels of oil, some ten days of worldwide oil consumption). And we worried that for all its promise, the Yasuni project might actually fail, which, as of this writing, it seems to have done—for now.</w:t>
      </w:r>
      <w:r w:rsidRPr="00A71103">
        <w:rPr>
          <w:sz w:val="12"/>
        </w:rPr>
        <w:t xml:space="preserve">∂ </w:t>
      </w:r>
      <w:r w:rsidRPr="00A71103">
        <w:t>So we kept looking. And lo and behold, when we stopped looking under the street lamp where all the attention was on climate change and occasionally biodiversity and freshwater, we found more. In the shadows, small groups—some environmentalists but often as not local or indig¬enous peoples and select businesspeople and government officials—were nibbling at cherished beliefs such as total use, economic growth, market solutions, technological salvation, and ecological modernization (chap¬ters 2 and 3). There, in Appalachia, El Salvador, Norway, Australia, and</w:t>
      </w:r>
      <w:r w:rsidRPr="00A71103">
        <w:rPr>
          <w:sz w:val="12"/>
        </w:rPr>
        <w:t xml:space="preserve">∂ </w:t>
      </w:r>
      <w:r w:rsidRPr="00A71103">
        <w:t>Germany, along with Ecuador, we saw more boldness, indeed courage, and more creativity. We saw resistance to extraction and to the presump¬tion of net benefit to locals and society as a whole. We saw the rejection of conventional development with its limited monetary measures. We saw attempts to cocreate a just and sustainable world where, in the first instance, their "world" was where they lived, in place, and from which they drew much of their sustenance and, in the second, their world included other peoples, even the entire planet. In other words, we saw in action visions of an idea that was not preposterous ar all, not for those who understood the downsides of fossil fuel use (and gold and uranium use).</w:t>
      </w:r>
      <w:r w:rsidRPr="00A71103">
        <w:rPr>
          <w:sz w:val="12"/>
        </w:rPr>
        <w:t xml:space="preserve">∂ </w:t>
      </w:r>
      <w:r w:rsidRPr="00A71103">
        <w:t>What we did nor see were clear-cut successes—that is, permanent and complete cessation of fossil fuel use at a significant scale. Should that happen, we believe, it will necessarily be much further down the road of transition out of fossil fuels and endless material expansion. Instead, what we saw are small steps in the direction of KIIG.</w:t>
      </w:r>
      <w:r w:rsidRPr="00A71103">
        <w:rPr>
          <w:sz w:val="12"/>
        </w:rPr>
        <w:t xml:space="preserve">∂ ∂ </w:t>
      </w:r>
      <w:r w:rsidRPr="00A71103">
        <w:t>We offer these cases, then, for what they are and no more: a sampling of efforts to enact something like KIIG. Their significance and their "success" is, however, highly limited. We introduce each with a note intended to establish that significance, to connect the case to themes of parts 1 and 3, and to preview new themes particular to the case.</w:t>
      </w:r>
      <w:r w:rsidRPr="00A71103">
        <w:rPr>
          <w:sz w:val="12"/>
        </w:rPr>
        <w:t xml:space="preserve">∂ </w:t>
      </w:r>
      <w:r w:rsidRPr="00A71103">
        <w:t>For the methodologically concerned, we turn to social science ques¬tions of theorizing and case selection. Other readers will likely prefer to go straight to the cases, looking for elements of the three themes in practice as well as new themes and lessons, which we highlight in the concluding chapter, 13.</w:t>
      </w:r>
      <w:r w:rsidRPr="00A71103">
        <w:rPr>
          <w:sz w:val="12"/>
        </w:rPr>
        <w:t xml:space="preserve">∂ </w:t>
      </w:r>
      <w:r w:rsidRPr="00A71103">
        <w:t>Methodological Commitments</w:t>
      </w:r>
      <w:r w:rsidRPr="00A71103">
        <w:rPr>
          <w:sz w:val="12"/>
        </w:rPr>
        <w:t xml:space="preserve">∂ </w:t>
      </w:r>
      <w:r w:rsidRPr="00A71103">
        <w:t xml:space="preserve">Case studies for a normative and prospective study such as this are inherently problematic. One reason is that </w:t>
      </w:r>
      <w:r w:rsidRPr="00A71103">
        <w:rPr>
          <w:rStyle w:val="StyleUnderline"/>
        </w:rPr>
        <w:t>if</w:t>
      </w:r>
      <w:r w:rsidRPr="00A71103">
        <w:t xml:space="preserve">, in the coining years and decades, </w:t>
      </w:r>
      <w:r w:rsidRPr="00A71103">
        <w:rPr>
          <w:rStyle w:val="StyleUnderline"/>
        </w:rPr>
        <w:t>a widespread pattern of fossil fuel resistance and exit emerges, accelerates, and then normalizes</w:t>
      </w:r>
      <w:r w:rsidRPr="00A71103">
        <w:t xml:space="preserve"> (resistance is no longer isolated and sporadic, industry no longer finds exit irrational), </w:t>
      </w:r>
      <w:r w:rsidRPr="00A71103">
        <w:rPr>
          <w:rStyle w:val="StyleUnderline"/>
        </w:rPr>
        <w:t>and all this is accompanied by the cocrcation of the good life without fossil fuels, then the defining characteristics of that pattern will be evident—</w:t>
      </w:r>
      <w:r w:rsidRPr="00A71103">
        <w:rPr>
          <w:rStyle w:val="Emphasis"/>
        </w:rPr>
        <w:t>but only after the fact</w:t>
      </w:r>
      <w:r w:rsidRPr="00A71103">
        <w:t xml:space="preserve">. A premise of this study is that </w:t>
      </w:r>
      <w:r w:rsidRPr="00A71103">
        <w:rPr>
          <w:rStyle w:val="StyleUnderline"/>
        </w:rPr>
        <w:t>a driving force behind the end of the fossil fuel era</w:t>
      </w:r>
      <w:r w:rsidRPr="00A71103">
        <w:t xml:space="preserve"> (not to be confused, we emphasize, with the com¬plete and sudden cessation of all fossil fuel use) </w:t>
      </w:r>
      <w:r w:rsidRPr="00A71103">
        <w:rPr>
          <w:rStyle w:val="Emphasis"/>
        </w:rPr>
        <w:t>is</w:t>
      </w:r>
      <w:r w:rsidRPr="00A71103">
        <w:t xml:space="preserve"> indeed </w:t>
      </w:r>
      <w:r w:rsidRPr="00A71103">
        <w:rPr>
          <w:rStyle w:val="Emphasis"/>
        </w:rPr>
        <w:t>resistance</w:t>
      </w:r>
      <w:r w:rsidRPr="00A71103">
        <w:t xml:space="preserve">, </w:t>
      </w:r>
      <w:r w:rsidRPr="00A71103">
        <w:rPr>
          <w:rStyle w:val="Emphasis"/>
        </w:rPr>
        <w:t>a deliberate and active politics of delegitimizing fossil fuels</w:t>
      </w:r>
      <w:r w:rsidRPr="00A71103">
        <w:t xml:space="preserve"> occasioned by a broad public awareness of the net detriment of continued rates of fossil fuel extraction, conversion, and combustion. This politics includes an acceptance by powerful actors that, as Richard Heinberg put it some ten years ago, "the party's over." The one-time binge, the energy and material extravaganza, the boom as if there will be no bust is ending; it's time to exit. In the case studies, we see some pioneering efforts at such resistance at the same time we see examples of cocreation. </w:t>
      </w:r>
    </w:p>
    <w:p w14:paraId="155E448E" w14:textId="77777777" w:rsidR="002B63D7" w:rsidRPr="002B63D7" w:rsidRDefault="002B63D7" w:rsidP="002B63D7"/>
    <w:p w14:paraId="0C2C77A6" w14:textId="438B6915" w:rsidR="009F771D" w:rsidRDefault="009F771D" w:rsidP="009F771D">
      <w:pPr>
        <w:pStyle w:val="Heading3"/>
      </w:pPr>
      <w:r>
        <w:t>AT Commodifies The Environment</w:t>
      </w:r>
    </w:p>
    <w:p w14:paraId="20F6C38B" w14:textId="77777777" w:rsidR="009F771D" w:rsidRDefault="009F771D" w:rsidP="009F771D">
      <w:pPr>
        <w:pStyle w:val="Heading4"/>
      </w:pPr>
      <w:r>
        <w:t xml:space="preserve">A carbon dividend </w:t>
      </w:r>
      <w:r w:rsidRPr="00E44B6D">
        <w:rPr>
          <w:u w:val="single"/>
        </w:rPr>
        <w:t>doesn’t</w:t>
      </w:r>
      <w:r>
        <w:t xml:space="preserve"> commodify nature, it </w:t>
      </w:r>
      <w:r w:rsidRPr="00E44B6D">
        <w:rPr>
          <w:u w:val="single"/>
        </w:rPr>
        <w:t>values</w:t>
      </w:r>
      <w:r>
        <w:t xml:space="preserve"> it</w:t>
      </w:r>
    </w:p>
    <w:p w14:paraId="35B873BA" w14:textId="77777777" w:rsidR="009F771D" w:rsidRPr="00007BEA" w:rsidRDefault="009F771D" w:rsidP="009F771D">
      <w:r w:rsidRPr="00007BEA">
        <w:rPr>
          <w:rStyle w:val="Style13ptBold"/>
        </w:rPr>
        <w:t>Boyce</w:t>
      </w:r>
      <w:r>
        <w:t xml:space="preserve">, Ash and Ranalli </w:t>
      </w:r>
      <w:r w:rsidRPr="00007BEA">
        <w:rPr>
          <w:rStyle w:val="Style13ptBold"/>
        </w:rPr>
        <w:t>23</w:t>
      </w:r>
      <w:r>
        <w:t xml:space="preserve">, *Political Economy Research Institute, University of Massachusetts Amherst, **Department of Economics and School of Public Policy, University of Massachusetts Amherst, ***Cadmus Group (James, Michael and Brent, “Environmental Justice and Carbon Pricing: Can They Be Reconciled?,” </w:t>
      </w:r>
      <w:r w:rsidRPr="00007BEA">
        <w:rPr>
          <w:i/>
          <w:iCs/>
        </w:rPr>
        <w:t>Global Challenges</w:t>
      </w:r>
      <w:r>
        <w:t>, 7.4)//BB</w:t>
      </w:r>
    </w:p>
    <w:p w14:paraId="003C844F" w14:textId="77777777" w:rsidR="009F771D" w:rsidRPr="00007BEA" w:rsidRDefault="009F771D" w:rsidP="009F771D"/>
    <w:p w14:paraId="2CAC8718" w14:textId="77777777" w:rsidR="009F771D" w:rsidRPr="00007BEA" w:rsidRDefault="009F771D" w:rsidP="009F771D">
      <w:r w:rsidRPr="00A17FFE">
        <w:rPr>
          <w:rStyle w:val="StyleUnderline"/>
        </w:rPr>
        <w:t xml:space="preserve">A </w:t>
      </w:r>
      <w:r>
        <w:t xml:space="preserve">further </w:t>
      </w:r>
      <w:r w:rsidRPr="00A17FFE">
        <w:rPr>
          <w:rStyle w:val="StyleUnderline"/>
        </w:rPr>
        <w:t>objection raised against carbon pricing is that it “commodifies” nature, reducing something that ought to be treated as sacred—the integrity of the planetary ecosystem—into something prosaic</w:t>
      </w:r>
      <w:r>
        <w:t xml:space="preserve">, or even profane, </w:t>
      </w:r>
      <w:r w:rsidRPr="00A17FFE">
        <w:rPr>
          <w:rStyle w:val="StyleUnderline"/>
        </w:rPr>
        <w:t>that can be bought and sold</w:t>
      </w:r>
      <w:r>
        <w:t xml:space="preserve"> like soybeans or pork belly futures.[ 64 ] </w:t>
      </w:r>
      <w:r w:rsidRPr="00EA7592">
        <w:rPr>
          <w:rStyle w:val="StyleUnderline"/>
          <w:highlight w:val="cyan"/>
        </w:rPr>
        <w:t xml:space="preserve">There is a </w:t>
      </w:r>
      <w:r w:rsidRPr="00EA7592">
        <w:rPr>
          <w:rStyle w:val="Emphasis"/>
          <w:highlight w:val="cyan"/>
        </w:rPr>
        <w:t>fundamental difference</w:t>
      </w:r>
      <w:r w:rsidRPr="00A17FFE">
        <w:rPr>
          <w:rStyle w:val="StyleUnderline"/>
        </w:rPr>
        <w:t xml:space="preserve">, however, </w:t>
      </w:r>
      <w:r w:rsidRPr="00EA7592">
        <w:rPr>
          <w:rStyle w:val="StyleUnderline"/>
          <w:highlight w:val="cyan"/>
        </w:rPr>
        <w:t>between valuing nature and turning it</w:t>
      </w:r>
      <w:r w:rsidRPr="00A17FFE">
        <w:rPr>
          <w:rStyle w:val="StyleUnderline"/>
        </w:rPr>
        <w:t xml:space="preserve"> </w:t>
      </w:r>
      <w:r w:rsidRPr="00EA7592">
        <w:rPr>
          <w:rStyle w:val="StyleUnderline"/>
          <w:highlight w:val="cyan"/>
        </w:rPr>
        <w:t>into a commodity</w:t>
      </w:r>
      <w:r>
        <w:t xml:space="preserve">. </w:t>
      </w:r>
      <w:r w:rsidRPr="00EA7592">
        <w:rPr>
          <w:rStyle w:val="StyleUnderline"/>
          <w:highlight w:val="cyan"/>
        </w:rPr>
        <w:t>When we fail to</w:t>
      </w:r>
      <w:r w:rsidRPr="00A17FFE">
        <w:rPr>
          <w:rStyle w:val="StyleUnderline"/>
        </w:rPr>
        <w:t xml:space="preserve"> put a </w:t>
      </w:r>
      <w:r w:rsidRPr="00EA7592">
        <w:rPr>
          <w:rStyle w:val="StyleUnderline"/>
          <w:highlight w:val="cyan"/>
        </w:rPr>
        <w:t>price</w:t>
      </w:r>
      <w:r w:rsidRPr="00A17FFE">
        <w:rPr>
          <w:rStyle w:val="StyleUnderline"/>
        </w:rPr>
        <w:t xml:space="preserve"> on </w:t>
      </w:r>
      <w:r w:rsidRPr="00EA7592">
        <w:rPr>
          <w:rStyle w:val="StyleUnderline"/>
          <w:highlight w:val="cyan"/>
        </w:rPr>
        <w:t>carbon</w:t>
      </w:r>
      <w:r w:rsidRPr="00A17FFE">
        <w:rPr>
          <w:rStyle w:val="StyleUnderline"/>
        </w:rPr>
        <w:t xml:space="preserve"> and allow emissions free‐of‐charge, </w:t>
      </w:r>
      <w:r w:rsidRPr="00EA7592">
        <w:rPr>
          <w:rStyle w:val="StyleUnderline"/>
          <w:highlight w:val="cyan"/>
        </w:rPr>
        <w:t>we</w:t>
      </w:r>
      <w:r w:rsidRPr="00A17FFE">
        <w:rPr>
          <w:rStyle w:val="StyleUnderline"/>
        </w:rPr>
        <w:t xml:space="preserve"> effectively </w:t>
      </w:r>
      <w:r w:rsidRPr="00EA7592">
        <w:rPr>
          <w:rStyle w:val="StyleUnderline"/>
          <w:highlight w:val="cyan"/>
        </w:rPr>
        <w:t>value</w:t>
      </w:r>
      <w:r w:rsidRPr="00A17FFE">
        <w:rPr>
          <w:rStyle w:val="StyleUnderline"/>
        </w:rPr>
        <w:t xml:space="preserve"> the resulting </w:t>
      </w:r>
      <w:r w:rsidRPr="00EA7592">
        <w:rPr>
          <w:rStyle w:val="StyleUnderline"/>
          <w:highlight w:val="cyan"/>
        </w:rPr>
        <w:t>climate impacts</w:t>
      </w:r>
      <w:r w:rsidRPr="00A17FFE">
        <w:rPr>
          <w:rStyle w:val="StyleUnderline"/>
        </w:rPr>
        <w:t xml:space="preserve"> on present and future generations </w:t>
      </w:r>
      <w:r w:rsidRPr="00EA7592">
        <w:rPr>
          <w:rStyle w:val="StyleUnderline"/>
          <w:highlight w:val="cyan"/>
        </w:rPr>
        <w:t>at zero</w:t>
      </w:r>
      <w:r>
        <w:t xml:space="preserve">. </w:t>
      </w:r>
      <w:r w:rsidRPr="00EA7592">
        <w:rPr>
          <w:rStyle w:val="Emphasis"/>
          <w:highlight w:val="cyan"/>
        </w:rPr>
        <w:t>This is</w:t>
      </w:r>
      <w:r w:rsidRPr="00A17FFE">
        <w:rPr>
          <w:rStyle w:val="Emphasis"/>
        </w:rPr>
        <w:t xml:space="preserve"> not </w:t>
      </w:r>
      <w:r w:rsidRPr="00EA7592">
        <w:rPr>
          <w:rStyle w:val="Emphasis"/>
          <w:highlight w:val="cyan"/>
        </w:rPr>
        <w:t>treating Nature</w:t>
      </w:r>
      <w:r w:rsidRPr="00A17FFE">
        <w:rPr>
          <w:rStyle w:val="Emphasis"/>
        </w:rPr>
        <w:t xml:space="preserve"> as sacred; it is treating it </w:t>
      </w:r>
      <w:r w:rsidRPr="00EA7592">
        <w:rPr>
          <w:rStyle w:val="Emphasis"/>
          <w:highlight w:val="cyan"/>
        </w:rPr>
        <w:t>as worthless</w:t>
      </w:r>
      <w:r>
        <w:t xml:space="preserve">. Every commodity has a price, but </w:t>
      </w:r>
      <w:r w:rsidRPr="00A17FFE">
        <w:rPr>
          <w:rStyle w:val="Emphasis"/>
        </w:rPr>
        <w:t>not everything with a price is a commodity</w:t>
      </w:r>
      <w:r>
        <w:t xml:space="preserve">. </w:t>
      </w:r>
      <w:r w:rsidRPr="00A17FFE">
        <w:rPr>
          <w:rStyle w:val="StyleUnderline"/>
        </w:rPr>
        <w:t xml:space="preserve">Commodities can be traded, bought and sold repeatedly. </w:t>
      </w:r>
      <w:r w:rsidRPr="00EA7592">
        <w:rPr>
          <w:rStyle w:val="StyleUnderline"/>
          <w:highlight w:val="cyan"/>
        </w:rPr>
        <w:t>Putting a price on emissions</w:t>
      </w:r>
      <w:r w:rsidRPr="00A17FFE">
        <w:rPr>
          <w:rStyle w:val="StyleUnderline"/>
        </w:rPr>
        <w:t xml:space="preserve"> </w:t>
      </w:r>
      <w:r w:rsidRPr="00EA7592">
        <w:rPr>
          <w:rStyle w:val="StyleUnderline"/>
          <w:highlight w:val="cyan"/>
        </w:rPr>
        <w:t>need not turn Nature into a commodity,</w:t>
      </w:r>
      <w:r w:rsidRPr="00A17FFE">
        <w:rPr>
          <w:rStyle w:val="StyleUnderline"/>
        </w:rPr>
        <w:t xml:space="preserve"> any more than installing parking meters on city streets turns the streets themselves into a commodity</w:t>
      </w:r>
      <w:r>
        <w:t xml:space="preserve">. Rather, </w:t>
      </w:r>
      <w:r w:rsidRPr="00A17FFE">
        <w:rPr>
          <w:rStyle w:val="StyleUnderline"/>
        </w:rPr>
        <w:t>parking meters charge for use of a scarce resource</w:t>
      </w:r>
      <w:r>
        <w:t xml:space="preserve">, helping along with parking regulations </w:t>
      </w:r>
      <w:r w:rsidRPr="00A17FFE">
        <w:rPr>
          <w:rStyle w:val="StyleUnderline"/>
        </w:rPr>
        <w:t>to prevent overuse</w:t>
      </w:r>
      <w:r>
        <w:t xml:space="preserve"> and congestion. </w:t>
      </w:r>
      <w:r w:rsidRPr="00EA7592">
        <w:rPr>
          <w:rStyle w:val="StyleUnderline"/>
          <w:highlight w:val="cyan"/>
        </w:rPr>
        <w:t>A carbon price</w:t>
      </w:r>
      <w:r w:rsidRPr="00A17FFE">
        <w:rPr>
          <w:rStyle w:val="StyleUnderline"/>
        </w:rPr>
        <w:t xml:space="preserve"> similarly </w:t>
      </w:r>
      <w:r w:rsidRPr="00EA7592">
        <w:rPr>
          <w:rStyle w:val="StyleUnderline"/>
          <w:highlight w:val="cyan"/>
        </w:rPr>
        <w:t>charges for parking CO2 in the atmosphere</w:t>
      </w:r>
      <w:r>
        <w:t>.</w:t>
      </w:r>
    </w:p>
    <w:p w14:paraId="71C766A1" w14:textId="77777777" w:rsidR="009F771D" w:rsidRDefault="009F771D" w:rsidP="009F771D">
      <w:pPr>
        <w:pStyle w:val="Heading4"/>
      </w:pPr>
      <w:r>
        <w:t>Commodification links are wrong</w:t>
      </w:r>
    </w:p>
    <w:p w14:paraId="09B91E96" w14:textId="77777777" w:rsidR="009F771D" w:rsidRPr="00F54FC3" w:rsidRDefault="009F771D" w:rsidP="009F771D">
      <w:r>
        <w:t xml:space="preserve">Fremstead and </w:t>
      </w:r>
      <w:r w:rsidRPr="00F54FC3">
        <w:rPr>
          <w:rStyle w:val="Style13ptBold"/>
        </w:rPr>
        <w:t>Paul 18</w:t>
      </w:r>
      <w:r>
        <w:t xml:space="preserve">, *PhD, Assistant Professor of economics at Colorado State University, **Assistant Professor of economics at New College of Florida and a Fellow at the Roosevelt Institute (Anders and Mark, “Disrupting the Dirty Economy,” </w:t>
      </w:r>
      <w:r w:rsidRPr="00E0180D">
        <w:rPr>
          <w:i/>
          <w:iCs/>
        </w:rPr>
        <w:t>People’s Policy Project</w:t>
      </w:r>
      <w:r>
        <w:t>, https://www.peoplespolicyproject.org/wp-content/uploads/2018/09/CarbonTax.pdf)//BB</w:t>
      </w:r>
    </w:p>
    <w:p w14:paraId="1DD709C8" w14:textId="77777777" w:rsidR="009F771D" w:rsidRPr="00A53A49" w:rsidRDefault="009F771D" w:rsidP="009F771D"/>
    <w:p w14:paraId="5D9EF45A" w14:textId="77777777" w:rsidR="009F771D" w:rsidRDefault="009F771D" w:rsidP="009F771D">
      <w:r w:rsidRPr="0024300E">
        <w:rPr>
          <w:rStyle w:val="StyleUnderline"/>
        </w:rPr>
        <w:t xml:space="preserve">Does a carbon tax commodify the environment? </w:t>
      </w:r>
      <w:r w:rsidRPr="0024300E">
        <w:rPr>
          <w:rStyle w:val="Emphasis"/>
        </w:rPr>
        <w:t>No</w:t>
      </w:r>
      <w:r>
        <w:t>.</w:t>
      </w:r>
    </w:p>
    <w:p w14:paraId="36111177" w14:textId="77777777" w:rsidR="009F771D" w:rsidRPr="003358C4" w:rsidRDefault="009F771D" w:rsidP="009F771D">
      <w:r w:rsidRPr="00EA7592">
        <w:rPr>
          <w:rStyle w:val="StyleUnderline"/>
          <w:highlight w:val="cyan"/>
        </w:rPr>
        <w:t xml:space="preserve">Putting a tax on carbon does </w:t>
      </w:r>
      <w:r w:rsidRPr="00EA7592">
        <w:rPr>
          <w:rStyle w:val="Emphasis"/>
          <w:highlight w:val="cyan"/>
        </w:rPr>
        <w:t>not</w:t>
      </w:r>
      <w:r w:rsidRPr="00EA7592">
        <w:rPr>
          <w:rStyle w:val="StyleUnderline"/>
          <w:highlight w:val="cyan"/>
        </w:rPr>
        <w:t xml:space="preserve"> turn the environment</w:t>
      </w:r>
      <w:r w:rsidRPr="00673FD5">
        <w:rPr>
          <w:rStyle w:val="StyleUnderline"/>
        </w:rPr>
        <w:t>, or the</w:t>
      </w:r>
      <w:r w:rsidRPr="0024300E">
        <w:rPr>
          <w:rStyle w:val="StyleUnderline"/>
        </w:rPr>
        <w:t xml:space="preserve"> carbon sink capacity of the atmosphere, </w:t>
      </w:r>
      <w:r w:rsidRPr="00EA7592">
        <w:rPr>
          <w:rStyle w:val="Emphasis"/>
          <w:highlight w:val="cyan"/>
        </w:rPr>
        <w:t>into a commodity</w:t>
      </w:r>
      <w:r w:rsidRPr="0024300E">
        <w:rPr>
          <w:rStyle w:val="StyleUnderline"/>
        </w:rPr>
        <w:t xml:space="preserve">. </w:t>
      </w:r>
      <w:r w:rsidRPr="00EA7592">
        <w:rPr>
          <w:rStyle w:val="StyleUnderline"/>
          <w:highlight w:val="cyan"/>
        </w:rPr>
        <w:t>The point of carbon tax legislation is</w:t>
      </w:r>
      <w:r w:rsidRPr="0024300E">
        <w:rPr>
          <w:rStyle w:val="StyleUnderline"/>
        </w:rPr>
        <w:t xml:space="preserve"> not to create a market for pollution</w:t>
      </w:r>
      <w:r>
        <w:t xml:space="preserve"> (there is no need for tradable pollution permits), </w:t>
      </w:r>
      <w:r w:rsidRPr="0024300E">
        <w:rPr>
          <w:rStyle w:val="StyleUnderline"/>
        </w:rPr>
        <w:t xml:space="preserve">but </w:t>
      </w:r>
      <w:r w:rsidRPr="00EA7592">
        <w:rPr>
          <w:rStyle w:val="StyleUnderline"/>
          <w:highlight w:val="cyan"/>
        </w:rPr>
        <w:t>to create</w:t>
      </w:r>
      <w:r w:rsidRPr="0024300E">
        <w:rPr>
          <w:rStyle w:val="StyleUnderline"/>
        </w:rPr>
        <w:t xml:space="preserve"> property </w:t>
      </w:r>
      <w:r w:rsidRPr="00EA7592">
        <w:rPr>
          <w:rStyle w:val="StyleUnderline"/>
          <w:highlight w:val="cyan"/>
        </w:rPr>
        <w:t>rights</w:t>
      </w:r>
      <w:r w:rsidRPr="0024300E">
        <w:rPr>
          <w:rStyle w:val="StyleUnderline"/>
        </w:rPr>
        <w:t xml:space="preserve"> </w:t>
      </w:r>
      <w:r w:rsidRPr="00EA7592">
        <w:rPr>
          <w:rStyle w:val="StyleUnderline"/>
          <w:highlight w:val="cyan"/>
        </w:rPr>
        <w:t>to protect</w:t>
      </w:r>
      <w:r w:rsidRPr="0024300E">
        <w:rPr>
          <w:rStyle w:val="StyleUnderline"/>
        </w:rPr>
        <w:t xml:space="preserve"> </w:t>
      </w:r>
      <w:r w:rsidRPr="00EA7592">
        <w:rPr>
          <w:rStyle w:val="StyleUnderline"/>
          <w:highlight w:val="cyan"/>
        </w:rPr>
        <w:t>the environment</w:t>
      </w:r>
      <w:r w:rsidRPr="0024300E">
        <w:rPr>
          <w:rStyle w:val="StyleUnderline"/>
        </w:rPr>
        <w:t xml:space="preserve"> </w:t>
      </w:r>
      <w:r w:rsidRPr="00EA7592">
        <w:rPr>
          <w:rStyle w:val="StyleUnderline"/>
          <w:highlight w:val="cyan"/>
        </w:rPr>
        <w:t>that incentivize people, firms, and governments to reduce emissions</w:t>
      </w:r>
      <w:r w:rsidRPr="00EA7592">
        <w:rPr>
          <w:highlight w:val="cyan"/>
        </w:rPr>
        <w:t>.</w:t>
      </w:r>
    </w:p>
    <w:p w14:paraId="47D7C3DE" w14:textId="77777777" w:rsidR="009F771D" w:rsidRDefault="009F771D" w:rsidP="009F771D">
      <w:pPr>
        <w:pStyle w:val="Heading3"/>
      </w:pPr>
      <w:r>
        <w:t>AT Climate K’s</w:t>
      </w:r>
    </w:p>
    <w:p w14:paraId="3B81F9FC" w14:textId="77777777" w:rsidR="009F771D" w:rsidRPr="00AE3FC8" w:rsidRDefault="009F771D" w:rsidP="009F771D">
      <w:pPr>
        <w:pStyle w:val="Heading4"/>
      </w:pPr>
      <w:r>
        <w:t>Scenario planning for climate change is key to effectively plan mitigation strategies and solving environmental perceptions central to policymaking</w:t>
      </w:r>
    </w:p>
    <w:p w14:paraId="04600654" w14:textId="77777777" w:rsidR="009F771D" w:rsidRDefault="009F771D" w:rsidP="009F771D">
      <w:r w:rsidRPr="00AE3FC8">
        <w:t xml:space="preserve">Anna-Maria </w:t>
      </w:r>
      <w:r w:rsidRPr="00D4227C">
        <w:rPr>
          <w:rStyle w:val="Style13ptBold"/>
        </w:rPr>
        <w:t>Kanzola et al. ’23</w:t>
      </w:r>
      <w:r>
        <w:t xml:space="preserve"> – a</w:t>
      </w:r>
      <w:r w:rsidRPr="00AE3FC8">
        <w:t xml:space="preserve"> Bachelor of Science in Economics from the National and Kapodistrian University of Athens with the highest distinction and a Master of Science in Applied Economics and Finance</w:t>
      </w:r>
      <w:r>
        <w:t xml:space="preserve">. </w:t>
      </w:r>
      <w:r w:rsidRPr="00AE3FC8">
        <w:t>Konstantina Papaioannou holds a Master of Science in Business Administration, Analytics, and Information Systems from the National and Kapodistrian University of Athens.</w:t>
      </w:r>
      <w:r>
        <w:t xml:space="preserve"> </w:t>
      </w:r>
      <w:r w:rsidRPr="00AE3FC8">
        <w:t>Panagiotis E. Petrakis is a Professor Emeritus at the Department of Economics at the National and Kapodistrian University of Athens</w:t>
      </w:r>
      <w:r>
        <w:t>. (“</w:t>
      </w:r>
      <w:r w:rsidRPr="00AE3FC8">
        <w:t>Environmental behavioral perceptions under uncertainty of alternative economic futures</w:t>
      </w:r>
      <w:r>
        <w:t xml:space="preserve">,” Science Direct, May 2023, Volume 190, </w:t>
      </w:r>
      <w:r w:rsidRPr="00E26A67">
        <w:t>https://www.sciencedirect.com/science/article/pii/S0040162523001130)//</w:t>
      </w:r>
      <w:r>
        <w:t xml:space="preserve"> STC</w:t>
      </w:r>
    </w:p>
    <w:p w14:paraId="72DF6675" w14:textId="77777777" w:rsidR="009F771D" w:rsidRDefault="009F771D" w:rsidP="009F771D">
      <w:r w:rsidRPr="00EA7592">
        <w:rPr>
          <w:rStyle w:val="Emphasis"/>
          <w:highlight w:val="cyan"/>
        </w:rPr>
        <w:t>Scenario-based analyses</w:t>
      </w:r>
      <w:r w:rsidRPr="00E26A67">
        <w:t xml:space="preserve"> explore alternative future courses of action in a wide range of situations that </w:t>
      </w:r>
      <w:r w:rsidRPr="00E26A67">
        <w:rPr>
          <w:rStyle w:val="StyleUnderline"/>
        </w:rPr>
        <w:t>are not intended to be exact predictions</w:t>
      </w:r>
      <w:r w:rsidRPr="00E26A67">
        <w:t xml:space="preserve"> (Hulse et al., 2009; Phillips, 2019). More specifically, </w:t>
      </w:r>
      <w:r w:rsidRPr="00E26A67">
        <w:rPr>
          <w:rStyle w:val="StyleUnderline"/>
        </w:rPr>
        <w:t>alternative futures scenarios</w:t>
      </w:r>
      <w:r w:rsidRPr="00E26A67">
        <w:t xml:space="preserve"> </w:t>
      </w:r>
      <w:r w:rsidRPr="00E26A67">
        <w:rPr>
          <w:rStyle w:val="StyleUnderline"/>
        </w:rPr>
        <w:t>are the most comprehensive</w:t>
      </w:r>
      <w:r w:rsidRPr="00E26A67">
        <w:t xml:space="preserve"> and </w:t>
      </w:r>
      <w:r w:rsidRPr="00EA7592">
        <w:rPr>
          <w:rStyle w:val="StyleUnderline"/>
          <w:highlight w:val="cyan"/>
        </w:rPr>
        <w:t xml:space="preserve">are used to </w:t>
      </w:r>
      <w:r w:rsidRPr="00EA7592">
        <w:rPr>
          <w:rStyle w:val="Emphasis"/>
          <w:highlight w:val="cyan"/>
        </w:rPr>
        <w:t>generate strategies</w:t>
      </w:r>
      <w:r w:rsidRPr="00EA7592">
        <w:rPr>
          <w:rStyle w:val="StyleUnderline"/>
          <w:highlight w:val="cyan"/>
        </w:rPr>
        <w:t xml:space="preserve"> given</w:t>
      </w:r>
      <w:r w:rsidRPr="00EA7592">
        <w:rPr>
          <w:highlight w:val="cyan"/>
        </w:rPr>
        <w:t xml:space="preserve"> </w:t>
      </w:r>
      <w:r w:rsidRPr="00E26A67">
        <w:t xml:space="preserve">the forces and </w:t>
      </w:r>
      <w:r w:rsidRPr="00EA7592">
        <w:rPr>
          <w:rStyle w:val="StyleUnderline"/>
          <w:highlight w:val="cyan"/>
        </w:rPr>
        <w:t>uncertainties outside</w:t>
      </w:r>
      <w:r w:rsidRPr="00EA7592">
        <w:rPr>
          <w:highlight w:val="cyan"/>
        </w:rPr>
        <w:t xml:space="preserve"> </w:t>
      </w:r>
      <w:r w:rsidRPr="00E26A67">
        <w:t xml:space="preserve">the system's </w:t>
      </w:r>
      <w:r w:rsidRPr="00EA7592">
        <w:rPr>
          <w:rStyle w:val="StyleUnderline"/>
          <w:highlight w:val="cyan"/>
        </w:rPr>
        <w:t>control</w:t>
      </w:r>
      <w:r w:rsidRPr="00EA7592">
        <w:rPr>
          <w:highlight w:val="cyan"/>
        </w:rPr>
        <w:t xml:space="preserve"> </w:t>
      </w:r>
      <w:r w:rsidRPr="00E26A67">
        <w:t xml:space="preserve">(Thomas, 2012). The method is based on certain </w:t>
      </w:r>
      <w:r w:rsidRPr="00E26A67">
        <w:rPr>
          <w:rStyle w:val="StyleUnderline"/>
        </w:rPr>
        <w:t>coherent assumptions over a given timeframe</w:t>
      </w:r>
      <w:r w:rsidRPr="00E26A67">
        <w:t xml:space="preserve"> (Hulse et al., 2009) to generate a set of (usually four) scenarios (Phillips, 2019) that </w:t>
      </w:r>
      <w:r w:rsidRPr="00E26A67">
        <w:rPr>
          <w:rStyle w:val="StyleUnderline"/>
        </w:rPr>
        <w:t>allow for creative and analytical integration.</w:t>
      </w:r>
      <w:r w:rsidRPr="00E26A67">
        <w:t xml:space="preserve"> It is essential to note that the future might fall between some scenarios (Phillips, 2019), as each scenario describes a set of possible events rather than certainties, highlighting the necessity to examine how an additional subset of parameters enters the analysis, defining which scenario will prevail.</w:t>
      </w:r>
    </w:p>
    <w:p w14:paraId="7F6A7B34" w14:textId="77777777" w:rsidR="009F771D" w:rsidRDefault="009F771D" w:rsidP="009F771D">
      <w:r w:rsidRPr="00E26A67">
        <w:t xml:space="preserve">The environmental crisis is a critical dimension in formulating scenarios for the future (He et al., 2015; Henderson, 1996) since it serves as a predetermined uncertainty regarding future developments. </w:t>
      </w:r>
      <w:r w:rsidRPr="00EA7592">
        <w:rPr>
          <w:rStyle w:val="StyleUnderline"/>
          <w:highlight w:val="cyan"/>
        </w:rPr>
        <w:t>Provided that</w:t>
      </w:r>
      <w:r w:rsidRPr="00E26A67">
        <w:t xml:space="preserve"> many of the </w:t>
      </w:r>
      <w:r w:rsidRPr="00EA7592">
        <w:rPr>
          <w:rStyle w:val="StyleUnderline"/>
          <w:highlight w:val="cyan"/>
        </w:rPr>
        <w:t>causes</w:t>
      </w:r>
      <w:r w:rsidRPr="00E26A67">
        <w:rPr>
          <w:rStyle w:val="StyleUnderline"/>
        </w:rPr>
        <w:t xml:space="preserve"> of climate change </w:t>
      </w:r>
      <w:r w:rsidRPr="00EA7592">
        <w:rPr>
          <w:rStyle w:val="StyleUnderline"/>
          <w:highlight w:val="cyan"/>
        </w:rPr>
        <w:t>are</w:t>
      </w:r>
      <w:r w:rsidRPr="00E26A67">
        <w:rPr>
          <w:rStyle w:val="StyleUnderline"/>
        </w:rPr>
        <w:t xml:space="preserve"> </w:t>
      </w:r>
      <w:r w:rsidRPr="00EA7592">
        <w:rPr>
          <w:rStyle w:val="Emphasis"/>
          <w:highlight w:val="cyan"/>
        </w:rPr>
        <w:t>human-induced</w:t>
      </w:r>
      <w:r w:rsidRPr="00E26A67">
        <w:rPr>
          <w:rStyle w:val="StyleUnderline"/>
        </w:rPr>
        <w:t xml:space="preserve"> </w:t>
      </w:r>
      <w:r w:rsidRPr="00E26A67">
        <w:t xml:space="preserve">factors, </w:t>
      </w:r>
      <w:r w:rsidRPr="00E26A67">
        <w:rPr>
          <w:rStyle w:val="StyleUnderline"/>
        </w:rPr>
        <w:t xml:space="preserve">individual and social </w:t>
      </w:r>
      <w:r w:rsidRPr="00242284">
        <w:rPr>
          <w:rStyle w:val="StyleUnderline"/>
        </w:rPr>
        <w:t>behaviors play a critical role</w:t>
      </w:r>
      <w:r w:rsidRPr="00E26A67">
        <w:t xml:space="preserve">. Thus, </w:t>
      </w:r>
      <w:r w:rsidRPr="00EA7592">
        <w:rPr>
          <w:rStyle w:val="StyleUnderline"/>
          <w:highlight w:val="cyan"/>
        </w:rPr>
        <w:t>changes in</w:t>
      </w:r>
      <w:r w:rsidRPr="00242284">
        <w:rPr>
          <w:rStyle w:val="StyleUnderline"/>
        </w:rPr>
        <w:t xml:space="preserve"> </w:t>
      </w:r>
      <w:r w:rsidRPr="00EA7592">
        <w:rPr>
          <w:rStyle w:val="StyleUnderline"/>
          <w:highlight w:val="cyan"/>
        </w:rPr>
        <w:t>socioeconomic behavior</w:t>
      </w:r>
      <w:r w:rsidRPr="00242284">
        <w:rPr>
          <w:rStyle w:val="StyleUnderline"/>
        </w:rPr>
        <w:t xml:space="preserve"> from a market-driven economy to a sustainable development path </w:t>
      </w:r>
      <w:r w:rsidRPr="00EA7592">
        <w:rPr>
          <w:rStyle w:val="StyleUnderline"/>
          <w:highlight w:val="cyan"/>
        </w:rPr>
        <w:t xml:space="preserve">are required to </w:t>
      </w:r>
      <w:r w:rsidRPr="00EA7592">
        <w:rPr>
          <w:rStyle w:val="Emphasis"/>
          <w:highlight w:val="cyan"/>
        </w:rPr>
        <w:t>mitigate</w:t>
      </w:r>
      <w:r w:rsidRPr="00EA7592">
        <w:rPr>
          <w:rStyle w:val="StyleUnderline"/>
          <w:highlight w:val="cyan"/>
        </w:rPr>
        <w:t xml:space="preserve"> the climate crisis</w:t>
      </w:r>
      <w:r w:rsidRPr="00E26A67">
        <w:t xml:space="preserve"> (Kok et al., 2019). However, policymakers should be aware of the factors that determine environmental perceptions to design efficient climate policies. In other words, </w:t>
      </w:r>
      <w:r w:rsidRPr="00E26A67">
        <w:rPr>
          <w:rStyle w:val="StyleUnderline"/>
        </w:rPr>
        <w:t>to positively influence pro-environmental preferences, we should be aware of how individuals perceive the natural environment.</w:t>
      </w:r>
    </w:p>
    <w:p w14:paraId="33057EE4" w14:textId="77777777" w:rsidR="009F771D" w:rsidRPr="00EB3A42" w:rsidRDefault="009F771D" w:rsidP="009F771D">
      <w:pPr>
        <w:rPr>
          <w:szCs w:val="16"/>
        </w:rPr>
      </w:pPr>
      <w:r w:rsidRPr="00E26A67">
        <w:t xml:space="preserve">This study aims to integrate environmental perceptions into a </w:t>
      </w:r>
      <w:r w:rsidRPr="00EA7592">
        <w:rPr>
          <w:rStyle w:val="StyleUnderline"/>
          <w:highlight w:val="cyan"/>
        </w:rPr>
        <w:t>scenario-based analysis</w:t>
      </w:r>
      <w:r w:rsidRPr="00E26A67">
        <w:t xml:space="preserve">, emphasize their significance, and speculate on their importance and possible role when we attempt to materialize alternative future growth scenarios. At the same time, it </w:t>
      </w:r>
      <w:r w:rsidRPr="008A6005">
        <w:rPr>
          <w:rStyle w:val="StyleUnderline"/>
        </w:rPr>
        <w:t>sheds light on the weak response</w:t>
      </w:r>
      <w:r w:rsidRPr="00E26A67">
        <w:t xml:space="preserve"> of societies </w:t>
      </w:r>
      <w:r w:rsidRPr="008A6005">
        <w:rPr>
          <w:rStyle w:val="StyleUnderline"/>
        </w:rPr>
        <w:t>to climate crisis</w:t>
      </w:r>
      <w:r w:rsidRPr="00E26A67">
        <w:t xml:space="preserve"> </w:t>
      </w:r>
      <w:r w:rsidRPr="00E26A67">
        <w:rPr>
          <w:rStyle w:val="StyleUnderline"/>
        </w:rPr>
        <w:t xml:space="preserve">by </w:t>
      </w:r>
      <w:r w:rsidRPr="00EA7592">
        <w:rPr>
          <w:rStyle w:val="StyleUnderline"/>
          <w:highlight w:val="cyan"/>
        </w:rPr>
        <w:t>revealing</w:t>
      </w:r>
      <w:r w:rsidRPr="00E26A67">
        <w:rPr>
          <w:rStyle w:val="StyleUnderline"/>
        </w:rPr>
        <w:t xml:space="preserve"> that </w:t>
      </w:r>
      <w:r w:rsidRPr="00EA7592">
        <w:rPr>
          <w:rStyle w:val="Emphasis"/>
          <w:highlight w:val="cyan"/>
        </w:rPr>
        <w:t>environmental perceptions</w:t>
      </w:r>
      <w:r w:rsidRPr="00EA7592">
        <w:rPr>
          <w:rStyle w:val="StyleUnderline"/>
          <w:highlight w:val="cyan"/>
        </w:rPr>
        <w:t xml:space="preserve"> are</w:t>
      </w:r>
      <w:r w:rsidRPr="00E26A67">
        <w:rPr>
          <w:rStyle w:val="StyleUnderline"/>
        </w:rPr>
        <w:t xml:space="preserve"> a complex post-materialistic concept that is </w:t>
      </w:r>
      <w:r w:rsidRPr="00EA7592">
        <w:rPr>
          <w:rStyle w:val="StyleUnderline"/>
          <w:highlight w:val="cyan"/>
        </w:rPr>
        <w:t>not activated by</w:t>
      </w:r>
      <w:r w:rsidRPr="00E26A67">
        <w:rPr>
          <w:rStyle w:val="StyleUnderline"/>
        </w:rPr>
        <w:t xml:space="preserve"> merely </w:t>
      </w:r>
      <w:r w:rsidRPr="00EA7592">
        <w:rPr>
          <w:rStyle w:val="StyleUnderline"/>
          <w:highlight w:val="cyan"/>
        </w:rPr>
        <w:t>raising awareness</w:t>
      </w:r>
      <w:r w:rsidRPr="00EB3A42">
        <w:rPr>
          <w:szCs w:val="16"/>
        </w:rPr>
        <w:t xml:space="preserve"> through quantitative measures of climate deterioration.</w:t>
      </w:r>
    </w:p>
    <w:p w14:paraId="74E1B430" w14:textId="77777777" w:rsidR="009F771D" w:rsidRDefault="009F771D" w:rsidP="009F771D">
      <w:r w:rsidRPr="00E26A67">
        <w:t xml:space="preserve">Thus, </w:t>
      </w:r>
      <w:r w:rsidRPr="00E320EB">
        <w:rPr>
          <w:rStyle w:val="StyleUnderline"/>
        </w:rPr>
        <w:t>we explore</w:t>
      </w:r>
      <w:r w:rsidRPr="00E320EB">
        <w:t xml:space="preserve"> alternative future </w:t>
      </w:r>
      <w:r w:rsidRPr="00E320EB">
        <w:rPr>
          <w:rStyle w:val="StyleUnderline"/>
        </w:rPr>
        <w:t>scenarios of</w:t>
      </w:r>
      <w:r w:rsidRPr="00E320EB">
        <w:t xml:space="preserve"> economic </w:t>
      </w:r>
      <w:r w:rsidRPr="00E320EB">
        <w:rPr>
          <w:rStyle w:val="StyleUnderline"/>
        </w:rPr>
        <w:t>growth given</w:t>
      </w:r>
      <w:r w:rsidRPr="00E320EB">
        <w:t xml:space="preserve"> the </w:t>
      </w:r>
      <w:r w:rsidRPr="00E320EB">
        <w:rPr>
          <w:szCs w:val="16"/>
        </w:rPr>
        <w:t xml:space="preserve">swinging factors of climate change and </w:t>
      </w:r>
      <w:r w:rsidRPr="00E320EB">
        <w:rPr>
          <w:rStyle w:val="StyleUnderline"/>
        </w:rPr>
        <w:t xml:space="preserve">the </w:t>
      </w:r>
      <w:r w:rsidRPr="00E320EB">
        <w:rPr>
          <w:rStyle w:val="Emphasis"/>
        </w:rPr>
        <w:t>role of socioeconomic behaviors</w:t>
      </w:r>
      <w:r w:rsidRPr="00E320EB">
        <w:rPr>
          <w:rStyle w:val="StyleUnderline"/>
        </w:rPr>
        <w:t xml:space="preserve"> on environmental perceptions</w:t>
      </w:r>
      <w:r w:rsidRPr="00E320EB">
        <w:t>.</w:t>
      </w:r>
      <w:r w:rsidRPr="00E26A67">
        <w:t xml:space="preserve"> First, we built four possible scenarios for the future, considering the role of megatrends and the climate crisis. Second, with respect to social identity theory (Tajfel, 1978), we analyze how behavioral factors influencing environmental perceptions and, eventually, which scenario prevails. Without properly considering the contextual aspects within the scenarios, even the most realistic scenarios may fail to accurately describe the future (Phillips, 2019). In this respect, scenarios without proper interpretative context are useless. As a result, we identified the determinants of environmental perceptions as key characteristics that enable the prevalence of growth or sustainable growth scenarios. These findings facilitate the development of targeted and effective policies to influence pro-environmental behavior in favor of sustainability.</w:t>
      </w:r>
    </w:p>
    <w:p w14:paraId="11CA7A98" w14:textId="77777777" w:rsidR="009F771D" w:rsidRDefault="009F771D" w:rsidP="009F771D">
      <w:r w:rsidRPr="00E26A67">
        <w:t xml:space="preserve">Methodologically, </w:t>
      </w:r>
      <w:r w:rsidRPr="00EA7592">
        <w:rPr>
          <w:rStyle w:val="StyleUnderline"/>
          <w:highlight w:val="cyan"/>
        </w:rPr>
        <w:t>we employ scenario building to map several plausible</w:t>
      </w:r>
      <w:r w:rsidRPr="00EA7592">
        <w:rPr>
          <w:highlight w:val="cyan"/>
        </w:rPr>
        <w:t xml:space="preserve"> </w:t>
      </w:r>
      <w:r w:rsidRPr="00E26A67">
        <w:t xml:space="preserve">(usually divergent) </w:t>
      </w:r>
      <w:r w:rsidRPr="00EA7592">
        <w:rPr>
          <w:rStyle w:val="StyleUnderline"/>
          <w:highlight w:val="cyan"/>
        </w:rPr>
        <w:t>futures</w:t>
      </w:r>
      <w:r w:rsidRPr="00EA7592">
        <w:rPr>
          <w:highlight w:val="cyan"/>
        </w:rPr>
        <w:t xml:space="preserve"> </w:t>
      </w:r>
      <w:r w:rsidRPr="00E26A67">
        <w:t xml:space="preserve">for economic growth (Phillips, 2019). The setting of the four scenarios considers the role of megatrends, climate change, and socioeconomic behaviors, which operate as swinging factors for the outline of the future. Consequently, we use </w:t>
      </w:r>
      <w:r w:rsidRPr="00E26A67">
        <w:rPr>
          <w:rStyle w:val="StyleUnderline"/>
        </w:rPr>
        <w:t>principal component analysis</w:t>
      </w:r>
      <w:r w:rsidRPr="00E26A67">
        <w:t xml:space="preserve"> (PCA) to </w:t>
      </w:r>
      <w:r w:rsidRPr="00E26A67">
        <w:rPr>
          <w:rStyle w:val="StyleUnderline"/>
        </w:rPr>
        <w:t xml:space="preserve">outline environmental preferences in Greece and highlight </w:t>
      </w:r>
      <w:r w:rsidRPr="00E26A67">
        <w:t xml:space="preserve">the </w:t>
      </w:r>
      <w:r w:rsidRPr="00E26A67">
        <w:rPr>
          <w:rStyle w:val="StyleUnderline"/>
        </w:rPr>
        <w:t>statistically significant variables of social identity that positively influence attitudes toward protecting the environment</w:t>
      </w:r>
      <w:r w:rsidRPr="00E26A67">
        <w:t>. The data originate from field research conducted in Greece from 2019 to 2020.</w:t>
      </w:r>
    </w:p>
    <w:p w14:paraId="1FCDD517" w14:textId="77777777" w:rsidR="009F771D" w:rsidRPr="00EA7592" w:rsidRDefault="009F771D" w:rsidP="009F771D">
      <w:pPr>
        <w:rPr>
          <w:rStyle w:val="StyleUnderline"/>
          <w:b/>
          <w:highlight w:val="cyan"/>
        </w:rPr>
      </w:pPr>
      <w:r w:rsidRPr="00E26A67">
        <w:t xml:space="preserve">Social identity is a strong indicator of preferences and climate action (Fritsche et al., 2018; Hornung, 2022) because the social environment and norms influence identities. Hence, individual and collective social values affect the decision-making process of individuals and society in terms of environmental perceptions. Given the multidimensional nature of social identities, we expect favorable attitudes toward the environment to be composite. This conjecture is confirmed by our findings, which indicate that pro-environmental preferences comprise a broader and more complex post-materialistic attitude when analyzed through social identity. Thus, the primary factors influencing pro-environmental behavior are not merely concentrated on the notions of natural balance and sustainability. Therefore, </w:t>
      </w:r>
      <w:r w:rsidRPr="00EA7592">
        <w:rPr>
          <w:rStyle w:val="Emphasis"/>
          <w:highlight w:val="cyan"/>
        </w:rPr>
        <w:t>pro-environmental preferences</w:t>
      </w:r>
      <w:r w:rsidRPr="00EA7592">
        <w:rPr>
          <w:highlight w:val="cyan"/>
        </w:rPr>
        <w:t xml:space="preserve"> </w:t>
      </w:r>
      <w:r w:rsidRPr="00E26A67">
        <w:t xml:space="preserve">do not possess a monolithic positive attitude that supports environmental sustainability, but they </w:t>
      </w:r>
      <w:r w:rsidRPr="00EA7592">
        <w:rPr>
          <w:rStyle w:val="StyleUnderline"/>
          <w:highlight w:val="cyan"/>
        </w:rPr>
        <w:t>extend to a</w:t>
      </w:r>
      <w:r w:rsidRPr="00E26A67">
        <w:t xml:space="preserve"> complex </w:t>
      </w:r>
      <w:r w:rsidRPr="00EA7592">
        <w:rPr>
          <w:rStyle w:val="StyleUnderline"/>
          <w:highlight w:val="cyan"/>
        </w:rPr>
        <w:t>portfolio of attitudes and traits.</w:t>
      </w:r>
    </w:p>
    <w:p w14:paraId="36748BDA" w14:textId="77777777" w:rsidR="009F771D" w:rsidRDefault="009F771D" w:rsidP="009F771D">
      <w:r w:rsidRPr="00E26A67">
        <w:t xml:space="preserve">Such findings are </w:t>
      </w:r>
      <w:r w:rsidRPr="00EA7592">
        <w:rPr>
          <w:rStyle w:val="StyleUnderline"/>
          <w:highlight w:val="cyan"/>
        </w:rPr>
        <w:t>relevant for policymaking</w:t>
      </w:r>
      <w:r w:rsidRPr="00EA7592">
        <w:rPr>
          <w:highlight w:val="cyan"/>
        </w:rPr>
        <w:t xml:space="preserve"> </w:t>
      </w:r>
      <w:r w:rsidRPr="00E26A67">
        <w:t xml:space="preserve">(Coglianese and Starobin, 2020) because climate crises correspond to the common goods dilemma (Fritsche et al., 2018). </w:t>
      </w:r>
      <w:r w:rsidRPr="00E26A67">
        <w:rPr>
          <w:rStyle w:val="StyleUnderline"/>
        </w:rPr>
        <w:t>Policymaking for sustainability should be</w:t>
      </w:r>
      <w:r w:rsidRPr="00E26A67">
        <w:t xml:space="preserve"> mission-</w:t>
      </w:r>
      <w:r w:rsidRPr="00E26A67">
        <w:rPr>
          <w:rStyle w:val="StyleUnderline"/>
        </w:rPr>
        <w:t>oriented</w:t>
      </w:r>
      <w:r w:rsidRPr="00E26A67">
        <w:t xml:space="preserve">, according </w:t>
      </w:r>
      <w:r w:rsidRPr="00E26A67">
        <w:rPr>
          <w:rStyle w:val="StyleUnderline"/>
        </w:rPr>
        <w:t>to the psychological</w:t>
      </w:r>
      <w:r w:rsidRPr="00E26A67">
        <w:t xml:space="preserve"> and social </w:t>
      </w:r>
      <w:r w:rsidRPr="00E26A67">
        <w:rPr>
          <w:rStyle w:val="StyleUnderline"/>
        </w:rPr>
        <w:t>characteristics that impact environmental behavior</w:t>
      </w:r>
      <w:r w:rsidRPr="00E26A67">
        <w:t>. Subsequently, targeted policymaking could be exercised in specific sectors and activities to embrace factors favoring pro-environmental attitudes.</w:t>
      </w:r>
    </w:p>
    <w:p w14:paraId="30260263" w14:textId="77777777" w:rsidR="009F771D" w:rsidRDefault="009F771D" w:rsidP="009F771D"/>
    <w:p w14:paraId="3D3661C9" w14:textId="77777777" w:rsidR="009F771D" w:rsidRPr="00EA1E88" w:rsidRDefault="009F771D" w:rsidP="009F771D">
      <w:pPr>
        <w:pStyle w:val="Heading4"/>
      </w:pPr>
      <w:r w:rsidRPr="00EA1E88">
        <w:t>Climate change is real, and use of narratives and scenarios are key to engage policymakers and conduct effective policy analysis</w:t>
      </w:r>
    </w:p>
    <w:p w14:paraId="6A524358" w14:textId="77777777" w:rsidR="009F771D" w:rsidRPr="00EA1E88" w:rsidRDefault="009F771D" w:rsidP="009F771D">
      <w:r w:rsidRPr="00EA1E88">
        <w:rPr>
          <w:rStyle w:val="Style13ptBold"/>
        </w:rPr>
        <w:t>Begum and Lempert ‘22</w:t>
      </w:r>
      <w:r w:rsidRPr="00EA1E88">
        <w:t xml:space="preserve"> – Rawshan Ara Begum, Visiting Associate Professor at Macquarie University focused on environmental and energy economics and policy, climate change impacts, adaptation, vulnerability &amp; reduction of greenhouse gas emissions (mitigation), and sustainability. Robert Lempert is director of the Frederick S. Pardee Center for Longer Range Global Policy and the Future Human Condition. Working Group II to the Sixth Assessment Report of the Intergovernmental Panel on Climate Change – E. Ali, T.A. Benjaminsen, T. Bernauer, W. Cramer, X. Cui, K. Mach, G. Nagy, N.C. Stenseth, R. Sukumar, and P. Wester. (“Point of Departure and Key Concepts,” </w:t>
      </w:r>
      <w:r w:rsidRPr="00EA1E88">
        <w:rPr>
          <w:i/>
          <w:iCs/>
        </w:rPr>
        <w:t>Climate Change 2022: Impacts, Adaptation and Vulnerability</w:t>
      </w:r>
      <w:r w:rsidRPr="00EA1E88">
        <w:t>, Cambridge University Press, 2022, pp. 121–196, doi:10.1017/9781009325844.003)// STC</w:t>
      </w:r>
    </w:p>
    <w:p w14:paraId="70EE7350" w14:textId="77777777" w:rsidR="009F771D" w:rsidRPr="00EA1E88" w:rsidRDefault="009F771D" w:rsidP="009F771D"/>
    <w:p w14:paraId="06CAB6EE" w14:textId="77777777" w:rsidR="009F771D" w:rsidRPr="00FE7D3D" w:rsidRDefault="009F771D" w:rsidP="009F771D">
      <w:r w:rsidRPr="00EA1E88">
        <w:t xml:space="preserve">1.2.2 Narratives, Storylines, Scenarios and Pathways The concepts of </w:t>
      </w:r>
      <w:r w:rsidRPr="00EA1E88">
        <w:rPr>
          <w:rStyle w:val="StyleUnderline"/>
        </w:rPr>
        <w:t>narratives, storylines, scenarios</w:t>
      </w:r>
      <w:r w:rsidRPr="00EA1E88">
        <w:t xml:space="preserve"> and pathways </w:t>
      </w:r>
      <w:r w:rsidRPr="00EA1E88">
        <w:rPr>
          <w:rStyle w:val="StyleUnderline"/>
        </w:rPr>
        <w:t>play an important role</w:t>
      </w:r>
      <w:r w:rsidRPr="00EA1E88">
        <w:t xml:space="preserve"> in this report. While distinct concepts, they are interrelated and sometimes confused. A narrative is a story with a chronological order or, when cast in the form of an argument, with premises and conclusions (Roe, 1991; Adger et al., 2001). </w:t>
      </w:r>
      <w:r w:rsidRPr="00EA7592">
        <w:rPr>
          <w:rStyle w:val="StyleUnderline"/>
          <w:highlight w:val="cyan"/>
        </w:rPr>
        <w:t>Narratives enable people to envision</w:t>
      </w:r>
      <w:r w:rsidRPr="00EA1E88">
        <w:t xml:space="preserve"> </w:t>
      </w:r>
      <w:r w:rsidRPr="00EA7592">
        <w:rPr>
          <w:rStyle w:val="StyleUnderline"/>
          <w:highlight w:val="cyan"/>
        </w:rPr>
        <w:t>what</w:t>
      </w:r>
      <w:r w:rsidRPr="00EA1E88">
        <w:t xml:space="preserve"> various </w:t>
      </w:r>
      <w:r w:rsidRPr="00EA7592">
        <w:rPr>
          <w:rStyle w:val="StyleUnderline"/>
          <w:highlight w:val="cyan"/>
        </w:rPr>
        <w:t>potential futures</w:t>
      </w:r>
      <w:r w:rsidRPr="00EA1E88">
        <w:t xml:space="preserve"> may </w:t>
      </w:r>
      <w:r w:rsidRPr="00EA7592">
        <w:rPr>
          <w:rStyle w:val="StyleUnderline"/>
          <w:highlight w:val="cyan"/>
        </w:rPr>
        <w:t>mean for environments and livelihoods</w:t>
      </w:r>
      <w:r w:rsidRPr="00EA1E88">
        <w:t xml:space="preserve">, </w:t>
      </w:r>
      <w:r w:rsidRPr="00EA7592">
        <w:rPr>
          <w:rStyle w:val="StyleUnderline"/>
          <w:highlight w:val="cyan"/>
        </w:rPr>
        <w:t>and</w:t>
      </w:r>
      <w:r w:rsidRPr="00EA1E88">
        <w:t xml:space="preserve"> in this way </w:t>
      </w:r>
      <w:r w:rsidRPr="00EA7592">
        <w:rPr>
          <w:rStyle w:val="StyleUnderline"/>
          <w:highlight w:val="cyan"/>
        </w:rPr>
        <w:t>facilitate</w:t>
      </w:r>
      <w:r w:rsidRPr="00EA1E88">
        <w:t xml:space="preserve"> the development of scenarios for the future (Miller et al., 2015). Narratives can also play a key role in enabling </w:t>
      </w:r>
      <w:r w:rsidRPr="00EA7592">
        <w:rPr>
          <w:rStyle w:val="StyleUnderline"/>
          <w:highlight w:val="cyan"/>
        </w:rPr>
        <w:t>collective action</w:t>
      </w:r>
      <w:r w:rsidRPr="00EA1E88">
        <w:t xml:space="preserve"> (Section 1.5) </w:t>
      </w:r>
      <w:r w:rsidRPr="00EA7592">
        <w:rPr>
          <w:rStyle w:val="StyleUnderline"/>
          <w:highlight w:val="cyan"/>
        </w:rPr>
        <w:t>by helping</w:t>
      </w:r>
      <w:r w:rsidRPr="00EA1E88">
        <w:t xml:space="preserve"> disparate groups </w:t>
      </w:r>
      <w:r w:rsidRPr="00EA7592">
        <w:rPr>
          <w:rStyle w:val="StyleUnderline"/>
          <w:highlight w:val="cyan"/>
        </w:rPr>
        <w:t>co-create</w:t>
      </w:r>
      <w:r w:rsidRPr="00EA1E88">
        <w:rPr>
          <w:rStyle w:val="StyleUnderline"/>
        </w:rPr>
        <w:t xml:space="preserve"> a common vision of </w:t>
      </w:r>
      <w:r w:rsidRPr="00EA7592">
        <w:rPr>
          <w:rStyle w:val="StyleUnderline"/>
          <w:highlight w:val="cyan"/>
        </w:rPr>
        <w:t>a desirable future and achieve</w:t>
      </w:r>
      <w:r w:rsidRPr="00EA1E88">
        <w:t xml:space="preserve"> a </w:t>
      </w:r>
      <w:r w:rsidRPr="00EA7592">
        <w:rPr>
          <w:rStyle w:val="StyleUnderline"/>
          <w:highlight w:val="cyan"/>
        </w:rPr>
        <w:t>common understanding of actions needed</w:t>
      </w:r>
      <w:r w:rsidRPr="00EA1E88">
        <w:t xml:space="preserve"> to move towards that future (Linnér and Wibeck, 2019; Muiderman et al., 2020). A narrative contains a storyline in addition to a set of actors (Elliott, 2005). A storyline is a series of events including their causal connections within a narrative. </w:t>
      </w:r>
      <w:r w:rsidRPr="00EA1E88">
        <w:rPr>
          <w:rStyle w:val="StyleUnderline"/>
        </w:rPr>
        <w:t>The IPCC and climate change literature more broadly often use the terms storylines and narratives interchangeably</w:t>
      </w:r>
      <w:r w:rsidRPr="00EA1E88">
        <w:t xml:space="preserve"> (O’Neill et al., 2017; see also WGI Cross-Chapter Box 6 in Chapter 1; Sections 1.4.4; 10.5.3). A scenario storyline refers to a narrative description of a scenario including its main characteristics, relationships between driving forces and how these factors evolve (AR6 WGI Section 1.4.4.2, Chen et al., 2021). </w:t>
      </w:r>
      <w:r w:rsidRPr="00EA1E88">
        <w:rPr>
          <w:rStyle w:val="StyleUnderline"/>
        </w:rPr>
        <w:t>Storylines</w:t>
      </w:r>
      <w:r w:rsidRPr="00EA1E88">
        <w:t xml:space="preserve"> are used to </w:t>
      </w:r>
      <w:r w:rsidRPr="00EA1E88">
        <w:rPr>
          <w:rStyle w:val="StyleUnderline"/>
        </w:rPr>
        <w:t>assess risks related to low-likelihood, but high-impact events</w:t>
      </w:r>
      <w:r w:rsidRPr="00EA1E88">
        <w:t xml:space="preserve"> (Sutton, 2018). In this use of the terms, narratives and storylines do not include specific actors. There is also a critical literature on the use of narratives and storylines based on </w:t>
      </w:r>
      <w:r w:rsidRPr="00EA7592">
        <w:rPr>
          <w:rStyle w:val="StyleUnderline"/>
          <w:highlight w:val="cyan"/>
        </w:rPr>
        <w:t>projected scenarios</w:t>
      </w:r>
      <w:r w:rsidRPr="00EA1E88">
        <w:t xml:space="preserve">, which </w:t>
      </w:r>
      <w:r w:rsidRPr="00EA7592">
        <w:rPr>
          <w:rStyle w:val="StyleUnderline"/>
          <w:highlight w:val="cyan"/>
        </w:rPr>
        <w:t>point</w:t>
      </w:r>
      <w:r w:rsidRPr="00EA1E88">
        <w:t xml:space="preserve">s </w:t>
      </w:r>
      <w:r w:rsidRPr="00EA7592">
        <w:rPr>
          <w:rStyle w:val="StyleUnderline"/>
          <w:highlight w:val="cyan"/>
        </w:rPr>
        <w:t>out the conservative character of</w:t>
      </w:r>
      <w:r w:rsidRPr="00EA1E88">
        <w:t xml:space="preserve"> these </w:t>
      </w:r>
      <w:r w:rsidRPr="00EA7592">
        <w:rPr>
          <w:rStyle w:val="StyleUnderline"/>
          <w:highlight w:val="cyan"/>
        </w:rPr>
        <w:t>concepts whose performative effect tends to preserve the status quo</w:t>
      </w:r>
      <w:r w:rsidRPr="00EA1E88">
        <w:t xml:space="preserve"> and the current socioeconomic relationships. (Malm and Hornborg, 2014; Chollet and Felli, 2015; Lövbrand et al., 2015; Demortain, 2019; Theys and Cornu, 2019). Standard research communication may fail to engage policymakers, media and the public at large (WGI AR6 Section 1.2.4, Chen et al., 2021). Rather, policies and decision making tend to be based on narratives and storylines (Roe, 1994; Roe, 2017). Although </w:t>
      </w:r>
      <w:r w:rsidRPr="00EA7592">
        <w:rPr>
          <w:rStyle w:val="StyleUnderline"/>
          <w:highlight w:val="cyan"/>
        </w:rPr>
        <w:t>mathematical</w:t>
      </w:r>
      <w:r w:rsidRPr="00EA1E88">
        <w:rPr>
          <w:rStyle w:val="StyleUnderline"/>
        </w:rPr>
        <w:t xml:space="preserve"> </w:t>
      </w:r>
      <w:r w:rsidRPr="00EA7592">
        <w:rPr>
          <w:rStyle w:val="StyleUnderline"/>
          <w:highlight w:val="cyan"/>
        </w:rPr>
        <w:t>models and narratives</w:t>
      </w:r>
      <w:r w:rsidRPr="00EA1E88">
        <w:t xml:space="preserve"> are often presumed to be antithetical, in practice they may be complementary and </w:t>
      </w:r>
      <w:r w:rsidRPr="00EA7592">
        <w:rPr>
          <w:rStyle w:val="StyleUnderline"/>
          <w:highlight w:val="cyan"/>
        </w:rPr>
        <w:t>work</w:t>
      </w:r>
      <w:r w:rsidRPr="00EA1E88">
        <w:rPr>
          <w:rStyle w:val="StyleUnderline"/>
        </w:rPr>
        <w:t xml:space="preserve"> </w:t>
      </w:r>
      <w:r w:rsidRPr="00EA7592">
        <w:rPr>
          <w:rStyle w:val="StyleUnderline"/>
          <w:highlight w:val="cyan"/>
        </w:rPr>
        <w:t>together</w:t>
      </w:r>
      <w:r w:rsidRPr="00EA1E88">
        <w:t xml:space="preserve"> (Morgan and Wise, 2017). </w:t>
      </w:r>
      <w:r w:rsidRPr="00EA1E88">
        <w:rPr>
          <w:rStyle w:val="StyleUnderline"/>
        </w:rPr>
        <w:t>Communicating research</w:t>
      </w:r>
      <w:r w:rsidRPr="00EA1E88">
        <w:t xml:space="preserve"> insights </w:t>
      </w:r>
      <w:r w:rsidRPr="00EA1E88">
        <w:rPr>
          <w:rStyle w:val="StyleUnderline"/>
        </w:rPr>
        <w:t>through</w:t>
      </w:r>
      <w:r w:rsidRPr="00EA1E88">
        <w:t xml:space="preserve"> storylines and </w:t>
      </w:r>
      <w:r w:rsidRPr="00EA1E88">
        <w:rPr>
          <w:rStyle w:val="StyleUnderline"/>
        </w:rPr>
        <w:t>narratives</w:t>
      </w:r>
      <w:r w:rsidRPr="00EA1E88">
        <w:t xml:space="preserve"> may </w:t>
      </w:r>
      <w:r w:rsidRPr="00EA1E88">
        <w:rPr>
          <w:rStyle w:val="StyleUnderline"/>
        </w:rPr>
        <w:t>have a better chance of transmitting key messages</w:t>
      </w:r>
      <w:r w:rsidRPr="00EA1E88">
        <w:t xml:space="preserve">. AR6 employs these communication tools in many places, for instance storylines for constructing and communicating regional climate information or climate services (WGI AR6 Chapter 10, Doblas-Reyes et al., 2021; WGI AR6 Chapter 12, Ranasinghe et  al., 2021) or ‘low likelihood high warming storylines’ (Chapter 4). </w:t>
      </w:r>
      <w:r w:rsidRPr="00EA1E88">
        <w:rPr>
          <w:rStyle w:val="StyleUnderline"/>
        </w:rPr>
        <w:t>To better communicate deep uncertainty in sea level rise projections, WGI uses storylines to describe the physical events that would have to unfold to generate its high-end estimates</w:t>
      </w:r>
      <w:r w:rsidRPr="00EA1E88">
        <w:t xml:space="preserve"> (Cross-Chapter Box DEEP in Chapter 17). </w:t>
      </w:r>
      <w:r w:rsidRPr="00EA7592">
        <w:rPr>
          <w:rStyle w:val="StyleUnderline"/>
          <w:highlight w:val="cyan"/>
        </w:rPr>
        <w:t>Scenarios</w:t>
      </w:r>
      <w:r w:rsidRPr="00EA1E88">
        <w:t xml:space="preserve"> </w:t>
      </w:r>
      <w:r w:rsidRPr="00EA7592">
        <w:rPr>
          <w:rStyle w:val="StyleUnderline"/>
          <w:highlight w:val="cyan"/>
        </w:rPr>
        <w:t>are</w:t>
      </w:r>
      <w:r w:rsidRPr="00EA1E88">
        <w:t xml:space="preserve"> defined in IPCC reports as </w:t>
      </w:r>
      <w:r w:rsidRPr="00EA7592">
        <w:rPr>
          <w:rStyle w:val="StyleUnderline"/>
          <w:highlight w:val="cyan"/>
        </w:rPr>
        <w:t>plausible descriptions of</w:t>
      </w:r>
      <w:r w:rsidRPr="00EA1E88">
        <w:t xml:space="preserve"> how </w:t>
      </w:r>
      <w:r w:rsidRPr="00EA7592">
        <w:rPr>
          <w:rStyle w:val="StyleUnderline"/>
          <w:highlight w:val="cyan"/>
        </w:rPr>
        <w:t>the future</w:t>
      </w:r>
      <w:r w:rsidRPr="00EA1E88">
        <w:t xml:space="preserve"> may develop, </w:t>
      </w:r>
      <w:r w:rsidRPr="00EA7592">
        <w:rPr>
          <w:rStyle w:val="StyleUnderline"/>
          <w:highlight w:val="cyan"/>
        </w:rPr>
        <w:t>based</w:t>
      </w:r>
      <w:r w:rsidRPr="00EA1E88">
        <w:rPr>
          <w:rStyle w:val="StyleUnderline"/>
        </w:rPr>
        <w:t xml:space="preserve"> </w:t>
      </w:r>
      <w:r w:rsidRPr="00EA7592">
        <w:rPr>
          <w:rStyle w:val="StyleUnderline"/>
          <w:highlight w:val="cyan"/>
        </w:rPr>
        <w:t>on</w:t>
      </w:r>
      <w:r w:rsidRPr="00EA1E88">
        <w:t xml:space="preserve"> a </w:t>
      </w:r>
      <w:r w:rsidRPr="00EA7592">
        <w:rPr>
          <w:rStyle w:val="StyleUnderline"/>
          <w:highlight w:val="cyan"/>
        </w:rPr>
        <w:t>coherent</w:t>
      </w:r>
      <w:r w:rsidRPr="00EA1E88">
        <w:t xml:space="preserve"> and internally consistent set of </w:t>
      </w:r>
      <w:r w:rsidRPr="00EA7592">
        <w:rPr>
          <w:rStyle w:val="StyleUnderline"/>
          <w:highlight w:val="cyan"/>
        </w:rPr>
        <w:t>assumptions about key driving forces</w:t>
      </w:r>
      <w:r w:rsidRPr="00EA1E88">
        <w:t xml:space="preserve"> (e.g., rate of technological change, prices) and relationships (Annex II: Glossary). </w:t>
      </w:r>
      <w:r w:rsidRPr="00EA1E88">
        <w:rPr>
          <w:rStyle w:val="StyleUnderline"/>
        </w:rPr>
        <w:t>Scenarios are neither predictions nor forecasts but rather ‘foresights’</w:t>
      </w:r>
      <w:r w:rsidRPr="00EA1E88">
        <w:t xml:space="preserve">, which imply envisioning challenging futures (Vervoort and Gupta, 2018). </w:t>
      </w:r>
      <w:r w:rsidRPr="00EA7592">
        <w:rPr>
          <w:rStyle w:val="StyleUnderline"/>
          <w:highlight w:val="cyan"/>
        </w:rPr>
        <w:t>Scenarios</w:t>
      </w:r>
      <w:r w:rsidRPr="00EA1E88">
        <w:t xml:space="preserve"> are used to </w:t>
      </w:r>
      <w:r w:rsidRPr="00EA7592">
        <w:rPr>
          <w:rStyle w:val="StyleUnderline"/>
          <w:highlight w:val="cyan"/>
        </w:rPr>
        <w:t>provide a view of</w:t>
      </w:r>
      <w:r w:rsidRPr="00EA1E88">
        <w:t xml:space="preserve"> the </w:t>
      </w:r>
      <w:r w:rsidRPr="00EA7592">
        <w:rPr>
          <w:rStyle w:val="StyleUnderline"/>
          <w:highlight w:val="cyan"/>
        </w:rPr>
        <w:t>potential consequences</w:t>
      </w:r>
      <w:r w:rsidRPr="00EA1E88">
        <w:t xml:space="preserve"> and implications of developments and actions </w:t>
      </w:r>
      <w:r w:rsidRPr="00EA7592">
        <w:rPr>
          <w:rStyle w:val="StyleUnderline"/>
          <w:highlight w:val="cyan"/>
        </w:rPr>
        <w:t>in a ‘what-if’ mode</w:t>
      </w:r>
      <w:r w:rsidRPr="00EA1E88">
        <w:t xml:space="preserve"> of exploring the future (AR6 WGIII Section  1.5.1; AR6 WGI Section  1.6.1, Chen et  al., 2021). They may be presented as numerical or mental models. </w:t>
      </w:r>
      <w:r w:rsidRPr="00EA7592">
        <w:rPr>
          <w:rStyle w:val="StyleUnderline"/>
          <w:highlight w:val="cyan"/>
        </w:rPr>
        <w:t>Climate change scenarios</w:t>
      </w:r>
      <w:r w:rsidRPr="00EA1E88">
        <w:t xml:space="preserve"> are generated by climate modellers to highlight possible alternative GHG emission pathways and </w:t>
      </w:r>
      <w:r w:rsidRPr="00EA7592">
        <w:rPr>
          <w:rStyle w:val="StyleUnderline"/>
          <w:highlight w:val="cyan"/>
        </w:rPr>
        <w:t>are used to</w:t>
      </w:r>
      <w:r w:rsidRPr="00EA1E88">
        <w:t xml:space="preserve"> </w:t>
      </w:r>
      <w:r w:rsidRPr="00EA7592">
        <w:rPr>
          <w:rStyle w:val="StyleUnderline"/>
          <w:highlight w:val="cyan"/>
        </w:rPr>
        <w:t>develop</w:t>
      </w:r>
      <w:r w:rsidRPr="00EA1E88">
        <w:t xml:space="preserve"> and integrate </w:t>
      </w:r>
      <w:r w:rsidRPr="00EA7592">
        <w:rPr>
          <w:rStyle w:val="StyleUnderline"/>
          <w:highlight w:val="cyan"/>
        </w:rPr>
        <w:t>projections</w:t>
      </w:r>
      <w:r w:rsidRPr="00EA1E88">
        <w:t xml:space="preserve"> </w:t>
      </w:r>
      <w:r w:rsidRPr="00EA7592">
        <w:rPr>
          <w:rStyle w:val="StyleUnderline"/>
          <w:highlight w:val="cyan"/>
        </w:rPr>
        <w:t>of</w:t>
      </w:r>
      <w:r w:rsidRPr="00EA1E88">
        <w:t xml:space="preserve"> emissions and their </w:t>
      </w:r>
      <w:r w:rsidRPr="00EA1E88">
        <w:rPr>
          <w:rStyle w:val="StyleUnderline"/>
          <w:szCs w:val="16"/>
        </w:rPr>
        <w:t xml:space="preserve">climate change </w:t>
      </w:r>
      <w:r w:rsidRPr="00EA7592">
        <w:rPr>
          <w:rStyle w:val="StyleUnderline"/>
          <w:highlight w:val="cyan"/>
        </w:rPr>
        <w:t>impacts and for analysing</w:t>
      </w:r>
      <w:r w:rsidRPr="00EA1E88">
        <w:t xml:space="preserve"> and contrasting climate </w:t>
      </w:r>
      <w:r w:rsidRPr="00EA7592">
        <w:rPr>
          <w:rStyle w:val="StyleUnderline"/>
          <w:highlight w:val="cyan"/>
        </w:rPr>
        <w:t xml:space="preserve">policy </w:t>
      </w:r>
      <w:r w:rsidRPr="00EA1E88">
        <w:rPr>
          <w:rStyle w:val="StyleUnderline"/>
          <w:szCs w:val="16"/>
        </w:rPr>
        <w:t>choices</w:t>
      </w:r>
      <w:r w:rsidRPr="00EA1E88">
        <w:t xml:space="preserve">. Cross-Chapter Box CLIMATE in Chapter 1 describes scenarios used in this report. Pathways are one element of a larger scenario (O’Neill et  al., 2017), focusing on just one element of a larger system of drivers, emissions or concentrations. Scenarios provide one means to represent deep uncertainty when there is disagreement or uncertainty about conceptual models (Cross-Chapter Box DEEP in Chapter 17; IPCC, 2019b). In addition, scenarios provide several important functions in decision support. A </w:t>
      </w:r>
      <w:r w:rsidRPr="00EA1E88">
        <w:rPr>
          <w:rStyle w:val="StyleUnderline"/>
        </w:rPr>
        <w:t>lack of strong association with probabilities enables scenarios to promote buy-in</w:t>
      </w:r>
      <w:r w:rsidRPr="00EA1E88">
        <w:t xml:space="preserve"> </w:t>
      </w:r>
      <w:r w:rsidRPr="00EA1E88">
        <w:rPr>
          <w:rStyle w:val="StyleUnderline"/>
        </w:rPr>
        <w:t>from parties to a decision who hold different expectations about the future</w:t>
      </w:r>
      <w:r w:rsidRPr="00EA1E88">
        <w:t xml:space="preserve">, helping them to expand the range of futures and options they consider. The process of generating scenarios can serve as the focus of participatory stakeholder exercises and processes, and </w:t>
      </w:r>
      <w:r w:rsidRPr="00EA7592">
        <w:rPr>
          <w:rStyle w:val="StyleUnderline"/>
          <w:highlight w:val="cyan"/>
        </w:rPr>
        <w:t>scenarios</w:t>
      </w:r>
      <w:r w:rsidRPr="00EA1E88">
        <w:t xml:space="preserve"> can also be used to </w:t>
      </w:r>
      <w:r w:rsidRPr="00EA7592">
        <w:rPr>
          <w:rStyle w:val="StyleUnderline"/>
          <w:highlight w:val="cyan"/>
        </w:rPr>
        <w:t>support risk management by stress-testing</w:t>
      </w:r>
      <w:r w:rsidRPr="00EA1E88">
        <w:rPr>
          <w:rStyle w:val="StyleUnderline"/>
        </w:rPr>
        <w:t xml:space="preserve"> </w:t>
      </w:r>
      <w:r w:rsidRPr="00EA1E88">
        <w:t xml:space="preserve">alternative </w:t>
      </w:r>
      <w:r w:rsidRPr="00EA7592">
        <w:rPr>
          <w:rStyle w:val="StyleUnderline"/>
          <w:highlight w:val="cyan"/>
        </w:rPr>
        <w:t>policies</w:t>
      </w:r>
      <w:r w:rsidRPr="00EA1E88">
        <w:t xml:space="preserve"> and identifying robust and adaptive policies </w:t>
      </w:r>
      <w:r w:rsidRPr="00EA7592">
        <w:rPr>
          <w:rStyle w:val="StyleUnderline"/>
          <w:highlight w:val="cyan"/>
        </w:rPr>
        <w:t>under conditions of</w:t>
      </w:r>
      <w:r w:rsidRPr="00EA1E88">
        <w:t xml:space="preserve"> deep </w:t>
      </w:r>
      <w:r w:rsidRPr="00EA7592">
        <w:rPr>
          <w:rStyle w:val="StyleUnderline"/>
          <w:highlight w:val="cyan"/>
        </w:rPr>
        <w:t>uncertainty</w:t>
      </w:r>
      <w:r w:rsidRPr="00EA1E88">
        <w:t xml:space="preserve"> (Cross-Chapter Box DEEP in Chapter 17).</w:t>
      </w:r>
    </w:p>
    <w:p w14:paraId="29D88D79" w14:textId="77777777" w:rsidR="009F771D" w:rsidRDefault="009F771D" w:rsidP="009F771D">
      <w:pPr>
        <w:pStyle w:val="Heading3"/>
      </w:pPr>
      <w:r>
        <w:t>AT Climate K’s---Existential Risk Calc Good</w:t>
      </w:r>
    </w:p>
    <w:p w14:paraId="0FF40E42" w14:textId="77777777" w:rsidR="00A747E1" w:rsidRPr="00C438A5" w:rsidRDefault="00A747E1" w:rsidP="00A747E1">
      <w:pPr>
        <w:pStyle w:val="Heading4"/>
        <w:rPr>
          <w:rFonts w:cs="Times New Roman"/>
        </w:rPr>
      </w:pPr>
      <w:r>
        <w:rPr>
          <w:rFonts w:cs="Times New Roman"/>
        </w:rPr>
        <w:t>Existential framing is valuable</w:t>
      </w:r>
    </w:p>
    <w:p w14:paraId="20D3A49D" w14:textId="77777777" w:rsidR="00A747E1" w:rsidRPr="00C438A5" w:rsidRDefault="00A747E1" w:rsidP="00A747E1">
      <w:r w:rsidRPr="00C438A5">
        <w:rPr>
          <w:rStyle w:val="Style13ptBold"/>
        </w:rPr>
        <w:t xml:space="preserve">Allwood </w:t>
      </w:r>
      <w:r w:rsidRPr="003C7877">
        <w:t>et al.</w:t>
      </w:r>
      <w:r w:rsidRPr="00C438A5">
        <w:rPr>
          <w:rStyle w:val="Style13ptBold"/>
        </w:rPr>
        <w:t xml:space="preserve"> </w:t>
      </w:r>
      <w:r>
        <w:rPr>
          <w:rStyle w:val="Style13ptBold"/>
        </w:rPr>
        <w:t>21</w:t>
      </w:r>
      <w:r w:rsidRPr="00C438A5">
        <w:t xml:space="preserve"> — Julian Allwood is Professor of Engineering and the Environment at the University of Cambridge. He worked for 10 years for Alcoa, prior to developing an academic career, initially at Imperial College, and from 2000 in Cambridge. In parallel with developing new manufacturing technologies for metals, he has built up a research group looking at environmental systems and production. From 2009-13 he held an EPSRC Leadership Fellowship, to explore ‘material efficiency’ as a climate mitigation strategy – delivering material services with less new material. Rick Lupton is a Lecturer at the University of Bath, previously work with the Use Less Group at the University of Cambridge and is a PhD in Engineering. Catherine Richards is an engineer at the University of Cambridge. Her multidisciplinary PhD, with The Use Less Group, applies societal collapse as a novel lens to re-frame the consequences of anthropogenic climate change to be more tangible for individuals, businesses and governments and enable risk-based prioritization of interventions. Catherine previously spent 8 years working in top Fortune 500 and government corporations, securing energy and water resources for society. Catherine holds a BEng(Civ) and BEng(Env) both with First Class Honors. Catherine has received 25+ professional awards valued at ~$1mil in recognition of leadership, intellect, and commitment to having a positive influence on society. Recently, she was named Forbes 30 Under 30 (Global Leaders), McKinsey NGWL (Women Leaders) and BCG PROUD (LBGT+ Leaders). ("Re-framing the threat of global warming: an empirical causal loop diagram of climate change, food insecurity and societal collapse" Climatic Change, February 19, 2021. https://link.springer.com/article/10.1007/s10584-021-02957-w)//JLPark</w:t>
      </w:r>
    </w:p>
    <w:p w14:paraId="725EDC12" w14:textId="77777777" w:rsidR="00A747E1" w:rsidRPr="00C438A5" w:rsidRDefault="00A747E1" w:rsidP="00A747E1">
      <w:pPr>
        <w:rPr>
          <w:sz w:val="8"/>
        </w:rPr>
      </w:pPr>
      <w:r w:rsidRPr="00C438A5">
        <w:rPr>
          <w:rStyle w:val="StyleUnderline"/>
        </w:rPr>
        <w:t>Despite recent</w:t>
      </w:r>
      <w:r w:rsidRPr="00C438A5">
        <w:rPr>
          <w:sz w:val="8"/>
        </w:rPr>
        <w:t xml:space="preserve"> social protests and climate emergency declarations, </w:t>
      </w:r>
      <w:r w:rsidRPr="00EA7592">
        <w:rPr>
          <w:rStyle w:val="StyleUnderline"/>
          <w:highlight w:val="cyan"/>
        </w:rPr>
        <w:t xml:space="preserve">efforts to mitigate </w:t>
      </w:r>
      <w:r w:rsidRPr="00C438A5">
        <w:rPr>
          <w:rStyle w:val="StyleUnderline"/>
        </w:rPr>
        <w:t xml:space="preserve">climate </w:t>
      </w:r>
      <w:r w:rsidRPr="00EA7592">
        <w:rPr>
          <w:rStyle w:val="StyleUnderline"/>
          <w:highlight w:val="cyan"/>
        </w:rPr>
        <w:t>change</w:t>
      </w:r>
      <w:r w:rsidRPr="00C438A5">
        <w:rPr>
          <w:rStyle w:val="StyleUnderline"/>
        </w:rPr>
        <w:t xml:space="preserve"> to-date </w:t>
      </w:r>
      <w:r w:rsidRPr="00EA7592">
        <w:rPr>
          <w:rStyle w:val="StyleUnderline"/>
          <w:highlight w:val="cyan"/>
        </w:rPr>
        <w:t xml:space="preserve">are </w:t>
      </w:r>
      <w:r w:rsidRPr="00EA7592">
        <w:rPr>
          <w:rStyle w:val="Emphasis"/>
          <w:highlight w:val="cyan"/>
        </w:rPr>
        <w:t>insufficient</w:t>
      </w:r>
      <w:r w:rsidRPr="00C438A5">
        <w:rPr>
          <w:sz w:val="8"/>
        </w:rPr>
        <w:t xml:space="preserve"> (Ripple et al. </w:t>
      </w:r>
      <w:hyperlink r:id="rId122" w:anchor="ref-CR66" w:tooltip="Ripple WJ, Wolf C, Newsome TM et al (2019) World scientists’ warning of a climate emergency. Bioscience 70:8–12. &#10;                  https://doi.org/10.1093/biosci/biz088&#10;                  &#10;                " w:history="1">
        <w:r w:rsidRPr="00C438A5">
          <w:rPr>
            <w:rStyle w:val="Hyperlink"/>
            <w:sz w:val="8"/>
          </w:rPr>
          <w:t>2019</w:t>
        </w:r>
      </w:hyperlink>
      <w:r w:rsidRPr="00C438A5">
        <w:rPr>
          <w:sz w:val="8"/>
        </w:rPr>
        <w:t>). Greenhouse gas (</w:t>
      </w:r>
      <w:r w:rsidRPr="00C438A5">
        <w:rPr>
          <w:rStyle w:val="Emphasis"/>
        </w:rPr>
        <w:t>GHG</w:t>
      </w:r>
      <w:r w:rsidRPr="00C438A5">
        <w:rPr>
          <w:sz w:val="8"/>
        </w:rPr>
        <w:t xml:space="preserve">) </w:t>
      </w:r>
      <w:r w:rsidRPr="00EA7592">
        <w:rPr>
          <w:rStyle w:val="StyleUnderline"/>
          <w:highlight w:val="cyan"/>
        </w:rPr>
        <w:t>emissions continue</w:t>
      </w:r>
      <w:r w:rsidRPr="00C438A5">
        <w:rPr>
          <w:rStyle w:val="StyleUnderline"/>
        </w:rPr>
        <w:t xml:space="preserve"> to rise and global warming above </w:t>
      </w:r>
      <w:r w:rsidRPr="00C438A5">
        <w:rPr>
          <w:rStyle w:val="Emphasis"/>
        </w:rPr>
        <w:t>3 °C is increasingly likely</w:t>
      </w:r>
      <w:r w:rsidRPr="00C438A5">
        <w:rPr>
          <w:sz w:val="8"/>
        </w:rPr>
        <w:t xml:space="preserve"> this century (Raftery et al. </w:t>
      </w:r>
      <w:hyperlink r:id="rId123" w:anchor="ref-CR63" w:tooltip="Raftery AE, Zimmer A, Frierson DMW et al (2017) Less than 2 °C warming by 2100 unlikely. Nat Clim Chang 7:637–641. &#10;                  https://doi.org/10.1038/nclimate3352&#10;                  &#10;                " w:history="1">
        <w:r w:rsidRPr="00C438A5">
          <w:rPr>
            <w:rStyle w:val="Hyperlink"/>
            <w:sz w:val="8"/>
          </w:rPr>
          <w:t>2017</w:t>
        </w:r>
      </w:hyperlink>
      <w:r w:rsidRPr="00C438A5">
        <w:rPr>
          <w:sz w:val="8"/>
        </w:rPr>
        <w:t xml:space="preserve">). </w:t>
      </w:r>
      <w:r w:rsidRPr="00C438A5">
        <w:rPr>
          <w:rStyle w:val="StyleUnderline"/>
        </w:rPr>
        <w:t xml:space="preserve">There is emerging evidence of </w:t>
      </w:r>
      <w:r w:rsidRPr="00EA7592">
        <w:rPr>
          <w:rStyle w:val="Emphasis"/>
          <w:highlight w:val="cyan"/>
        </w:rPr>
        <w:t>amplifying feedbacks accelerating</w:t>
      </w:r>
      <w:r w:rsidRPr="00C438A5">
        <w:rPr>
          <w:sz w:val="8"/>
        </w:rPr>
        <w:t xml:space="preserve"> (Natali </w:t>
      </w:r>
      <w:hyperlink r:id="rId124" w:anchor="ref-CR59" w:tooltip="Natali SM (2019) Large loss of CO2 in winter observed across the northern permafrost region. Nat Clim Chang 9:852–857. &#10;                  https://doi.org/10.1038/s41558-019-0592-8&#10;                  &#10;                " w:history="1">
        <w:r w:rsidRPr="00C438A5">
          <w:rPr>
            <w:rStyle w:val="Hyperlink"/>
            <w:sz w:val="8"/>
          </w:rPr>
          <w:t>2019</w:t>
        </w:r>
      </w:hyperlink>
      <w:r w:rsidRPr="00C438A5">
        <w:rPr>
          <w:sz w:val="8"/>
        </w:rPr>
        <w:t xml:space="preserve">) </w:t>
      </w:r>
      <w:r w:rsidRPr="00C438A5">
        <w:rPr>
          <w:rStyle w:val="StyleUnderline"/>
        </w:rPr>
        <w:t xml:space="preserve">and </w:t>
      </w:r>
      <w:r w:rsidRPr="00C438A5">
        <w:rPr>
          <w:rStyle w:val="Emphasis"/>
        </w:rPr>
        <w:t>dampening feedbacks decelerating</w:t>
      </w:r>
      <w:r w:rsidRPr="00C438A5">
        <w:rPr>
          <w:sz w:val="8"/>
        </w:rPr>
        <w:t xml:space="preserve"> (Walker et al. </w:t>
      </w:r>
      <w:hyperlink r:id="rId125" w:anchor="ref-CR87" w:tooltip="Walker XJ, Baltzer JL, Cumming SG et al (2019) Increasing wildfires threaten historic carbon sink of boreal forest soils. Nature 572:520–523. &#10;                  https://doi.org/10.1038/s41586-019-1474-y&#10;                  &#10;                " w:history="1">
        <w:r w:rsidRPr="00C438A5">
          <w:rPr>
            <w:rStyle w:val="Hyperlink"/>
            <w:sz w:val="8"/>
          </w:rPr>
          <w:t>2019</w:t>
        </w:r>
      </w:hyperlink>
      <w:r w:rsidRPr="00C438A5">
        <w:rPr>
          <w:sz w:val="8"/>
        </w:rPr>
        <w:t xml:space="preserve">). </w:t>
      </w:r>
      <w:r w:rsidRPr="00C438A5">
        <w:rPr>
          <w:rStyle w:val="StyleUnderline"/>
        </w:rPr>
        <w:t xml:space="preserve">These feedbacks </w:t>
      </w:r>
      <w:r w:rsidRPr="00EA7592">
        <w:rPr>
          <w:rStyle w:val="StyleUnderline"/>
          <w:highlight w:val="cyan"/>
        </w:rPr>
        <w:t>exacerbate</w:t>
      </w:r>
      <w:r w:rsidRPr="00C438A5">
        <w:rPr>
          <w:sz w:val="8"/>
        </w:rPr>
        <w:t xml:space="preserve"> the possibility of </w:t>
      </w:r>
      <w:r w:rsidRPr="00EA7592">
        <w:rPr>
          <w:rStyle w:val="Emphasis"/>
          <w:highlight w:val="cyan"/>
        </w:rPr>
        <w:t>runaway</w:t>
      </w:r>
      <w:r w:rsidRPr="00C438A5">
        <w:rPr>
          <w:rStyle w:val="Emphasis"/>
        </w:rPr>
        <w:t xml:space="preserve"> global </w:t>
      </w:r>
      <w:r w:rsidRPr="00EA7592">
        <w:rPr>
          <w:rStyle w:val="Emphasis"/>
          <w:highlight w:val="cyan"/>
        </w:rPr>
        <w:t>warming</w:t>
      </w:r>
      <w:r w:rsidRPr="00C438A5">
        <w:rPr>
          <w:sz w:val="8"/>
        </w:rPr>
        <w:t xml:space="preserve"> (Steffen et al. </w:t>
      </w:r>
      <w:hyperlink r:id="rId126" w:anchor="ref-CR74" w:tooltip="Steffen W, Rockström J, Richardson K et al (2018) Trajectories of the earth system in the Anthropocene. Proc Natl Acad Sci U S A 115:8252–8259. &#10;                  https://doi.org/10.1073/pnas.1810141115&#10;                  &#10;                " w:history="1">
        <w:r w:rsidRPr="00C438A5">
          <w:rPr>
            <w:rStyle w:val="Hyperlink"/>
            <w:sz w:val="8"/>
          </w:rPr>
          <w:t>2018</w:t>
        </w:r>
      </w:hyperlink>
      <w:r w:rsidRPr="00C438A5">
        <w:rPr>
          <w:sz w:val="8"/>
        </w:rPr>
        <w:t xml:space="preserve">), </w:t>
      </w:r>
      <w:r w:rsidRPr="00C438A5">
        <w:rPr>
          <w:rStyle w:val="StyleUnderline"/>
        </w:rPr>
        <w:t>estimated at 8 °C or greater</w:t>
      </w:r>
      <w:r w:rsidRPr="00C438A5">
        <w:rPr>
          <w:sz w:val="8"/>
        </w:rPr>
        <w:t xml:space="preserve"> by 2100 (Schneider et al. </w:t>
      </w:r>
      <w:hyperlink r:id="rId127" w:anchor="ref-CR69" w:tooltip="Schneider T, Kaul CM, Pressel KG (2019) Possible climate transitions from breakup of stratocumulus decks under greenhouse warming. Nat Geosci 12:163–167. &#10;                  https://doi.org/10.1038/s41561-019-0310-1&#10;                  &#10;                " w:history="1">
        <w:r w:rsidRPr="00C438A5">
          <w:rPr>
            <w:rStyle w:val="Hyperlink"/>
            <w:sz w:val="8"/>
          </w:rPr>
          <w:t>2019</w:t>
        </w:r>
      </w:hyperlink>
      <w:r w:rsidRPr="00C438A5">
        <w:rPr>
          <w:sz w:val="8"/>
        </w:rPr>
        <w:t xml:space="preserve">). </w:t>
      </w:r>
      <w:r w:rsidRPr="00C438A5">
        <w:rPr>
          <w:rStyle w:val="StyleUnderline"/>
        </w:rPr>
        <w:t xml:space="preserve">Such temperature increases </w:t>
      </w:r>
      <w:r w:rsidRPr="00EA7592">
        <w:rPr>
          <w:rStyle w:val="StyleUnderline"/>
          <w:highlight w:val="cyan"/>
        </w:rPr>
        <w:t>translate to</w:t>
      </w:r>
      <w:r w:rsidRPr="00C438A5">
        <w:rPr>
          <w:sz w:val="8"/>
        </w:rPr>
        <w:t xml:space="preserve"> a range of </w:t>
      </w:r>
      <w:r w:rsidRPr="00EA7592">
        <w:rPr>
          <w:rStyle w:val="StyleUnderline"/>
          <w:highlight w:val="cyan"/>
        </w:rPr>
        <w:t>real dangers</w:t>
      </w:r>
      <w:r w:rsidRPr="00C438A5">
        <w:rPr>
          <w:sz w:val="8"/>
        </w:rPr>
        <w:t xml:space="preserve"> (The Center for Climate and Security </w:t>
      </w:r>
      <w:hyperlink r:id="rId128" w:anchor="ref-CR80" w:tooltip="The Center for Climate &amp; Security (2020) A security threat assessment of global climate change: how likely warming scenarios indicate a catastrophic security future. The National Security, Military and Intelligence Panel on Climate Change, The Center for Clima" w:history="1">
        <w:r w:rsidRPr="00C438A5">
          <w:rPr>
            <w:rStyle w:val="Hyperlink"/>
            <w:sz w:val="8"/>
          </w:rPr>
          <w:t>2020</w:t>
        </w:r>
      </w:hyperlink>
      <w:r w:rsidRPr="00C438A5">
        <w:rPr>
          <w:sz w:val="8"/>
        </w:rPr>
        <w:t>), shifting the narrow climate niche within which humans have resided for millennia (Xu et al. </w:t>
      </w:r>
      <w:hyperlink r:id="rId129" w:anchor="ref-CR94" w:tooltip="Xu C, Kohler TA, Lenton TM et al (2020) Future of the human climate niche. Proc Natl Acad Sci U S A 117:11350–11355. &#10;                  https://doi.org/10.1073/pnas.1910114117&#10;                  &#10;                " w:history="1">
        <w:r w:rsidRPr="00C438A5">
          <w:rPr>
            <w:rStyle w:val="Hyperlink"/>
            <w:sz w:val="8"/>
          </w:rPr>
          <w:t>2020</w:t>
        </w:r>
      </w:hyperlink>
      <w:r w:rsidRPr="00C438A5">
        <w:rPr>
          <w:sz w:val="8"/>
        </w:rPr>
        <w:t>).</w:t>
      </w:r>
    </w:p>
    <w:p w14:paraId="3C2D91DB" w14:textId="77777777" w:rsidR="00A747E1" w:rsidRPr="00C438A5" w:rsidRDefault="00A747E1" w:rsidP="00A747E1">
      <w:pPr>
        <w:rPr>
          <w:sz w:val="8"/>
        </w:rPr>
      </w:pPr>
      <w:r w:rsidRPr="00C438A5">
        <w:rPr>
          <w:sz w:val="8"/>
        </w:rPr>
        <w:t xml:space="preserve">Looking beyond the framing of ‘global warming’, there is concern that the effects of </w:t>
      </w:r>
      <w:r w:rsidRPr="00C438A5">
        <w:rPr>
          <w:rStyle w:val="StyleUnderline"/>
        </w:rPr>
        <w:t xml:space="preserve">climate change may pose an </w:t>
      </w:r>
      <w:r w:rsidRPr="00EA7592">
        <w:rPr>
          <w:rStyle w:val="StyleUnderline"/>
          <w:highlight w:val="cyan"/>
        </w:rPr>
        <w:t>existential risk to humanity</w:t>
      </w:r>
      <w:r w:rsidRPr="00C438A5">
        <w:rPr>
          <w:sz w:val="8"/>
        </w:rPr>
        <w:t xml:space="preserve">, </w:t>
      </w:r>
      <w:r w:rsidRPr="00C438A5">
        <w:rPr>
          <w:rStyle w:val="StyleUnderline"/>
        </w:rPr>
        <w:t xml:space="preserve">one that </w:t>
      </w:r>
      <w:r w:rsidRPr="00EA7592">
        <w:rPr>
          <w:rStyle w:val="StyleUnderline"/>
          <w:highlight w:val="cyan"/>
        </w:rPr>
        <w:t>threatens ‘</w:t>
      </w:r>
      <w:r w:rsidRPr="00EA7592">
        <w:rPr>
          <w:rStyle w:val="Emphasis"/>
          <w:highlight w:val="cyan"/>
        </w:rPr>
        <w:t>societal collapse’</w:t>
      </w:r>
      <w:r w:rsidRPr="00C438A5">
        <w:rPr>
          <w:rStyle w:val="StyleUnderline"/>
        </w:rPr>
        <w:t xml:space="preserve"> or </w:t>
      </w:r>
      <w:r w:rsidRPr="00C438A5">
        <w:rPr>
          <w:sz w:val="8"/>
        </w:rPr>
        <w:t xml:space="preserve">even </w:t>
      </w:r>
      <w:r w:rsidRPr="00C438A5">
        <w:rPr>
          <w:rStyle w:val="Emphasis"/>
        </w:rPr>
        <w:t>extinction</w:t>
      </w:r>
      <w:r w:rsidRPr="00C438A5">
        <w:rPr>
          <w:sz w:val="8"/>
        </w:rPr>
        <w:t xml:space="preserve"> (Ord </w:t>
      </w:r>
      <w:hyperlink r:id="rId130" w:anchor="ref-CR60" w:tooltip="Ord T (2020) The precipice: existential risk and the future of humanity. Bloomsbury Publishing, London" w:history="1">
        <w:r w:rsidRPr="00C438A5">
          <w:rPr>
            <w:rStyle w:val="Hyperlink"/>
            <w:sz w:val="8"/>
          </w:rPr>
          <w:t>2020</w:t>
        </w:r>
      </w:hyperlink>
      <w:r w:rsidRPr="00C438A5">
        <w:rPr>
          <w:sz w:val="8"/>
        </w:rPr>
        <w:t xml:space="preserve">). </w:t>
      </w:r>
      <w:r w:rsidRPr="00EA7592">
        <w:rPr>
          <w:rStyle w:val="StyleUnderline"/>
          <w:highlight w:val="cyan"/>
        </w:rPr>
        <w:t>Understanding</w:t>
      </w:r>
      <w:r w:rsidRPr="00C438A5">
        <w:rPr>
          <w:rStyle w:val="StyleUnderline"/>
        </w:rPr>
        <w:t xml:space="preserve"> these </w:t>
      </w:r>
      <w:r w:rsidRPr="00C438A5">
        <w:rPr>
          <w:rStyle w:val="Emphasis"/>
        </w:rPr>
        <w:t xml:space="preserve">worst-case </w:t>
      </w:r>
      <w:r w:rsidRPr="00EA7592">
        <w:rPr>
          <w:rStyle w:val="Emphasis"/>
          <w:highlight w:val="cyan"/>
        </w:rPr>
        <w:t>scenarios</w:t>
      </w:r>
      <w:r w:rsidRPr="00C438A5">
        <w:rPr>
          <w:rStyle w:val="StyleUnderline"/>
        </w:rPr>
        <w:t xml:space="preserve"> </w:t>
      </w:r>
      <w:r w:rsidRPr="00EA7592">
        <w:rPr>
          <w:rStyle w:val="StyleUnderline"/>
          <w:highlight w:val="cyan"/>
        </w:rPr>
        <w:t xml:space="preserve">is </w:t>
      </w:r>
      <w:r w:rsidRPr="00EA7592">
        <w:rPr>
          <w:rStyle w:val="Emphasis"/>
          <w:highlight w:val="cyan"/>
        </w:rPr>
        <w:t>essential</w:t>
      </w:r>
      <w:r w:rsidRPr="00EA7592">
        <w:rPr>
          <w:rStyle w:val="StyleUnderline"/>
          <w:highlight w:val="cyan"/>
        </w:rPr>
        <w:t xml:space="preserve"> for</w:t>
      </w:r>
      <w:r w:rsidRPr="00C438A5">
        <w:rPr>
          <w:rStyle w:val="StyleUnderline"/>
        </w:rPr>
        <w:t xml:space="preserve"> </w:t>
      </w:r>
      <w:r w:rsidRPr="00C438A5">
        <w:rPr>
          <w:rStyle w:val="Emphasis"/>
        </w:rPr>
        <w:t xml:space="preserve">good </w:t>
      </w:r>
      <w:r w:rsidRPr="00EA7592">
        <w:rPr>
          <w:rStyle w:val="Emphasis"/>
          <w:highlight w:val="cyan"/>
        </w:rPr>
        <w:t>risk management</w:t>
      </w:r>
      <w:r w:rsidRPr="00C438A5">
        <w:rPr>
          <w:sz w:val="8"/>
        </w:rPr>
        <w:t xml:space="preserve"> (Kunreuther et al. </w:t>
      </w:r>
      <w:hyperlink r:id="rId131" w:anchor="ref-CR49" w:tooltip="Kunreuther H, Heal G, Allen M et al (2013) Risk management and climate change. Nat Clim Chang 2:447–450. &#10;                  https://doi.org/10.1038/NCLIMATE1740&#10;                  &#10;                " w:history="1">
        <w:r w:rsidRPr="00C438A5">
          <w:rPr>
            <w:rStyle w:val="Hyperlink"/>
            <w:sz w:val="8"/>
          </w:rPr>
          <w:t>2013</w:t>
        </w:r>
      </w:hyperlink>
      <w:r w:rsidRPr="00C438A5">
        <w:rPr>
          <w:sz w:val="8"/>
        </w:rPr>
        <w:t xml:space="preserve">). </w:t>
      </w:r>
      <w:r w:rsidRPr="00EA7592">
        <w:rPr>
          <w:rStyle w:val="StyleUnderline"/>
          <w:highlight w:val="cyan"/>
        </w:rPr>
        <w:t>Improving</w:t>
      </w:r>
      <w:r w:rsidRPr="00C438A5">
        <w:rPr>
          <w:rStyle w:val="StyleUnderline"/>
        </w:rPr>
        <w:t xml:space="preserve"> </w:t>
      </w:r>
      <w:r w:rsidRPr="00C438A5">
        <w:rPr>
          <w:rStyle w:val="Emphasis"/>
        </w:rPr>
        <w:t>awareness</w:t>
      </w:r>
      <w:r w:rsidRPr="00C438A5">
        <w:rPr>
          <w:rStyle w:val="StyleUnderline"/>
        </w:rPr>
        <w:t xml:space="preserve"> of </w:t>
      </w:r>
      <w:r w:rsidRPr="00C438A5">
        <w:rPr>
          <w:rStyle w:val="Emphasis"/>
        </w:rPr>
        <w:t xml:space="preserve">potential </w:t>
      </w:r>
      <w:r w:rsidRPr="00EA7592">
        <w:rPr>
          <w:rStyle w:val="Emphasis"/>
          <w:highlight w:val="cyan"/>
        </w:rPr>
        <w:t>pathways</w:t>
      </w:r>
      <w:r w:rsidRPr="00C438A5">
        <w:rPr>
          <w:rStyle w:val="StyleUnderline"/>
        </w:rPr>
        <w:t xml:space="preserve"> through which climate change poses</w:t>
      </w:r>
      <w:r w:rsidRPr="00C438A5">
        <w:rPr>
          <w:sz w:val="8"/>
        </w:rPr>
        <w:t xml:space="preserve"> such </w:t>
      </w:r>
      <w:r w:rsidRPr="00C438A5">
        <w:rPr>
          <w:rStyle w:val="StyleUnderline"/>
        </w:rPr>
        <w:t xml:space="preserve">a risk </w:t>
      </w:r>
      <w:r w:rsidRPr="00EA7592">
        <w:rPr>
          <w:rStyle w:val="StyleUnderline"/>
          <w:highlight w:val="cyan"/>
        </w:rPr>
        <w:t>can</w:t>
      </w:r>
      <w:r w:rsidRPr="00C438A5">
        <w:rPr>
          <w:sz w:val="8"/>
        </w:rPr>
        <w:t xml:space="preserve"> help </w:t>
      </w:r>
      <w:r w:rsidRPr="00EA7592">
        <w:rPr>
          <w:rStyle w:val="StyleUnderline"/>
          <w:highlight w:val="cyan"/>
        </w:rPr>
        <w:t xml:space="preserve">inform </w:t>
      </w:r>
      <w:r w:rsidRPr="00EA7592">
        <w:rPr>
          <w:rStyle w:val="Emphasis"/>
          <w:highlight w:val="cyan"/>
        </w:rPr>
        <w:t>decision-making</w:t>
      </w:r>
      <w:r w:rsidRPr="00EA7592">
        <w:rPr>
          <w:rStyle w:val="StyleUnderline"/>
          <w:highlight w:val="cyan"/>
        </w:rPr>
        <w:t xml:space="preserve"> about</w:t>
      </w:r>
      <w:r w:rsidRPr="00C438A5">
        <w:rPr>
          <w:rStyle w:val="StyleUnderline"/>
        </w:rPr>
        <w:t xml:space="preserve"> </w:t>
      </w:r>
      <w:r w:rsidRPr="00EA7592">
        <w:rPr>
          <w:rStyle w:val="Emphasis"/>
          <w:highlight w:val="cyan"/>
        </w:rPr>
        <w:t>interventions</w:t>
      </w:r>
      <w:r w:rsidRPr="00C438A5">
        <w:rPr>
          <w:sz w:val="8"/>
        </w:rPr>
        <w:t xml:space="preserve"> (Shepherd et al. </w:t>
      </w:r>
      <w:hyperlink r:id="rId132" w:anchor="ref-CR72" w:tooltip="Shepherd TG, Boyd E, Calel RA et al (2018) Storylines: an alternative approach to representing uncertainty in physical aspects of climate change. Clim Chang 151:555–571. &#10;                  https://doi.org/10.1007/s10584-018-2317-9&#10;                  &#10;          " w:history="1">
        <w:r w:rsidRPr="00C438A5">
          <w:rPr>
            <w:rStyle w:val="Hyperlink"/>
            <w:sz w:val="8"/>
          </w:rPr>
          <w:t>2018</w:t>
        </w:r>
      </w:hyperlink>
      <w:r w:rsidRPr="00C438A5">
        <w:rPr>
          <w:sz w:val="8"/>
        </w:rPr>
        <w:t>). Considering societal impacts that are more tangible for individuals, businesses and governments (Briggs et al. </w:t>
      </w:r>
      <w:hyperlink r:id="rId133" w:anchor="ref-CR9" w:tooltip="Briggs S, Kennel CF, Victor DG (2015) Planetary vital signs. Nat Clim Chang 5:969–970. &#10;                  https://doi.org/10.1038/nclimate2828&#10;                  &#10;                " w:history="1">
        <w:r w:rsidRPr="00C438A5">
          <w:rPr>
            <w:rStyle w:val="Hyperlink"/>
            <w:sz w:val="8"/>
          </w:rPr>
          <w:t>2015</w:t>
        </w:r>
      </w:hyperlink>
      <w:r w:rsidRPr="00C438A5">
        <w:rPr>
          <w:sz w:val="8"/>
        </w:rPr>
        <w:t>), and better aligned with conventional risk priorities (Wagner and Weitzman </w:t>
      </w:r>
      <w:hyperlink r:id="rId134" w:anchor="ref-CR86" w:tooltip="Wagner G, Weitzman ML (2015) Climate shock: the economic consequences of a hotter planet. Princeton University Press, Princeton" w:history="1">
        <w:r w:rsidRPr="00C438A5">
          <w:rPr>
            <w:rStyle w:val="Hyperlink"/>
            <w:sz w:val="8"/>
          </w:rPr>
          <w:t>2015</w:t>
        </w:r>
      </w:hyperlink>
      <w:r w:rsidRPr="00C438A5">
        <w:rPr>
          <w:sz w:val="8"/>
        </w:rPr>
        <w:t>), may facilitate more effective action to mitigate climate change (Weber </w:t>
      </w:r>
      <w:hyperlink r:id="rId135" w:anchor="ref-CR89" w:tooltip="Weber EU (2006) Evidence-based and description-based perceptions of long-term risk: why global warming does not scare us (yet). Clim Chang 77:103–120. &#10;                  https://doi.org/10.1007/s10584-006-9060-3&#10;                  &#10;                " w:history="1">
        <w:r w:rsidRPr="00C438A5">
          <w:rPr>
            <w:rStyle w:val="Hyperlink"/>
            <w:sz w:val="8"/>
          </w:rPr>
          <w:t>2006</w:t>
        </w:r>
      </w:hyperlink>
      <w:r w:rsidRPr="00C438A5">
        <w:rPr>
          <w:sz w:val="8"/>
        </w:rPr>
        <w:t>).</w:t>
      </w:r>
    </w:p>
    <w:p w14:paraId="3B414704" w14:textId="77777777" w:rsidR="00A747E1" w:rsidRPr="00C438A5" w:rsidRDefault="00A747E1" w:rsidP="00A747E1">
      <w:pPr>
        <w:rPr>
          <w:sz w:val="8"/>
        </w:rPr>
      </w:pPr>
      <w:r w:rsidRPr="00C438A5">
        <w:rPr>
          <w:sz w:val="8"/>
        </w:rPr>
        <w:t>A number of pathways through which climate change could cause societal collapse have been identified, one being via food insecurity (Gowdy </w:t>
      </w:r>
      <w:hyperlink r:id="rId136" w:anchor="ref-CR32" w:tooltip="Gowdy J (2020) Our hunter-gatherer future: climate change, agriculture and uncivilization. Futures 115:102488. &#10;                  https://doi.org/10.1016/j.futures.2019.102488&#10;                  &#10;                " w:history="1">
        <w:r w:rsidRPr="00C438A5">
          <w:rPr>
            <w:rStyle w:val="Hyperlink"/>
            <w:sz w:val="8"/>
          </w:rPr>
          <w:t>2020</w:t>
        </w:r>
      </w:hyperlink>
      <w:r w:rsidRPr="00C438A5">
        <w:rPr>
          <w:sz w:val="8"/>
        </w:rPr>
        <w:t xml:space="preserve">). </w:t>
      </w:r>
      <w:r w:rsidRPr="00EA7592">
        <w:rPr>
          <w:rStyle w:val="StyleUnderline"/>
          <w:highlight w:val="cyan"/>
        </w:rPr>
        <w:t>Climate</w:t>
      </w:r>
      <w:r w:rsidRPr="00C438A5">
        <w:rPr>
          <w:rStyle w:val="StyleUnderline"/>
        </w:rPr>
        <w:t xml:space="preserve"> change is predicted to </w:t>
      </w:r>
      <w:r w:rsidRPr="00EA7592">
        <w:rPr>
          <w:rStyle w:val="Emphasis"/>
          <w:highlight w:val="cyan"/>
        </w:rPr>
        <w:t>undermine</w:t>
      </w:r>
      <w:r w:rsidRPr="00C438A5">
        <w:rPr>
          <w:rStyle w:val="Emphasis"/>
        </w:rPr>
        <w:t xml:space="preserve"> agricultural systems</w:t>
      </w:r>
      <w:r w:rsidRPr="00C438A5">
        <w:rPr>
          <w:rStyle w:val="StyleUnderline"/>
        </w:rPr>
        <w:t xml:space="preserve"> and disrupt </w:t>
      </w:r>
      <w:r w:rsidRPr="00EA7592">
        <w:rPr>
          <w:rStyle w:val="Emphasis"/>
          <w:highlight w:val="cyan"/>
        </w:rPr>
        <w:t>food</w:t>
      </w:r>
      <w:r w:rsidRPr="00C438A5">
        <w:rPr>
          <w:rStyle w:val="Emphasis"/>
        </w:rPr>
        <w:t xml:space="preserve"> supply</w:t>
      </w:r>
      <w:r w:rsidRPr="00C438A5">
        <w:rPr>
          <w:sz w:val="8"/>
        </w:rPr>
        <w:t xml:space="preserve"> (FAO, IFAD, UNICEF </w:t>
      </w:r>
      <w:hyperlink r:id="rId137" w:anchor="ref-CR26" w:tooltip="FAO, IFAD, UNICEF, et al (2020) The state of food security and nutrition in the world 2020: transforming food systems for affordable healthy diets. Rome" w:history="1">
        <w:r w:rsidRPr="00C438A5">
          <w:rPr>
            <w:rStyle w:val="Hyperlink"/>
            <w:sz w:val="8"/>
          </w:rPr>
          <w:t>2020</w:t>
        </w:r>
      </w:hyperlink>
      <w:r w:rsidRPr="00C438A5">
        <w:rPr>
          <w:sz w:val="8"/>
        </w:rPr>
        <w:t xml:space="preserve">), </w:t>
      </w:r>
      <w:r w:rsidRPr="00EA7592">
        <w:rPr>
          <w:rStyle w:val="StyleUnderline"/>
          <w:highlight w:val="cyan"/>
        </w:rPr>
        <w:t>which</w:t>
      </w:r>
      <w:r w:rsidRPr="00C438A5">
        <w:rPr>
          <w:sz w:val="8"/>
        </w:rPr>
        <w:t xml:space="preserve"> may </w:t>
      </w:r>
      <w:r w:rsidRPr="00EA7592">
        <w:rPr>
          <w:rStyle w:val="StyleUnderline"/>
          <w:highlight w:val="cyan"/>
        </w:rPr>
        <w:t xml:space="preserve">lead to </w:t>
      </w:r>
      <w:r w:rsidRPr="00EA7592">
        <w:rPr>
          <w:rStyle w:val="Emphasis"/>
          <w:highlight w:val="cyan"/>
        </w:rPr>
        <w:t>economic shocks</w:t>
      </w:r>
      <w:r w:rsidRPr="00EA7592">
        <w:rPr>
          <w:rStyle w:val="StyleUnderline"/>
          <w:highlight w:val="cyan"/>
        </w:rPr>
        <w:t xml:space="preserve">, </w:t>
      </w:r>
      <w:r w:rsidRPr="00EA7592">
        <w:rPr>
          <w:rStyle w:val="Emphasis"/>
          <w:highlight w:val="cyan"/>
        </w:rPr>
        <w:t>socio-political instability</w:t>
      </w:r>
      <w:r w:rsidRPr="00C438A5">
        <w:rPr>
          <w:sz w:val="8"/>
        </w:rPr>
        <w:t xml:space="preserve"> as well as </w:t>
      </w:r>
      <w:r w:rsidRPr="00EA7592">
        <w:rPr>
          <w:rStyle w:val="Emphasis"/>
          <w:highlight w:val="cyan"/>
        </w:rPr>
        <w:t>starvation</w:t>
      </w:r>
      <w:r w:rsidRPr="00EA7592">
        <w:rPr>
          <w:rStyle w:val="StyleUnderline"/>
          <w:highlight w:val="cyan"/>
        </w:rPr>
        <w:t xml:space="preserve">, </w:t>
      </w:r>
      <w:r w:rsidRPr="00EA7592">
        <w:rPr>
          <w:rStyle w:val="Emphasis"/>
          <w:highlight w:val="cyan"/>
        </w:rPr>
        <w:t>migration</w:t>
      </w:r>
      <w:r w:rsidRPr="00EA7592">
        <w:rPr>
          <w:rStyle w:val="StyleUnderline"/>
          <w:highlight w:val="cyan"/>
        </w:rPr>
        <w:t xml:space="preserve"> and </w:t>
      </w:r>
      <w:r w:rsidRPr="00EA7592">
        <w:rPr>
          <w:rStyle w:val="Emphasis"/>
          <w:highlight w:val="cyan"/>
        </w:rPr>
        <w:t>conflict</w:t>
      </w:r>
      <w:r w:rsidRPr="00EA7592">
        <w:rPr>
          <w:rStyle w:val="StyleUnderline"/>
          <w:highlight w:val="cyan"/>
        </w:rPr>
        <w:t xml:space="preserve"> at</w:t>
      </w:r>
      <w:r w:rsidRPr="00C438A5">
        <w:rPr>
          <w:rStyle w:val="StyleUnderline"/>
        </w:rPr>
        <w:t xml:space="preserve"> local through to </w:t>
      </w:r>
      <w:r w:rsidRPr="00EA7592">
        <w:rPr>
          <w:rStyle w:val="Emphasis"/>
          <w:highlight w:val="cyan"/>
        </w:rPr>
        <w:t>global</w:t>
      </w:r>
      <w:r w:rsidRPr="00C438A5">
        <w:rPr>
          <w:rStyle w:val="Emphasis"/>
        </w:rPr>
        <w:t xml:space="preserve"> scale</w:t>
      </w:r>
      <w:r w:rsidRPr="00C438A5">
        <w:rPr>
          <w:sz w:val="8"/>
        </w:rPr>
        <w:t xml:space="preserve"> (Rivington et al. </w:t>
      </w:r>
      <w:hyperlink r:id="rId138" w:anchor="ref-CR67" w:tooltip="Rivington M, Bailey R, Benton T, et al (2015) Extreme weather and resilience of the global food system - synthesis report" w:history="1">
        <w:r w:rsidRPr="00C438A5">
          <w:rPr>
            <w:rStyle w:val="Hyperlink"/>
            <w:sz w:val="8"/>
          </w:rPr>
          <w:t>2015</w:t>
        </w:r>
      </w:hyperlink>
      <w:r w:rsidRPr="00C438A5">
        <w:rPr>
          <w:sz w:val="8"/>
        </w:rPr>
        <w:t>). While the climate science underpinning global warming estimates is well established (IPCC </w:t>
      </w:r>
      <w:hyperlink r:id="rId139" w:anchor="ref-CR43" w:tooltip="IPCC (2014) Climate change 2014: synthesis report. Contribution of working groups I, II and III to the Fifth Assessment Report of the Intergovernmental Panel on Climate Change. Geneva" w:history="1">
        <w:r w:rsidRPr="00C438A5">
          <w:rPr>
            <w:rStyle w:val="Hyperlink"/>
            <w:sz w:val="8"/>
          </w:rPr>
          <w:t>2014</w:t>
        </w:r>
      </w:hyperlink>
      <w:r w:rsidRPr="00C438A5">
        <w:rPr>
          <w:sz w:val="8"/>
        </w:rPr>
        <w:t xml:space="preserve">), albeit subject to sensitivities, </w:t>
      </w:r>
      <w:r w:rsidRPr="00C438A5">
        <w:rPr>
          <w:rStyle w:val="StyleUnderline"/>
        </w:rPr>
        <w:t>the uncertainties increase</w:t>
      </w:r>
      <w:r w:rsidRPr="00C438A5">
        <w:rPr>
          <w:sz w:val="8"/>
        </w:rPr>
        <w:t xml:space="preserve"> significantly when we start to consider these tangible societal impacts given </w:t>
      </w:r>
      <w:r w:rsidRPr="00C438A5">
        <w:rPr>
          <w:rStyle w:val="StyleUnderline"/>
        </w:rPr>
        <w:t>the complex relationships involved</w:t>
      </w:r>
      <w:r w:rsidRPr="00C438A5">
        <w:rPr>
          <w:sz w:val="8"/>
        </w:rPr>
        <w:t xml:space="preserve"> (Butzer </w:t>
      </w:r>
      <w:hyperlink r:id="rId140" w:anchor="ref-CR13" w:tooltip="Butzer KW (2012) Collapse, environment and society. Proc Natl Acad Sci U S A 109:3628–3631. &#10;                  https://doi.org/10.1073/pnas.1114845109&#10;                  &#10;                " w:history="1">
        <w:r w:rsidRPr="00C438A5">
          <w:rPr>
            <w:rStyle w:val="Hyperlink"/>
            <w:sz w:val="8"/>
          </w:rPr>
          <w:t>2012</w:t>
        </w:r>
      </w:hyperlink>
      <w:r w:rsidRPr="00C438A5">
        <w:rPr>
          <w:sz w:val="8"/>
        </w:rPr>
        <w:t xml:space="preserve">). Our understanding of worst-case scenarios, and particularly of empirical evidence addressing the causal pathways </w:t>
      </w:r>
      <w:r w:rsidRPr="00C438A5">
        <w:rPr>
          <w:rStyle w:val="StyleUnderline"/>
        </w:rPr>
        <w:t>through which climate change may cause societal collapse</w:t>
      </w:r>
      <w:r w:rsidRPr="00C438A5">
        <w:rPr>
          <w:sz w:val="8"/>
        </w:rPr>
        <w:t>, is underdeveloped (Kemp </w:t>
      </w:r>
      <w:hyperlink r:id="rId141" w:anchor="ref-CR46" w:tooltip="Kemp L (2020) Climate endgame: understanding worst-case warming. In: Riede F, Evans M, Harrington L (eds) Learning from the past working group webinar. Future Earth’s Knowledge Action Network on Emergent Risks and Extreme Events, Online" w:history="1">
        <w:r w:rsidRPr="00C438A5">
          <w:rPr>
            <w:rStyle w:val="Hyperlink"/>
            <w:sz w:val="8"/>
          </w:rPr>
          <w:t>2020</w:t>
        </w:r>
      </w:hyperlink>
      <w:r w:rsidRPr="00C438A5">
        <w:rPr>
          <w:sz w:val="8"/>
        </w:rPr>
        <w:t>).</w:t>
      </w:r>
    </w:p>
    <w:p w14:paraId="524E30BB" w14:textId="77777777" w:rsidR="00A747E1" w:rsidRPr="00C438A5" w:rsidRDefault="00A747E1" w:rsidP="00A747E1">
      <w:pPr>
        <w:rPr>
          <w:sz w:val="2"/>
          <w:szCs w:val="2"/>
        </w:rPr>
      </w:pPr>
      <w:r w:rsidRPr="00C438A5">
        <w:rPr>
          <w:sz w:val="2"/>
          <w:szCs w:val="2"/>
        </w:rPr>
        <w:t>In this paper, we aim to identify and structure an empirical evidence base of the relationships between climate change, food insecurity and societal collapse. We do this using causal loop diagrams (CLD), a system dynamics approach that is useful for visualising the relationships between variables in a complex system (Randers </w:t>
      </w:r>
      <w:hyperlink r:id="rId142" w:anchor="ref-CR64" w:tooltip="Randers J (2000) From limits to growth to sustainable development or SD (sustainable development) in a SD (system dynamics) perspective. Syst Dyn Rev 16:213–224. &#10;                  https://doi.org/10.1002/1099-1727(200023)16:3&lt;213::AID-&#10;                  &#10;    " w:history="1">
        <w:r w:rsidRPr="00C438A5">
          <w:rPr>
            <w:rStyle w:val="Hyperlink"/>
            <w:sz w:val="2"/>
            <w:szCs w:val="2"/>
          </w:rPr>
          <w:t>2000</w:t>
        </w:r>
      </w:hyperlink>
      <w:r w:rsidRPr="00C438A5">
        <w:rPr>
          <w:sz w:val="2"/>
          <w:szCs w:val="2"/>
        </w:rPr>
        <w:t>). This paper is organised as follows. In Section 2, we review the societal collapse and existential risk literature to refine the aim introduced above. In Section 3, we develop an original methodology to establish a new empirical evidence base and create a novel-format CLD of causal pathways between climate change and societal collapse. In Section 4, we present and discuss the results from the application of this methodology to the climate change, food insecurity and societal collapse causal pathway of interest. We conclude, in Section 5, by identifying avenues of future work that may build upon this paper.</w:t>
      </w:r>
    </w:p>
    <w:p w14:paraId="1CB04C54" w14:textId="77777777" w:rsidR="00A747E1" w:rsidRPr="00C438A5" w:rsidRDefault="00A747E1" w:rsidP="00A747E1">
      <w:pPr>
        <w:rPr>
          <w:sz w:val="2"/>
          <w:szCs w:val="2"/>
        </w:rPr>
      </w:pPr>
      <w:r w:rsidRPr="00C438A5">
        <w:rPr>
          <w:sz w:val="2"/>
          <w:szCs w:val="2"/>
        </w:rPr>
        <w:t>Literature review</w:t>
      </w:r>
    </w:p>
    <w:p w14:paraId="326CF68D" w14:textId="77777777" w:rsidR="00A747E1" w:rsidRPr="00C438A5" w:rsidRDefault="00A747E1" w:rsidP="00A747E1">
      <w:pPr>
        <w:rPr>
          <w:sz w:val="2"/>
          <w:szCs w:val="2"/>
        </w:rPr>
      </w:pPr>
      <w:r w:rsidRPr="00C438A5">
        <w:rPr>
          <w:sz w:val="2"/>
          <w:szCs w:val="2"/>
        </w:rPr>
        <w:t>To refine the aim of this paper, introduced in Section 1, our review examines whether there is historical evidence of climate change as a mechanism of societal collapse and to what extent have causal pathways been documented to inform our understanding of climate change as an existential threat to contemporary society.</w:t>
      </w:r>
    </w:p>
    <w:p w14:paraId="193B565E" w14:textId="77777777" w:rsidR="00A747E1" w:rsidRPr="00C438A5" w:rsidRDefault="00A747E1" w:rsidP="00A747E1">
      <w:pPr>
        <w:rPr>
          <w:sz w:val="8"/>
        </w:rPr>
      </w:pPr>
      <w:r w:rsidRPr="00C438A5">
        <w:rPr>
          <w:sz w:val="8"/>
        </w:rPr>
        <w:t>We first define the terms ‘existential risk’ and ‘societal collapse’ as used in this paper. Adopting Ord’s (</w:t>
      </w:r>
      <w:hyperlink r:id="rId143" w:anchor="ref-CR60" w:tooltip="Ord T (2020) The precipice: existential risk and the future of humanity. Bloomsbury Publishing, London" w:history="1">
        <w:r w:rsidRPr="00C438A5">
          <w:rPr>
            <w:rStyle w:val="Hyperlink"/>
            <w:sz w:val="8"/>
          </w:rPr>
          <w:t>2020</w:t>
        </w:r>
      </w:hyperlink>
      <w:r w:rsidRPr="00C438A5">
        <w:rPr>
          <w:sz w:val="8"/>
        </w:rPr>
        <w:t>) definition, “</w:t>
      </w:r>
      <w:r w:rsidRPr="00C438A5">
        <w:rPr>
          <w:rStyle w:val="StyleUnderline"/>
        </w:rPr>
        <w:t xml:space="preserve">an </w:t>
      </w:r>
      <w:r w:rsidRPr="00C438A5">
        <w:rPr>
          <w:rStyle w:val="Emphasis"/>
        </w:rPr>
        <w:t>existential risk</w:t>
      </w:r>
      <w:r w:rsidRPr="00C438A5">
        <w:rPr>
          <w:sz w:val="8"/>
        </w:rPr>
        <w:t xml:space="preserve"> is a risk that </w:t>
      </w:r>
      <w:r w:rsidRPr="00C438A5">
        <w:rPr>
          <w:rStyle w:val="StyleUnderline"/>
        </w:rPr>
        <w:t>threatens the destruction of humanity’s long-term potential</w:t>
      </w:r>
      <w:r w:rsidRPr="00C438A5">
        <w:rPr>
          <w:sz w:val="8"/>
        </w:rPr>
        <w:t xml:space="preserve">” </w:t>
      </w:r>
      <w:r w:rsidRPr="00C438A5">
        <w:rPr>
          <w:rStyle w:val="StyleUnderline"/>
        </w:rPr>
        <w:t>be it incomplete destruction, such as societal collapse, or complete destruction, such as extinction</w:t>
      </w:r>
      <w:r w:rsidRPr="00C438A5">
        <w:rPr>
          <w:sz w:val="8"/>
        </w:rPr>
        <w:t>. Adopting Kemp’s (</w:t>
      </w:r>
      <w:hyperlink r:id="rId144" w:anchor="ref-CR45" w:tooltip="Kemp L (2019) Are we on the road to civilization collapse? BBC Futur" w:history="1">
        <w:r w:rsidRPr="00C438A5">
          <w:rPr>
            <w:rStyle w:val="Hyperlink"/>
            <w:sz w:val="8"/>
          </w:rPr>
          <w:t>2019</w:t>
        </w:r>
      </w:hyperlink>
      <w:r w:rsidRPr="00C438A5">
        <w:rPr>
          <w:sz w:val="8"/>
        </w:rPr>
        <w:t xml:space="preserve">) definition, </w:t>
      </w:r>
      <w:r w:rsidRPr="00C438A5">
        <w:rPr>
          <w:rStyle w:val="Emphasis"/>
        </w:rPr>
        <w:t xml:space="preserve">societal </w:t>
      </w:r>
      <w:r w:rsidRPr="00EA7592">
        <w:rPr>
          <w:rStyle w:val="Emphasis"/>
          <w:highlight w:val="cyan"/>
        </w:rPr>
        <w:t>collapse</w:t>
      </w:r>
      <w:r w:rsidRPr="00EA7592">
        <w:rPr>
          <w:rStyle w:val="StyleUnderline"/>
          <w:highlight w:val="cyan"/>
        </w:rPr>
        <w:t xml:space="preserve"> is</w:t>
      </w:r>
      <w:r w:rsidRPr="00C438A5">
        <w:rPr>
          <w:rStyle w:val="StyleUnderline"/>
        </w:rPr>
        <w:t xml:space="preserve"> an</w:t>
      </w:r>
      <w:r w:rsidRPr="00C438A5">
        <w:rPr>
          <w:sz w:val="8"/>
        </w:rPr>
        <w:t xml:space="preserve"> “</w:t>
      </w:r>
      <w:r w:rsidRPr="00C438A5">
        <w:rPr>
          <w:rStyle w:val="StyleUnderline"/>
        </w:rPr>
        <w:t xml:space="preserve">enduring </w:t>
      </w:r>
      <w:r w:rsidRPr="00EA7592">
        <w:rPr>
          <w:rStyle w:val="Emphasis"/>
          <w:highlight w:val="cyan"/>
        </w:rPr>
        <w:t>loss of population</w:t>
      </w:r>
      <w:r w:rsidRPr="00EA7592">
        <w:rPr>
          <w:rStyle w:val="StyleUnderline"/>
          <w:highlight w:val="cyan"/>
        </w:rPr>
        <w:t xml:space="preserve">, </w:t>
      </w:r>
      <w:r w:rsidRPr="00EA7592">
        <w:rPr>
          <w:rStyle w:val="Emphasis"/>
          <w:highlight w:val="cyan"/>
        </w:rPr>
        <w:t>identity</w:t>
      </w:r>
      <w:r w:rsidRPr="00EA7592">
        <w:rPr>
          <w:rStyle w:val="StyleUnderline"/>
          <w:highlight w:val="cyan"/>
        </w:rPr>
        <w:t xml:space="preserve"> </w:t>
      </w:r>
      <w:r w:rsidRPr="00EA7592">
        <w:rPr>
          <w:sz w:val="8"/>
          <w:highlight w:val="cyan"/>
        </w:rPr>
        <w:t>[</w:t>
      </w:r>
      <w:r w:rsidRPr="00EA7592">
        <w:rPr>
          <w:rStyle w:val="StyleUnderline"/>
          <w:highlight w:val="cyan"/>
        </w:rPr>
        <w:t>and</w:t>
      </w:r>
      <w:r w:rsidRPr="00C438A5">
        <w:rPr>
          <w:rStyle w:val="StyleUnderline"/>
        </w:rPr>
        <w:t>/or institutional</w:t>
      </w:r>
      <w:r w:rsidRPr="00C438A5">
        <w:rPr>
          <w:sz w:val="8"/>
        </w:rPr>
        <w:t xml:space="preserve">] </w:t>
      </w:r>
      <w:r w:rsidRPr="00EA7592">
        <w:rPr>
          <w:rStyle w:val="Emphasis"/>
          <w:highlight w:val="cyan"/>
        </w:rPr>
        <w:t>complexity</w:t>
      </w:r>
      <w:r w:rsidRPr="00C438A5">
        <w:rPr>
          <w:sz w:val="8"/>
        </w:rPr>
        <w:t xml:space="preserve">”; </w:t>
      </w:r>
      <w:r w:rsidRPr="00C438A5">
        <w:rPr>
          <w:rStyle w:val="StyleUnderline"/>
        </w:rPr>
        <w:t>it may be abrupt or gradual, but is</w:t>
      </w:r>
      <w:r w:rsidRPr="00C438A5">
        <w:rPr>
          <w:sz w:val="8"/>
        </w:rPr>
        <w:t xml:space="preserve"> typically </w:t>
      </w:r>
      <w:r w:rsidRPr="00C438A5">
        <w:rPr>
          <w:rStyle w:val="StyleUnderline"/>
        </w:rPr>
        <w:t xml:space="preserve">rapid because it is notably transformative, </w:t>
      </w:r>
      <w:r w:rsidRPr="00EA7592">
        <w:rPr>
          <w:rStyle w:val="StyleUnderline"/>
          <w:highlight w:val="cyan"/>
        </w:rPr>
        <w:t>and may be experienced by</w:t>
      </w:r>
      <w:r w:rsidRPr="00C438A5">
        <w:rPr>
          <w:rStyle w:val="StyleUnderline"/>
        </w:rPr>
        <w:t xml:space="preserve"> a </w:t>
      </w:r>
      <w:r w:rsidRPr="00EA7592">
        <w:rPr>
          <w:rStyle w:val="Emphasis"/>
          <w:highlight w:val="cyan"/>
        </w:rPr>
        <w:t>local</w:t>
      </w:r>
      <w:r w:rsidRPr="00EA7592">
        <w:rPr>
          <w:rStyle w:val="StyleUnderline"/>
          <w:highlight w:val="cyan"/>
        </w:rPr>
        <w:t xml:space="preserve">, </w:t>
      </w:r>
      <w:r w:rsidRPr="00EA7592">
        <w:rPr>
          <w:rStyle w:val="Emphasis"/>
          <w:highlight w:val="cyan"/>
        </w:rPr>
        <w:t>national</w:t>
      </w:r>
      <w:r w:rsidRPr="00EA7592">
        <w:rPr>
          <w:rStyle w:val="StyleUnderline"/>
          <w:highlight w:val="cyan"/>
        </w:rPr>
        <w:t xml:space="preserve"> or</w:t>
      </w:r>
      <w:r w:rsidRPr="00C438A5">
        <w:rPr>
          <w:rStyle w:val="StyleUnderline"/>
        </w:rPr>
        <w:t xml:space="preserve"> the </w:t>
      </w:r>
      <w:r w:rsidRPr="00EA7592">
        <w:rPr>
          <w:rStyle w:val="Emphasis"/>
          <w:highlight w:val="cyan"/>
        </w:rPr>
        <w:t>global</w:t>
      </w:r>
      <w:r w:rsidRPr="00C438A5">
        <w:rPr>
          <w:rStyle w:val="StyleUnderline"/>
        </w:rPr>
        <w:t xml:space="preserve"> community of people</w:t>
      </w:r>
      <w:r w:rsidRPr="00C438A5">
        <w:rPr>
          <w:sz w:val="8"/>
        </w:rPr>
        <w:t>. Figure </w:t>
      </w:r>
      <w:hyperlink r:id="rId145" w:anchor="Fig1" w:history="1">
        <w:r w:rsidRPr="00C438A5">
          <w:rPr>
            <w:rStyle w:val="Hyperlink"/>
            <w:sz w:val="8"/>
          </w:rPr>
          <w:t>1</w:t>
        </w:r>
      </w:hyperlink>
      <w:r w:rsidRPr="00C438A5">
        <w:rPr>
          <w:sz w:val="8"/>
        </w:rPr>
        <w:t> presents a conceptual model of societal collapse, synthesised from the broader literature, to provide further contextual definition.</w:t>
      </w:r>
    </w:p>
    <w:p w14:paraId="146D1125" w14:textId="77777777" w:rsidR="00A747E1" w:rsidRPr="00C438A5" w:rsidRDefault="00A747E1" w:rsidP="00A747E1">
      <w:r w:rsidRPr="00C438A5">
        <w:rPr>
          <w:noProof/>
        </w:rPr>
        <w:drawing>
          <wp:inline distT="0" distB="0" distL="0" distR="0" wp14:anchorId="76FC6AC4" wp14:editId="4C98CFCC">
            <wp:extent cx="2766994" cy="1254532"/>
            <wp:effectExtent l="0" t="0" r="0" b="3175"/>
            <wp:docPr id="4" name="Picture 4" descr="Diagram,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iagram, text&#10;&#10;Description automatically generated"/>
                    <pic:cNvPicPr/>
                  </pic:nvPicPr>
                  <pic:blipFill rotWithShape="1">
                    <a:blip r:embed="rId146"/>
                    <a:srcRect r="1321"/>
                    <a:stretch/>
                  </pic:blipFill>
                  <pic:spPr bwMode="auto">
                    <a:xfrm>
                      <a:off x="0" y="0"/>
                      <a:ext cx="2771535" cy="1256591"/>
                    </a:xfrm>
                    <a:prstGeom prst="rect">
                      <a:avLst/>
                    </a:prstGeom>
                    <a:ln>
                      <a:noFill/>
                    </a:ln>
                    <a:extLst>
                      <a:ext uri="{53640926-AAD7-44D8-BBD7-CCE9431645EC}">
                        <a14:shadowObscured xmlns:a14="http://schemas.microsoft.com/office/drawing/2010/main"/>
                      </a:ext>
                    </a:extLst>
                  </pic:spPr>
                </pic:pic>
              </a:graphicData>
            </a:graphic>
          </wp:inline>
        </w:drawing>
      </w:r>
    </w:p>
    <w:p w14:paraId="37376660" w14:textId="77777777" w:rsidR="00A747E1" w:rsidRPr="00C438A5" w:rsidRDefault="00A747E1" w:rsidP="00A747E1">
      <w:pPr>
        <w:rPr>
          <w:sz w:val="2"/>
          <w:szCs w:val="2"/>
        </w:rPr>
      </w:pPr>
      <w:r w:rsidRPr="00C438A5">
        <w:rPr>
          <w:sz w:val="2"/>
          <w:szCs w:val="2"/>
        </w:rPr>
        <w:t>The rise and fall of civilizations has been documented since the earliest recordings of history and is increasingly studied to inform our understanding of societal collapse (Butzer and Endfield </w:t>
      </w:r>
      <w:hyperlink r:id="rId147" w:anchor="ref-CR14" w:tooltip="Butzer KW, Endfield GH (2012) Critical perspectives on historical collapse. Proc Natl Acad Sci U S A 109:3628–3631. &#10;                  https://doi.org/10.1073/pnas.1114772109&#10;                  &#10;                " w:history="1">
        <w:r w:rsidRPr="00C438A5">
          <w:rPr>
            <w:rStyle w:val="Hyperlink"/>
            <w:sz w:val="2"/>
            <w:szCs w:val="2"/>
          </w:rPr>
          <w:t>2012</w:t>
        </w:r>
      </w:hyperlink>
      <w:r w:rsidRPr="00C438A5">
        <w:rPr>
          <w:sz w:val="2"/>
          <w:szCs w:val="2"/>
        </w:rPr>
        <w:t>). We consider two types of historical studies that provide insight into climate change as a mechanism of societal collapse in the past. We note that other mechanisms are also discussed in the literature, and there is debate about the role of different mechanisms in particular societal collapse events.</w:t>
      </w:r>
    </w:p>
    <w:p w14:paraId="635F319C" w14:textId="77777777" w:rsidR="00A747E1" w:rsidRPr="00C438A5" w:rsidRDefault="00A747E1" w:rsidP="00A747E1">
      <w:pPr>
        <w:rPr>
          <w:sz w:val="2"/>
          <w:szCs w:val="2"/>
        </w:rPr>
      </w:pPr>
      <w:r w:rsidRPr="00C438A5">
        <w:rPr>
          <w:sz w:val="2"/>
          <w:szCs w:val="2"/>
        </w:rPr>
        <w:t>The first type of historical study empirically investigates an individual societal collapse event using primary sources, including anthropological, archaeological and paleontological data. Based on such data analysis, natural climate change has been asserted as a mechanism of societal collapse in many of these case studies, as established by de Menocal (</w:t>
      </w:r>
      <w:hyperlink r:id="rId148" w:anchor="ref-CR20" w:tooltip="de Menocal PB (2001) Cultural responses to climate change during the late holocene. Science (80- ) 292:667–673. &#10;                  https://doi.org/10.1126/science.1059827&#10;                  &#10;                " w:history="1">
        <w:r w:rsidRPr="00C438A5">
          <w:rPr>
            <w:rStyle w:val="Hyperlink"/>
            <w:sz w:val="2"/>
            <w:szCs w:val="2"/>
          </w:rPr>
          <w:t>2001</w:t>
        </w:r>
      </w:hyperlink>
      <w:r w:rsidRPr="00C438A5">
        <w:rPr>
          <w:sz w:val="2"/>
          <w:szCs w:val="2"/>
        </w:rPr>
        <w:t>) and Weiss and Bradley (</w:t>
      </w:r>
      <w:hyperlink r:id="rId149" w:anchor="ref-CR91" w:tooltip="Weiss H, Bradley RS (2001) What drives societal collapse? Science (80- ) 291:609–610" w:history="1">
        <w:r w:rsidRPr="00C438A5">
          <w:rPr>
            <w:rStyle w:val="Hyperlink"/>
            <w:sz w:val="2"/>
            <w:szCs w:val="2"/>
          </w:rPr>
          <w:t>2001</w:t>
        </w:r>
      </w:hyperlink>
      <w:r w:rsidRPr="00C438A5">
        <w:rPr>
          <w:sz w:val="2"/>
          <w:szCs w:val="2"/>
        </w:rPr>
        <w:t>). For example, Hodell et al. (</w:t>
      </w:r>
      <w:hyperlink r:id="rId150" w:anchor="ref-CR38" w:tooltip="Hodell D, Curtis JH, Brenner M (1995) Possible role of climate in the collapse of classic Maya civilization. Nature 375:391–394. &#10;                  https://doi.org/10.1038/375391a0&#10;                  &#10;                " w:history="1">
        <w:r w:rsidRPr="00C438A5">
          <w:rPr>
            <w:rStyle w:val="Hyperlink"/>
            <w:sz w:val="2"/>
            <w:szCs w:val="2"/>
          </w:rPr>
          <w:t>1995</w:t>
        </w:r>
      </w:hyperlink>
      <w:r w:rsidRPr="00C438A5">
        <w:rPr>
          <w:sz w:val="2"/>
          <w:szCs w:val="2"/>
        </w:rPr>
        <w:t>), Haug et al. (</w:t>
      </w:r>
      <w:hyperlink r:id="rId151" w:anchor="ref-CR36" w:tooltip="Haug GH, Günther D, Peterson LC et al (2003) Climate and the collapse of Maya civilization. Science (80- ) 299:1731–1735. &#10;                  https://doi.org/10.1126/science.1080444&#10;                  &#10;                " w:history="1">
        <w:r w:rsidRPr="00C438A5">
          <w:rPr>
            <w:rStyle w:val="Hyperlink"/>
            <w:sz w:val="2"/>
            <w:szCs w:val="2"/>
          </w:rPr>
          <w:t>2003</w:t>
        </w:r>
      </w:hyperlink>
      <w:r w:rsidRPr="00C438A5">
        <w:rPr>
          <w:sz w:val="2"/>
          <w:szCs w:val="2"/>
        </w:rPr>
        <w:t>) and Medina-Elizalde and Rohling (</w:t>
      </w:r>
      <w:hyperlink r:id="rId152" w:anchor="ref-CR55" w:tooltip="Medina-Elizalde M, Rohling EJ (2012) Collapse of classic maya civilization related to modest reduction in precipitation. Science (80- ) 335:956–959. &#10;                  https://doi.org/10.1126/science.1216629&#10;                  &#10;                " w:history="1">
        <w:r w:rsidRPr="00C438A5">
          <w:rPr>
            <w:rStyle w:val="Hyperlink"/>
            <w:sz w:val="2"/>
            <w:szCs w:val="2"/>
          </w:rPr>
          <w:t>2012</w:t>
        </w:r>
      </w:hyperlink>
      <w:r w:rsidRPr="00C438A5">
        <w:rPr>
          <w:sz w:val="2"/>
          <w:szCs w:val="2"/>
        </w:rPr>
        <w:t>) analyse paleoclimate data alongside the archaeological record to show that drought conditions, driven by climate change likely due to solar forcing, contributed to the collapse of the Classic Maya civilization of Mesoamerica in ~eight–tenth century CE. Weiss et al. (</w:t>
      </w:r>
      <w:hyperlink r:id="rId153" w:anchor="ref-CR92" w:tooltip="Weiss H, Courty M-A, Wetterstrom W et al (1993) The genesis and collapse of third millennium north Mesopotamian civilization. Science (80- ) 261:995–1004. &#10;                  https://doi.org/10.1126/science.261.5124.995&#10;                  &#10;                " w:history="1">
        <w:r w:rsidRPr="00C438A5">
          <w:rPr>
            <w:rStyle w:val="Hyperlink"/>
            <w:sz w:val="2"/>
            <w:szCs w:val="2"/>
          </w:rPr>
          <w:t>1993</w:t>
        </w:r>
      </w:hyperlink>
      <w:r w:rsidRPr="00C438A5">
        <w:rPr>
          <w:sz w:val="2"/>
          <w:szCs w:val="2"/>
        </w:rPr>
        <w:t>), Cullen et al. (</w:t>
      </w:r>
      <w:hyperlink r:id="rId154" w:anchor="ref-CR19" w:tooltip="Cullen HM, deMenocal PB, Hemming S et al (2000) Climate change and the collapse of the Akkadian empire: evidence from the deep sea. Geology 28. &#10;                  https://doi.org/10.1130/0091-7613(2000)28&lt;379:CCATCO&gt;2.0.CO;2&#10;                  &#10;                " w:history="1">
        <w:r w:rsidRPr="00C438A5">
          <w:rPr>
            <w:rStyle w:val="Hyperlink"/>
            <w:sz w:val="2"/>
            <w:szCs w:val="2"/>
          </w:rPr>
          <w:t>2000</w:t>
        </w:r>
      </w:hyperlink>
      <w:r w:rsidRPr="00C438A5">
        <w:rPr>
          <w:sz w:val="2"/>
          <w:szCs w:val="2"/>
        </w:rPr>
        <w:t>) and Cookson et al. (</w:t>
      </w:r>
      <w:hyperlink r:id="rId155" w:anchor="ref-CR18" w:tooltip="Cookson E, Hill DJ, Lawrence D (2019) Impacts of long term climate change during the collapse of the Akkadian empire. J Archaeol Sci 106:1–9. &#10;                  https://doi.org/10.1016/j.jas.2019.03.009&#10;                  &#10;                " w:history="1">
        <w:r w:rsidRPr="00C438A5">
          <w:rPr>
            <w:rStyle w:val="Hyperlink"/>
            <w:sz w:val="2"/>
            <w:szCs w:val="2"/>
          </w:rPr>
          <w:t>2019</w:t>
        </w:r>
      </w:hyperlink>
      <w:r w:rsidRPr="00C438A5">
        <w:rPr>
          <w:sz w:val="2"/>
          <w:szCs w:val="2"/>
        </w:rPr>
        <w:t>) show that regional aridity, driven by climate change likely due to volcanic forcing, contributed to the collapse of multiple societies across Mesopotamia, including the Akkadian Empire in ~twenty-second century BCE. Similarly, natural climate change has been implicated in the collapse of multiple Late Bronze Age societies around the Mediterranean (Cline </w:t>
      </w:r>
      <w:hyperlink r:id="rId156" w:anchor="ref-CR17" w:tooltip="Cline EH (2014) 1177 BC: the year civilization collapsed. Princeton, USA" w:history="1">
        <w:r w:rsidRPr="00C438A5">
          <w:rPr>
            <w:rStyle w:val="Hyperlink"/>
            <w:sz w:val="2"/>
            <w:szCs w:val="2"/>
          </w:rPr>
          <w:t>2014</w:t>
        </w:r>
      </w:hyperlink>
      <w:r w:rsidRPr="00C438A5">
        <w:rPr>
          <w:sz w:val="2"/>
          <w:szCs w:val="2"/>
        </w:rPr>
        <w:t>), including Mycenaean Kingdoms in ~twelfth century BCE (Finné et al. </w:t>
      </w:r>
      <w:hyperlink r:id="rId157" w:anchor="ref-CR27" w:tooltip="Finné M, Holmgren K, Shen C-C et al (2017) Late bronze age climate change and the destruction of the Mycenaean palace of Nestor at Pylos. PLoS One 12. &#10;                  https://doi.org/10.1371/journal.pone.0189447&#10;                  &#10;                " w:history="1">
        <w:r w:rsidRPr="00C438A5">
          <w:rPr>
            <w:rStyle w:val="Hyperlink"/>
            <w:sz w:val="2"/>
            <w:szCs w:val="2"/>
          </w:rPr>
          <w:t>2017</w:t>
        </w:r>
      </w:hyperlink>
      <w:r w:rsidRPr="00C438A5">
        <w:rPr>
          <w:sz w:val="2"/>
          <w:szCs w:val="2"/>
        </w:rPr>
        <w:t>), the Harappan Civilization of South Asia in ~nineteenth century BCE (Giosan et al. </w:t>
      </w:r>
      <w:hyperlink r:id="rId158" w:anchor="ref-CR31" w:tooltip="Giosan L, Clift PD, Macklin MG et al (2012) Fluvial landscapes of the Harappan civilization. Proc Natl Acad Sci U S A 109:E1688–E1694. &#10;                  https://doi.org/10.1073/pnas.1112743109&#10;                  &#10;                " w:history="1">
        <w:r w:rsidRPr="00C438A5">
          <w:rPr>
            <w:rStyle w:val="Hyperlink"/>
            <w:sz w:val="2"/>
            <w:szCs w:val="2"/>
          </w:rPr>
          <w:t>2012</w:t>
        </w:r>
      </w:hyperlink>
      <w:r w:rsidRPr="00C438A5">
        <w:rPr>
          <w:sz w:val="2"/>
          <w:szCs w:val="2"/>
        </w:rPr>
        <w:t>), the Angkor Empire of Southeast Asia in ~fifteenth century CE (Buckley et al. </w:t>
      </w:r>
      <w:hyperlink r:id="rId159" w:anchor="ref-CR10" w:tooltip="Buckley BM, Anchukaitis KJ, Penny D et al (2010) Climate as a contributing factor in the demise of Angkor, Cambodia. Proc Natl Acad Sci U S A 107:6748–6752. &#10;                  https://doi.org/10.1073/pnas.0910827107&#10;                  &#10;                " w:history="1">
        <w:r w:rsidRPr="00C438A5">
          <w:rPr>
            <w:rStyle w:val="Hyperlink"/>
            <w:sz w:val="2"/>
            <w:szCs w:val="2"/>
          </w:rPr>
          <w:t>2010</w:t>
        </w:r>
      </w:hyperlink>
      <w:r w:rsidRPr="00C438A5">
        <w:rPr>
          <w:sz w:val="2"/>
          <w:szCs w:val="2"/>
        </w:rPr>
        <w:t>), multiple Chinese Dynasties (Zhang et al. </w:t>
      </w:r>
      <w:hyperlink r:id="rId160" w:anchor="ref-CR95" w:tooltip="Zhang DD, Jim C, Lin G-S et al (2006) Climatic change, wars and dynastic cycles in China over the last millennium. Clim Chang 76:459–477. &#10;                  https://doi.org/10.1007/s10584-005-9024-z&#10;                  &#10;                " w:history="1">
        <w:r w:rsidRPr="00C438A5">
          <w:rPr>
            <w:rStyle w:val="Hyperlink"/>
            <w:sz w:val="2"/>
            <w:szCs w:val="2"/>
          </w:rPr>
          <w:t>2006</w:t>
        </w:r>
      </w:hyperlink>
      <w:r w:rsidRPr="00C438A5">
        <w:rPr>
          <w:sz w:val="2"/>
          <w:szCs w:val="2"/>
        </w:rPr>
        <w:t>) and civilizations along the Silk Road (Li et al. </w:t>
      </w:r>
      <w:hyperlink r:id="rId161" w:anchor="ref-CR50" w:tooltip="Li Z, Chen Y, Wang Y, Weihong L (2016) Drought promoted the disappearance of civilization along the ancient Silk Road. Environ Earth Sci:75. &#10;                  https://doi.org/10.1007/s12665-016-5925-6&#10;                  &#10;                " w:history="1">
        <w:r w:rsidRPr="00C438A5">
          <w:rPr>
            <w:rStyle w:val="Hyperlink"/>
            <w:sz w:val="2"/>
            <w:szCs w:val="2"/>
          </w:rPr>
          <w:t>2016</w:t>
        </w:r>
      </w:hyperlink>
      <w:r w:rsidRPr="00C438A5">
        <w:rPr>
          <w:sz w:val="2"/>
          <w:szCs w:val="2"/>
        </w:rPr>
        <w:t>) during the previous millennium, the Norse Vikings of Greenland in ~ fifteenth century CE (Kintisch </w:t>
      </w:r>
      <w:hyperlink r:id="rId162" w:anchor="ref-CR48" w:tooltip="Kintisch E (2016) Why did Greenland’s Vikings disappear? Science (80-)" w:history="1">
        <w:r w:rsidRPr="00C438A5">
          <w:rPr>
            <w:rStyle w:val="Hyperlink"/>
            <w:sz w:val="2"/>
            <w:szCs w:val="2"/>
          </w:rPr>
          <w:t>2016</w:t>
        </w:r>
      </w:hyperlink>
      <w:r w:rsidRPr="00C438A5">
        <w:rPr>
          <w:sz w:val="2"/>
          <w:szCs w:val="2"/>
        </w:rPr>
        <w:t>) and the Tiwanaku Empire of Pre-Columbian South America in ~tenth century CE (Ortloff and Kolata </w:t>
      </w:r>
      <w:hyperlink r:id="rId163" w:anchor="ref-CR61" w:tooltip="Ortloff CR, Kolata AL (1993) Climate and collapse: agro-ecological perspectives on the decline of the Tiwanaku state. J Archaeol Sci 20:195–221. &#10;                  https://doi.org/10.1006/jasc.1993.1014&#10;                  &#10;                " w:history="1">
        <w:r w:rsidRPr="00C438A5">
          <w:rPr>
            <w:rStyle w:val="Hyperlink"/>
            <w:sz w:val="2"/>
            <w:szCs w:val="2"/>
          </w:rPr>
          <w:t>1993</w:t>
        </w:r>
      </w:hyperlink>
      <w:r w:rsidRPr="00C438A5">
        <w:rPr>
          <w:sz w:val="2"/>
          <w:szCs w:val="2"/>
        </w:rPr>
        <w:t>), amongst others.</w:t>
      </w:r>
    </w:p>
    <w:p w14:paraId="55FF2B7A" w14:textId="77777777" w:rsidR="00A747E1" w:rsidRPr="00C438A5" w:rsidRDefault="00A747E1" w:rsidP="00A747E1">
      <w:pPr>
        <w:rPr>
          <w:sz w:val="2"/>
          <w:szCs w:val="2"/>
        </w:rPr>
      </w:pPr>
      <w:r w:rsidRPr="00C438A5">
        <w:rPr>
          <w:sz w:val="2"/>
          <w:szCs w:val="2"/>
        </w:rPr>
        <w:t>These first type of studies establish precedence of natural climate change as a mechanism of societal collapse throughout history, demonstrating the risk that anthropogenic climate change similarly poses to contemporary society. However, the events examined occurred more than 100 years ago, with most dating back to ancient history, when societies were relatively isolated. Because these case studies pre-date contemporary society, they do not provide empirical evidence of anthropogenic climate change in context of today’s highly interconnected society (Ehrlich and Ehrlich </w:t>
      </w:r>
      <w:hyperlink r:id="rId164" w:anchor="ref-CR23" w:tooltip="Ehrlich P, Ehrlich A (2013) Can a collapse of global civilization be avoided? Proc R Soc B 280. &#10;                  https://doi.org/10.1098/rspb.2012.2845&#10;                  &#10;                " w:history="1">
        <w:r w:rsidRPr="00C438A5">
          <w:rPr>
            <w:rStyle w:val="Hyperlink"/>
            <w:sz w:val="2"/>
            <w:szCs w:val="2"/>
          </w:rPr>
          <w:t>2013</w:t>
        </w:r>
      </w:hyperlink>
      <w:r w:rsidRPr="00C438A5">
        <w:rPr>
          <w:sz w:val="2"/>
          <w:szCs w:val="2"/>
        </w:rPr>
        <w:t>).</w:t>
      </w:r>
    </w:p>
    <w:p w14:paraId="3933C030" w14:textId="77777777" w:rsidR="00A747E1" w:rsidRPr="00C438A5" w:rsidRDefault="00A747E1" w:rsidP="00A747E1">
      <w:pPr>
        <w:rPr>
          <w:sz w:val="2"/>
          <w:szCs w:val="2"/>
        </w:rPr>
      </w:pPr>
      <w:r w:rsidRPr="00C438A5">
        <w:rPr>
          <w:sz w:val="2"/>
          <w:szCs w:val="2"/>
        </w:rPr>
        <w:t>Statistical evaluation of the frequency and significance of natural climate change relative to other mechanisms of societal collapse identified across these case studies has not yet been established within the literature. However, the second type of historical study does qualitatively examine collections of these case studies to develop theories of predominant modes of societal collapse. Three major modes are observed, as follows.</w:t>
      </w:r>
    </w:p>
    <w:p w14:paraId="1160B540" w14:textId="77777777" w:rsidR="00A747E1" w:rsidRPr="00C438A5" w:rsidRDefault="00A747E1" w:rsidP="00A747E1">
      <w:r w:rsidRPr="00C438A5">
        <w:rPr>
          <w:sz w:val="8"/>
        </w:rPr>
        <w:t>Fagan (</w:t>
      </w:r>
      <w:hyperlink r:id="rId165" w:anchor="ref-CR24" w:tooltip="Fagan BM (2008) The great warming: climate change and the rise and fall of civilizations. Bloomsbury Press, New York" w:history="1">
        <w:r w:rsidRPr="00C438A5">
          <w:rPr>
            <w:rStyle w:val="Hyperlink"/>
            <w:sz w:val="8"/>
          </w:rPr>
          <w:t>2008</w:t>
        </w:r>
      </w:hyperlink>
      <w:r w:rsidRPr="00C438A5">
        <w:rPr>
          <w:sz w:val="8"/>
        </w:rPr>
        <w:t>) and McMichael (</w:t>
      </w:r>
      <w:hyperlink r:id="rId166" w:anchor="ref-CR53" w:tooltip="McMichael AJ (2017) Climate change and the health of nations: famines, fevers and the fate of populations. Oxford University Press, Oxford" w:history="1">
        <w:r w:rsidRPr="00C438A5">
          <w:rPr>
            <w:rStyle w:val="Hyperlink"/>
            <w:sz w:val="8"/>
          </w:rPr>
          <w:t>2017</w:t>
        </w:r>
      </w:hyperlink>
      <w:r w:rsidRPr="00C438A5">
        <w:rPr>
          <w:sz w:val="8"/>
        </w:rPr>
        <w:t xml:space="preserve">) focus on natural impact on the human system across multiple civilizations, concluding that natural climate change is predominant having significantly influenced human existence throughout history. Over the past 12,000 years, the natural and </w:t>
      </w:r>
      <w:r w:rsidRPr="00C438A5">
        <w:rPr>
          <w:rStyle w:val="StyleUnderline"/>
        </w:rPr>
        <w:t xml:space="preserve">human systems developed within the </w:t>
      </w:r>
      <w:r w:rsidRPr="00C438A5">
        <w:rPr>
          <w:rStyle w:val="Emphasis"/>
        </w:rPr>
        <w:t>stable climate niche</w:t>
      </w:r>
      <w:r w:rsidRPr="00C438A5">
        <w:rPr>
          <w:sz w:val="8"/>
        </w:rPr>
        <w:t xml:space="preserve"> of the Holocene Epoch (Runciman </w:t>
      </w:r>
      <w:hyperlink r:id="rId167" w:anchor="ref-CR68" w:tooltip="Runciman WG (2001) The origin of human social institutions. Proc Br Acad 110" w:history="1">
        <w:r w:rsidRPr="00C438A5">
          <w:rPr>
            <w:rStyle w:val="Hyperlink"/>
            <w:sz w:val="8"/>
          </w:rPr>
          <w:t>2001</w:t>
        </w:r>
      </w:hyperlink>
      <w:r w:rsidRPr="00C438A5">
        <w:rPr>
          <w:sz w:val="8"/>
        </w:rPr>
        <w:t xml:space="preserve">). The associated geographic endowments governed human transition from band societies based on foraging to complex societies based on agriculture. Unfavourable subtle (e.g. weather variations) and drastic (e.g. natural disasters) </w:t>
      </w:r>
      <w:r w:rsidRPr="00C438A5">
        <w:rPr>
          <w:rStyle w:val="StyleUnderline"/>
        </w:rPr>
        <w:t xml:space="preserve">shifts in climate influenced the collapse of </w:t>
      </w:r>
      <w:r w:rsidRPr="00C438A5">
        <w:rPr>
          <w:rStyle w:val="Emphasis"/>
        </w:rPr>
        <w:t>complex societies</w:t>
      </w:r>
      <w:r w:rsidRPr="00C438A5">
        <w:rPr>
          <w:rStyle w:val="StyleUnderline"/>
        </w:rPr>
        <w:t xml:space="preserve"> either by direct loss of life or indirectly via resource insecurity</w:t>
      </w:r>
      <w:r w:rsidRPr="00C438A5">
        <w:rPr>
          <w:sz w:val="8"/>
        </w:rPr>
        <w:t xml:space="preserve">. In particular, in this mode, </w:t>
      </w:r>
      <w:r w:rsidRPr="00C438A5">
        <w:rPr>
          <w:rStyle w:val="StyleUnderline"/>
        </w:rPr>
        <w:t xml:space="preserve">typically, the loss of agriculture led to de-population via </w:t>
      </w:r>
      <w:r w:rsidRPr="00C438A5">
        <w:rPr>
          <w:rStyle w:val="Emphasis"/>
        </w:rPr>
        <w:t>famine</w:t>
      </w:r>
      <w:r w:rsidRPr="00C438A5">
        <w:rPr>
          <w:rStyle w:val="StyleUnderline"/>
        </w:rPr>
        <w:t xml:space="preserve">, </w:t>
      </w:r>
      <w:r w:rsidRPr="00C438A5">
        <w:rPr>
          <w:rStyle w:val="Emphasis"/>
        </w:rPr>
        <w:t>migration</w:t>
      </w:r>
      <w:r w:rsidRPr="00C438A5">
        <w:rPr>
          <w:rStyle w:val="StyleUnderline"/>
        </w:rPr>
        <w:t xml:space="preserve"> or </w:t>
      </w:r>
      <w:r w:rsidRPr="00C438A5">
        <w:rPr>
          <w:rStyle w:val="Emphasis"/>
        </w:rPr>
        <w:t>conflict</w:t>
      </w:r>
      <w:r w:rsidRPr="00C438A5">
        <w:rPr>
          <w:rStyle w:val="StyleUnderline"/>
        </w:rPr>
        <w:t xml:space="preserve"> due to food insecurity.</w:t>
      </w:r>
    </w:p>
    <w:p w14:paraId="46161A7D" w14:textId="77777777" w:rsidR="00A747E1" w:rsidRPr="00C438A5" w:rsidRDefault="00A747E1" w:rsidP="00A747E1">
      <w:pPr>
        <w:rPr>
          <w:sz w:val="2"/>
          <w:szCs w:val="2"/>
        </w:rPr>
      </w:pPr>
      <w:r w:rsidRPr="00C438A5">
        <w:rPr>
          <w:sz w:val="2"/>
          <w:szCs w:val="2"/>
        </w:rPr>
        <w:t>Ponting (</w:t>
      </w:r>
      <w:hyperlink r:id="rId168" w:anchor="ref-CR62" w:tooltip="Ponting C (1991) A new green history of the world: the environment and the collapse of great civilizations. Vintage, London" w:history="1">
        <w:r w:rsidRPr="00C438A5">
          <w:rPr>
            <w:rStyle w:val="Hyperlink"/>
            <w:sz w:val="2"/>
            <w:szCs w:val="2"/>
          </w:rPr>
          <w:t>1991</w:t>
        </w:r>
      </w:hyperlink>
      <w:r w:rsidRPr="00C438A5">
        <w:rPr>
          <w:sz w:val="2"/>
          <w:szCs w:val="2"/>
        </w:rPr>
        <w:t>), Wright (</w:t>
      </w:r>
      <w:hyperlink r:id="rId169" w:anchor="ref-CR93" w:tooltip="Wright R (2004) A short history of progress. House of Anansi Press Inc., Toronto" w:history="1">
        <w:r w:rsidRPr="00C438A5">
          <w:rPr>
            <w:rStyle w:val="Hyperlink"/>
            <w:sz w:val="2"/>
            <w:szCs w:val="2"/>
          </w:rPr>
          <w:t>2004</w:t>
        </w:r>
      </w:hyperlink>
      <w:r w:rsidRPr="00C438A5">
        <w:rPr>
          <w:sz w:val="2"/>
          <w:szCs w:val="2"/>
        </w:rPr>
        <w:t>) and Diamond (</w:t>
      </w:r>
      <w:hyperlink r:id="rId170" w:anchor="ref-CR22" w:tooltip="Diamond J (2005) Collapse: how societies choose to fail or succeed. Penguin Group, London" w:history="1">
        <w:r w:rsidRPr="00C438A5">
          <w:rPr>
            <w:rStyle w:val="Hyperlink"/>
            <w:sz w:val="2"/>
            <w:szCs w:val="2"/>
          </w:rPr>
          <w:t>2005</w:t>
        </w:r>
      </w:hyperlink>
      <w:r w:rsidRPr="00C438A5">
        <w:rPr>
          <w:sz w:val="2"/>
          <w:szCs w:val="2"/>
        </w:rPr>
        <w:t>) focus on human impact on the natural system across multiple civilizations, concluding that human overpopulation and overexploitation relative to the carrying capacity of the environment is predominant. Societal collapse via environmental degradation often involved unsustainable agriculture, exacerbated by natural climate change, leading to de-population as well as institutional breakdown via loss of economic stability and socio-political dysfunction due to magnified inequality. This mode aligns with early ‘Malthusian catastrophe’ (Malthus </w:t>
      </w:r>
      <w:hyperlink r:id="rId171" w:anchor="ref-CR52" w:tooltip="Malthus TR (1798) An essay on the principle of population. London" w:history="1">
        <w:r w:rsidRPr="00C438A5">
          <w:rPr>
            <w:rStyle w:val="Hyperlink"/>
            <w:sz w:val="2"/>
            <w:szCs w:val="2"/>
          </w:rPr>
          <w:t>1798</w:t>
        </w:r>
      </w:hyperlink>
      <w:r w:rsidRPr="00C438A5">
        <w:rPr>
          <w:sz w:val="2"/>
          <w:szCs w:val="2"/>
        </w:rPr>
        <w:t>), ‘tragedy of the commons’ (Hardin </w:t>
      </w:r>
      <w:hyperlink r:id="rId172" w:anchor="ref-CR34" w:tooltip="Hardin G (1968) The tragedy of the commons. Science (80- ) 162:1243–1248. &#10;                  https://doi.org/10.1126/science.162.3859.1243&#10;                  &#10;                " w:history="1">
        <w:r w:rsidRPr="00C438A5">
          <w:rPr>
            <w:rStyle w:val="Hyperlink"/>
            <w:sz w:val="2"/>
            <w:szCs w:val="2"/>
          </w:rPr>
          <w:t>1968</w:t>
        </w:r>
      </w:hyperlink>
      <w:r w:rsidRPr="00C438A5">
        <w:rPr>
          <w:sz w:val="2"/>
          <w:szCs w:val="2"/>
        </w:rPr>
        <w:t>) and ‘overshoot-and-collapse’ (Catton </w:t>
      </w:r>
      <w:hyperlink r:id="rId173" w:anchor="ref-CR15" w:tooltip="Catton WR (1980) Overshoot: the ecological basis of revolutionary change. Board of Trustees of the University of Illinois" w:history="1">
        <w:r w:rsidRPr="00C438A5">
          <w:rPr>
            <w:rStyle w:val="Hyperlink"/>
            <w:sz w:val="2"/>
            <w:szCs w:val="2"/>
          </w:rPr>
          <w:t>1980</w:t>
        </w:r>
      </w:hyperlink>
      <w:r w:rsidRPr="00C438A5">
        <w:rPr>
          <w:sz w:val="2"/>
          <w:szCs w:val="2"/>
        </w:rPr>
        <w:t>) theories.</w:t>
      </w:r>
    </w:p>
    <w:p w14:paraId="5902F6C4" w14:textId="77777777" w:rsidR="00A747E1" w:rsidRPr="00C438A5" w:rsidRDefault="00A747E1" w:rsidP="00A747E1">
      <w:pPr>
        <w:rPr>
          <w:sz w:val="2"/>
          <w:szCs w:val="2"/>
        </w:rPr>
      </w:pPr>
      <w:r w:rsidRPr="00C438A5">
        <w:rPr>
          <w:sz w:val="2"/>
          <w:szCs w:val="2"/>
        </w:rPr>
        <w:t>In their 12-volume magnum opus exploring the rise and fall of 28 civilizations, Toynbee (</w:t>
      </w:r>
      <w:hyperlink r:id="rId174" w:anchor="ref-CR82" w:tooltip="Toynbee AJ (1961) A study of history (Vol I - IX). Oxford University Press, Oxford" w:history="1">
        <w:r w:rsidRPr="00C438A5">
          <w:rPr>
            <w:rStyle w:val="Hyperlink"/>
            <w:sz w:val="2"/>
            <w:szCs w:val="2"/>
          </w:rPr>
          <w:t>1961</w:t>
        </w:r>
      </w:hyperlink>
      <w:r w:rsidRPr="00C438A5">
        <w:rPr>
          <w:sz w:val="2"/>
          <w:szCs w:val="2"/>
        </w:rPr>
        <w:t>) concludes that “great civilizations are not murdered [but rather] they take their own lives” (Kemp </w:t>
      </w:r>
      <w:hyperlink r:id="rId175" w:anchor="ref-CR45" w:tooltip="Kemp L (2019) Are we on the road to civilization collapse? BBC Futur" w:history="1">
        <w:r w:rsidRPr="00C438A5">
          <w:rPr>
            <w:rStyle w:val="Hyperlink"/>
            <w:sz w:val="2"/>
            <w:szCs w:val="2"/>
          </w:rPr>
          <w:t>2019</w:t>
        </w:r>
      </w:hyperlink>
      <w:r w:rsidRPr="00C438A5">
        <w:rPr>
          <w:sz w:val="2"/>
          <w:szCs w:val="2"/>
        </w:rPr>
        <w:t>). Building on this, Tainter (</w:t>
      </w:r>
      <w:hyperlink r:id="rId176" w:anchor="ref-CR78" w:tooltip="Tainter JA (1988) The collapse of complex societies. Cambridge University Press, Cambridge" w:history="1">
        <w:r w:rsidRPr="00C438A5">
          <w:rPr>
            <w:rStyle w:val="Hyperlink"/>
            <w:sz w:val="2"/>
            <w:szCs w:val="2"/>
          </w:rPr>
          <w:t>1988</w:t>
        </w:r>
      </w:hyperlink>
      <w:r w:rsidRPr="00C438A5">
        <w:rPr>
          <w:sz w:val="2"/>
          <w:szCs w:val="2"/>
        </w:rPr>
        <w:t>), Acemoglu and Robinson (</w:t>
      </w:r>
      <w:hyperlink r:id="rId177" w:anchor="ref-CR2" w:tooltip="Acemoglu D, Robinson JA (2012) Why nations fail: the origins of power, prosperity, and poverty. Crown Publishers, New York" w:history="1">
        <w:r w:rsidRPr="00C438A5">
          <w:rPr>
            <w:rStyle w:val="Hyperlink"/>
            <w:sz w:val="2"/>
            <w:szCs w:val="2"/>
          </w:rPr>
          <w:t>2012</w:t>
        </w:r>
      </w:hyperlink>
      <w:r w:rsidRPr="00C438A5">
        <w:rPr>
          <w:sz w:val="2"/>
          <w:szCs w:val="2"/>
        </w:rPr>
        <w:t>) and Johnson (</w:t>
      </w:r>
      <w:hyperlink r:id="rId178" w:anchor="ref-CR44" w:tooltip="Johnson SAJ (2017) Why did ancient societies fail? Routledge, New York" w:history="1">
        <w:r w:rsidRPr="00C438A5">
          <w:rPr>
            <w:rStyle w:val="Hyperlink"/>
            <w:sz w:val="2"/>
            <w:szCs w:val="2"/>
          </w:rPr>
          <w:t>2017</w:t>
        </w:r>
      </w:hyperlink>
      <w:r w:rsidRPr="00C438A5">
        <w:rPr>
          <w:sz w:val="2"/>
          <w:szCs w:val="2"/>
        </w:rPr>
        <w:t>) focus on human impact on the human system across multiple civilizations, concluding that societal complexity in relation to problem-solving inability (e.g. environmental degradation) and institutional dysfunction (e.g. inequality and oligarchy internally, trade ally and hostile neighbour relations externally) is predominant. As a society becomes more complex, it reaches a point beyond which “continued investment in complexity as a problem-solving strategy yields a declining marginal return” and it will be at risk of collapsing under its own weight via institutional breakdown and de-population (Tainter </w:t>
      </w:r>
      <w:hyperlink r:id="rId179" w:anchor="ref-CR78" w:tooltip="Tainter JA (1988) The collapse of complex societies. Cambridge University Press, Cambridge" w:history="1">
        <w:r w:rsidRPr="00C438A5">
          <w:rPr>
            <w:rStyle w:val="Hyperlink"/>
            <w:sz w:val="2"/>
            <w:szCs w:val="2"/>
          </w:rPr>
          <w:t>1988</w:t>
        </w:r>
      </w:hyperlink>
      <w:r w:rsidRPr="00C438A5">
        <w:rPr>
          <w:sz w:val="2"/>
          <w:szCs w:val="2"/>
        </w:rPr>
        <w:t>). This mode aligns with ‘energy returned on energy invested’ (Murphy and Hall </w:t>
      </w:r>
      <w:hyperlink r:id="rId180" w:anchor="ref-CR58" w:tooltip="Murphy DJ, Hall CAS (2010) Year in review—EROI or energy return on (energy) invested. Ann N Y Acad Sci 1185:102–118. &#10;                  https://doi.org/10.1111/j.1749-6632.2009.05282.x&#10;                  &#10;                " w:history="1">
        <w:r w:rsidRPr="00C438A5">
          <w:rPr>
            <w:rStyle w:val="Hyperlink"/>
            <w:sz w:val="2"/>
            <w:szCs w:val="2"/>
          </w:rPr>
          <w:t>2010</w:t>
        </w:r>
      </w:hyperlink>
      <w:r w:rsidRPr="00C438A5">
        <w:rPr>
          <w:sz w:val="2"/>
          <w:szCs w:val="2"/>
        </w:rPr>
        <w:t>) theory, applied to explore societal collapse by Homer-Dixon (</w:t>
      </w:r>
      <w:hyperlink r:id="rId181" w:anchor="ref-CR39" w:tooltip="Homer-Dixon T (2006) The upside of down: catastrophe, creativity, and the renewal of civilization. Random House of Canada, Canada" w:history="1">
        <w:r w:rsidRPr="00C438A5">
          <w:rPr>
            <w:rStyle w:val="Hyperlink"/>
            <w:sz w:val="2"/>
            <w:szCs w:val="2"/>
          </w:rPr>
          <w:t>2006</w:t>
        </w:r>
      </w:hyperlink>
      <w:r w:rsidRPr="00C438A5">
        <w:rPr>
          <w:sz w:val="2"/>
          <w:szCs w:val="2"/>
        </w:rPr>
        <w:t>).</w:t>
      </w:r>
    </w:p>
    <w:p w14:paraId="61C1905F" w14:textId="77777777" w:rsidR="00A747E1" w:rsidRPr="00C438A5" w:rsidRDefault="00A747E1" w:rsidP="00A747E1">
      <w:pPr>
        <w:rPr>
          <w:sz w:val="2"/>
          <w:szCs w:val="2"/>
        </w:rPr>
      </w:pPr>
      <w:r w:rsidRPr="00C438A5">
        <w:rPr>
          <w:sz w:val="2"/>
          <w:szCs w:val="2"/>
        </w:rPr>
        <w:t>Diamond (</w:t>
      </w:r>
      <w:hyperlink r:id="rId182" w:anchor="ref-CR21" w:tooltip="Diamond J (1997) Guns, germs and steel: a short history of everybody for the last 13,000 years. Vintage, London" w:history="1">
        <w:r w:rsidRPr="00C438A5">
          <w:rPr>
            <w:rStyle w:val="Hyperlink"/>
            <w:sz w:val="2"/>
            <w:szCs w:val="2"/>
          </w:rPr>
          <w:t>1997</w:t>
        </w:r>
      </w:hyperlink>
      <w:r w:rsidRPr="00C438A5">
        <w:rPr>
          <w:sz w:val="2"/>
          <w:szCs w:val="2"/>
        </w:rPr>
        <w:t>), Turchin (</w:t>
      </w:r>
      <w:hyperlink r:id="rId183" w:anchor="ref-CR83" w:tooltip="Turchin P (2006) War and peace and war: the rise and fall of empires. Penguin Group, New York" w:history="1">
        <w:r w:rsidRPr="00C438A5">
          <w:rPr>
            <w:rStyle w:val="Hyperlink"/>
            <w:sz w:val="2"/>
            <w:szCs w:val="2"/>
          </w:rPr>
          <w:t>2006</w:t>
        </w:r>
      </w:hyperlink>
      <w:r w:rsidRPr="00C438A5">
        <w:rPr>
          <w:sz w:val="2"/>
          <w:szCs w:val="2"/>
        </w:rPr>
        <w:t>) and Schwartz and Nichols (</w:t>
      </w:r>
      <w:hyperlink r:id="rId184" w:anchor="ref-CR70" w:tooltip="Schwartz GM, Nichols JJ (2010) After collapse: the regeneration of complex societies. University of Arizona Press, Tucson" w:history="1">
        <w:r w:rsidRPr="00C438A5">
          <w:rPr>
            <w:rStyle w:val="Hyperlink"/>
            <w:sz w:val="2"/>
            <w:szCs w:val="2"/>
          </w:rPr>
          <w:t>2010</w:t>
        </w:r>
      </w:hyperlink>
      <w:r w:rsidRPr="00C438A5">
        <w:rPr>
          <w:sz w:val="2"/>
          <w:szCs w:val="2"/>
        </w:rPr>
        <w:t>) examine why some civilizations have been able to thrive or recover, rather than collapse. They similarly conclude that societies have flourished due to combinations of favourable geographic endowment, managing their existence within the carrying capacity of the natural system, and co-operative action in problem-solving.</w:t>
      </w:r>
    </w:p>
    <w:p w14:paraId="59CC7E2D" w14:textId="77777777" w:rsidR="00A747E1" w:rsidRPr="00C438A5" w:rsidRDefault="00A747E1" w:rsidP="00A747E1">
      <w:pPr>
        <w:rPr>
          <w:sz w:val="2"/>
          <w:szCs w:val="2"/>
        </w:rPr>
      </w:pPr>
      <w:r w:rsidRPr="00C438A5">
        <w:rPr>
          <w:sz w:val="2"/>
          <w:szCs w:val="2"/>
        </w:rPr>
        <w:t>These second type of studies highlight that societal collapse involves a complex nexus of factors and dynamically interlinked events. For instance, Gibbon (</w:t>
      </w:r>
      <w:hyperlink r:id="rId185" w:anchor="ref-CR30" w:tooltip="Gibbon E (1789) The history of the decline and fall of the Roman empire (Vol I - VI). Strahan &amp; Caddell, London" w:history="1">
        <w:r w:rsidRPr="00C438A5">
          <w:rPr>
            <w:rStyle w:val="Hyperlink"/>
            <w:sz w:val="2"/>
            <w:szCs w:val="2"/>
          </w:rPr>
          <w:t>1789</w:t>
        </w:r>
      </w:hyperlink>
      <w:r w:rsidRPr="00C438A5">
        <w:rPr>
          <w:sz w:val="2"/>
          <w:szCs w:val="2"/>
        </w:rPr>
        <w:t>) details how all three of the modes, described in the preceding five paragraphs, contributed to the collapse of the Roman Empire. These modes of societal collapse, although based on empirical evidence pre-dating contemporary society, describe key aspects of the anthropogenic climate change problem faced today. While these studies describe causal pathways of relevance, to the best of our knowledge, no study has used CLDs to untangle the complexity and give structure to the dense information in this evidence base.</w:t>
      </w:r>
    </w:p>
    <w:p w14:paraId="1511733F" w14:textId="77777777" w:rsidR="00A747E1" w:rsidRPr="00C438A5" w:rsidRDefault="00A747E1" w:rsidP="00A747E1">
      <w:pPr>
        <w:rPr>
          <w:sz w:val="2"/>
          <w:szCs w:val="2"/>
        </w:rPr>
      </w:pPr>
      <w:r w:rsidRPr="00C438A5">
        <w:rPr>
          <w:sz w:val="2"/>
          <w:szCs w:val="2"/>
        </w:rPr>
        <w:t>Across these historical studies, we observe no apparent temporal or spatial influence on the occurrence of societal collapse. Rather, societal collapse has been described as occurring in various forms, whether it be by known ‘white-swan’ or surprise ‘black swan’ events (Taleb </w:t>
      </w:r>
      <w:hyperlink r:id="rId186" w:anchor="ref-CR79" w:tooltip="Taleb NN (2007) The black swan: the impact of the highly improbably. The Random House publishing group, New York City" w:history="1">
        <w:r w:rsidRPr="00C438A5">
          <w:rPr>
            <w:rStyle w:val="Hyperlink"/>
            <w:sz w:val="2"/>
            <w:szCs w:val="2"/>
          </w:rPr>
          <w:t>2007</w:t>
        </w:r>
      </w:hyperlink>
      <w:r w:rsidRPr="00C438A5">
        <w:rPr>
          <w:sz w:val="2"/>
          <w:szCs w:val="2"/>
        </w:rPr>
        <w:t>), in different geographic locations and times throughout history. Additionally, a quantitative statistical analysis by Arbesman (</w:t>
      </w:r>
      <w:hyperlink r:id="rId187" w:anchor="ref-CR5" w:tooltip="Arbesman S (2011) The life-spans of empires. Hist Methods A J Quant Interdiscip Hist 44:127–129. &#10;                  https://doi.org/10.1080/01615440.2011.577733&#10;                  &#10;                " w:history="1">
        <w:r w:rsidRPr="00C438A5">
          <w:rPr>
            <w:rStyle w:val="Hyperlink"/>
            <w:sz w:val="2"/>
            <w:szCs w:val="2"/>
          </w:rPr>
          <w:t>2011</w:t>
        </w:r>
      </w:hyperlink>
      <w:r w:rsidRPr="00C438A5">
        <w:rPr>
          <w:sz w:val="2"/>
          <w:szCs w:val="2"/>
        </w:rPr>
        <w:t>) shows that societal collapse has occurred randomly and independent of civilization life-spans. These qualitative and quantitative observations highlight that any society may be susceptible to collapse, much in-line with the Red Queen hypothesis of the Law of Extinction (Van Valen </w:t>
      </w:r>
      <w:hyperlink r:id="rId188" w:anchor="ref-CR85" w:tooltip="Van Valen L (1973) A new evolutionary law. Evol Theory 1:1–30" w:history="1">
        <w:r w:rsidRPr="00C438A5">
          <w:rPr>
            <w:rStyle w:val="Hyperlink"/>
            <w:sz w:val="2"/>
            <w:szCs w:val="2"/>
          </w:rPr>
          <w:t>1973</w:t>
        </w:r>
      </w:hyperlink>
      <w:r w:rsidRPr="00C438A5">
        <w:rPr>
          <w:sz w:val="2"/>
          <w:szCs w:val="2"/>
        </w:rPr>
        <w:t>).</w:t>
      </w:r>
    </w:p>
    <w:p w14:paraId="597EE4C4" w14:textId="77777777" w:rsidR="00A747E1" w:rsidRPr="00C438A5" w:rsidRDefault="00A747E1" w:rsidP="00A747E1">
      <w:pPr>
        <w:rPr>
          <w:sz w:val="2"/>
          <w:szCs w:val="2"/>
        </w:rPr>
      </w:pPr>
      <w:r w:rsidRPr="00C438A5">
        <w:rPr>
          <w:sz w:val="2"/>
          <w:szCs w:val="2"/>
        </w:rPr>
        <w:t>From these historical studies, we observe sets of secondary determinants for each of the primary determinants introduced in Fig. </w:t>
      </w:r>
      <w:hyperlink r:id="rId189" w:anchor="Fig1" w:history="1">
        <w:r w:rsidRPr="00C438A5">
          <w:rPr>
            <w:rStyle w:val="Hyperlink"/>
            <w:sz w:val="2"/>
            <w:szCs w:val="2"/>
          </w:rPr>
          <w:t>1</w:t>
        </w:r>
      </w:hyperlink>
      <w:r w:rsidRPr="00C438A5">
        <w:rPr>
          <w:sz w:val="2"/>
          <w:szCs w:val="2"/>
        </w:rPr>
        <w:t>, which are defined in Fig. </w:t>
      </w:r>
      <w:hyperlink r:id="rId190" w:anchor="Fig2" w:history="1">
        <w:r w:rsidRPr="00C438A5">
          <w:rPr>
            <w:rStyle w:val="Hyperlink"/>
            <w:sz w:val="2"/>
            <w:szCs w:val="2"/>
          </w:rPr>
          <w:t>2</w:t>
        </w:r>
      </w:hyperlink>
      <w:r w:rsidRPr="00C438A5">
        <w:rPr>
          <w:sz w:val="2"/>
          <w:szCs w:val="2"/>
        </w:rPr>
        <w:t>. Considering a geographically bounded society, emigration refers to any permanent departure of population including both voluntary or forced migration, conflict mortality accounts for deaths directly arising from any form of domestic or international conflict (e.g. due to war), and natural mortality accounts for deaths related to domestic environmental conditions (e.g. due to famine). The loss of sociocultural norms, political structures or economic value accounts for that which notably transforms the identity and institutions of the society.</w:t>
      </w:r>
    </w:p>
    <w:p w14:paraId="741B2BD6" w14:textId="77777777" w:rsidR="00A747E1" w:rsidRPr="00C438A5" w:rsidRDefault="00A747E1" w:rsidP="00A747E1">
      <w:pPr>
        <w:rPr>
          <w:sz w:val="2"/>
          <w:szCs w:val="2"/>
        </w:rPr>
      </w:pPr>
      <w:r w:rsidRPr="00C438A5">
        <w:rPr>
          <w:sz w:val="2"/>
          <w:szCs w:val="2"/>
        </w:rPr>
        <w:t>In addition to these historical studies, we consider the relatively nascent studies of existential risks (X-risks) that provide insight into how climate change may trigger societal collapse in the future.</w:t>
      </w:r>
    </w:p>
    <w:p w14:paraId="516D9B84" w14:textId="77777777" w:rsidR="00A747E1" w:rsidRPr="00C438A5" w:rsidRDefault="00A747E1" w:rsidP="00A747E1">
      <w:pPr>
        <w:rPr>
          <w:sz w:val="8"/>
          <w:szCs w:val="2"/>
        </w:rPr>
      </w:pPr>
      <w:r w:rsidRPr="00C438A5">
        <w:rPr>
          <w:sz w:val="8"/>
        </w:rPr>
        <w:t xml:space="preserve">Comprehensive surveys of X-risks reveal mechanisms that could cause the collapse of contemporary society. </w:t>
      </w:r>
      <w:r w:rsidRPr="00C438A5">
        <w:rPr>
          <w:rStyle w:val="Emphasis"/>
        </w:rPr>
        <w:t>Bostrom</w:t>
      </w:r>
      <w:r w:rsidRPr="00C438A5">
        <w:rPr>
          <w:sz w:val="8"/>
        </w:rPr>
        <w:t xml:space="preserve"> and </w:t>
      </w:r>
      <w:r w:rsidRPr="00C438A5">
        <w:rPr>
          <w:rStyle w:val="Emphasis"/>
        </w:rPr>
        <w:t>Ćirković</w:t>
      </w:r>
      <w:r w:rsidRPr="00C438A5">
        <w:rPr>
          <w:sz w:val="8"/>
        </w:rPr>
        <w:t xml:space="preserve"> (</w:t>
      </w:r>
      <w:hyperlink r:id="rId191" w:anchor="ref-CR8" w:tooltip="Bostrom N, Ćirković MM (2008) Global catastrophic risks. Oxford University Press, Oxford" w:history="1">
        <w:r w:rsidRPr="00C438A5">
          <w:rPr>
            <w:rStyle w:val="Hyperlink"/>
            <w:sz w:val="8"/>
          </w:rPr>
          <w:t>2008</w:t>
        </w:r>
      </w:hyperlink>
      <w:r w:rsidRPr="00C438A5">
        <w:rPr>
          <w:sz w:val="8"/>
        </w:rPr>
        <w:t xml:space="preserve">), </w:t>
      </w:r>
      <w:r w:rsidRPr="00C438A5">
        <w:rPr>
          <w:rStyle w:val="Emphasis"/>
        </w:rPr>
        <w:t>Rees</w:t>
      </w:r>
      <w:r w:rsidRPr="00C438A5">
        <w:rPr>
          <w:sz w:val="8"/>
        </w:rPr>
        <w:t xml:space="preserve"> (</w:t>
      </w:r>
      <w:hyperlink r:id="rId192" w:anchor="ref-CR65" w:tooltip="Rees M (2018) On the future: prospects for humanity. Princeton University Press, Princeton" w:history="1">
        <w:r w:rsidRPr="00C438A5">
          <w:rPr>
            <w:rStyle w:val="Hyperlink"/>
            <w:sz w:val="8"/>
          </w:rPr>
          <w:t>2018</w:t>
        </w:r>
      </w:hyperlink>
      <w:r w:rsidRPr="00C438A5">
        <w:rPr>
          <w:sz w:val="8"/>
        </w:rPr>
        <w:t xml:space="preserve">) </w:t>
      </w:r>
      <w:r w:rsidRPr="00C438A5">
        <w:rPr>
          <w:rStyle w:val="StyleUnderline"/>
        </w:rPr>
        <w:t xml:space="preserve">and </w:t>
      </w:r>
      <w:r w:rsidRPr="00C438A5">
        <w:rPr>
          <w:rStyle w:val="Emphasis"/>
        </w:rPr>
        <w:t>Ord</w:t>
      </w:r>
      <w:r w:rsidRPr="00C438A5">
        <w:rPr>
          <w:sz w:val="8"/>
        </w:rPr>
        <w:t xml:space="preserve"> (</w:t>
      </w:r>
      <w:hyperlink r:id="rId193" w:anchor="ref-CR60" w:tooltip="Ord T (2020) The precipice: existential risk and the future of humanity. Bloomsbury Publishing, London" w:history="1">
        <w:r w:rsidRPr="00C438A5">
          <w:rPr>
            <w:rStyle w:val="Hyperlink"/>
            <w:sz w:val="8"/>
          </w:rPr>
          <w:t>2020</w:t>
        </w:r>
      </w:hyperlink>
      <w:r w:rsidRPr="00C438A5">
        <w:rPr>
          <w:sz w:val="8"/>
        </w:rPr>
        <w:t xml:space="preserve">) </w:t>
      </w:r>
      <w:r w:rsidRPr="00C438A5">
        <w:rPr>
          <w:rStyle w:val="StyleUnderline"/>
        </w:rPr>
        <w:t>provide eminent scholarly treatment of the field</w:t>
      </w:r>
      <w:r w:rsidRPr="00C438A5">
        <w:rPr>
          <w:sz w:val="8"/>
        </w:rPr>
        <w:t xml:space="preserve">, drawing </w:t>
      </w:r>
      <w:r w:rsidRPr="00C438A5">
        <w:rPr>
          <w:sz w:val="8"/>
          <w:szCs w:val="2"/>
        </w:rPr>
        <w:t>from the academic literature. WEF (</w:t>
      </w:r>
      <w:hyperlink r:id="rId194" w:anchor="ref-CR90" w:tooltip="WEF (2020) The global risks report 2020. Switzerland, Geneva" w:history="1">
        <w:r w:rsidRPr="00C438A5">
          <w:rPr>
            <w:rStyle w:val="Hyperlink"/>
            <w:sz w:val="8"/>
            <w:szCs w:val="2"/>
          </w:rPr>
          <w:t>2020</w:t>
        </w:r>
      </w:hyperlink>
      <w:r w:rsidRPr="00C438A5">
        <w:rPr>
          <w:sz w:val="8"/>
          <w:szCs w:val="2"/>
        </w:rPr>
        <w:t>) and GCF (</w:t>
      </w:r>
      <w:hyperlink r:id="rId195" w:anchor="ref-CR28" w:tooltip="GCF (2020) Global catastrophic risks 2020. Global Challenges Foundation" w:history="1">
        <w:r w:rsidRPr="00C438A5">
          <w:rPr>
            <w:rStyle w:val="Hyperlink"/>
            <w:sz w:val="8"/>
            <w:szCs w:val="2"/>
          </w:rPr>
          <w:t>2020</w:t>
        </w:r>
      </w:hyperlink>
      <w:r w:rsidRPr="00C438A5">
        <w:rPr>
          <w:sz w:val="8"/>
          <w:szCs w:val="2"/>
        </w:rPr>
        <w:t>) produce global risk reports drawing from decision-makers and experts across intergovernmental and non-governmental organisations. These surveys establish that many historically observed mechanisms of societal collapse, including natural climate change, remain applicable as X-risks today. However, the state of existence of contemporary society has led to a different landscape in which these mechanisms apply, and to a number of unprecedented mechanisms, including anthropogenic climate change. Ehrlich and Ehrlich (</w:t>
      </w:r>
      <w:hyperlink r:id="rId196" w:anchor="ref-CR23" w:tooltip="Ehrlich P, Ehrlich A (2013) Can a collapse of global civilization be avoided? Proc R Soc B 280. &#10;                  https://doi.org/10.1098/rspb.2012.2845&#10;                  &#10;                " w:history="1">
        <w:r w:rsidRPr="00C438A5">
          <w:rPr>
            <w:rStyle w:val="Hyperlink"/>
            <w:sz w:val="8"/>
            <w:szCs w:val="2"/>
          </w:rPr>
          <w:t>2013</w:t>
        </w:r>
      </w:hyperlink>
      <w:r w:rsidRPr="00C438A5">
        <w:rPr>
          <w:sz w:val="8"/>
          <w:szCs w:val="2"/>
        </w:rPr>
        <w:t>) and Häggström (</w:t>
      </w:r>
      <w:hyperlink r:id="rId197" w:anchor="ref-CR33" w:tooltip="Häggström O (2016) Here be dragons: science, technology and the future of humanity. Oxford University Press, Oxford" w:history="1">
        <w:r w:rsidRPr="00C438A5">
          <w:rPr>
            <w:rStyle w:val="Hyperlink"/>
            <w:sz w:val="8"/>
            <w:szCs w:val="2"/>
          </w:rPr>
          <w:t>2016</w:t>
        </w:r>
      </w:hyperlink>
      <w:r w:rsidRPr="00C438A5">
        <w:rPr>
          <w:sz w:val="8"/>
          <w:szCs w:val="2"/>
        </w:rPr>
        <w:t xml:space="preserve">) note that although increased complexity, such as globalisation and technological advancement, can increase a society’s resilience and adaptability, it can also increase vulnerability. For example, </w:t>
      </w:r>
      <w:r w:rsidRPr="00C438A5">
        <w:rPr>
          <w:rStyle w:val="StyleUnderline"/>
          <w:sz w:val="2"/>
          <w:szCs w:val="2"/>
        </w:rPr>
        <w:t>globalisation</w:t>
      </w:r>
      <w:r w:rsidRPr="00C438A5">
        <w:rPr>
          <w:sz w:val="8"/>
          <w:szCs w:val="2"/>
        </w:rPr>
        <w:t xml:space="preserve"> increases resilience to local agricultural production shocks through access to global markets; however, it also increases vulnerability through exposure to sudden reversal in connectivity, such as trade restrictions (Rivington et al. </w:t>
      </w:r>
      <w:hyperlink r:id="rId198" w:anchor="ref-CR67" w:tooltip="Rivington M, Bailey R, Benton T, et al (2015) Extreme weather and resilience of the global food system - synthesis report" w:history="1">
        <w:r w:rsidRPr="00C438A5">
          <w:rPr>
            <w:rStyle w:val="Hyperlink"/>
            <w:sz w:val="8"/>
            <w:szCs w:val="2"/>
          </w:rPr>
          <w:t>2015</w:t>
        </w:r>
      </w:hyperlink>
      <w:r w:rsidRPr="00C438A5">
        <w:rPr>
          <w:sz w:val="8"/>
          <w:szCs w:val="2"/>
        </w:rPr>
        <w:t>). Some geoengineering technologies, for example, may enable society to mitigate and adapt to climate change; however, they may also increase vulnerability to termination shocks, where failure of the technology exposes society to sudden temperature increases (Morton </w:t>
      </w:r>
      <w:hyperlink r:id="rId199" w:anchor="ref-CR57" w:tooltip="Morton O (2016) The planet remade: how geoengineering could change the world. Princeton University Press, Princeton" w:history="1">
        <w:r w:rsidRPr="00C438A5">
          <w:rPr>
            <w:rStyle w:val="Hyperlink"/>
            <w:sz w:val="8"/>
            <w:szCs w:val="2"/>
          </w:rPr>
          <w:t>2016</w:t>
        </w:r>
      </w:hyperlink>
      <w:r w:rsidRPr="00C438A5">
        <w:rPr>
          <w:sz w:val="8"/>
          <w:szCs w:val="2"/>
        </w:rPr>
        <w:t>). In this highly interconnected landscape, ‘synchronous’ (Homer-Dixon et al. </w:t>
      </w:r>
      <w:hyperlink r:id="rId200" w:anchor="ref-CR40" w:tooltip="Homer-Dixon T, Walker B, Biggs R et al (2015) Synchronous failure: the emerging causal architecture of global crisis. Ecol Soc 20:6. &#10;                  https://doi.org/10.5751/ES-07681-200306&#10;                  &#10;                " w:history="1">
        <w:r w:rsidRPr="00C438A5">
          <w:rPr>
            <w:rStyle w:val="Hyperlink"/>
            <w:sz w:val="8"/>
            <w:szCs w:val="2"/>
          </w:rPr>
          <w:t>2015</w:t>
        </w:r>
      </w:hyperlink>
      <w:r w:rsidRPr="00C438A5">
        <w:rPr>
          <w:sz w:val="8"/>
          <w:szCs w:val="2"/>
        </w:rPr>
        <w:t>) and ‘cascading’ (Buldyrev et al. </w:t>
      </w:r>
      <w:hyperlink r:id="rId201" w:anchor="ref-CR11" w:tooltip="Buldyrev SV, Parshani R, Paul G et al (2010) Catastrophic cascade of failures in interdependent networks. Nature 464:1025–1028. &#10;                  https://doi.org/10.1038/nature08932&#10;                  &#10;                " w:history="1">
        <w:r w:rsidRPr="00C438A5">
          <w:rPr>
            <w:rStyle w:val="Hyperlink"/>
            <w:sz w:val="8"/>
            <w:szCs w:val="2"/>
          </w:rPr>
          <w:t>2010</w:t>
        </w:r>
      </w:hyperlink>
      <w:r w:rsidRPr="00C438A5">
        <w:rPr>
          <w:sz w:val="8"/>
          <w:szCs w:val="2"/>
        </w:rPr>
        <w:t>) failures create the potential for mechanisms and outcomes of societal collapse, once contained to a single localised civilization, to rapidly spread across multiple nations and impact humanity on a global scale.</w:t>
      </w:r>
    </w:p>
    <w:p w14:paraId="74F3EAA5" w14:textId="77777777" w:rsidR="00A747E1" w:rsidRPr="00C438A5" w:rsidRDefault="00A747E1" w:rsidP="00A747E1">
      <w:pPr>
        <w:rPr>
          <w:sz w:val="8"/>
        </w:rPr>
      </w:pPr>
      <w:r w:rsidRPr="00EA7592">
        <w:rPr>
          <w:rStyle w:val="StyleUnderline"/>
          <w:highlight w:val="cyan"/>
        </w:rPr>
        <w:t>Work</w:t>
      </w:r>
      <w:r w:rsidRPr="00C438A5">
        <w:rPr>
          <w:sz w:val="8"/>
        </w:rPr>
        <w:t>s by Lynas (</w:t>
      </w:r>
      <w:hyperlink r:id="rId202" w:anchor="ref-CR51" w:tooltip="Lynas M (2007) Six degrees: our future on a hotter planet. Fourth Estate, London" w:history="1">
        <w:r w:rsidRPr="00C438A5">
          <w:rPr>
            <w:rStyle w:val="Hyperlink"/>
            <w:sz w:val="8"/>
          </w:rPr>
          <w:t>2007</w:t>
        </w:r>
      </w:hyperlink>
      <w:r w:rsidRPr="00C438A5">
        <w:rPr>
          <w:sz w:val="8"/>
        </w:rPr>
        <w:t>), Wallace-Wells (</w:t>
      </w:r>
      <w:hyperlink r:id="rId203" w:anchor="ref-CR88" w:tooltip="Wallace-Wells D (2019) The uninhabitable earth: a story of the future. Crown Publishing Group, New York City" w:history="1">
        <w:r w:rsidRPr="00C438A5">
          <w:rPr>
            <w:rStyle w:val="Hyperlink"/>
            <w:sz w:val="8"/>
          </w:rPr>
          <w:t>2019</w:t>
        </w:r>
      </w:hyperlink>
      <w:r w:rsidRPr="00C438A5">
        <w:rPr>
          <w:sz w:val="8"/>
        </w:rPr>
        <w:t>) and Gowdy (</w:t>
      </w:r>
      <w:hyperlink r:id="rId204" w:anchor="ref-CR32" w:tooltip="Gowdy J (2020) Our hunter-gatherer future: climate change, agriculture and uncivilization. Futures 115:102488. &#10;                  https://doi.org/10.1016/j.futures.2019.102488&#10;                  &#10;                " w:history="1">
        <w:r w:rsidRPr="00C438A5">
          <w:rPr>
            <w:rStyle w:val="Hyperlink"/>
            <w:sz w:val="8"/>
          </w:rPr>
          <w:t>2020</w:t>
        </w:r>
      </w:hyperlink>
      <w:r w:rsidRPr="00C438A5">
        <w:rPr>
          <w:sz w:val="8"/>
        </w:rPr>
        <w:t xml:space="preserve">) draw </w:t>
      </w:r>
      <w:r w:rsidRPr="00EA7592">
        <w:rPr>
          <w:rStyle w:val="StyleUnderline"/>
          <w:highlight w:val="cyan"/>
        </w:rPr>
        <w:t>on</w:t>
      </w:r>
      <w:r w:rsidRPr="00C438A5">
        <w:rPr>
          <w:sz w:val="8"/>
        </w:rPr>
        <w:t xml:space="preserve"> the scientific </w:t>
      </w:r>
      <w:r w:rsidRPr="00EA7592">
        <w:rPr>
          <w:rStyle w:val="StyleUnderline"/>
          <w:highlight w:val="cyan"/>
        </w:rPr>
        <w:t>climate</w:t>
      </w:r>
      <w:r w:rsidRPr="00C438A5">
        <w:rPr>
          <w:rStyle w:val="StyleUnderline"/>
        </w:rPr>
        <w:t xml:space="preserve"> change</w:t>
      </w:r>
      <w:r w:rsidRPr="00C438A5">
        <w:rPr>
          <w:sz w:val="8"/>
        </w:rPr>
        <w:t xml:space="preserve"> literature to </w:t>
      </w:r>
      <w:r w:rsidRPr="00EA7592">
        <w:rPr>
          <w:rStyle w:val="StyleUnderline"/>
          <w:highlight w:val="cyan"/>
        </w:rPr>
        <w:t xml:space="preserve">explore </w:t>
      </w:r>
      <w:r w:rsidRPr="00EA7592">
        <w:rPr>
          <w:rStyle w:val="Emphasis"/>
          <w:highlight w:val="cyan"/>
        </w:rPr>
        <w:t>hypothetical futures</w:t>
      </w:r>
      <w:r w:rsidRPr="00C438A5">
        <w:rPr>
          <w:sz w:val="8"/>
        </w:rPr>
        <w:t xml:space="preserve"> under best- to worst-case scenarios. The scenarios consider the feedbacks within the natural system that could worsen, as well as the potential for humans to mitigate, anthropogenic climate change. Shifts in average weather (e.g. temperature) and natural disasters (e.g. floods) affected by climate change could impact human mortality directly. These two effects, coupled with sea level rise due to melting of ice caps, could indirectly impact human mortality via degradation of the natural world system (e.g. land quality) and the human world system (e.g. infrastructure failures) resulting in resource and service insecurity. This insecurity could impact institutional stability, resulting in economic loss, political dysfunction and social unrest, as well as migration and conflict. The hypothetical outcomes for contemporary society against the threat of anthropogenic climate change range from dystopian (collapse) to utopian (recovery).</w:t>
      </w:r>
    </w:p>
    <w:p w14:paraId="4C7DB806" w14:textId="77777777" w:rsidR="00A747E1" w:rsidRPr="00C438A5" w:rsidRDefault="00A747E1" w:rsidP="00A747E1">
      <w:pPr>
        <w:rPr>
          <w:sz w:val="2"/>
          <w:szCs w:val="2"/>
        </w:rPr>
      </w:pPr>
      <w:r w:rsidRPr="00C438A5">
        <w:rPr>
          <w:sz w:val="2"/>
          <w:szCs w:val="2"/>
        </w:rPr>
        <w:t>These futures studies identify endpoints of different causal pathways between anthropogenic climate change effects and potential impacts on the human world system, with the latter reflecting key determinants of societal collapse observed in the historical studies. Scholars have made limited in-roads to empirically investigating the top-level relationships between some of these endpoints using recent datasets. The direct links between climate change and the endpoint impacts of mortality, conflict and migration are, respectively, examined by Mora et al. (</w:t>
      </w:r>
      <w:hyperlink r:id="rId205" w:anchor="ref-CR56" w:tooltip="Mora C, Dousset B, Caldwell IR et al (2017) Global risk of deadly heat. Nat Clim Chang 7:501–506. &#10;                  https://doi.org/10.1038/nclimate3322&#10;                  &#10;                " w:history="1">
        <w:r w:rsidRPr="00C438A5">
          <w:rPr>
            <w:rStyle w:val="Hyperlink"/>
            <w:sz w:val="2"/>
            <w:szCs w:val="2"/>
          </w:rPr>
          <w:t>2017</w:t>
        </w:r>
      </w:hyperlink>
      <w:r w:rsidRPr="00C438A5">
        <w:rPr>
          <w:sz w:val="2"/>
          <w:szCs w:val="2"/>
        </w:rPr>
        <w:t>), Hsiang et al. (</w:t>
      </w:r>
      <w:hyperlink r:id="rId206" w:anchor="ref-CR41" w:tooltip="Hsiang SM, Burke M, Miguel E (2013) Quantifying the influence of climate on human conflict. Science (80- ) 496. &#10;                  https://doi.org/10.1126/science.1235367&#10;                  &#10;                " w:history="1">
        <w:r w:rsidRPr="00C438A5">
          <w:rPr>
            <w:rStyle w:val="Hyperlink"/>
            <w:sz w:val="2"/>
            <w:szCs w:val="2"/>
          </w:rPr>
          <w:t>2013</w:t>
        </w:r>
      </w:hyperlink>
      <w:r w:rsidRPr="00C438A5">
        <w:rPr>
          <w:sz w:val="2"/>
          <w:szCs w:val="2"/>
        </w:rPr>
        <w:t>) and Hauer et al. (</w:t>
      </w:r>
      <w:hyperlink r:id="rId207" w:anchor="ref-CR35" w:tooltip="Hauer ME, Fussell E, Mueller V et al (2020) Sea-level rise and human migration. Nat Rev Earth Environ 1:28–39. &#10;                  https://doi.org/10.1038/s43017-019-0002-9&#10;                  &#10;                " w:history="1">
        <w:r w:rsidRPr="00C438A5">
          <w:rPr>
            <w:rStyle w:val="Hyperlink"/>
            <w:sz w:val="2"/>
            <w:szCs w:val="2"/>
          </w:rPr>
          <w:t>2020</w:t>
        </w:r>
      </w:hyperlink>
      <w:r w:rsidRPr="00C438A5">
        <w:rPr>
          <w:sz w:val="2"/>
          <w:szCs w:val="2"/>
        </w:rPr>
        <w:t>). The feedback between migration and conflict driven by climate change is examined by Abel et al. (</w:t>
      </w:r>
      <w:hyperlink r:id="rId208" w:anchor="ref-CR1" w:tooltip="Abel GJ, Brottrager M, Cuaresma JC, Muttarak R (2019) Climate, conflict and forced migration. Glob Environ Chang 54:239–249. &#10;                  https://doi.org/10.1016/j.gloenvcha.2018.12.003&#10;                  &#10;                " w:history="1">
        <w:r w:rsidRPr="00C438A5">
          <w:rPr>
            <w:rStyle w:val="Hyperlink"/>
            <w:sz w:val="2"/>
            <w:szCs w:val="2"/>
          </w:rPr>
          <w:t>2019</w:t>
        </w:r>
      </w:hyperlink>
      <w:r w:rsidRPr="00C438A5">
        <w:rPr>
          <w:sz w:val="2"/>
          <w:szCs w:val="2"/>
        </w:rPr>
        <w:t>). Burke et al. (</w:t>
      </w:r>
      <w:hyperlink r:id="rId209" w:anchor="ref-CR12" w:tooltip="Burke M, Hsiang SM, Miguel E (2015) Global non-linear effect of temperature on economic production. Nature 527:235–239. &#10;                  https://doi.org/10.1038/nature15725&#10;                  &#10;                " w:history="1">
        <w:r w:rsidRPr="00C438A5">
          <w:rPr>
            <w:rStyle w:val="Hyperlink"/>
            <w:sz w:val="2"/>
            <w:szCs w:val="2"/>
          </w:rPr>
          <w:t>2015</w:t>
        </w:r>
      </w:hyperlink>
      <w:r w:rsidRPr="00C438A5">
        <w:rPr>
          <w:sz w:val="2"/>
          <w:szCs w:val="2"/>
        </w:rPr>
        <w:t>), Sofuoğlu and Ay (</w:t>
      </w:r>
      <w:hyperlink r:id="rId210" w:anchor="ref-CR73" w:tooltip="Sofuoğlu E, Ay A (2020) The relationship between climate change and political instability: the case of MENA countries (1985:01–2016:12). Environ Sci Pollut Res. &#10;                  https://doi.org/10.1007/s11356-020-07937-8&#10;                  &#10;                " w:history="1">
        <w:r w:rsidRPr="00C438A5">
          <w:rPr>
            <w:rStyle w:val="Hyperlink"/>
            <w:sz w:val="2"/>
            <w:szCs w:val="2"/>
          </w:rPr>
          <w:t>2020</w:t>
        </w:r>
      </w:hyperlink>
      <w:r w:rsidRPr="00C438A5">
        <w:rPr>
          <w:sz w:val="2"/>
          <w:szCs w:val="2"/>
        </w:rPr>
        <w:t>) and Adger et al. (</w:t>
      </w:r>
      <w:hyperlink r:id="rId211" w:anchor="ref-CR3" w:tooltip="Adger WN, Barnett J, Brown K et al (2013) Cultural dimensions of climate change impacts and adaptation. Nat Clim Chang 3:112–117. &#10;                  https://doi.org/10.1038/nclimate1666&#10;                  &#10;                " w:history="1">
        <w:r w:rsidRPr="00C438A5">
          <w:rPr>
            <w:rStyle w:val="Hyperlink"/>
            <w:sz w:val="2"/>
            <w:szCs w:val="2"/>
          </w:rPr>
          <w:t>2013</w:t>
        </w:r>
      </w:hyperlink>
      <w:r w:rsidRPr="00C438A5">
        <w:rPr>
          <w:sz w:val="2"/>
          <w:szCs w:val="2"/>
        </w:rPr>
        <w:t>), respectively, examine the direct links between climate change and the endpoint impacts of economic loss, political instability and shifts in cultural norms. However, the complex bottom-level links between and surrounding these endpoints are generally ill understood (Theisen et al. </w:t>
      </w:r>
      <w:hyperlink r:id="rId212" w:anchor="ref-CR81" w:tooltip="Theisen OM, Gledistch NP, Buhaug H (2013) Is climate change a driver of armed conflict? Clim Chang 117:613–625. &#10;                  https://doi.org/10.1007/s10584-012-0649-4&#10;                  &#10;                " w:history="1">
        <w:r w:rsidRPr="00C438A5">
          <w:rPr>
            <w:rStyle w:val="Hyperlink"/>
            <w:sz w:val="2"/>
            <w:szCs w:val="2"/>
          </w:rPr>
          <w:t>2013</w:t>
        </w:r>
      </w:hyperlink>
      <w:r w:rsidRPr="00C438A5">
        <w:rPr>
          <w:sz w:val="2"/>
          <w:szCs w:val="2"/>
        </w:rPr>
        <w:t>), and the strength of empirical evidence is poorly documented (Gemenne et al. </w:t>
      </w:r>
      <w:hyperlink r:id="rId213" w:anchor="ref-CR29" w:tooltip="Gemenne F, Barnett J, Adger WN, Dabelko GD (2014) Climate and security: evidence, emerging risks, and a new agenda. Clim Chang 123:1–9. &#10;                  https://doi.org/10.1007/s10584-014-1074-7&#10;                  &#10;                " w:history="1">
        <w:r w:rsidRPr="00C438A5">
          <w:rPr>
            <w:rStyle w:val="Hyperlink"/>
            <w:sz w:val="2"/>
            <w:szCs w:val="2"/>
          </w:rPr>
          <w:t>2014</w:t>
        </w:r>
      </w:hyperlink>
      <w:r w:rsidRPr="00C438A5">
        <w:rPr>
          <w:sz w:val="2"/>
          <w:szCs w:val="2"/>
        </w:rPr>
        <w:t>) from a systems science perspective. To the best of our knowledge, no study has empirically examined how the impacts of climate change could explicitly translate into societal collapse for contemporary society. We do not have a clear picture of climate change as a systemic risk to our globalised society; particularly at spatial scales accounting for the heterogeneity of individual identity, business governance and policymaking across nations, and international exchanges. This limits our ability to understand feedbacks, identify intervention points, develop quantitative models and inform strategies to minimise the risk of societal collapse occurring in the future (Bostrom </w:t>
      </w:r>
      <w:hyperlink r:id="rId214" w:anchor="ref-CR7" w:tooltip="Bostrom N (2013) Existential risk prevention as global priority. Glob Policy 4:15–31. &#10;                  https://doi.org/10.1111/1758-5899.12002&#10;                  &#10;                " w:history="1">
        <w:r w:rsidRPr="00C438A5">
          <w:rPr>
            <w:rStyle w:val="Hyperlink"/>
            <w:sz w:val="2"/>
            <w:szCs w:val="2"/>
          </w:rPr>
          <w:t>2013</w:t>
        </w:r>
      </w:hyperlink>
      <w:r w:rsidRPr="00C438A5">
        <w:rPr>
          <w:sz w:val="2"/>
          <w:szCs w:val="2"/>
        </w:rPr>
        <w:t>).</w:t>
      </w:r>
    </w:p>
    <w:p w14:paraId="0E09903B" w14:textId="77777777" w:rsidR="00A747E1" w:rsidRPr="00C438A5" w:rsidRDefault="00A747E1" w:rsidP="00A747E1">
      <w:pPr>
        <w:rPr>
          <w:sz w:val="2"/>
          <w:szCs w:val="2"/>
        </w:rPr>
      </w:pPr>
      <w:r w:rsidRPr="00C438A5">
        <w:rPr>
          <w:sz w:val="2"/>
          <w:szCs w:val="2"/>
        </w:rPr>
        <w:t>Given the insights from this review, we refine the aim of this paper as follows. Firstly, the empirical evidence base should specifically address contemporary society. Secondly, the CLD should be constructed at a scale and granularity that addresses the heterogenous characteristics of nations and international interactions. The refined aim of this paper is thus to identify an empirical evidence base of climate change, food insecurity and societal collapse in contemporary society and structure the evidence base with a CLD defined at global scale and national granularity.</w:t>
      </w:r>
    </w:p>
    <w:p w14:paraId="1FEED6F1" w14:textId="77777777" w:rsidR="00A747E1" w:rsidRPr="00C438A5" w:rsidRDefault="00A747E1" w:rsidP="00A747E1">
      <w:pPr>
        <w:rPr>
          <w:sz w:val="2"/>
          <w:szCs w:val="2"/>
        </w:rPr>
      </w:pPr>
      <w:r w:rsidRPr="00C438A5">
        <w:rPr>
          <w:sz w:val="2"/>
          <w:szCs w:val="2"/>
        </w:rPr>
        <w:t>Methodology</w:t>
      </w:r>
    </w:p>
    <w:p w14:paraId="28B8952C" w14:textId="77777777" w:rsidR="00A747E1" w:rsidRPr="00C438A5" w:rsidRDefault="00A747E1" w:rsidP="00A747E1">
      <w:pPr>
        <w:rPr>
          <w:sz w:val="2"/>
          <w:szCs w:val="2"/>
        </w:rPr>
      </w:pPr>
      <w:r w:rsidRPr="00C438A5">
        <w:rPr>
          <w:sz w:val="2"/>
          <w:szCs w:val="2"/>
        </w:rPr>
        <w:t>A two-stage framework, consisting of five steps, was developed to achieve the aim of this paper. For each step, below, we first introduce it generically and then describe its application to our specific analysis of the climate change, food insecurity and societal collapse causal pathway.</w:t>
      </w:r>
    </w:p>
    <w:p w14:paraId="4C3F869C" w14:textId="77777777" w:rsidR="00A747E1" w:rsidRPr="00C438A5" w:rsidRDefault="00A747E1" w:rsidP="00A747E1">
      <w:pPr>
        <w:rPr>
          <w:sz w:val="2"/>
          <w:szCs w:val="2"/>
        </w:rPr>
      </w:pPr>
      <w:r w:rsidRPr="00C438A5">
        <w:rPr>
          <w:sz w:val="2"/>
          <w:szCs w:val="2"/>
        </w:rPr>
        <w:t>Stage 1: establishing an empirical evidence base of societal collapse in contemporary society</w:t>
      </w:r>
    </w:p>
    <w:p w14:paraId="3C1BEF68" w14:textId="77777777" w:rsidR="00A747E1" w:rsidRPr="00C438A5" w:rsidRDefault="00A747E1" w:rsidP="00A747E1">
      <w:pPr>
        <w:rPr>
          <w:sz w:val="2"/>
          <w:szCs w:val="2"/>
        </w:rPr>
      </w:pPr>
      <w:r w:rsidRPr="00C438A5">
        <w:rPr>
          <w:sz w:val="2"/>
          <w:szCs w:val="2"/>
        </w:rPr>
        <w:t>Step I deploys societal collapse proxies via a key word search to identify ‘evidence points’, which in this instance may be considered data points, in the form of publications that empirically examine the causal pathway of interest in contemporary society.</w:t>
      </w:r>
    </w:p>
    <w:p w14:paraId="16BC2F5E" w14:textId="77777777" w:rsidR="00A747E1" w:rsidRPr="00C438A5" w:rsidRDefault="00A747E1" w:rsidP="00A747E1">
      <w:pPr>
        <w:rPr>
          <w:sz w:val="2"/>
          <w:szCs w:val="2"/>
        </w:rPr>
      </w:pPr>
      <w:r w:rsidRPr="00C438A5">
        <w:rPr>
          <w:sz w:val="2"/>
          <w:szCs w:val="2"/>
        </w:rPr>
        <w:t>The determinants defined in Fig. </w:t>
      </w:r>
      <w:hyperlink r:id="rId215" w:anchor="Fig2" w:history="1">
        <w:r w:rsidRPr="00C438A5">
          <w:rPr>
            <w:rStyle w:val="Hyperlink"/>
            <w:sz w:val="2"/>
            <w:szCs w:val="2"/>
          </w:rPr>
          <w:t>2</w:t>
        </w:r>
      </w:hyperlink>
      <w:r w:rsidRPr="00C438A5">
        <w:rPr>
          <w:sz w:val="2"/>
          <w:szCs w:val="2"/>
        </w:rPr>
        <w:t> provide these societal collapse proxies to establish the new empirical evidence base in lieu of historical societal collapse events pre-dating contemporary society. The population loss set are straightforward to isolate, consistent to measure across nations and describe tangible consequences. The institutional breakdown set are relatively less so. Thus, the societal collapse proxies adopted in this study were natural mortality (i.e. starvation, with respect to food insecurity), conflict mortality and emigration; subsequent studies could use the institutional breakdown set. Key words were selected based on terminology of climate change, food insecurity and the societal collapse proxies. Peer-reviewed journal articles were chosen as the form of evidence point in this study; subsequent studies could use other publications, such as books and reports.</w:t>
      </w:r>
    </w:p>
    <w:p w14:paraId="4C71E0AB" w14:textId="77777777" w:rsidR="00A747E1" w:rsidRPr="00C438A5" w:rsidRDefault="00A747E1" w:rsidP="00A747E1">
      <w:pPr>
        <w:rPr>
          <w:sz w:val="2"/>
          <w:szCs w:val="2"/>
        </w:rPr>
      </w:pPr>
      <w:r w:rsidRPr="00C438A5">
        <w:rPr>
          <w:sz w:val="2"/>
          <w:szCs w:val="2"/>
        </w:rPr>
        <w:t>The keyword search was performed in Scopus. A record of the search is contained in the Supplementary Information (A.). Approximately 3000 publications were reviewed by reading the title, abstract and main body as needed. Evidence points were selected based on satisfaction of the following criteria: the publication (a) is a peer-reviewed, English-language, journal article; (b) uses empirical, data driven methods; (c) examines the period from 1990 to present (2019), representative of contemporary society; and (d) primarily examines the causal pathway of interest. We made an exception to (a) to include the most recent ‘Limits to Growth’ book (Meadows et al. </w:t>
      </w:r>
      <w:hyperlink r:id="rId216" w:anchor="ref-CR54" w:tooltip="Meadows DH, Meadows DL, Randers J (2004) The limits to growth: the 30-year update. Chelsea Green Publishing Company, Vermont" w:history="1">
        <w:r w:rsidRPr="00C438A5">
          <w:rPr>
            <w:rStyle w:val="Hyperlink"/>
            <w:sz w:val="2"/>
            <w:szCs w:val="2"/>
          </w:rPr>
          <w:t>2004</w:t>
        </w:r>
      </w:hyperlink>
      <w:r w:rsidRPr="00C438A5">
        <w:rPr>
          <w:sz w:val="2"/>
          <w:szCs w:val="2"/>
        </w:rPr>
        <w:t>), which was not itself a search result but documents the World3 model that was identified in the search results. We note that (b) precluded selection of review or essay-style publications; however, we found that these were often discussed in the literature review of selected evidence points, so were, nonetheless, accounted for indirectly.</w:t>
      </w:r>
    </w:p>
    <w:p w14:paraId="47C4F0D0" w14:textId="77777777" w:rsidR="00A747E1" w:rsidRPr="00C438A5" w:rsidRDefault="00A747E1" w:rsidP="00A747E1">
      <w:pPr>
        <w:rPr>
          <w:sz w:val="2"/>
          <w:szCs w:val="2"/>
        </w:rPr>
      </w:pPr>
      <w:r w:rsidRPr="00C438A5">
        <w:rPr>
          <w:sz w:val="2"/>
          <w:szCs w:val="2"/>
        </w:rPr>
        <w:t>This step resulted in a new empirical evidence base consisting of 41 evidence points, which are summarised in Fig. </w:t>
      </w:r>
      <w:hyperlink r:id="rId217" w:anchor="Fig4" w:history="1">
        <w:r w:rsidRPr="00C438A5">
          <w:rPr>
            <w:rStyle w:val="Hyperlink"/>
            <w:sz w:val="2"/>
            <w:szCs w:val="2"/>
          </w:rPr>
          <w:t>4</w:t>
        </w:r>
      </w:hyperlink>
      <w:r w:rsidRPr="00C438A5">
        <w:rPr>
          <w:sz w:val="2"/>
          <w:szCs w:val="2"/>
        </w:rPr>
        <w:t>.</w:t>
      </w:r>
    </w:p>
    <w:p w14:paraId="69573C98" w14:textId="77777777" w:rsidR="00A747E1" w:rsidRPr="00C438A5" w:rsidRDefault="00A747E1" w:rsidP="00A747E1">
      <w:pPr>
        <w:rPr>
          <w:sz w:val="2"/>
          <w:szCs w:val="2"/>
        </w:rPr>
      </w:pPr>
      <w:r w:rsidRPr="00C438A5">
        <w:rPr>
          <w:sz w:val="2"/>
          <w:szCs w:val="2"/>
        </w:rPr>
        <w:t>Step II defines a custom colour-coded typology for the new empirical evidence base. This typology is used in Stage 2, to construct a final CLD (f-CLD) in a novel format showing the spread of the evidence base across the system.</w:t>
      </w:r>
    </w:p>
    <w:p w14:paraId="52BC75AC" w14:textId="77777777" w:rsidR="00A747E1" w:rsidRPr="00C438A5" w:rsidRDefault="00A747E1" w:rsidP="00A747E1">
      <w:pPr>
        <w:rPr>
          <w:sz w:val="2"/>
          <w:szCs w:val="2"/>
        </w:rPr>
      </w:pPr>
      <w:r w:rsidRPr="00C438A5">
        <w:rPr>
          <w:sz w:val="2"/>
          <w:szCs w:val="2"/>
        </w:rPr>
        <w:t>In this study, we were interested in the methodological spread as this provides information on data that may be useful for future studies. Four methodological categories were identified in the new empirical evidence base. Each evidence point was classified into one of these categories and assigned a colour coding, namely: quantitative complex systems model — red; statistical analysis of quantitative dataset — blue; collection/analysis of qualitative interview/survey data — green; quantitative data-led case study/scenario — yellow.</w:t>
      </w:r>
    </w:p>
    <w:p w14:paraId="22FB3B40" w14:textId="77777777" w:rsidR="00A747E1" w:rsidRPr="00C438A5" w:rsidRDefault="00A747E1" w:rsidP="00A747E1">
      <w:pPr>
        <w:rPr>
          <w:sz w:val="2"/>
          <w:szCs w:val="2"/>
        </w:rPr>
      </w:pPr>
      <w:r w:rsidRPr="00C438A5">
        <w:rPr>
          <w:sz w:val="2"/>
          <w:szCs w:val="2"/>
        </w:rPr>
        <w:t>The resulting typology of the new empirical evidence base is shown in Fig. </w:t>
      </w:r>
      <w:hyperlink r:id="rId218" w:anchor="Fig4" w:history="1">
        <w:r w:rsidRPr="00C438A5">
          <w:rPr>
            <w:rStyle w:val="Hyperlink"/>
            <w:sz w:val="2"/>
            <w:szCs w:val="2"/>
          </w:rPr>
          <w:t>4</w:t>
        </w:r>
      </w:hyperlink>
      <w:r w:rsidRPr="00C438A5">
        <w:rPr>
          <w:sz w:val="2"/>
          <w:szCs w:val="2"/>
        </w:rPr>
        <w:t>.</w:t>
      </w:r>
    </w:p>
    <w:p w14:paraId="1B1CD214" w14:textId="77777777" w:rsidR="00A747E1" w:rsidRPr="00C438A5" w:rsidRDefault="00A747E1" w:rsidP="00A747E1">
      <w:pPr>
        <w:rPr>
          <w:sz w:val="2"/>
          <w:szCs w:val="2"/>
        </w:rPr>
      </w:pPr>
      <w:r w:rsidRPr="00C438A5">
        <w:rPr>
          <w:sz w:val="2"/>
          <w:szCs w:val="2"/>
        </w:rPr>
        <w:t>Stage 2: constructing a novel-format causal loop diagram from the empirical evidence base</w:t>
      </w:r>
    </w:p>
    <w:p w14:paraId="3BB41C36" w14:textId="77777777" w:rsidR="00A747E1" w:rsidRPr="00C438A5" w:rsidRDefault="00A747E1" w:rsidP="00A747E1">
      <w:pPr>
        <w:rPr>
          <w:sz w:val="2"/>
          <w:szCs w:val="2"/>
        </w:rPr>
      </w:pPr>
      <w:r w:rsidRPr="00C438A5">
        <w:rPr>
          <w:sz w:val="2"/>
          <w:szCs w:val="2"/>
        </w:rPr>
        <w:t>Step III involves creating an individual CLD (i-CLD) for each evidence point to clearly structure the complex causal relationships examined. These i-CLDs provide the building blocks from which to construct the f-CLD in Step IV.</w:t>
      </w:r>
    </w:p>
    <w:p w14:paraId="07AB2062" w14:textId="77777777" w:rsidR="00A747E1" w:rsidRPr="00C438A5" w:rsidRDefault="00A747E1" w:rsidP="00A747E1">
      <w:pPr>
        <w:rPr>
          <w:sz w:val="2"/>
          <w:szCs w:val="2"/>
        </w:rPr>
      </w:pPr>
      <w:r w:rsidRPr="00C438A5">
        <w:rPr>
          <w:sz w:val="2"/>
          <w:szCs w:val="2"/>
        </w:rPr>
        <w:t>The process to create an i-CLD is as follows. The corresponding evidence point was examined in its entirety to identify and record key information in the form of variables (nodes), links (arrowed lines) and relationship notation (positive or negative). Key information derived from the original data-driven content, i.e. the main analysis, of the evidence point was colour coded in the i-CLD according to the typology classification established in Step II. Any relationships hypothesised but not supported by the main analysis were coloured grey. Key information derived from other content, i.e. the literature review, of the evidence point was coloured black. The scale and granularity of the i-CLD was recorded as detailed in the evidence point. This process was repeated for each evidence point in isolation until a complete set of i-CLDs was produced for the new empirical evidence base.</w:t>
      </w:r>
    </w:p>
    <w:p w14:paraId="4B05FE22" w14:textId="77777777" w:rsidR="00A747E1" w:rsidRPr="00C438A5" w:rsidRDefault="00A747E1" w:rsidP="00A747E1">
      <w:pPr>
        <w:rPr>
          <w:sz w:val="2"/>
          <w:szCs w:val="2"/>
        </w:rPr>
      </w:pPr>
      <w:r w:rsidRPr="00C438A5">
        <w:rPr>
          <w:sz w:val="2"/>
          <w:szCs w:val="2"/>
        </w:rPr>
        <w:t>All 41 i-CLDs created in this study are contained in the Supplementary Information (B.). One of the i-CLDs is shown in Fig. </w:t>
      </w:r>
      <w:hyperlink r:id="rId219" w:anchor="Fig3" w:history="1">
        <w:r w:rsidRPr="00C438A5">
          <w:rPr>
            <w:rStyle w:val="Hyperlink"/>
            <w:sz w:val="2"/>
            <w:szCs w:val="2"/>
          </w:rPr>
          <w:t>3</w:t>
        </w:r>
      </w:hyperlink>
      <w:r w:rsidRPr="00C438A5">
        <w:rPr>
          <w:sz w:val="2"/>
          <w:szCs w:val="2"/>
        </w:rPr>
        <w:t> as an example.</w:t>
      </w:r>
    </w:p>
    <w:p w14:paraId="3FF33079" w14:textId="77777777" w:rsidR="00A747E1" w:rsidRPr="00C438A5" w:rsidRDefault="00A747E1" w:rsidP="00A747E1">
      <w:pPr>
        <w:rPr>
          <w:sz w:val="2"/>
          <w:szCs w:val="2"/>
        </w:rPr>
      </w:pPr>
      <w:r w:rsidRPr="00C438A5">
        <w:rPr>
          <w:sz w:val="2"/>
          <w:szCs w:val="2"/>
        </w:rPr>
        <w:t>Step IV reconciles the set of i-CLDs into a standardised format in order to construct the f-CLD of the system of interest at the desired scale and granularity.</w:t>
      </w:r>
    </w:p>
    <w:p w14:paraId="6F976ECA" w14:textId="77777777" w:rsidR="00A747E1" w:rsidRPr="00C438A5" w:rsidRDefault="00A747E1" w:rsidP="00A747E1">
      <w:pPr>
        <w:rPr>
          <w:sz w:val="2"/>
          <w:szCs w:val="2"/>
        </w:rPr>
      </w:pPr>
      <w:r w:rsidRPr="00C438A5">
        <w:rPr>
          <w:sz w:val="2"/>
          <w:szCs w:val="2"/>
        </w:rPr>
        <w:t>The standardisation process has two aspects. One aspect is related to component (variables and links) definition, necessary to maximise clarity of the f-CLD while covering all information contained in the evidence base. This addresses the typical challenge of CLDs becoming dense and overcomplicated, which decreases their utility. The other aspect is related to level of aggregation, necessary to ensure the f-CLD conveys information at the intended scale and granularity. The standardisation is an iterative process, as follows.</w:t>
      </w:r>
    </w:p>
    <w:p w14:paraId="1F823D9C" w14:textId="77777777" w:rsidR="00A747E1" w:rsidRPr="00C438A5" w:rsidRDefault="00A747E1" w:rsidP="00A747E1">
      <w:pPr>
        <w:rPr>
          <w:sz w:val="2"/>
          <w:szCs w:val="2"/>
        </w:rPr>
      </w:pPr>
      <w:r w:rsidRPr="00C438A5">
        <w:rPr>
          <w:sz w:val="2"/>
          <w:szCs w:val="2"/>
        </w:rPr>
        <w:t>The ~ 950 variables from the set of 41 i-CLDs were recorded on a blank worksheet for the f-CLD, without links between them. A clustering approach was used to reconcile these variables into like groups. For each group, an overarching major node was isolated and the i-CLD variables in the group were virtually deposited into a matrix for that major node. For example, drought, sea level rise and crop disease were some of the i-CLD variables clustered into an environmental risk factors f-CLD major node matrix. The f-CLD major nodes were defined at a level of aggregation representative of a nation. Doing so effectively scaled down any global or regional aggregation, and scaled up any sub-national or local aggregation, in the i-CLD variables. For example, household food imports was an i-CLD variable of local aggregation that was scaled up to national food imports (trade) in the f-CLD.</w:t>
      </w:r>
    </w:p>
    <w:p w14:paraId="628257D2" w14:textId="77777777" w:rsidR="00A747E1" w:rsidRPr="00C438A5" w:rsidRDefault="00A747E1" w:rsidP="00A747E1">
      <w:pPr>
        <w:rPr>
          <w:sz w:val="2"/>
          <w:szCs w:val="2"/>
        </w:rPr>
      </w:pPr>
      <w:r w:rsidRPr="00C438A5">
        <w:rPr>
          <w:sz w:val="2"/>
          <w:szCs w:val="2"/>
        </w:rPr>
        <w:t>The ~ 1150 links from the set of 41 i-CLDs were reconciled into arrowed lines between the major nodes in the f-CLD. This sometimes-required interpretation of implied causality in the i-CLD relationships in order to route them across the major nodes in the f-CLD. For example, where an i-CLD showed a direct link from international food price to conflict variables, this was routed using arrowed lines from international food price to national food price to food accessibility to food insecurity and finally to conflict major nodes defined in the f-CLD. Where there was a discrepancy between relationship descriptions, the relationship with the most supporting i-CLDs was adopted.</w:t>
      </w:r>
    </w:p>
    <w:p w14:paraId="3D6FFE70" w14:textId="77777777" w:rsidR="00A747E1" w:rsidRPr="00C438A5" w:rsidRDefault="00A747E1" w:rsidP="00A747E1">
      <w:pPr>
        <w:rPr>
          <w:sz w:val="2"/>
          <w:szCs w:val="2"/>
        </w:rPr>
      </w:pPr>
      <w:r w:rsidRPr="00C438A5">
        <w:rPr>
          <w:sz w:val="2"/>
          <w:szCs w:val="2"/>
        </w:rPr>
        <w:t>The interim f-CLD produced at the end of each standardisation iteration was examined to determine whether the major node definition could be refined to maximise clarity. For example, in one iteration water and land were defined as separate major nodes, but examination determined that each had the same arrowed lines to other major nodes; therefore, another iteration was undertaken with water and land now clustered under a single natural resources major node in order to minimise redundant arrowed lines. This process was iterated several times until an f-CLD had been constructed at an appropriate level of detail for this study. Additionally, relevant literature reviewed in Section 2 (e.g. IPCC </w:t>
      </w:r>
      <w:hyperlink r:id="rId220" w:anchor="ref-CR43" w:tooltip="IPCC (2014) Climate change 2014: synthesis report. Contribution of working groups I, II and III to the Fifth Assessment Report of the Intergovernmental Panel on Climate Change. Geneva" w:history="1">
        <w:r w:rsidRPr="00C438A5">
          <w:rPr>
            <w:rStyle w:val="Hyperlink"/>
            <w:sz w:val="2"/>
            <w:szCs w:val="2"/>
          </w:rPr>
          <w:t>2014</w:t>
        </w:r>
      </w:hyperlink>
      <w:r w:rsidRPr="00C438A5">
        <w:rPr>
          <w:sz w:val="2"/>
          <w:szCs w:val="2"/>
        </w:rPr>
        <w:t>) was cross-referenced, but not included as evidence points, to ensure comprehensive coverage of key relationships in the f-CLD.</w:t>
      </w:r>
    </w:p>
    <w:p w14:paraId="0C80DECA" w14:textId="77777777" w:rsidR="00A747E1" w:rsidRPr="00C438A5" w:rsidRDefault="00A747E1" w:rsidP="00A747E1">
      <w:pPr>
        <w:rPr>
          <w:sz w:val="2"/>
          <w:szCs w:val="2"/>
        </w:rPr>
      </w:pPr>
      <w:r w:rsidRPr="00C438A5">
        <w:rPr>
          <w:sz w:val="2"/>
          <w:szCs w:val="2"/>
        </w:rPr>
        <w:t>The standard-format f-CLD, consisting of un-coloured and un-weighted components, resulting at the end of this step is contained in the Supplementary Information (C.).</w:t>
      </w:r>
    </w:p>
    <w:p w14:paraId="46EFA587" w14:textId="77777777" w:rsidR="00A747E1" w:rsidRPr="00C438A5" w:rsidRDefault="00A747E1" w:rsidP="00A747E1">
      <w:pPr>
        <w:rPr>
          <w:sz w:val="2"/>
          <w:szCs w:val="2"/>
        </w:rPr>
      </w:pPr>
      <w:r w:rsidRPr="00C438A5">
        <w:rPr>
          <w:sz w:val="2"/>
          <w:szCs w:val="2"/>
        </w:rPr>
        <w:t>Step V maps each i-CLD to the f-CLD using a weighted (line thickness) typology (colour coded) approach. This visually documents the spread of the evidence base across the system described by the f-CLD.</w:t>
      </w:r>
    </w:p>
    <w:p w14:paraId="72AE0415" w14:textId="77777777" w:rsidR="00A747E1" w:rsidRPr="00C438A5" w:rsidRDefault="00A747E1" w:rsidP="00A747E1">
      <w:pPr>
        <w:rPr>
          <w:sz w:val="2"/>
          <w:szCs w:val="2"/>
        </w:rPr>
      </w:pPr>
      <w:r w:rsidRPr="00C438A5">
        <w:rPr>
          <w:sz w:val="2"/>
          <w:szCs w:val="2"/>
        </w:rPr>
        <w:t>The process to map an i-CLD to the f-CLD is as follows. Each variable (node) of the i-CLD was assigned to its corresponding major node(s) in the f-CLD. Each link (arrowed line) of the i-CLD was assigned to a corresponding route along the arrowed lines in the f-CLD. Each time an arrowed line in the f-CLD had an i-CLD link assigned to it, an incremental weighting of one-unit line thickness in the corresponding typology colour-coding of the i-CLD link, was added to the f-CLD arrowed line. This process was repeated for each of the 41 i-CLDs until all had been mapped to the f-CLD. A record of this process for each of the 41 i-CLDs is contained in the Supplementary Information (D.).</w:t>
      </w:r>
    </w:p>
    <w:p w14:paraId="18DF83E1" w14:textId="77777777" w:rsidR="00A747E1" w:rsidRPr="00C438A5" w:rsidRDefault="00A747E1" w:rsidP="00A747E1">
      <w:pPr>
        <w:rPr>
          <w:sz w:val="2"/>
          <w:szCs w:val="2"/>
        </w:rPr>
      </w:pPr>
      <w:r w:rsidRPr="00C438A5">
        <w:rPr>
          <w:sz w:val="2"/>
          <w:szCs w:val="2"/>
        </w:rPr>
        <w:t>The novel-format f-CLD, consisting of colour-coded and weighted components, resulting at the end of this final step is presented in Fig. </w:t>
      </w:r>
      <w:hyperlink r:id="rId221" w:anchor="Fig5" w:history="1">
        <w:r w:rsidRPr="00C438A5">
          <w:rPr>
            <w:rStyle w:val="Hyperlink"/>
            <w:sz w:val="2"/>
            <w:szCs w:val="2"/>
          </w:rPr>
          <w:t>5</w:t>
        </w:r>
      </w:hyperlink>
      <w:r w:rsidRPr="00C438A5">
        <w:rPr>
          <w:sz w:val="2"/>
          <w:szCs w:val="2"/>
        </w:rPr>
        <w:t>.</w:t>
      </w:r>
    </w:p>
    <w:p w14:paraId="51D31818" w14:textId="77777777" w:rsidR="00A747E1" w:rsidRPr="00C438A5" w:rsidRDefault="00A747E1" w:rsidP="00A747E1">
      <w:pPr>
        <w:rPr>
          <w:sz w:val="2"/>
          <w:szCs w:val="2"/>
        </w:rPr>
      </w:pPr>
      <w:r w:rsidRPr="00C438A5">
        <w:rPr>
          <w:sz w:val="2"/>
          <w:szCs w:val="2"/>
        </w:rPr>
        <w:t>Results and discussion</w:t>
      </w:r>
    </w:p>
    <w:p w14:paraId="2A5023E4" w14:textId="77777777" w:rsidR="00A747E1" w:rsidRPr="00C438A5" w:rsidRDefault="00A747E1" w:rsidP="00A747E1">
      <w:pPr>
        <w:rPr>
          <w:sz w:val="2"/>
          <w:szCs w:val="2"/>
        </w:rPr>
      </w:pPr>
      <w:r w:rsidRPr="00C438A5">
        <w:rPr>
          <w:sz w:val="2"/>
          <w:szCs w:val="2"/>
        </w:rPr>
        <w:t>The new empirical evidence base and novel-format CLD of climate change, food insecurity and societal collapse in contemporary society resulting from the application of our original methodology (Section 3) are discussed in turn below.</w:t>
      </w:r>
    </w:p>
    <w:p w14:paraId="5F7DAD21" w14:textId="77777777" w:rsidR="00A747E1" w:rsidRPr="00C438A5" w:rsidRDefault="00A747E1" w:rsidP="00A747E1">
      <w:pPr>
        <w:rPr>
          <w:sz w:val="2"/>
          <w:szCs w:val="2"/>
        </w:rPr>
      </w:pPr>
      <w:r w:rsidRPr="00C438A5">
        <w:rPr>
          <w:sz w:val="2"/>
          <w:szCs w:val="2"/>
        </w:rPr>
        <w:t>Empirical evidence base of climate change, food insecurity and societal collapse in contemporary society</w:t>
      </w:r>
    </w:p>
    <w:p w14:paraId="7367B9E1" w14:textId="77777777" w:rsidR="00A747E1" w:rsidRPr="00C438A5" w:rsidRDefault="00A747E1" w:rsidP="00A747E1">
      <w:pPr>
        <w:rPr>
          <w:sz w:val="2"/>
          <w:szCs w:val="2"/>
        </w:rPr>
      </w:pPr>
      <w:r w:rsidRPr="00C438A5">
        <w:rPr>
          <w:sz w:val="2"/>
          <w:szCs w:val="2"/>
        </w:rPr>
        <w:t>The new empirical evidence base (Section 3, Step I), along with its colour-coded typology (Section 3, Step II), is presented in Fig. </w:t>
      </w:r>
      <w:hyperlink r:id="rId222" w:anchor="Fig4" w:history="1">
        <w:r w:rsidRPr="00C438A5">
          <w:rPr>
            <w:rStyle w:val="Hyperlink"/>
            <w:sz w:val="2"/>
            <w:szCs w:val="2"/>
          </w:rPr>
          <w:t>4</w:t>
        </w:r>
      </w:hyperlink>
      <w:r w:rsidRPr="00C438A5">
        <w:rPr>
          <w:sz w:val="2"/>
          <w:szCs w:val="2"/>
        </w:rPr>
        <w:t>. It consists of 41 evidence points, of which 9 examine the natural mortality (i.e. starvation, with respect to food insecurity), 20 the conflict mortality and 12 the emigration societal collapse proxy, alongside other human and natural world system factors. We discuss three key aspects of the evidence base, namely temporal and spatial distribution, data-driven method distribution and advantages of each data-driven methods, below.</w:t>
      </w:r>
    </w:p>
    <w:p w14:paraId="6D52E658" w14:textId="77777777" w:rsidR="00A747E1" w:rsidRPr="00C438A5" w:rsidRDefault="00A747E1" w:rsidP="00A747E1">
      <w:pPr>
        <w:rPr>
          <w:sz w:val="2"/>
          <w:szCs w:val="2"/>
        </w:rPr>
      </w:pPr>
      <w:r w:rsidRPr="00C438A5">
        <w:rPr>
          <w:sz w:val="2"/>
          <w:szCs w:val="2"/>
        </w:rPr>
        <w:t>The temporal scale and granularity of study varies across the evidence base; however, our methodology limited the possible scale of study to the period from 1990 to present, representative of contemporary society. Within this period, approximately half of the evidence points cover a scale of less than one decade and the other half a scale of greater than one decade. Approximately half of the evidence points conduct analyses at yearly granularity and the other half conduct analyses at granularity greater than one year, with only a few studies conducting analyses at monthly granularity. The spatial scale and granularity of study varies across the evidence base. Approximately one third of the evidence points investigate the system at a global scale, with the remaining two thirds focusing on regional or national scales, primarily in Africa as well as the Middle East and Asia. Approximately half of the evidence points analyse the causal pathway at sub-national granularity, with the other half primarily focusing on national-level granularity. This variation provided different coverage of the complex relationships within the system, which was informative for constructing our CLD.</w:t>
      </w:r>
    </w:p>
    <w:p w14:paraId="205BB6AE" w14:textId="77777777" w:rsidR="00A747E1" w:rsidRPr="00C438A5" w:rsidRDefault="00A747E1" w:rsidP="00A747E1">
      <w:pPr>
        <w:rPr>
          <w:sz w:val="2"/>
          <w:szCs w:val="2"/>
        </w:rPr>
      </w:pPr>
      <w:r w:rsidRPr="00C438A5">
        <w:rPr>
          <w:sz w:val="2"/>
          <w:szCs w:val="2"/>
        </w:rPr>
        <w:t>The distribution of data-driven methods used across the evidence base is notably different for each societal collapse proxy. Evidence points for natural mortality mostly use collection/analysis of interview/survey data. This is likely because the minimum daily food intake for human survival is well established (FAO </w:t>
      </w:r>
      <w:hyperlink r:id="rId223" w:anchor="ref-CR25" w:tooltip="FAO (2004) Human energy requirements. Report of a Joint FAO/WHO/UNU Expert Consultation, Rome" w:history="1">
        <w:r w:rsidRPr="00C438A5">
          <w:rPr>
            <w:rStyle w:val="Hyperlink"/>
            <w:sz w:val="2"/>
            <w:szCs w:val="2"/>
          </w:rPr>
          <w:t>2004</w:t>
        </w:r>
      </w:hyperlink>
      <w:r w:rsidRPr="00C438A5">
        <w:rPr>
          <w:sz w:val="2"/>
          <w:szCs w:val="2"/>
        </w:rPr>
        <w:t>); as such, statistical analysis of food and mortality data sets would not yield significantly new insights into thresholds whereas interviews/surveys can provide insight into an individual’s circumstances influencing this relationship. Evidence points for conflict mortality mostly use statistical analysis of existing datasets. This likely reflects the interest in rigorously curated conflict datasets, such as UCDP/PRIO (</w:t>
      </w:r>
      <w:hyperlink r:id="rId224" w:anchor="ref-CR84" w:tooltip="UCDP/PRIO (2019) Uppsala Conflict Data Program. &#10;                  https://ucdp.uu.se/&#10;                  &#10;                " w:history="1">
        <w:r w:rsidRPr="00C438A5">
          <w:rPr>
            <w:rStyle w:val="Hyperlink"/>
            <w:sz w:val="2"/>
            <w:szCs w:val="2"/>
          </w:rPr>
          <w:t>2019</w:t>
        </w:r>
      </w:hyperlink>
      <w:r w:rsidRPr="00C438A5">
        <w:rPr>
          <w:sz w:val="2"/>
          <w:szCs w:val="2"/>
        </w:rPr>
        <w:t>), across the conflict and peace fields. Evidence points for emigration mostly use collection/analysis of interview/survey data, likely because this provides nuanced insight into an individual’s decision to migrate. It may also be due to data availability and quality challenges that limit quantitative statistical analyses, which are being addressed by groups such as IOM GMDAC (</w:t>
      </w:r>
      <w:hyperlink r:id="rId225" w:anchor="ref-CR42" w:tooltip="IOM GMDAC (2019) Migration Data Portal: The Bigger Picture. &#10;                  https://migrationdataportal.org&#10;                  &#10;                " w:history="1">
        <w:r w:rsidRPr="00C438A5">
          <w:rPr>
            <w:rStyle w:val="Hyperlink"/>
            <w:sz w:val="2"/>
            <w:szCs w:val="2"/>
          </w:rPr>
          <w:t>2019</w:t>
        </w:r>
      </w:hyperlink>
      <w:r w:rsidRPr="00C438A5">
        <w:rPr>
          <w:sz w:val="2"/>
          <w:szCs w:val="2"/>
        </w:rPr>
        <w:t>). Amongst these data challenges, it is important to recognise the issue of reconciling different types of voluntary and forced migration with causal drivers, given the complex social, economic and political factors at play; this challenge similarly applies to the other societal collapse proxies but is particularly noted in the migration studies. We observe from these studies that a food insecurity threshold for natural mortality is well established but thresholds for conflict mortality and emigration are not. Indeed, distinguishing causal drivers within datasets and defining quantitative thresholds for these determinants remains a ‘grand challenge’ (Kintigh et al. </w:t>
      </w:r>
      <w:hyperlink r:id="rId226" w:anchor="ref-CR47" w:tooltip="Kintigh KW, Altschul JH, Beaudry MC et al (2014) Grand challenges for archaeology. Proc Natl Acad Sci 111:879–880. &#10;                  https://doi.org/10.7183/0002-7316.79.1.5&#10;                  &#10;                " w:history="1">
        <w:r w:rsidRPr="00C438A5">
          <w:rPr>
            <w:rStyle w:val="Hyperlink"/>
            <w:sz w:val="2"/>
            <w:szCs w:val="2"/>
          </w:rPr>
          <w:t>2014</w:t>
        </w:r>
      </w:hyperlink>
      <w:r w:rsidRPr="00C438A5">
        <w:rPr>
          <w:sz w:val="2"/>
          <w:szCs w:val="2"/>
        </w:rPr>
        <w:t>).</w:t>
      </w:r>
    </w:p>
    <w:p w14:paraId="797BFCA9" w14:textId="77777777" w:rsidR="00A747E1" w:rsidRPr="00C438A5" w:rsidRDefault="00A747E1" w:rsidP="00A747E1">
      <w:pPr>
        <w:rPr>
          <w:sz w:val="2"/>
          <w:szCs w:val="2"/>
        </w:rPr>
      </w:pPr>
      <w:r w:rsidRPr="00C438A5">
        <w:rPr>
          <w:sz w:val="2"/>
          <w:szCs w:val="2"/>
        </w:rPr>
        <w:t>Each data-driven method offers different advantages. The complex systems models each describe ‘chunks’ of the system at different scale and granularity. The models provide mathematical definition, are calibrated to real-world data and enable quantitative simulation of key relationships in the system. The statistical analyses quantitatively examine relationships between a dependent variable and one or more independent variables within the system, which can be used as a mathematical basis for extending modelling capabilities. The collection/analysis of interview/survey data provides insight into qualitative aspects of human perspective and decision-making that quantitative data sets cannot provide directly. The data-led case study/scenarios combine quantitative data with qualitative expert interpretation to better understand global trends and forecasts. These latter two methods can also be used to inform the development of modelling capabilities, the scenarios analysed by such models and their application in decision-making processes. Collectively, these different data-driven methods can yield useful insights into the nuances of relationships in the system of interest.</w:t>
      </w:r>
    </w:p>
    <w:p w14:paraId="2498DC3A" w14:textId="77777777" w:rsidR="00A747E1" w:rsidRPr="00C438A5" w:rsidRDefault="00A747E1" w:rsidP="00A747E1">
      <w:pPr>
        <w:rPr>
          <w:sz w:val="2"/>
          <w:szCs w:val="2"/>
        </w:rPr>
      </w:pPr>
      <w:r w:rsidRPr="00C438A5">
        <w:rPr>
          <w:sz w:val="2"/>
          <w:szCs w:val="2"/>
        </w:rPr>
        <w:t>Causal loop diagram of the climate change, food insecurity and societal collapse in contemporary society at global scale and national granularity</w:t>
      </w:r>
    </w:p>
    <w:p w14:paraId="1745683A" w14:textId="77777777" w:rsidR="00A747E1" w:rsidRPr="00C438A5" w:rsidRDefault="00A747E1" w:rsidP="00A747E1">
      <w:pPr>
        <w:rPr>
          <w:sz w:val="2"/>
          <w:szCs w:val="2"/>
        </w:rPr>
      </w:pPr>
      <w:r w:rsidRPr="00C438A5">
        <w:rPr>
          <w:sz w:val="2"/>
          <w:szCs w:val="2"/>
        </w:rPr>
        <w:t>The main result of this paper is the CLD (the f-CLD from Section 3, Step V), presented in Fig. </w:t>
      </w:r>
      <w:hyperlink r:id="rId227" w:anchor="Fig5" w:history="1">
        <w:r w:rsidRPr="00C438A5">
          <w:rPr>
            <w:rStyle w:val="Hyperlink"/>
            <w:sz w:val="2"/>
            <w:szCs w:val="2"/>
          </w:rPr>
          <w:t>5</w:t>
        </w:r>
      </w:hyperlink>
      <w:r w:rsidRPr="00C438A5">
        <w:rPr>
          <w:sz w:val="2"/>
          <w:szCs w:val="2"/>
        </w:rPr>
        <w:t>. It structures the relationships between climate change, food insecurity and societal collapse as described in our new empirical evidence base (presented in Fig. </w:t>
      </w:r>
      <w:hyperlink r:id="rId228" w:anchor="Fig4" w:history="1">
        <w:r w:rsidRPr="00C438A5">
          <w:rPr>
            <w:rStyle w:val="Hyperlink"/>
            <w:sz w:val="2"/>
            <w:szCs w:val="2"/>
          </w:rPr>
          <w:t>4</w:t>
        </w:r>
      </w:hyperlink>
      <w:r w:rsidRPr="00C438A5">
        <w:rPr>
          <w:sz w:val="2"/>
          <w:szCs w:val="2"/>
        </w:rPr>
        <w:t> and discussed in Section 4.1.). We discuss three key aspects of the CLD, namely insights related to the spread of empirical evidence, the qualitative complex system depicted, and quantitative complex system modelling, below, alongside consideration of well-established benefits and limitations of CLDs.</w:t>
      </w:r>
    </w:p>
    <w:p w14:paraId="5CBC33AA" w14:textId="77777777" w:rsidR="00A747E1" w:rsidRPr="00C438A5" w:rsidRDefault="00A747E1" w:rsidP="00A747E1">
      <w:pPr>
        <w:rPr>
          <w:sz w:val="2"/>
          <w:szCs w:val="2"/>
        </w:rPr>
      </w:pPr>
      <w:r w:rsidRPr="00C438A5">
        <w:rPr>
          <w:sz w:val="2"/>
          <w:szCs w:val="2"/>
        </w:rPr>
        <w:t>Our CLD is presented in a novel format that documents the spread of our empirical evidence base. We use line thickness and colour, respectively, to depict the density and type of the data-driven methods used by the empirical evidence points to analyse a given link between two variables.</w:t>
      </w:r>
    </w:p>
    <w:p w14:paraId="3B16DC3F" w14:textId="77777777" w:rsidR="00A747E1" w:rsidRPr="00C438A5" w:rsidRDefault="00A747E1" w:rsidP="00A747E1">
      <w:pPr>
        <w:rPr>
          <w:sz w:val="2"/>
          <w:szCs w:val="2"/>
        </w:rPr>
      </w:pPr>
      <w:r w:rsidRPr="00C438A5">
        <w:rPr>
          <w:sz w:val="2"/>
          <w:szCs w:val="2"/>
        </w:rPr>
        <w:t>Doing this aids comprehension of where existing work has been focused with respect to the climate change, food insecurity and societal collapse causal pathway. It may also help with the identification of gaps in existing analyses. For example, we can see that the link between food insecurity and conflict has been investigated mostly by evidence points using statistical analyses (blue), whereas the links between food insecurity and migration, and food insecurity and natural mortality, have been investigated mostly by evidence points using interviews/surveys (green). This hints that it may be useful to investigate the former using quantitative statistics, and the latter using qualitative interviews/surveys, to gain further insights offered by the different data-driven methods as described in Section 4.1.</w:t>
      </w:r>
    </w:p>
    <w:p w14:paraId="770C2E68" w14:textId="77777777" w:rsidR="00A747E1" w:rsidRPr="00C438A5" w:rsidRDefault="00A747E1" w:rsidP="00A747E1">
      <w:pPr>
        <w:rPr>
          <w:sz w:val="2"/>
          <w:szCs w:val="2"/>
        </w:rPr>
      </w:pPr>
      <w:r w:rsidRPr="00C438A5">
        <w:rPr>
          <w:sz w:val="2"/>
          <w:szCs w:val="2"/>
        </w:rPr>
        <w:t>It is important to recognise that our CLD may show negligible density for important links or even be missing important variables and/or links, either because they have not yet been studied or because our key word search failed to identify evidence points that have studied them. For example, our study focused on the climate change, food insecurity and societal collapse causal pathway, so the density of our empirical evidence is concentrated along links central to this pathway; whereas, the links between peripheral variables in the system, such as between fertility and births, show a lower density of empirical evidence. Similarly, our use of the population loss set of societal collapse proxies means that the evidence base details natural mortality, conflict mortality and emigration; whereas, the institutional breakdown set are not detailed. In considering this issue, our methodology attempted to maximise the rigour and transparency of our study by documenting the spread of our empirical evidence base to help make the reader aware of exactly how much and what type of evidence was supporting the CLD presented here.</w:t>
      </w:r>
    </w:p>
    <w:p w14:paraId="295D3D99" w14:textId="77777777" w:rsidR="00A747E1" w:rsidRPr="00C438A5" w:rsidRDefault="00A747E1" w:rsidP="00A747E1">
      <w:pPr>
        <w:rPr>
          <w:sz w:val="2"/>
          <w:szCs w:val="2"/>
        </w:rPr>
      </w:pPr>
      <w:r w:rsidRPr="00C438A5">
        <w:rPr>
          <w:sz w:val="2"/>
          <w:szCs w:val="2"/>
        </w:rPr>
        <w:t>Further, we can see that while empirical studies have linked climate change via food insecurity to our societal collapse proxies of natural mortality, conflict mortality and emigration, we found no empirical studies linking these proxies to the explicit term of societal collapse. This was expected given the motivation of this study (Section 1) and is due to the fact that there are no contemporary events of societal collapse, under the same definition as those in the historical studies pre-dating contemporary society, that enable these links to be empirically studied (Beard et al. </w:t>
      </w:r>
      <w:hyperlink r:id="rId229" w:anchor="ref-CR6" w:tooltip="Beard S, Rowe T, Fox J (2020) An analysis and evaluation of methods currently used to quantify the likelihood of existential hazards. Futures 115:102469. &#10;                  https://doi.org/10.1016/j.futures.2019.102469&#10;                  &#10;                " w:history="1">
        <w:r w:rsidRPr="00C438A5">
          <w:rPr>
            <w:rStyle w:val="Hyperlink"/>
            <w:sz w:val="2"/>
            <w:szCs w:val="2"/>
          </w:rPr>
          <w:t>2020</w:t>
        </w:r>
      </w:hyperlink>
      <w:r w:rsidRPr="00C438A5">
        <w:rPr>
          <w:sz w:val="2"/>
          <w:szCs w:val="2"/>
        </w:rPr>
        <w:t>).</w:t>
      </w:r>
    </w:p>
    <w:p w14:paraId="7910ED1F" w14:textId="77777777" w:rsidR="00A747E1" w:rsidRPr="00C438A5" w:rsidRDefault="00A747E1" w:rsidP="00A747E1">
      <w:pPr>
        <w:rPr>
          <w:sz w:val="2"/>
          <w:szCs w:val="2"/>
        </w:rPr>
      </w:pPr>
      <w:r w:rsidRPr="00C438A5">
        <w:rPr>
          <w:sz w:val="2"/>
          <w:szCs w:val="2"/>
        </w:rPr>
        <w:t>Having considered the spread of empirical evidence, we now consider the complex system documented. A key benefit of CLDs is that they simply present a myriad of information in a single diagram; in doing so, CLDs enable comprehension of the structure and behaviour of complex systems, including feedbacks, intervention points and far-reaching interdependencies (Sterman </w:t>
      </w:r>
      <w:hyperlink r:id="rId230" w:anchor="ref-CR77" w:tooltip="Sterman JD (2011) Communicating climate change risks in a skeptical world. Clim Chang 108:811. &#10;                  https://doi.org/10.1007/s10584-011-0189-3&#10;                  &#10;                " w:history="1">
        <w:r w:rsidRPr="00C438A5">
          <w:rPr>
            <w:rStyle w:val="Hyperlink"/>
            <w:sz w:val="2"/>
            <w:szCs w:val="2"/>
          </w:rPr>
          <w:t>2011</w:t>
        </w:r>
      </w:hyperlink>
      <w:r w:rsidRPr="00C438A5">
        <w:rPr>
          <w:sz w:val="2"/>
          <w:szCs w:val="2"/>
        </w:rPr>
        <w:t>). Our CLD visually depicts a system of 39 variables, 105 links and 32,000 feedback loops,</w:t>
      </w:r>
      <w:hyperlink r:id="rId231" w:anchor="Fn1" w:history="1">
        <w:r w:rsidRPr="00C438A5">
          <w:rPr>
            <w:rStyle w:val="Hyperlink"/>
            <w:sz w:val="2"/>
            <w:szCs w:val="2"/>
          </w:rPr>
          <w:t>Footnote1</w:t>
        </w:r>
      </w:hyperlink>
      <w:r w:rsidRPr="00C438A5">
        <w:rPr>
          <w:sz w:val="2"/>
          <w:szCs w:val="2"/>
        </w:rPr>
        <w:t> integrating information from different fields including climate science, food security, conflict, migration and health research.</w:t>
      </w:r>
    </w:p>
    <w:p w14:paraId="1965B699" w14:textId="77777777" w:rsidR="00A747E1" w:rsidRPr="00C438A5" w:rsidRDefault="00A747E1" w:rsidP="00A747E1">
      <w:pPr>
        <w:rPr>
          <w:sz w:val="8"/>
        </w:rPr>
      </w:pPr>
      <w:r w:rsidRPr="00C438A5">
        <w:rPr>
          <w:sz w:val="8"/>
        </w:rPr>
        <w:t>Walking through the CLD at a high-level, we can see how population growth and lifestyle emissions, influenced by institutional/demographic factors (e.g. emission reduction incentives), combine to directly drive climate change. Similarly, they indirectly drive </w:t>
      </w:r>
      <w:r w:rsidRPr="00C438A5">
        <w:rPr>
          <w:rStyle w:val="StyleUnderline"/>
        </w:rPr>
        <w:t>climate change</w:t>
      </w:r>
      <w:r w:rsidRPr="00C438A5">
        <w:rPr>
          <w:sz w:val="8"/>
        </w:rPr>
        <w:t xml:space="preserve"> via consumer demand on food production, which produces emissions directly (e.g. ruminant livestock) and indirectly via industrial capital/output (e.g. processing factories). The environmental </w:t>
      </w:r>
      <w:r w:rsidRPr="00C438A5">
        <w:rPr>
          <w:rStyle w:val="StyleUnderline"/>
        </w:rPr>
        <w:t>risk factors</w:t>
      </w:r>
      <w:r w:rsidRPr="00C438A5">
        <w:rPr>
          <w:sz w:val="8"/>
        </w:rPr>
        <w:t xml:space="preserve"> (e.g. </w:t>
      </w:r>
      <w:r w:rsidRPr="00C438A5">
        <w:rPr>
          <w:rStyle w:val="Emphasis"/>
        </w:rPr>
        <w:t>extreme weather events</w:t>
      </w:r>
      <w:r w:rsidRPr="00C438A5">
        <w:rPr>
          <w:sz w:val="8"/>
        </w:rPr>
        <w:t>) of climate change </w:t>
      </w:r>
      <w:r w:rsidRPr="00C438A5">
        <w:rPr>
          <w:rStyle w:val="StyleUnderline"/>
        </w:rPr>
        <w:t>may cause losses of food production</w:t>
      </w:r>
      <w:r w:rsidRPr="00C438A5">
        <w:rPr>
          <w:sz w:val="8"/>
        </w:rPr>
        <w:t xml:space="preserve"> either directly (e.g. plant </w:t>
      </w:r>
      <w:r w:rsidRPr="00C438A5">
        <w:rPr>
          <w:rStyle w:val="StyleUnderline"/>
        </w:rPr>
        <w:t>disease</w:t>
      </w:r>
      <w:r w:rsidRPr="00C438A5">
        <w:rPr>
          <w:sz w:val="8"/>
        </w:rPr>
        <w:t xml:space="preserve">) </w:t>
      </w:r>
      <w:r w:rsidRPr="00C438A5">
        <w:rPr>
          <w:rStyle w:val="StyleUnderline"/>
        </w:rPr>
        <w:t>or</w:t>
      </w:r>
      <w:r w:rsidRPr="00C438A5">
        <w:rPr>
          <w:sz w:val="8"/>
        </w:rPr>
        <w:t xml:space="preserve"> indirectly via agricultural input availability (e.g. </w:t>
      </w:r>
      <w:r w:rsidRPr="00C438A5">
        <w:rPr>
          <w:rStyle w:val="StyleUnderline"/>
        </w:rPr>
        <w:t>loss of water source</w:t>
      </w:r>
      <w:r w:rsidRPr="00C438A5">
        <w:rPr>
          <w:sz w:val="8"/>
        </w:rPr>
        <w:t xml:space="preserve"> for irrigation). A country’s food availability is influenced by domestic food production and international food trade. </w:t>
      </w:r>
      <w:r w:rsidRPr="00C438A5">
        <w:rPr>
          <w:rStyle w:val="StyleUnderline"/>
        </w:rPr>
        <w:t>Food accessibility is influenced by its food price</w:t>
      </w:r>
      <w:r w:rsidRPr="00C438A5">
        <w:rPr>
          <w:sz w:val="8"/>
        </w:rPr>
        <w:t>, which responds to domestic (e.g. cost of food production and distribution) and international (e.g. international food price) markets, and institutional/demographic factors (e.g. food subsidies). Food utilization is influenced by infrastructure/services (e.g. education) and institutional/demographic factors (e.g. cultural traditions). Food insecurity is underpinned by these three pillars of food availability, food accessibility and food utilization. For a given country, </w:t>
      </w:r>
      <w:r w:rsidRPr="00EA7592">
        <w:rPr>
          <w:rStyle w:val="Emphasis"/>
          <w:highlight w:val="cyan"/>
        </w:rPr>
        <w:t>food insecurity</w:t>
      </w:r>
      <w:r w:rsidRPr="00C438A5">
        <w:rPr>
          <w:rStyle w:val="StyleUnderline"/>
        </w:rPr>
        <w:t xml:space="preserve"> can </w:t>
      </w:r>
      <w:r w:rsidRPr="00C438A5">
        <w:rPr>
          <w:rStyle w:val="Emphasis"/>
        </w:rPr>
        <w:t>drive natural mortality</w:t>
      </w:r>
      <w:r w:rsidRPr="00C438A5">
        <w:rPr>
          <w:sz w:val="8"/>
        </w:rPr>
        <w:t> (i.e. </w:t>
      </w:r>
      <w:r w:rsidRPr="00C438A5">
        <w:rPr>
          <w:rStyle w:val="StyleUnderline"/>
        </w:rPr>
        <w:t>starvation</w:t>
      </w:r>
      <w:r w:rsidRPr="00C438A5">
        <w:rPr>
          <w:sz w:val="8"/>
        </w:rPr>
        <w:t>), </w:t>
      </w:r>
      <w:r w:rsidRPr="00C438A5">
        <w:rPr>
          <w:rStyle w:val="StyleUnderline"/>
        </w:rPr>
        <w:t xml:space="preserve">conflict and migration, contributing to population loss, as well as economic shocks and socio-political instability, contributing to institutional breakdown, which </w:t>
      </w:r>
      <w:r w:rsidRPr="00EA7592">
        <w:rPr>
          <w:rStyle w:val="Emphasis"/>
          <w:highlight w:val="cyan"/>
        </w:rPr>
        <w:t>exacerbates</w:t>
      </w:r>
      <w:r w:rsidRPr="00EA7592">
        <w:rPr>
          <w:rStyle w:val="StyleUnderline"/>
          <w:highlight w:val="cyan"/>
        </w:rPr>
        <w:t xml:space="preserve"> the risk</w:t>
      </w:r>
      <w:r w:rsidRPr="00C438A5">
        <w:rPr>
          <w:sz w:val="8"/>
        </w:rPr>
        <w:t xml:space="preserve"> of societal collapse.</w:t>
      </w:r>
    </w:p>
    <w:p w14:paraId="6E1ADAA1" w14:textId="77777777" w:rsidR="00A747E1" w:rsidRPr="00C438A5" w:rsidRDefault="00A747E1" w:rsidP="00A747E1">
      <w:pPr>
        <w:rPr>
          <w:sz w:val="8"/>
        </w:rPr>
      </w:pPr>
      <w:r w:rsidRPr="00C438A5">
        <w:rPr>
          <w:sz w:val="8"/>
        </w:rPr>
        <w:t xml:space="preserve">Beyond a given country suffering increased natural mortality, famines (i.e. food insecurity) can place pressure on international humanitarian efforts (i.e. institutional risk factors). Conflict may occur domestically or internationally and can feedback to exacerbate food insecurity and institutional fragility (i.e. institutional risk factors). </w:t>
      </w:r>
      <w:r w:rsidRPr="00C438A5">
        <w:rPr>
          <w:rStyle w:val="StyleUnderline"/>
        </w:rPr>
        <w:t xml:space="preserve">Potential </w:t>
      </w:r>
      <w:r w:rsidRPr="00C438A5">
        <w:rPr>
          <w:rStyle w:val="Emphasis"/>
        </w:rPr>
        <w:t>mass </w:t>
      </w:r>
      <w:r w:rsidRPr="00EA7592">
        <w:rPr>
          <w:rStyle w:val="Emphasis"/>
          <w:highlight w:val="cyan"/>
        </w:rPr>
        <w:t>emigration</w:t>
      </w:r>
      <w:r w:rsidRPr="00EA7592">
        <w:rPr>
          <w:rStyle w:val="StyleUnderline"/>
          <w:highlight w:val="cyan"/>
        </w:rPr>
        <w:t> can increase pressure</w:t>
      </w:r>
      <w:r w:rsidRPr="00C438A5">
        <w:rPr>
          <w:rStyle w:val="StyleUnderline"/>
        </w:rPr>
        <w:t xml:space="preserve"> on food availability</w:t>
      </w:r>
      <w:r w:rsidRPr="00C438A5">
        <w:rPr>
          <w:sz w:val="8"/>
        </w:rPr>
        <w:t xml:space="preserve">, natural resources and infrastructure/services in the destination nation, </w:t>
      </w:r>
      <w:r w:rsidRPr="00EA7592">
        <w:rPr>
          <w:rStyle w:val="StyleUnderline"/>
          <w:highlight w:val="cyan"/>
        </w:rPr>
        <w:t>which can lead to</w:t>
      </w:r>
      <w:r w:rsidRPr="00C438A5">
        <w:rPr>
          <w:rStyle w:val="StyleUnderline"/>
        </w:rPr>
        <w:t xml:space="preserve"> </w:t>
      </w:r>
      <w:r w:rsidRPr="00C438A5">
        <w:rPr>
          <w:rStyle w:val="Emphasis"/>
        </w:rPr>
        <w:t xml:space="preserve">socio-cultural </w:t>
      </w:r>
      <w:r w:rsidRPr="00EA7592">
        <w:rPr>
          <w:rStyle w:val="Emphasis"/>
          <w:highlight w:val="cyan"/>
        </w:rPr>
        <w:t>tensions</w:t>
      </w:r>
      <w:r w:rsidRPr="00C438A5">
        <w:rPr>
          <w:sz w:val="8"/>
        </w:rPr>
        <w:t xml:space="preserve"> (i.e. institutional risk factors) </w:t>
      </w:r>
      <w:r w:rsidRPr="00EA7592">
        <w:rPr>
          <w:rStyle w:val="StyleUnderline"/>
          <w:highlight w:val="cyan"/>
        </w:rPr>
        <w:t>that fuel conflict</w:t>
      </w:r>
      <w:r w:rsidRPr="00C438A5">
        <w:rPr>
          <w:sz w:val="8"/>
        </w:rPr>
        <w:t>. </w:t>
      </w:r>
      <w:r w:rsidRPr="00C438A5">
        <w:rPr>
          <w:rStyle w:val="StyleUnderline"/>
        </w:rPr>
        <w:t xml:space="preserve">Food </w:t>
      </w:r>
      <w:r w:rsidRPr="00EA7592">
        <w:rPr>
          <w:rStyle w:val="StyleUnderline"/>
          <w:highlight w:val="cyan"/>
        </w:rPr>
        <w:t>insecurity</w:t>
      </w:r>
      <w:r w:rsidRPr="00C438A5">
        <w:rPr>
          <w:rStyle w:val="StyleUnderline"/>
        </w:rPr>
        <w:t xml:space="preserve"> can also </w:t>
      </w:r>
      <w:r w:rsidRPr="00EA7592">
        <w:rPr>
          <w:rStyle w:val="StyleUnderline"/>
          <w:highlight w:val="cyan"/>
        </w:rPr>
        <w:t>directly contribute to</w:t>
      </w:r>
      <w:r w:rsidRPr="00C438A5">
        <w:rPr>
          <w:rStyle w:val="StyleUnderline"/>
        </w:rPr>
        <w:t xml:space="preserve"> institutional risk factors such as </w:t>
      </w:r>
      <w:r w:rsidRPr="00C438A5">
        <w:rPr>
          <w:rStyle w:val="Emphasis"/>
        </w:rPr>
        <w:t xml:space="preserve">social </w:t>
      </w:r>
      <w:r w:rsidRPr="00EA7592">
        <w:rPr>
          <w:rStyle w:val="Emphasis"/>
          <w:highlight w:val="cyan"/>
        </w:rPr>
        <w:t>unrest</w:t>
      </w:r>
      <w:r w:rsidRPr="00EA7592">
        <w:rPr>
          <w:rStyle w:val="StyleUnderline"/>
          <w:highlight w:val="cyan"/>
        </w:rPr>
        <w:t xml:space="preserve">, </w:t>
      </w:r>
      <w:r w:rsidRPr="00EA7592">
        <w:rPr>
          <w:rStyle w:val="Emphasis"/>
          <w:highlight w:val="cyan"/>
        </w:rPr>
        <w:t>political instability</w:t>
      </w:r>
      <w:r w:rsidRPr="00EA7592">
        <w:rPr>
          <w:rStyle w:val="StyleUnderline"/>
          <w:highlight w:val="cyan"/>
        </w:rPr>
        <w:t xml:space="preserve"> and</w:t>
      </w:r>
      <w:r w:rsidRPr="00C438A5">
        <w:rPr>
          <w:rStyle w:val="StyleUnderline"/>
        </w:rPr>
        <w:t xml:space="preserve"> </w:t>
      </w:r>
      <w:r w:rsidRPr="00C438A5">
        <w:rPr>
          <w:rStyle w:val="Emphasis"/>
        </w:rPr>
        <w:t xml:space="preserve">economic </w:t>
      </w:r>
      <w:r w:rsidRPr="00EA7592">
        <w:rPr>
          <w:rStyle w:val="Emphasis"/>
          <w:highlight w:val="cyan"/>
        </w:rPr>
        <w:t>inequality</w:t>
      </w:r>
      <w:r w:rsidRPr="00C438A5">
        <w:rPr>
          <w:sz w:val="8"/>
        </w:rPr>
        <w:t xml:space="preserve">, which increase the risk of societal collapse due to institutional breakdown, </w:t>
      </w:r>
      <w:r w:rsidRPr="00EA7592">
        <w:rPr>
          <w:rStyle w:val="StyleUnderline"/>
          <w:highlight w:val="cyan"/>
        </w:rPr>
        <w:t>that may</w:t>
      </w:r>
      <w:r w:rsidRPr="00C438A5">
        <w:rPr>
          <w:rStyle w:val="StyleUnderline"/>
        </w:rPr>
        <w:t xml:space="preserve"> also </w:t>
      </w:r>
      <w:r w:rsidRPr="00EA7592">
        <w:rPr>
          <w:rStyle w:val="Emphasis"/>
          <w:highlight w:val="cyan"/>
        </w:rPr>
        <w:t>cascade internationally</w:t>
      </w:r>
      <w:r w:rsidRPr="00C438A5">
        <w:rPr>
          <w:sz w:val="8"/>
        </w:rPr>
        <w:t xml:space="preserve">. </w:t>
      </w:r>
      <w:r w:rsidRPr="00C438A5">
        <w:rPr>
          <w:rStyle w:val="StyleUnderline"/>
        </w:rPr>
        <w:t>While</w:t>
      </w:r>
      <w:r w:rsidRPr="00C438A5">
        <w:rPr>
          <w:sz w:val="8"/>
        </w:rPr>
        <w:t xml:space="preserve"> already </w:t>
      </w:r>
      <w:r w:rsidRPr="00C438A5">
        <w:rPr>
          <w:rStyle w:val="StyleUnderline"/>
        </w:rPr>
        <w:t>fragile states are expected to be hit</w:t>
      </w:r>
      <w:r w:rsidRPr="00C438A5">
        <w:rPr>
          <w:sz w:val="8"/>
        </w:rPr>
        <w:t xml:space="preserve"> the </w:t>
      </w:r>
      <w:r w:rsidRPr="00C438A5">
        <w:rPr>
          <w:rStyle w:val="StyleUnderline"/>
        </w:rPr>
        <w:t>worst</w:t>
      </w:r>
      <w:r w:rsidRPr="00C438A5">
        <w:rPr>
          <w:sz w:val="8"/>
        </w:rPr>
        <w:t xml:space="preserve"> directly, </w:t>
      </w:r>
      <w:r w:rsidRPr="00C438A5">
        <w:rPr>
          <w:rStyle w:val="StyleUnderline"/>
        </w:rPr>
        <w:t>these insights reveal</w:t>
      </w:r>
      <w:r w:rsidRPr="00C438A5">
        <w:rPr>
          <w:sz w:val="8"/>
        </w:rPr>
        <w:t xml:space="preserve"> the </w:t>
      </w:r>
      <w:r w:rsidRPr="00C438A5">
        <w:rPr>
          <w:rStyle w:val="Emphasis"/>
        </w:rPr>
        <w:t>indirect ramifications</w:t>
      </w:r>
      <w:r w:rsidRPr="00C438A5">
        <w:rPr>
          <w:rStyle w:val="StyleUnderline"/>
        </w:rPr>
        <w:t xml:space="preserve"> of climate change</w:t>
      </w:r>
      <w:r w:rsidRPr="00C438A5">
        <w:rPr>
          <w:sz w:val="8"/>
        </w:rPr>
        <w:t xml:space="preserve"> on our globalised society (Kemp </w:t>
      </w:r>
      <w:hyperlink r:id="rId232" w:anchor="ref-CR46" w:tooltip="Kemp L (2020) Climate endgame: understanding worst-case warming. In: Riede F, Evans M, Harrington L (eds) Learning from the past working group webinar. Future Earth’s Knowledge Action Network on Emergent Risks and Extreme Events, Online" w:history="1">
        <w:r w:rsidRPr="00C438A5">
          <w:rPr>
            <w:rStyle w:val="Hyperlink"/>
            <w:sz w:val="8"/>
          </w:rPr>
          <w:t>2020</w:t>
        </w:r>
      </w:hyperlink>
      <w:r w:rsidRPr="00C438A5">
        <w:rPr>
          <w:sz w:val="8"/>
        </w:rPr>
        <w:t xml:space="preserve">), </w:t>
      </w:r>
      <w:r w:rsidRPr="00C438A5">
        <w:rPr>
          <w:rStyle w:val="StyleUnderline"/>
        </w:rPr>
        <w:t>with serious consequences for humanity’s ‘</w:t>
      </w:r>
      <w:r w:rsidRPr="00C438A5">
        <w:rPr>
          <w:rStyle w:val="Emphasis"/>
        </w:rPr>
        <w:t>existential security’</w:t>
      </w:r>
      <w:r w:rsidRPr="00C438A5">
        <w:rPr>
          <w:sz w:val="8"/>
        </w:rPr>
        <w:t xml:space="preserve"> (Sears </w:t>
      </w:r>
      <w:hyperlink r:id="rId233" w:anchor="ref-CR71" w:tooltip="Sears NA (2020) Existential security: towards a security framework for the survival of humanity. Glob Policy 11:255–266. &#10;                  https://doi.org/10.1111/1758-5899.12800&#10;                  &#10;                " w:history="1">
        <w:r w:rsidRPr="00C438A5">
          <w:rPr>
            <w:rStyle w:val="Hyperlink"/>
            <w:sz w:val="8"/>
          </w:rPr>
          <w:t>2020</w:t>
        </w:r>
      </w:hyperlink>
      <w:r w:rsidRPr="00C438A5">
        <w:rPr>
          <w:sz w:val="8"/>
        </w:rPr>
        <w:t>).</w:t>
      </w:r>
    </w:p>
    <w:p w14:paraId="17424488" w14:textId="77777777" w:rsidR="00A747E1" w:rsidRPr="00C438A5" w:rsidRDefault="00A747E1" w:rsidP="00A747E1">
      <w:pPr>
        <w:rPr>
          <w:sz w:val="8"/>
        </w:rPr>
      </w:pPr>
      <w:r w:rsidRPr="00C438A5">
        <w:rPr>
          <w:sz w:val="8"/>
        </w:rPr>
        <w:t xml:space="preserve">While some of these relationships may appear obvious, it is </w:t>
      </w:r>
      <w:r w:rsidRPr="00EA7592">
        <w:rPr>
          <w:rStyle w:val="StyleUnderline"/>
          <w:highlight w:val="cyan"/>
        </w:rPr>
        <w:t>the act of bringing</w:t>
      </w:r>
      <w:r w:rsidRPr="00C438A5">
        <w:rPr>
          <w:rStyle w:val="StyleUnderline"/>
        </w:rPr>
        <w:t xml:space="preserve"> this </w:t>
      </w:r>
      <w:r w:rsidRPr="00EA7592">
        <w:rPr>
          <w:rStyle w:val="StyleUnderline"/>
          <w:highlight w:val="cyan"/>
        </w:rPr>
        <w:t>information</w:t>
      </w:r>
      <w:r w:rsidRPr="00C438A5">
        <w:rPr>
          <w:sz w:val="8"/>
        </w:rPr>
        <w:t xml:space="preserve">, </w:t>
      </w:r>
      <w:r w:rsidRPr="00C438A5">
        <w:rPr>
          <w:rStyle w:val="StyleUnderline"/>
        </w:rPr>
        <w:t xml:space="preserve">which may otherwise be </w:t>
      </w:r>
      <w:r w:rsidRPr="00C438A5">
        <w:rPr>
          <w:rStyle w:val="Emphasis"/>
        </w:rPr>
        <w:t>siloed</w:t>
      </w:r>
      <w:r w:rsidRPr="00C438A5">
        <w:rPr>
          <w:sz w:val="8"/>
        </w:rPr>
        <w:t xml:space="preserve"> and thus preventing consideration of the full story, together in one place that </w:t>
      </w:r>
      <w:r w:rsidRPr="00EA7592">
        <w:rPr>
          <w:rStyle w:val="Emphasis"/>
          <w:highlight w:val="cyan"/>
        </w:rPr>
        <w:t>is of value</w:t>
      </w:r>
      <w:r w:rsidRPr="00C438A5">
        <w:rPr>
          <w:sz w:val="8"/>
        </w:rPr>
        <w:t xml:space="preserve"> (Sterman </w:t>
      </w:r>
      <w:hyperlink r:id="rId234" w:anchor="ref-CR77" w:tooltip="Sterman JD (2011) Communicating climate change risks in a skeptical world. Clim Chang 108:811. &#10;                  https://doi.org/10.1007/s10584-011-0189-3&#10;                  &#10;                " w:history="1">
        <w:r w:rsidRPr="00C438A5">
          <w:rPr>
            <w:rStyle w:val="Hyperlink"/>
            <w:sz w:val="8"/>
          </w:rPr>
          <w:t>2011</w:t>
        </w:r>
      </w:hyperlink>
      <w:r w:rsidRPr="00C438A5">
        <w:rPr>
          <w:sz w:val="8"/>
        </w:rPr>
        <w:t xml:space="preserve">). In doing so, our CLD attempts to provide readers with the opportunity to explore the climate change, food insecurity and societal collapse causal pathway, consider worst-case scenarios that we want </w:t>
      </w:r>
      <w:r w:rsidRPr="00EA7592">
        <w:rPr>
          <w:rStyle w:val="StyleUnderline"/>
          <w:highlight w:val="cyan"/>
        </w:rPr>
        <w:t>to</w:t>
      </w:r>
      <w:r w:rsidRPr="00C438A5">
        <w:rPr>
          <w:sz w:val="8"/>
        </w:rPr>
        <w:t xml:space="preserve"> avoid, </w:t>
      </w:r>
      <w:r w:rsidRPr="00EA7592">
        <w:rPr>
          <w:rStyle w:val="StyleUnderline"/>
          <w:highlight w:val="cyan"/>
        </w:rPr>
        <w:t xml:space="preserve">develop </w:t>
      </w:r>
      <w:r w:rsidRPr="00EA7592">
        <w:rPr>
          <w:rStyle w:val="Emphasis"/>
          <w:highlight w:val="cyan"/>
        </w:rPr>
        <w:t>transformative narratives</w:t>
      </w:r>
      <w:r w:rsidRPr="00C438A5">
        <w:rPr>
          <w:sz w:val="8"/>
        </w:rPr>
        <w:t xml:space="preserve"> of “where we want to go” </w:t>
      </w:r>
      <w:r w:rsidRPr="00EA7592">
        <w:rPr>
          <w:rStyle w:val="StyleUnderline"/>
          <w:highlight w:val="cyan"/>
        </w:rPr>
        <w:t>and</w:t>
      </w:r>
      <w:r w:rsidRPr="00C438A5">
        <w:rPr>
          <w:rStyle w:val="StyleUnderline"/>
        </w:rPr>
        <w:t xml:space="preserve"> think about interventions that may help us </w:t>
      </w:r>
      <w:r w:rsidRPr="00EA7592">
        <w:rPr>
          <w:rStyle w:val="Emphasis"/>
          <w:highlight w:val="cyan"/>
        </w:rPr>
        <w:t>attain this desired future</w:t>
      </w:r>
      <w:r w:rsidRPr="00C438A5">
        <w:rPr>
          <w:sz w:val="8"/>
        </w:rPr>
        <w:t xml:space="preserve"> (Hinkel et al. </w:t>
      </w:r>
      <w:hyperlink r:id="rId235" w:anchor="ref-CR37" w:tooltip="Hinkel J, Mangalagiu D, Bisaro A, Tàbara JD (2020) Transformative narratives for climate action. Clim Chang 160:495–506. &#10;                  https://doi.org/10.1007/s10584-020-02761-y&#10;                  &#10;                " w:history="1">
        <w:r w:rsidRPr="00C438A5">
          <w:rPr>
            <w:rStyle w:val="Hyperlink"/>
            <w:sz w:val="8"/>
          </w:rPr>
          <w:t>2020</w:t>
        </w:r>
      </w:hyperlink>
      <w:r w:rsidRPr="00C438A5">
        <w:rPr>
          <w:sz w:val="8"/>
        </w:rPr>
        <w:t>).</w:t>
      </w:r>
    </w:p>
    <w:p w14:paraId="644BDA90" w14:textId="77777777" w:rsidR="00A747E1" w:rsidRPr="00C438A5" w:rsidRDefault="00A747E1" w:rsidP="00A747E1">
      <w:pPr>
        <w:rPr>
          <w:sz w:val="2"/>
          <w:szCs w:val="2"/>
        </w:rPr>
      </w:pPr>
      <w:r w:rsidRPr="00C438A5">
        <w:rPr>
          <w:sz w:val="2"/>
          <w:szCs w:val="2"/>
        </w:rPr>
        <w:t>It is important to appreciate that CLDs are only as good as their information inputs; our CLD documents relationships based on information portrayed in our empirical evidence base as well as our interpretation of that information. As such, there exist challenges and limitations (Cernev and Fenner </w:t>
      </w:r>
      <w:hyperlink r:id="rId236" w:anchor="ref-CR16" w:tooltip="Cernev T, Fenner R (2020) The importance of achieving foundational sustainable development goals in reducing global risk. Futures 115:102492. &#10;                  https://doi.org/10.1016/j.futures.2019.102492&#10;                  &#10;                " w:history="1">
        <w:r w:rsidRPr="00C438A5">
          <w:rPr>
            <w:rStyle w:val="Hyperlink"/>
            <w:sz w:val="2"/>
            <w:szCs w:val="2"/>
          </w:rPr>
          <w:t>2020</w:t>
        </w:r>
      </w:hyperlink>
      <w:r w:rsidRPr="00C438A5">
        <w:rPr>
          <w:sz w:val="2"/>
          <w:szCs w:val="2"/>
        </w:rPr>
        <w:t>). For instance, CLDs may mask variability of relationships in different contexts and locations, because they can only depict a single scale and granularity. The portrayal of explicit causality between variables in a CLD is a challenge as this can often work in both directions rather than one. CLDs can often become either too complicated or too simplified, which undermines their usefulness. In considering each of these issues, our original methodology attempted to maximise the rigour and transparency of our study by first documenting the information in each evidence point with an i-CLD and then consistently applying, and recording, the iterative process of reconciling the variables and links from each i-CLD to construct the f-CLD at the selected global scale and national granularity. In doing so, we sought to enable the reader to be aware of the nuances of the different scales and granularity of information underpinning our CLD, as well as our process of carefully reconciling causality, over 950 variables to 39 variables and 1150 links to 105 links to maximise the information conveyed while balancing readability.</w:t>
      </w:r>
    </w:p>
    <w:p w14:paraId="4D0CB941" w14:textId="77777777" w:rsidR="00A747E1" w:rsidRPr="00C438A5" w:rsidRDefault="00A747E1" w:rsidP="00A747E1">
      <w:pPr>
        <w:rPr>
          <w:sz w:val="2"/>
          <w:szCs w:val="2"/>
        </w:rPr>
      </w:pPr>
      <w:r w:rsidRPr="00C438A5">
        <w:rPr>
          <w:sz w:val="2"/>
          <w:szCs w:val="2"/>
        </w:rPr>
        <w:t>It is also important to note that, due to their qualitative and static nature, CLDs do not enable us to comprehend the dynamics of the system, including nonlinear and emergent behaviour, non-intuitive quantitative results and time delays (Sterman </w:t>
      </w:r>
      <w:hyperlink r:id="rId237" w:anchor="ref-CR77" w:tooltip="Sterman JD (2011) Communicating climate change risks in a skeptical world. Clim Chang 108:811. &#10;                  https://doi.org/10.1007/s10584-011-0189-3&#10;                  &#10;                " w:history="1">
        <w:r w:rsidRPr="00C438A5">
          <w:rPr>
            <w:rStyle w:val="Hyperlink"/>
            <w:sz w:val="2"/>
            <w:szCs w:val="2"/>
          </w:rPr>
          <w:t>2011</w:t>
        </w:r>
      </w:hyperlink>
      <w:r w:rsidRPr="00C438A5">
        <w:rPr>
          <w:sz w:val="2"/>
          <w:szCs w:val="2"/>
        </w:rPr>
        <w:t>). Complex systems models, although with their own challenges and limitations (Sterman </w:t>
      </w:r>
      <w:hyperlink r:id="rId238" w:anchor="ref-CR76" w:tooltip="Sterman JD (2002) All models are wrong: reflections on becoming a systems scientist. Syst Dyn Rev 18:501–531. &#10;                  https://doi.org/10.1002/sdr.261&#10;                  &#10;                " w:history="1">
        <w:r w:rsidRPr="00C438A5">
          <w:rPr>
            <w:rStyle w:val="Hyperlink"/>
            <w:sz w:val="2"/>
            <w:szCs w:val="2"/>
          </w:rPr>
          <w:t>2002</w:t>
        </w:r>
      </w:hyperlink>
      <w:r w:rsidRPr="00C438A5">
        <w:rPr>
          <w:sz w:val="2"/>
          <w:szCs w:val="2"/>
        </w:rPr>
        <w:t>), provide the opportunity to quantitatively analyse the dynamics of a system and gain insights into the potentially far-reaching impacts of our decisions (Sterman </w:t>
      </w:r>
      <w:hyperlink r:id="rId239" w:anchor="ref-CR75" w:tooltip="Sterman JD (2000) Business dynamics: systems thinking and modeling for a complex world. McGraw-Hill Higher Education, USA" w:history="1">
        <w:r w:rsidRPr="00C438A5">
          <w:rPr>
            <w:rStyle w:val="Hyperlink"/>
            <w:sz w:val="2"/>
            <w:szCs w:val="2"/>
          </w:rPr>
          <w:t>2000</w:t>
        </w:r>
      </w:hyperlink>
      <w:r w:rsidRPr="00C438A5">
        <w:rPr>
          <w:sz w:val="2"/>
          <w:szCs w:val="2"/>
        </w:rPr>
        <w:t>). However, complex systems models that explicitly examine societal collapse in contemporary society are underdeveloped. The World3 system dynamics model (Meadows et al. </w:t>
      </w:r>
      <w:hyperlink r:id="rId240" w:anchor="ref-CR54" w:tooltip="Meadows DH, Meadows DL, Randers J (2004) The limits to growth: the 30-year update. Chelsea Green Publishing Company, Vermont" w:history="1">
        <w:r w:rsidRPr="00C438A5">
          <w:rPr>
            <w:rStyle w:val="Hyperlink"/>
            <w:sz w:val="2"/>
            <w:szCs w:val="2"/>
          </w:rPr>
          <w:t>2004</w:t>
        </w:r>
      </w:hyperlink>
      <w:r w:rsidRPr="00C438A5">
        <w:rPr>
          <w:sz w:val="2"/>
          <w:szCs w:val="2"/>
        </w:rPr>
        <w:t>) — an evidence point in this study (refer Supplementary Information D. for respective i-CLD) — is the eminent model of relevance, with only a limited number of studies building on it (e.g. Ansell and Cayzer </w:t>
      </w:r>
      <w:hyperlink r:id="rId241" w:anchor="ref-CR4" w:tooltip="Ansell T, Cayzer S (2018) Limits to growth redux: a system dynamics model for assessing energy and climate change constraints to global growth. Energy Policy:514–525. &#10;                  https://doi.org/10.1016/j.enpol.2018.05.053&#10;                  &#10;           " w:history="1">
        <w:r w:rsidRPr="00C438A5">
          <w:rPr>
            <w:rStyle w:val="Hyperlink"/>
            <w:sz w:val="2"/>
            <w:szCs w:val="2"/>
          </w:rPr>
          <w:t>2018</w:t>
        </w:r>
      </w:hyperlink>
      <w:r w:rsidRPr="00C438A5">
        <w:rPr>
          <w:sz w:val="2"/>
          <w:szCs w:val="2"/>
        </w:rPr>
        <w:t>). World3 examines the potential for ‘overshoot-and-collapse’ given population and industrial growth within the finite carrying capacity of the natural world system, implicitly accounting for climate change and explicitly accounting for food availability.</w:t>
      </w:r>
    </w:p>
    <w:p w14:paraId="7C2BBE83" w14:textId="77777777" w:rsidR="00A747E1" w:rsidRPr="00C438A5" w:rsidRDefault="00A747E1" w:rsidP="00A747E1">
      <w:pPr>
        <w:rPr>
          <w:sz w:val="2"/>
          <w:szCs w:val="2"/>
        </w:rPr>
      </w:pPr>
      <w:r w:rsidRPr="00C438A5">
        <w:rPr>
          <w:sz w:val="2"/>
          <w:szCs w:val="2"/>
        </w:rPr>
        <w:t>The information contained in our CLD and empirical evidence base may be useful in identifying and informing opportunities to improve these existing complex systems modelling capabilities for climate change, food insecurity and societal collapse scenarios. For example, our CLD highlights important factors at global scale and national granularity that World3 does not incorporate because it is defined at global scale and granularity (Meadows et al. </w:t>
      </w:r>
      <w:hyperlink r:id="rId242" w:anchor="ref-CR54" w:tooltip="Meadows DH, Meadows DL, Randers J (2004) The limits to growth: the 30-year update. Chelsea Green Publishing Company, Vermont" w:history="1">
        <w:r w:rsidRPr="00C438A5">
          <w:rPr>
            <w:rStyle w:val="Hyperlink"/>
            <w:sz w:val="2"/>
            <w:szCs w:val="2"/>
          </w:rPr>
          <w:t>2004</w:t>
        </w:r>
      </w:hyperlink>
      <w:r w:rsidRPr="00C438A5">
        <w:rPr>
          <w:sz w:val="2"/>
          <w:szCs w:val="2"/>
        </w:rPr>
        <w:t>). World3 does not distinguish heterogenous characteristics of nations, such as distribution of population or geographic endowment of natural resources. It also does not account for international interactions, such as food trade, conflict and migration. Relatedly, World3 evaluates societal collapse only by natural mortality (defined by food availability, age and pollution) and does not include the other two population loss secondary determinants, as noted in the previous sentence, nor the three institutional breakdown secondary determinants. While our empirical evidence base may provide useful direction to datasets, it is important to note that quantitatively defining these relationships, particularly thresholds as discussed in Section 4.1., remains a key challenge of developing complex systems models. Nonetheless given that individuals associate with national identity, business governance and policymaking are concentrated at national level, and international interactions underpin the functioning of contemporary society it could be valuable to model societal collapse risk profiles of different nations to inform the prioritisation and development of intervention strategies.</w:t>
      </w:r>
    </w:p>
    <w:p w14:paraId="3538A7DE" w14:textId="77777777" w:rsidR="00A747E1" w:rsidRPr="00C438A5" w:rsidRDefault="00A747E1" w:rsidP="00A747E1">
      <w:pPr>
        <w:rPr>
          <w:sz w:val="2"/>
          <w:szCs w:val="2"/>
        </w:rPr>
      </w:pPr>
      <w:r w:rsidRPr="00C438A5">
        <w:rPr>
          <w:sz w:val="2"/>
          <w:szCs w:val="2"/>
        </w:rPr>
        <w:t>Conclusions and future work</w:t>
      </w:r>
    </w:p>
    <w:p w14:paraId="598CC84A" w14:textId="77777777" w:rsidR="00A747E1" w:rsidRPr="00C438A5" w:rsidRDefault="00A747E1" w:rsidP="00A747E1">
      <w:pPr>
        <w:rPr>
          <w:sz w:val="2"/>
          <w:szCs w:val="2"/>
        </w:rPr>
      </w:pPr>
      <w:r w:rsidRPr="00C438A5">
        <w:rPr>
          <w:sz w:val="2"/>
          <w:szCs w:val="2"/>
        </w:rPr>
        <w:t>This paper identified an empirical evidence base of climate change, food insecurity and societal collapse in contemporary society and structured the evidence base using a novel-format CLD defined at global scale and national granularity.</w:t>
      </w:r>
    </w:p>
    <w:p w14:paraId="2C35330C" w14:textId="197900B8" w:rsidR="00A747E1" w:rsidRPr="00A747E1" w:rsidRDefault="00A747E1" w:rsidP="00A747E1">
      <w:pPr>
        <w:rPr>
          <w:sz w:val="8"/>
        </w:rPr>
      </w:pPr>
      <w:r w:rsidRPr="00C438A5">
        <w:rPr>
          <w:sz w:val="8"/>
        </w:rPr>
        <w:t xml:space="preserve">Two types of future work could extend from the results of this paper. </w:t>
      </w:r>
      <w:r w:rsidRPr="00C438A5">
        <w:rPr>
          <w:rStyle w:val="Emphasis"/>
        </w:rPr>
        <w:t>Identification</w:t>
      </w:r>
      <w:r w:rsidRPr="00C438A5">
        <w:rPr>
          <w:rStyle w:val="StyleUnderline"/>
        </w:rPr>
        <w:t xml:space="preserve"> of </w:t>
      </w:r>
      <w:r w:rsidRPr="00EA7592">
        <w:rPr>
          <w:rStyle w:val="Emphasis"/>
          <w:highlight w:val="cyan"/>
        </w:rPr>
        <w:t>gaps</w:t>
      </w:r>
      <w:r w:rsidRPr="00EA7592">
        <w:rPr>
          <w:rStyle w:val="StyleUnderline"/>
          <w:highlight w:val="cyan"/>
        </w:rPr>
        <w:t xml:space="preserve"> in</w:t>
      </w:r>
      <w:r w:rsidRPr="00C438A5">
        <w:rPr>
          <w:rStyle w:val="StyleUnderline"/>
        </w:rPr>
        <w:t xml:space="preserve"> the spread of </w:t>
      </w:r>
      <w:r w:rsidRPr="00EA7592">
        <w:rPr>
          <w:rStyle w:val="StyleUnderline"/>
          <w:highlight w:val="cyan"/>
        </w:rPr>
        <w:t>evidence</w:t>
      </w:r>
      <w:r w:rsidRPr="00C438A5">
        <w:rPr>
          <w:sz w:val="8"/>
        </w:rPr>
        <w:t xml:space="preserve"> across the CLD </w:t>
      </w:r>
      <w:r w:rsidRPr="00C438A5">
        <w:rPr>
          <w:rStyle w:val="StyleUnderline"/>
        </w:rPr>
        <w:t xml:space="preserve">may </w:t>
      </w:r>
      <w:r w:rsidRPr="00EA7592">
        <w:rPr>
          <w:rStyle w:val="StyleUnderline"/>
          <w:highlight w:val="cyan"/>
        </w:rPr>
        <w:t>guide future</w:t>
      </w:r>
      <w:r w:rsidRPr="00C438A5">
        <w:rPr>
          <w:rStyle w:val="StyleUnderline"/>
        </w:rPr>
        <w:t xml:space="preserve"> data-driven </w:t>
      </w:r>
      <w:r w:rsidRPr="00EA7592">
        <w:rPr>
          <w:rStyle w:val="StyleUnderline"/>
          <w:highlight w:val="cyan"/>
        </w:rPr>
        <w:t>efforts to examine</w:t>
      </w:r>
      <w:r w:rsidRPr="00C438A5">
        <w:rPr>
          <w:rStyle w:val="StyleUnderline"/>
        </w:rPr>
        <w:t xml:space="preserve"> these </w:t>
      </w:r>
      <w:r w:rsidRPr="00EA7592">
        <w:rPr>
          <w:rStyle w:val="Emphasis"/>
          <w:highlight w:val="cyan"/>
        </w:rPr>
        <w:t>causal relationships</w:t>
      </w:r>
      <w:r w:rsidRPr="00C438A5">
        <w:rPr>
          <w:sz w:val="8"/>
        </w:rPr>
        <w:t xml:space="preserve"> and define thresholds. The CLD and evidence base may be used to develop quantitative modelling capabilities, particularly by transforming the structure of World3 to account for heterogenous national characteristics and international interactions. Three types of future work could extend from the methodology and literature synthesis. </w:t>
      </w:r>
      <w:r w:rsidRPr="00C438A5">
        <w:rPr>
          <w:rStyle w:val="StyleUnderline"/>
        </w:rPr>
        <w:t xml:space="preserve">The causal </w:t>
      </w:r>
      <w:r w:rsidRPr="00EA7592">
        <w:rPr>
          <w:rStyle w:val="StyleUnderline"/>
          <w:highlight w:val="cyan"/>
        </w:rPr>
        <w:t>pathway</w:t>
      </w:r>
      <w:r w:rsidRPr="00C438A5">
        <w:rPr>
          <w:sz w:val="8"/>
        </w:rPr>
        <w:t xml:space="preserve"> examined in this paper </w:t>
      </w:r>
      <w:r w:rsidRPr="00C438A5">
        <w:rPr>
          <w:rStyle w:val="StyleUnderline"/>
        </w:rPr>
        <w:t xml:space="preserve">could be </w:t>
      </w:r>
      <w:r w:rsidRPr="00EA7592">
        <w:rPr>
          <w:rStyle w:val="Emphasis"/>
          <w:highlight w:val="cyan"/>
        </w:rPr>
        <w:t>further detailed</w:t>
      </w:r>
      <w:r w:rsidRPr="00EA7592">
        <w:rPr>
          <w:rStyle w:val="StyleUnderline"/>
          <w:highlight w:val="cyan"/>
        </w:rPr>
        <w:t xml:space="preserve"> by re-applying</w:t>
      </w:r>
      <w:r w:rsidRPr="00C438A5">
        <w:rPr>
          <w:sz w:val="8"/>
        </w:rPr>
        <w:t xml:space="preserve"> the </w:t>
      </w:r>
      <w:r w:rsidRPr="00EA7592">
        <w:rPr>
          <w:rStyle w:val="StyleUnderline"/>
          <w:highlight w:val="cyan"/>
        </w:rPr>
        <w:t>methodology using the </w:t>
      </w:r>
      <w:r w:rsidRPr="00EA7592">
        <w:rPr>
          <w:rStyle w:val="Emphasis"/>
          <w:highlight w:val="cyan"/>
        </w:rPr>
        <w:t>institutional breakdown</w:t>
      </w:r>
      <w:r w:rsidRPr="00EA7592">
        <w:rPr>
          <w:rStyle w:val="StyleUnderline"/>
          <w:highlight w:val="cyan"/>
        </w:rPr>
        <w:t> set of</w:t>
      </w:r>
      <w:r w:rsidRPr="00C438A5">
        <w:rPr>
          <w:rStyle w:val="StyleUnderline"/>
        </w:rPr>
        <w:t xml:space="preserve"> </w:t>
      </w:r>
      <w:r w:rsidRPr="00C438A5">
        <w:rPr>
          <w:rStyle w:val="Emphasis"/>
        </w:rPr>
        <w:t xml:space="preserve">societal collapse </w:t>
      </w:r>
      <w:r w:rsidRPr="00EA7592">
        <w:rPr>
          <w:rStyle w:val="Emphasis"/>
          <w:highlight w:val="cyan"/>
        </w:rPr>
        <w:t>proxies</w:t>
      </w:r>
      <w:r w:rsidRPr="00C438A5">
        <w:rPr>
          <w:sz w:val="8"/>
        </w:rPr>
        <w:t xml:space="preserve"> instead of the population loss set. The methodology, using either set of societal collapse proxies, could be applied to detail other causal pathways between climate change and societal collapse. The methodology, excluding the contemporary time period limitation, could be applied to document the information in the historical studies identified in the literature review. Similarly, the methodology could be applied to construct CLDs at different scales and granularities.</w:t>
      </w:r>
    </w:p>
    <w:p w14:paraId="73B81998" w14:textId="77777777" w:rsidR="009F771D" w:rsidRDefault="009F771D" w:rsidP="009F771D">
      <w:pPr>
        <w:pStyle w:val="Heading4"/>
      </w:pPr>
      <w:r>
        <w:t xml:space="preserve">Extinction calculus good---uncertainty surrounding tipping points and impacts of warming make existential risk evaluation the </w:t>
      </w:r>
      <w:r w:rsidRPr="00326753">
        <w:rPr>
          <w:u w:val="single"/>
        </w:rPr>
        <w:t>most realistic model</w:t>
      </w:r>
    </w:p>
    <w:p w14:paraId="78BAD6B9" w14:textId="77777777" w:rsidR="009F771D" w:rsidRDefault="009F771D" w:rsidP="009F771D">
      <w:r>
        <w:t xml:space="preserve">Luke </w:t>
      </w:r>
      <w:r w:rsidRPr="006951FE">
        <w:rPr>
          <w:rStyle w:val="Style13ptBold"/>
        </w:rPr>
        <w:t xml:space="preserve">Kemp </w:t>
      </w:r>
      <w:r>
        <w:rPr>
          <w:rStyle w:val="Style13ptBold"/>
        </w:rPr>
        <w:t xml:space="preserve">et al 22 </w:t>
      </w:r>
      <w:r>
        <w:t>[</w:t>
      </w:r>
      <w:r w:rsidRPr="00482A34">
        <w:t>Luke Kemp, Chi Xu, Joanna Depledge, Kristie L. Ebi, Goodwin Gibbins, Timothy A. Kohler, Johan Rockstrom, Marten Scheffer, Hans Joachim Schellnhuber, , Will Steffen, Timothy M. Lenton</w:t>
      </w:r>
      <w:r>
        <w:t>, and Kerry Emanuel, Research group at the University of Cambridge – Emanuel is a professor at the University of MIT and a peer editor on the study, 3/25/22, “</w:t>
      </w:r>
      <w:r w:rsidRPr="006951FE">
        <w:t>Climate Endgame: Exploring catastrophic climate</w:t>
      </w:r>
      <w:r>
        <w:t xml:space="preserve"> </w:t>
      </w:r>
      <w:r w:rsidRPr="006951FE">
        <w:t>change scenarios</w:t>
      </w:r>
      <w:r>
        <w:t xml:space="preserve">,” </w:t>
      </w:r>
      <w:hyperlink r:id="rId243" w:history="1">
        <w:r w:rsidRPr="00070577">
          <w:rPr>
            <w:rStyle w:val="Hyperlink"/>
          </w:rPr>
          <w:t>https://www.pnas.org/doi/pdf/10.1073/pnas.2108146119</w:t>
        </w:r>
      </w:hyperlink>
      <w:r>
        <w:t>] //mh</w:t>
      </w:r>
    </w:p>
    <w:p w14:paraId="32CC76D0" w14:textId="77777777" w:rsidR="009F771D" w:rsidRPr="00326753" w:rsidRDefault="009F771D" w:rsidP="009F771D">
      <w:pPr>
        <w:rPr>
          <w:rStyle w:val="Emphasis"/>
        </w:rPr>
      </w:pPr>
      <w:r w:rsidRPr="00326753">
        <w:rPr>
          <w:rStyle w:val="StyleUnderline"/>
        </w:rPr>
        <w:t xml:space="preserve">Why do we need to know about the plausible worst cases? First, </w:t>
      </w:r>
      <w:r w:rsidRPr="00EA7592">
        <w:rPr>
          <w:rStyle w:val="Emphasis"/>
          <w:highlight w:val="cyan"/>
        </w:rPr>
        <w:t>risk management and</w:t>
      </w:r>
      <w:r w:rsidRPr="00156462">
        <w:rPr>
          <w:rStyle w:val="Emphasis"/>
        </w:rPr>
        <w:t xml:space="preserve"> robust </w:t>
      </w:r>
      <w:r w:rsidRPr="00EA7592">
        <w:rPr>
          <w:rStyle w:val="Emphasis"/>
          <w:highlight w:val="cyan"/>
        </w:rPr>
        <w:t>decision-making</w:t>
      </w:r>
      <w:r w:rsidRPr="00156462">
        <w:rPr>
          <w:rStyle w:val="Emphasis"/>
        </w:rPr>
        <w:t xml:space="preserve"> </w:t>
      </w:r>
      <w:r w:rsidRPr="00EA7592">
        <w:rPr>
          <w:rStyle w:val="Emphasis"/>
          <w:highlight w:val="cyan"/>
        </w:rPr>
        <w:t>under uncertainty</w:t>
      </w:r>
      <w:r w:rsidRPr="00156462">
        <w:rPr>
          <w:rStyle w:val="Emphasis"/>
        </w:rPr>
        <w:t xml:space="preserve"> </w:t>
      </w:r>
      <w:r w:rsidRPr="00EA7592">
        <w:rPr>
          <w:rStyle w:val="Emphasis"/>
          <w:highlight w:val="cyan"/>
        </w:rPr>
        <w:t>requires knowledge of extremes</w:t>
      </w:r>
      <w:r w:rsidRPr="00156462">
        <w:rPr>
          <w:rStyle w:val="Emphasis"/>
        </w:rPr>
        <w:t>. For example, the minimax criterion ranks policies by their worst outcomes</w:t>
      </w:r>
      <w:r w:rsidRPr="00326753">
        <w:rPr>
          <w:rStyle w:val="StyleUnderline"/>
          <w:bdr w:val="single" w:sz="4" w:space="0" w:color="auto"/>
        </w:rPr>
        <w:t xml:space="preserve"> </w:t>
      </w:r>
      <w:r w:rsidRPr="00326753">
        <w:rPr>
          <w:rStyle w:val="StyleUnderline"/>
        </w:rPr>
        <w:t xml:space="preserve">(28). Such an approach is particularly appropriate for areas characterized by high uncertainties and tail risks. </w:t>
      </w:r>
      <w:r w:rsidRPr="00EA7592">
        <w:rPr>
          <w:rStyle w:val="Emphasis"/>
          <w:highlight w:val="cyan"/>
        </w:rPr>
        <w:t>Emissions trajectories</w:t>
      </w:r>
      <w:r w:rsidRPr="00326753">
        <w:rPr>
          <w:rStyle w:val="Emphasis"/>
        </w:rPr>
        <w:t xml:space="preserve">, future concentrations, future </w:t>
      </w:r>
      <w:r w:rsidRPr="00EA7592">
        <w:rPr>
          <w:rStyle w:val="Emphasis"/>
          <w:highlight w:val="cyan"/>
        </w:rPr>
        <w:t>warming, and future impacts are</w:t>
      </w:r>
      <w:r w:rsidRPr="00326753">
        <w:rPr>
          <w:rStyle w:val="Emphasis"/>
        </w:rPr>
        <w:t xml:space="preserve"> all </w:t>
      </w:r>
      <w:r w:rsidRPr="00EA7592">
        <w:rPr>
          <w:rStyle w:val="Emphasis"/>
          <w:highlight w:val="cyan"/>
          <w:bdr w:val="single" w:sz="4" w:space="0" w:color="auto"/>
        </w:rPr>
        <w:t>characterized by uncertainty</w:t>
      </w:r>
      <w:r w:rsidRPr="009353D6">
        <w:t xml:space="preserve">. </w:t>
      </w:r>
      <w:r w:rsidRPr="00326753">
        <w:rPr>
          <w:rStyle w:val="StyleUnderline"/>
        </w:rPr>
        <w:t xml:space="preserve">That is, we can’t objectively prescribe probabilities to different outcomes (29). Climate damages lie within the realm of “deep uncertainty”: We don’t know the probabilities attached to different outcomes, the exact chain of cause and effect that will lead to outcomes, or even the range, timing, or desirability of outcomes (, 30). </w:t>
      </w:r>
      <w:r w:rsidRPr="00EA7592">
        <w:rPr>
          <w:rStyle w:val="Emphasis"/>
          <w:highlight w:val="cyan"/>
        </w:rPr>
        <w:t>Uncertainty</w:t>
      </w:r>
      <w:r w:rsidRPr="00326753">
        <w:rPr>
          <w:rStyle w:val="Emphasis"/>
        </w:rPr>
        <w:t xml:space="preserve">, deep or not, </w:t>
      </w:r>
      <w:r w:rsidRPr="00EA7592">
        <w:rPr>
          <w:rStyle w:val="Emphasis"/>
          <w:highlight w:val="cyan"/>
        </w:rPr>
        <w:t>should motivate precaution and vigilance</w:t>
      </w:r>
      <w:r w:rsidRPr="00326753">
        <w:rPr>
          <w:rStyle w:val="Emphasis"/>
        </w:rPr>
        <w:t xml:space="preserve">, </w:t>
      </w:r>
      <w:r w:rsidRPr="00EA7592">
        <w:rPr>
          <w:rStyle w:val="Emphasis"/>
          <w:highlight w:val="cyan"/>
        </w:rPr>
        <w:t>not complacency</w:t>
      </w:r>
      <w:r w:rsidRPr="00326753">
        <w:rPr>
          <w:rStyle w:val="Emphasis"/>
        </w:rPr>
        <w:t>.</w:t>
      </w:r>
    </w:p>
    <w:p w14:paraId="68F6C9EC" w14:textId="77777777" w:rsidR="009F771D" w:rsidRPr="00326753" w:rsidRDefault="009F771D" w:rsidP="009F771D">
      <w:r w:rsidRPr="00EA7592">
        <w:rPr>
          <w:rStyle w:val="Emphasis"/>
          <w:highlight w:val="cyan"/>
          <w:bdr w:val="single" w:sz="4" w:space="0" w:color="auto"/>
        </w:rPr>
        <w:t>Catastrophic impacts</w:t>
      </w:r>
      <w:r w:rsidRPr="00326753">
        <w:rPr>
          <w:rStyle w:val="StyleUnderline"/>
        </w:rPr>
        <w:t xml:space="preserve">, even if unlikely, </w:t>
      </w:r>
      <w:r w:rsidRPr="00EA7592">
        <w:rPr>
          <w:rStyle w:val="Emphasis"/>
          <w:highlight w:val="cyan"/>
        </w:rPr>
        <w:t>have major implications</w:t>
      </w:r>
      <w:r w:rsidRPr="00326753">
        <w:rPr>
          <w:rStyle w:val="StyleUnderline"/>
        </w:rPr>
        <w:t xml:space="preserve"> </w:t>
      </w:r>
      <w:r w:rsidRPr="00EA7592">
        <w:rPr>
          <w:rStyle w:val="StyleUnderline"/>
          <w:highlight w:val="cyan"/>
        </w:rPr>
        <w:t>for economic analysis</w:t>
      </w:r>
      <w:r w:rsidRPr="00326753">
        <w:rPr>
          <w:rStyle w:val="StyleUnderline"/>
        </w:rPr>
        <w:t xml:space="preserve">, </w:t>
      </w:r>
      <w:r w:rsidRPr="00EA7592">
        <w:rPr>
          <w:rStyle w:val="StyleUnderline"/>
          <w:highlight w:val="cyan"/>
        </w:rPr>
        <w:t>modeling</w:t>
      </w:r>
      <w:r w:rsidRPr="00326753">
        <w:rPr>
          <w:rStyle w:val="StyleUnderline"/>
        </w:rPr>
        <w:t xml:space="preserve">, </w:t>
      </w:r>
      <w:r w:rsidRPr="00EA7592">
        <w:rPr>
          <w:rStyle w:val="StyleUnderline"/>
          <w:highlight w:val="cyan"/>
        </w:rPr>
        <w:t>and</w:t>
      </w:r>
      <w:r w:rsidRPr="00326753">
        <w:rPr>
          <w:rStyle w:val="StyleUnderline"/>
        </w:rPr>
        <w:t xml:space="preserve"> society’s </w:t>
      </w:r>
      <w:r w:rsidRPr="00EA7592">
        <w:rPr>
          <w:rStyle w:val="StyleUnderline"/>
          <w:highlight w:val="cyan"/>
        </w:rPr>
        <w:t>response</w:t>
      </w:r>
      <w:r w:rsidRPr="00326753">
        <w:rPr>
          <w:rStyle w:val="StyleUnderline"/>
        </w:rPr>
        <w:t>s</w:t>
      </w:r>
      <w:r w:rsidRPr="00326753">
        <w:t xml:space="preserve"> (31, 32). For example, </w:t>
      </w:r>
      <w:r w:rsidRPr="00326753">
        <w:rPr>
          <w:rStyle w:val="StyleUnderline"/>
        </w:rPr>
        <w:t>extreme warming and the consequent damages can significantly increase the projected social cost of carbon</w:t>
      </w:r>
      <w:r w:rsidRPr="00326753">
        <w:t xml:space="preserve"> (31). </w:t>
      </w:r>
      <w:r w:rsidRPr="00EA7592">
        <w:rPr>
          <w:rStyle w:val="Emphasis"/>
          <w:highlight w:val="cyan"/>
        </w:rPr>
        <w:t>Understanding</w:t>
      </w:r>
      <w:r w:rsidRPr="00326753">
        <w:rPr>
          <w:rStyle w:val="Emphasis"/>
        </w:rPr>
        <w:t xml:space="preserve"> the </w:t>
      </w:r>
      <w:r w:rsidRPr="00EA7592">
        <w:rPr>
          <w:rStyle w:val="Emphasis"/>
          <w:highlight w:val="cyan"/>
        </w:rPr>
        <w:t>vulnerability</w:t>
      </w:r>
      <w:r w:rsidRPr="00326753">
        <w:rPr>
          <w:rStyle w:val="Emphasis"/>
        </w:rPr>
        <w:t xml:space="preserve"> and responses of human societies </w:t>
      </w:r>
      <w:r w:rsidRPr="00EA7592">
        <w:rPr>
          <w:rStyle w:val="Emphasis"/>
          <w:highlight w:val="cyan"/>
        </w:rPr>
        <w:t xml:space="preserve">can </w:t>
      </w:r>
      <w:r w:rsidRPr="00EA7592">
        <w:rPr>
          <w:rStyle w:val="Emphasis"/>
          <w:highlight w:val="cyan"/>
          <w:bdr w:val="single" w:sz="4" w:space="0" w:color="auto"/>
        </w:rPr>
        <w:t>inform policy making</w:t>
      </w:r>
      <w:r w:rsidRPr="00326753">
        <w:rPr>
          <w:rStyle w:val="Emphasis"/>
        </w:rPr>
        <w:t xml:space="preserve"> and decision</w:t>
      </w:r>
      <w:r>
        <w:rPr>
          <w:rStyle w:val="Emphasis"/>
        </w:rPr>
        <w:t xml:space="preserve"> </w:t>
      </w:r>
      <w:r w:rsidRPr="00326753">
        <w:rPr>
          <w:rStyle w:val="Emphasis"/>
        </w:rPr>
        <w:t xml:space="preserve">making </w:t>
      </w:r>
      <w:r w:rsidRPr="00EA7592">
        <w:rPr>
          <w:rStyle w:val="Emphasis"/>
          <w:highlight w:val="cyan"/>
        </w:rPr>
        <w:t>to prevent</w:t>
      </w:r>
      <w:r w:rsidRPr="00326753">
        <w:rPr>
          <w:rStyle w:val="Emphasis"/>
        </w:rPr>
        <w:t xml:space="preserve"> </w:t>
      </w:r>
      <w:r w:rsidRPr="00EA7592">
        <w:rPr>
          <w:rStyle w:val="Emphasis"/>
          <w:highlight w:val="cyan"/>
        </w:rPr>
        <w:t>systemic</w:t>
      </w:r>
      <w:r w:rsidRPr="00326753">
        <w:rPr>
          <w:rStyle w:val="Emphasis"/>
        </w:rPr>
        <w:t xml:space="preserve"> </w:t>
      </w:r>
      <w:r w:rsidRPr="00EA7592">
        <w:rPr>
          <w:rStyle w:val="Emphasis"/>
          <w:highlight w:val="cyan"/>
        </w:rPr>
        <w:t>crises</w:t>
      </w:r>
      <w:r w:rsidRPr="00326753">
        <w:rPr>
          <w:rStyle w:val="StyleUnderline"/>
        </w:rPr>
        <w:t>. Indicators of key variables can provide early warning signals</w:t>
      </w:r>
      <w:r w:rsidRPr="00326753">
        <w:t xml:space="preserve"> (33).</w:t>
      </w:r>
    </w:p>
    <w:p w14:paraId="5EAD640F" w14:textId="77777777" w:rsidR="009F771D" w:rsidRPr="00326753" w:rsidRDefault="009F771D" w:rsidP="009F771D">
      <w:r w:rsidRPr="00EA7592">
        <w:rPr>
          <w:rStyle w:val="Emphasis"/>
          <w:highlight w:val="cyan"/>
        </w:rPr>
        <w:t>Knowing the worst cases</w:t>
      </w:r>
      <w:r w:rsidRPr="00156462">
        <w:rPr>
          <w:rStyle w:val="Emphasis"/>
        </w:rPr>
        <w:t xml:space="preserve"> can </w:t>
      </w:r>
      <w:r w:rsidRPr="00EA7592">
        <w:rPr>
          <w:rStyle w:val="Emphasis"/>
          <w:highlight w:val="cyan"/>
        </w:rPr>
        <w:t>compel action</w:t>
      </w:r>
      <w:r w:rsidRPr="00326753">
        <w:rPr>
          <w:rStyle w:val="StyleUnderline"/>
        </w:rPr>
        <w:t xml:space="preserve">, as the idea of “nuclear winter” </w:t>
      </w:r>
      <w:r w:rsidRPr="00326753">
        <w:t xml:space="preserve">in 1983 galvanized public concern and nuclear disarmament efforts. </w:t>
      </w:r>
      <w:r w:rsidRPr="00EA7592">
        <w:rPr>
          <w:rStyle w:val="StyleUnderline"/>
          <w:highlight w:val="cyan"/>
        </w:rPr>
        <w:t>Exploring</w:t>
      </w:r>
      <w:r w:rsidRPr="00326753">
        <w:rPr>
          <w:rStyle w:val="StyleUnderline"/>
        </w:rPr>
        <w:t xml:space="preserve"> severe </w:t>
      </w:r>
      <w:r w:rsidRPr="00EA7592">
        <w:rPr>
          <w:rStyle w:val="StyleUnderline"/>
          <w:highlight w:val="cyan"/>
        </w:rPr>
        <w:t>risks and</w:t>
      </w:r>
      <w:r w:rsidRPr="00326753">
        <w:rPr>
          <w:rStyle w:val="StyleUnderline"/>
        </w:rPr>
        <w:t xml:space="preserve"> </w:t>
      </w:r>
      <w:r w:rsidRPr="00EA7592">
        <w:rPr>
          <w:rStyle w:val="StyleUnderline"/>
          <w:highlight w:val="cyan"/>
        </w:rPr>
        <w:t>higher-temperature</w:t>
      </w:r>
      <w:r w:rsidRPr="00326753">
        <w:rPr>
          <w:rStyle w:val="StyleUnderline"/>
        </w:rPr>
        <w:t xml:space="preserve"> </w:t>
      </w:r>
      <w:r w:rsidRPr="00EA7592">
        <w:rPr>
          <w:rStyle w:val="StyleUnderline"/>
          <w:highlight w:val="cyan"/>
        </w:rPr>
        <w:t>scenarios</w:t>
      </w:r>
      <w:r w:rsidRPr="00326753">
        <w:rPr>
          <w:rStyle w:val="StyleUnderline"/>
        </w:rPr>
        <w:t xml:space="preserve"> could </w:t>
      </w:r>
      <w:r w:rsidRPr="00673FD5">
        <w:rPr>
          <w:rStyle w:val="StyleUnderline"/>
        </w:rPr>
        <w:t>cement</w:t>
      </w:r>
      <w:r w:rsidRPr="00326753">
        <w:rPr>
          <w:rStyle w:val="StyleUnderline"/>
        </w:rPr>
        <w:t xml:space="preserve"> a </w:t>
      </w:r>
      <w:r w:rsidRPr="00EA7592">
        <w:rPr>
          <w:rStyle w:val="StyleUnderline"/>
          <w:highlight w:val="cyan"/>
        </w:rPr>
        <w:t>recommit</w:t>
      </w:r>
      <w:r w:rsidRPr="00673FD5">
        <w:rPr>
          <w:rStyle w:val="StyleUnderline"/>
        </w:rPr>
        <w:t>ment</w:t>
      </w:r>
      <w:r w:rsidRPr="00326753">
        <w:rPr>
          <w:rStyle w:val="StyleUnderline"/>
        </w:rPr>
        <w:t xml:space="preserve"> </w:t>
      </w:r>
      <w:r w:rsidRPr="00EA7592">
        <w:rPr>
          <w:rStyle w:val="StyleUnderline"/>
          <w:highlight w:val="cyan"/>
        </w:rPr>
        <w:t xml:space="preserve">to </w:t>
      </w:r>
      <w:r w:rsidRPr="00673FD5">
        <w:rPr>
          <w:rStyle w:val="StyleUnderline"/>
        </w:rPr>
        <w:t xml:space="preserve">the </w:t>
      </w:r>
      <w:r w:rsidRPr="00EA7592">
        <w:rPr>
          <w:rStyle w:val="StyleUnderline"/>
          <w:highlight w:val="cyan"/>
        </w:rPr>
        <w:t>1.5°C</w:t>
      </w:r>
      <w:r w:rsidRPr="00326753">
        <w:rPr>
          <w:rStyle w:val="StyleUnderline"/>
        </w:rPr>
        <w:t xml:space="preserve"> to 2°C </w:t>
      </w:r>
      <w:r w:rsidRPr="00673FD5">
        <w:rPr>
          <w:rStyle w:val="StyleUnderline"/>
        </w:rPr>
        <w:t>guardrail</w:t>
      </w:r>
      <w:r w:rsidRPr="00326753">
        <w:rPr>
          <w:rStyle w:val="StyleUnderline"/>
        </w:rPr>
        <w:t xml:space="preserve"> as the “least unattractive” option</w:t>
      </w:r>
      <w:r w:rsidRPr="00326753">
        <w:t xml:space="preserve"> (34).</w:t>
      </w:r>
    </w:p>
    <w:p w14:paraId="3CE480EC" w14:textId="77777777" w:rsidR="009F771D" w:rsidRPr="00326753" w:rsidRDefault="009F771D" w:rsidP="009F771D">
      <w:r w:rsidRPr="00326753">
        <w:rPr>
          <w:rStyle w:val="Emphasis"/>
        </w:rPr>
        <w:t>Understanding catastrophic climate scenarios can also inform policy interventions</w:t>
      </w:r>
      <w:r w:rsidRPr="00326753">
        <w:t xml:space="preserve">, including last-resort emergency measures like solar radiation management (SRM), the injection of aerosols into the stratosphere to reflect sunlight (35). Whether to resort to such measures depends on the risk profiles of both climate change and SRM scenarios. One recent analysis of the potential catastrophic risk of stratospheric aerosol injection (SAI) found that thedirect and systemic impacts are under-studied (36). The largest danger appears to come from “termination shock”: abrupt and rapid warming if the SAI system is disrupted. Hence, SAI shifts the risk distribution: </w:t>
      </w:r>
      <w:r w:rsidRPr="00326753">
        <w:rPr>
          <w:rStyle w:val="StyleUnderline"/>
        </w:rPr>
        <w:t>The median outcome may be better than the climate change it is offsetting, but the tail risk could be worse than warming</w:t>
      </w:r>
      <w:r w:rsidRPr="00326753">
        <w:t xml:space="preserve"> (36).</w:t>
      </w:r>
    </w:p>
    <w:p w14:paraId="25329FAC" w14:textId="77777777" w:rsidR="009F771D" w:rsidRPr="00326753" w:rsidRDefault="009F771D" w:rsidP="009F771D">
      <w:pPr>
        <w:rPr>
          <w:rStyle w:val="StyleUnderline"/>
        </w:rPr>
      </w:pPr>
      <w:r w:rsidRPr="00326753">
        <w:rPr>
          <w:rStyle w:val="StyleUnderline"/>
        </w:rPr>
        <w:t xml:space="preserve">There are other interventions that a better understanding of catastrophic climate change could facilitate. For example, </w:t>
      </w:r>
      <w:r w:rsidRPr="00EA7592">
        <w:rPr>
          <w:rStyle w:val="StyleUnderline"/>
          <w:highlight w:val="cyan"/>
        </w:rPr>
        <w:t>at the international level,</w:t>
      </w:r>
      <w:r w:rsidRPr="00326753">
        <w:rPr>
          <w:rStyle w:val="StyleUnderline"/>
        </w:rPr>
        <w:t xml:space="preserve"> there is the </w:t>
      </w:r>
      <w:r w:rsidRPr="00EA7592">
        <w:rPr>
          <w:rStyle w:val="StyleUnderline"/>
          <w:highlight w:val="cyan"/>
        </w:rPr>
        <w:t>potential for a “tail risk treaty”</w:t>
      </w:r>
      <w:r w:rsidRPr="00326753">
        <w:rPr>
          <w:rStyle w:val="StyleUnderline"/>
        </w:rPr>
        <w:t xml:space="preserve">: an agreement or protocol that </w:t>
      </w:r>
      <w:r w:rsidRPr="00EA7592">
        <w:rPr>
          <w:rStyle w:val="StyleUnderline"/>
          <w:highlight w:val="cyan"/>
        </w:rPr>
        <w:t>activates</w:t>
      </w:r>
      <w:r w:rsidRPr="00326753">
        <w:rPr>
          <w:rStyle w:val="StyleUnderline"/>
        </w:rPr>
        <w:t xml:space="preserve"> </w:t>
      </w:r>
      <w:r w:rsidRPr="00EA7592">
        <w:rPr>
          <w:rStyle w:val="StyleUnderline"/>
          <w:highlight w:val="cyan"/>
        </w:rPr>
        <w:t>stronger commitments</w:t>
      </w:r>
      <w:r w:rsidRPr="00326753">
        <w:rPr>
          <w:rStyle w:val="StyleUnderline"/>
        </w:rPr>
        <w:t xml:space="preserve"> and mechanisms </w:t>
      </w:r>
      <w:r w:rsidRPr="00EA7592">
        <w:rPr>
          <w:rStyle w:val="StyleUnderline"/>
          <w:highlight w:val="cyan"/>
        </w:rPr>
        <w:t>when early-warning</w:t>
      </w:r>
      <w:r w:rsidRPr="00326753">
        <w:rPr>
          <w:rStyle w:val="StyleUnderline"/>
        </w:rPr>
        <w:t xml:space="preserve"> </w:t>
      </w:r>
      <w:r w:rsidRPr="00EA7592">
        <w:rPr>
          <w:rStyle w:val="StyleUnderline"/>
          <w:highlight w:val="cyan"/>
        </w:rPr>
        <w:t>indicators</w:t>
      </w:r>
      <w:r w:rsidRPr="00326753">
        <w:rPr>
          <w:rStyle w:val="StyleUnderline"/>
        </w:rPr>
        <w:t xml:space="preserve"> of potential abrupt change </w:t>
      </w:r>
      <w:r w:rsidRPr="00EA7592">
        <w:rPr>
          <w:rStyle w:val="StyleUnderline"/>
          <w:highlight w:val="cyan"/>
        </w:rPr>
        <w:t>are triggered</w:t>
      </w:r>
      <w:r w:rsidRPr="00326753">
        <w:rPr>
          <w:rStyle w:val="StyleUnderline"/>
        </w:rPr>
        <w:t>.</w:t>
      </w:r>
    </w:p>
    <w:p w14:paraId="22245D55" w14:textId="77777777" w:rsidR="009F771D" w:rsidRPr="00326753" w:rsidRDefault="009F771D" w:rsidP="009F771D"/>
    <w:p w14:paraId="681D432B" w14:textId="77777777" w:rsidR="009F771D" w:rsidRPr="00CB2C18" w:rsidRDefault="009F771D" w:rsidP="009F771D"/>
    <w:p w14:paraId="7297BB81" w14:textId="77777777" w:rsidR="002B63D7" w:rsidRPr="00A71103" w:rsidRDefault="002B63D7" w:rsidP="002B63D7">
      <w:pPr>
        <w:pStyle w:val="Heading3"/>
        <w:rPr>
          <w:rFonts w:cs="Times New Roman"/>
        </w:rPr>
      </w:pPr>
      <w:r w:rsidRPr="00A71103">
        <w:rPr>
          <w:rFonts w:cs="Times New Roman"/>
        </w:rPr>
        <w:t>AT ontology</w:t>
      </w:r>
    </w:p>
    <w:p w14:paraId="42012FAF" w14:textId="77777777" w:rsidR="002B63D7" w:rsidRPr="00A71103" w:rsidRDefault="002B63D7" w:rsidP="002B63D7">
      <w:pPr>
        <w:pStyle w:val="Heading4"/>
        <w:rPr>
          <w:rFonts w:cs="Times New Roman"/>
        </w:rPr>
      </w:pPr>
      <w:r w:rsidRPr="00A71103">
        <w:rPr>
          <w:rFonts w:cs="Times New Roman"/>
        </w:rPr>
        <w:t xml:space="preserve">The alt gets trapped in an </w:t>
      </w:r>
      <w:r w:rsidRPr="00A71103">
        <w:rPr>
          <w:rFonts w:cs="Times New Roman"/>
          <w:u w:val="single"/>
        </w:rPr>
        <w:t>anti-political feedback loop</w:t>
      </w:r>
      <w:r w:rsidRPr="00A71103">
        <w:rPr>
          <w:rFonts w:cs="Times New Roman"/>
        </w:rPr>
        <w:t xml:space="preserve">---since ontological questions about the non-human are </w:t>
      </w:r>
      <w:r w:rsidRPr="00A71103">
        <w:rPr>
          <w:rFonts w:cs="Times New Roman"/>
          <w:u w:val="single"/>
        </w:rPr>
        <w:t>never settled</w:t>
      </w:r>
      <w:r w:rsidRPr="00A71103">
        <w:rPr>
          <w:rFonts w:cs="Times New Roman"/>
        </w:rPr>
        <w:t>, the alt can’t infuse policy with ethics</w:t>
      </w:r>
    </w:p>
    <w:p w14:paraId="428F3519" w14:textId="77777777" w:rsidR="002B63D7" w:rsidRPr="00A71103" w:rsidRDefault="002B63D7" w:rsidP="002B63D7">
      <w:r w:rsidRPr="00A71103">
        <w:rPr>
          <w:rStyle w:val="Style13ptBold"/>
        </w:rPr>
        <w:t>Minteer 12</w:t>
      </w:r>
      <w:r w:rsidRPr="00A71103">
        <w:t xml:space="preserve"> – PhD, Professor of Environmental Ethics and Conservation in the School of Life Sciences at ASU (Ben, “Refounding Environmental Ethics,” p. 40-41)//BB</w:t>
      </w:r>
    </w:p>
    <w:p w14:paraId="0AF4E8D6" w14:textId="77777777" w:rsidR="002B63D7" w:rsidRPr="00A71103" w:rsidRDefault="002B63D7" w:rsidP="002B63D7"/>
    <w:p w14:paraId="70950AAB" w14:textId="77777777" w:rsidR="002B63D7" w:rsidRPr="00A71103" w:rsidRDefault="002B63D7" w:rsidP="002B63D7">
      <w:r w:rsidRPr="00A71103">
        <w:t xml:space="preserve">This call for revisiting and rethinking the philosophical roots of Western cul- ture, which for White were the technoscientific worldview and its underlying religious and secular foundations in the medieval period, implied nothing less than an overhaul of the tradition, a foundation-razing process in which a new philosophy of science, technology, and nature—and perhaps a new, less arrogant relationship to the natural be unearthed and absorbed into the modern worldview. Early environmental philosophers, such as Routley and Rol- ston, then, apparently following White in their call for a new ethic able to account for the independent value of the natural world, assumed that the anthropocentric worldview (and its destructive instrumentalization of nature) had to be replaced with a new, nonanthropocentric outlook. Here, White's thesis about the anti- environmental implications of the Judeo-Christian religion, particularly his sweeping claim that the latter was "the most anthropocentric religion the world has seen," offered a point of departure for environmental philosophers, who would respond in subsequent years with a series of influential criticisms of the moral humanism of the Western philosophical inheritance (e.g., Taylor 1986; Rolston 1988; Callicott 1989; Westra 1994; Katz 1997). </w:t>
      </w:r>
      <w:r w:rsidRPr="00A71103">
        <w:rPr>
          <w:rStyle w:val="StyleUnderline"/>
        </w:rPr>
        <w:t>As the field matured in the 1980s and 1990s,</w:t>
      </w:r>
      <w:r w:rsidRPr="00A71103">
        <w:t xml:space="preserve"> and as I describe in the previous chapters, </w:t>
      </w:r>
      <w:r w:rsidRPr="00A71103">
        <w:rPr>
          <w:rStyle w:val="StyleUnderline"/>
        </w:rPr>
        <w:t>an exclusivist non- anthropocentric agenda established itself as the dominant approach in the field</w:t>
      </w:r>
      <w:r w:rsidRPr="00A71103">
        <w:t xml:space="preserve">, with a few notable exceptions (of the latter, see Passmore 1974; Norton 1984, 1991; Weston 1985; stone 1987). The result of these developments is that the public interest never became part of the agenda of environmental philosophy in the same way, for example, that it appears to have made lasting impressions in other branches of applied philosophy, such as business, engineering, and biomedical ethics. </w:t>
      </w:r>
      <w:r w:rsidRPr="00EA7592">
        <w:rPr>
          <w:rStyle w:val="StyleUnderline"/>
          <w:highlight w:val="cyan"/>
        </w:rPr>
        <w:t>Concerned with what it perceived to be more pressing and fundamental questions of</w:t>
      </w:r>
      <w:r w:rsidRPr="00A71103">
        <w:t xml:space="preserve"> moral </w:t>
      </w:r>
      <w:r w:rsidRPr="00EA7592">
        <w:rPr>
          <w:rStyle w:val="StyleUnderline"/>
          <w:highlight w:val="cyan"/>
        </w:rPr>
        <w:t>ontology</w:t>
      </w:r>
      <w:r w:rsidRPr="00A71103">
        <w:t>—that is, with the nature of environmental values and the moral standing of nonhuman nature—</w:t>
      </w:r>
      <w:r w:rsidRPr="00EA7592">
        <w:rPr>
          <w:rStyle w:val="StyleUnderline"/>
          <w:highlight w:val="cyan"/>
        </w:rPr>
        <w:t>environmental philosophers pursued questions</w:t>
      </w:r>
      <w:r w:rsidRPr="00A71103">
        <w:rPr>
          <w:rStyle w:val="StyleUnderline"/>
        </w:rPr>
        <w:t xml:space="preserve"> self- consciously </w:t>
      </w:r>
      <w:r w:rsidRPr="00EA7592">
        <w:rPr>
          <w:rStyle w:val="Emphasis"/>
          <w:highlight w:val="cyan"/>
        </w:rPr>
        <w:t>cordoned off</w:t>
      </w:r>
      <w:r w:rsidRPr="00EA7592">
        <w:rPr>
          <w:rStyle w:val="StyleUnderline"/>
          <w:highlight w:val="cyan"/>
        </w:rPr>
        <w:t xml:space="preserve"> from</w:t>
      </w:r>
      <w:r w:rsidRPr="00A71103">
        <w:rPr>
          <w:rStyle w:val="StyleUnderline"/>
        </w:rPr>
        <w:t xml:space="preserve"> parallel </w:t>
      </w:r>
      <w:r w:rsidRPr="00EA7592">
        <w:rPr>
          <w:rStyle w:val="StyleUnderline"/>
          <w:highlight w:val="cyan"/>
        </w:rPr>
        <w:t>discussions in mainstream</w:t>
      </w:r>
      <w:r w:rsidRPr="00A71103">
        <w:rPr>
          <w:rStyle w:val="StyleUnderline"/>
        </w:rPr>
        <w:t xml:space="preserve"> moral and </w:t>
      </w:r>
      <w:r w:rsidRPr="00EA7592">
        <w:rPr>
          <w:rStyle w:val="StyleUnderline"/>
          <w:highlight w:val="cyan"/>
        </w:rPr>
        <w:t>political theory</w:t>
      </w:r>
      <w:r w:rsidRPr="00A71103">
        <w:rPr>
          <w:rStyle w:val="StyleUnderline"/>
        </w:rPr>
        <w:t>, which were apparently deemed too anthropocentric</w:t>
      </w:r>
      <w:r w:rsidRPr="00A71103">
        <w:t xml:space="preserve"> to inform a philosophical field preoccupied with the separate issue of the moral standing and significance of nonhuman nature. </w:t>
      </w:r>
      <w:r w:rsidRPr="00EA7592">
        <w:rPr>
          <w:rStyle w:val="StyleUnderline"/>
          <w:highlight w:val="cyan"/>
        </w:rPr>
        <w:t>As a consequence, instead of</w:t>
      </w:r>
      <w:r w:rsidRPr="00A71103">
        <w:t xml:space="preserve"> (for exam- ple) </w:t>
      </w:r>
      <w:r w:rsidRPr="00EA7592">
        <w:rPr>
          <w:rStyle w:val="StyleUnderline"/>
          <w:highlight w:val="cyan"/>
        </w:rPr>
        <w:t>providing a conceptual</w:t>
      </w:r>
      <w:r w:rsidRPr="00A71103">
        <w:t xml:space="preserve"> or analytic </w:t>
      </w:r>
      <w:r w:rsidRPr="00EA7592">
        <w:rPr>
          <w:rStyle w:val="StyleUnderline"/>
          <w:highlight w:val="cyan"/>
        </w:rPr>
        <w:t>framework for</w:t>
      </w:r>
      <w:r w:rsidRPr="00A71103">
        <w:rPr>
          <w:rStyle w:val="StyleUnderline"/>
        </w:rPr>
        <w:t xml:space="preserve"> evaluating </w:t>
      </w:r>
      <w:r w:rsidRPr="00EA7592">
        <w:rPr>
          <w:rStyle w:val="StyleUnderline"/>
          <w:highlight w:val="cyan"/>
        </w:rPr>
        <w:t>cases</w:t>
      </w:r>
      <w:r w:rsidRPr="00A71103">
        <w:rPr>
          <w:rStyle w:val="StyleUnderline"/>
        </w:rPr>
        <w:t xml:space="preserve">, practices, </w:t>
      </w:r>
      <w:r w:rsidRPr="00EA7592">
        <w:rPr>
          <w:rStyle w:val="StyleUnderline"/>
          <w:highlight w:val="cyan"/>
        </w:rPr>
        <w:t>and policies</w:t>
      </w:r>
      <w:r w:rsidRPr="00A71103">
        <w:t xml:space="preserve"> from the perspective of ostensibly "human-centered" concepts, such as the public interest, many </w:t>
      </w:r>
      <w:r w:rsidRPr="00EA7592">
        <w:rPr>
          <w:rStyle w:val="StyleUnderline"/>
          <w:highlight w:val="cyan"/>
        </w:rPr>
        <w:t xml:space="preserve">environmental philosophers preferred to focus </w:t>
      </w:r>
      <w:r w:rsidRPr="00EA7592">
        <w:rPr>
          <w:rStyle w:val="Emphasis"/>
          <w:highlight w:val="cyan"/>
        </w:rPr>
        <w:t>exclusively</w:t>
      </w:r>
      <w:r w:rsidRPr="00EA7592">
        <w:rPr>
          <w:rStyle w:val="StyleUnderline"/>
          <w:highlight w:val="cyan"/>
        </w:rPr>
        <w:t xml:space="preserve"> on</w:t>
      </w:r>
      <w:r w:rsidRPr="00A71103">
        <w:rPr>
          <w:rStyle w:val="StyleUnderline"/>
        </w:rPr>
        <w:t xml:space="preserve"> the independent status of </w:t>
      </w:r>
      <w:r w:rsidRPr="00EA7592">
        <w:rPr>
          <w:rStyle w:val="StyleUnderline"/>
          <w:highlight w:val="cyan"/>
        </w:rPr>
        <w:t>natural values</w:t>
      </w:r>
      <w:r w:rsidRPr="00A71103">
        <w:t xml:space="preserve">. I argue that </w:t>
      </w:r>
      <w:r w:rsidRPr="00EA7592">
        <w:rPr>
          <w:rStyle w:val="StyleUnderline"/>
          <w:highlight w:val="cyan"/>
        </w:rPr>
        <w:t xml:space="preserve">this </w:t>
      </w:r>
      <w:r w:rsidRPr="00A71103">
        <w:rPr>
          <w:rStyle w:val="StyleUnderline"/>
        </w:rPr>
        <w:t xml:space="preserve">original </w:t>
      </w:r>
      <w:r w:rsidRPr="00EA7592">
        <w:rPr>
          <w:rStyle w:val="StyleUnderline"/>
          <w:highlight w:val="cyan"/>
        </w:rPr>
        <w:t>failure</w:t>
      </w:r>
      <w:r w:rsidRPr="00A71103">
        <w:rPr>
          <w:rStyle w:val="StyleUnderline"/>
        </w:rPr>
        <w:t xml:space="preserve"> to link environmental values and claims to recognized moral and political concerns also he</w:t>
      </w:r>
      <w:r w:rsidRPr="00EA7592">
        <w:rPr>
          <w:rStyle w:val="StyleUnderline"/>
          <w:highlight w:val="cyan"/>
        </w:rPr>
        <w:t>lps explain the</w:t>
      </w:r>
      <w:r w:rsidRPr="00A71103">
        <w:t xml:space="preserve"> relative </w:t>
      </w:r>
      <w:r w:rsidRPr="00EA7592">
        <w:rPr>
          <w:rStyle w:val="Emphasis"/>
          <w:highlight w:val="cyan"/>
        </w:rPr>
        <w:t>inability</w:t>
      </w:r>
      <w:r w:rsidRPr="00EA7592">
        <w:rPr>
          <w:rStyle w:val="StyleUnderline"/>
          <w:highlight w:val="cyan"/>
        </w:rPr>
        <w:t xml:space="preserve"> of environmental philosophy to have a significant impact</w:t>
      </w:r>
      <w:r w:rsidRPr="00A71103">
        <w:rPr>
          <w:rStyle w:val="StyleUnderline"/>
        </w:rPr>
        <w:t xml:space="preserve"> with</w:t>
      </w:r>
      <w:r w:rsidRPr="00EA7592">
        <w:rPr>
          <w:rStyle w:val="StyleUnderline"/>
          <w:highlight w:val="cyan"/>
        </w:rPr>
        <w:t>in</w:t>
      </w:r>
      <w:r w:rsidRPr="00A71103">
        <w:rPr>
          <w:rStyle w:val="StyleUnderline"/>
        </w:rPr>
        <w:t xml:space="preserve"> public and private </w:t>
      </w:r>
      <w:r w:rsidRPr="00EA7592">
        <w:rPr>
          <w:rStyle w:val="StyleUnderline"/>
          <w:highlight w:val="cyan"/>
        </w:rPr>
        <w:t>institutions</w:t>
      </w:r>
      <w:r w:rsidRPr="00A71103">
        <w:rPr>
          <w:rStyle w:val="StyleUnderline"/>
        </w:rPr>
        <w:t xml:space="preserve"> over the years, especially when compared with other applied ethics counterparts</w:t>
      </w:r>
      <w:r w:rsidRPr="00A71103">
        <w:t xml:space="preserve">. Environmen- tal philosophy is and always has been concerned with "nature's interest," not that of the public. </w:t>
      </w:r>
    </w:p>
    <w:p w14:paraId="20C7336A" w14:textId="77777777" w:rsidR="002B63D7" w:rsidRPr="00A71103" w:rsidRDefault="002B63D7" w:rsidP="002B63D7">
      <w:pPr>
        <w:pStyle w:val="Heading3"/>
        <w:rPr>
          <w:rFonts w:cs="Times New Roman"/>
        </w:rPr>
      </w:pPr>
      <w:r w:rsidRPr="00A71103">
        <w:rPr>
          <w:rFonts w:cs="Times New Roman"/>
        </w:rPr>
        <w:t>AT humanism/anthro links</w:t>
      </w:r>
    </w:p>
    <w:p w14:paraId="150C3590" w14:textId="77777777" w:rsidR="002B63D7" w:rsidRPr="00A71103" w:rsidRDefault="002B63D7" w:rsidP="002B63D7">
      <w:pPr>
        <w:pStyle w:val="Heading4"/>
        <w:rPr>
          <w:rFonts w:cs="Times New Roman"/>
        </w:rPr>
      </w:pPr>
      <w:r w:rsidRPr="00A71103">
        <w:rPr>
          <w:rFonts w:cs="Times New Roman"/>
        </w:rPr>
        <w:t>The alternative doesn’t limit environmental harm, and appeals to human-values don’t necessitate exploitation</w:t>
      </w:r>
    </w:p>
    <w:p w14:paraId="106F96CE" w14:textId="77777777" w:rsidR="002B63D7" w:rsidRPr="00A71103" w:rsidRDefault="002B63D7" w:rsidP="002B63D7">
      <w:r w:rsidRPr="00A71103">
        <w:rPr>
          <w:rStyle w:val="Style13ptBold"/>
        </w:rPr>
        <w:t>Minteer 12</w:t>
      </w:r>
      <w:r w:rsidRPr="00A71103">
        <w:t xml:space="preserve"> – PhD, Professor of Environmental Ethics and Conservation in the School of Life Sciences at ASU (Ben, “Refounding Environmental Ethics,” p. 16-20)</w:t>
      </w:r>
    </w:p>
    <w:p w14:paraId="23F906DF" w14:textId="77777777" w:rsidR="002B63D7" w:rsidRPr="00A71103" w:rsidRDefault="002B63D7" w:rsidP="002B63D7">
      <w:r w:rsidRPr="00A71103">
        <w:t xml:space="preserve">The pragmatist assessment of mainstream (i.e., nonanthropocentric) environmental ethics resonated strongly with me when I began studying in environmental philosophy in the mid-1990s. As I continued my work in the field over the next decade, I, too, would become increasingly concerned about the flight from the humanistic values of culture and experience by many </w:t>
      </w:r>
      <w:r w:rsidRPr="00EA7592">
        <w:rPr>
          <w:rStyle w:val="StyleUnderline"/>
          <w:highlight w:val="cyan"/>
        </w:rPr>
        <w:t>nonanthropocentric philosophers</w:t>
      </w:r>
      <w:r w:rsidRPr="00A71103">
        <w:t xml:space="preserve">, a move that I viewed then—and still see— as </w:t>
      </w:r>
      <w:r w:rsidRPr="00EA7592">
        <w:rPr>
          <w:rStyle w:val="StyleUnderline"/>
          <w:highlight w:val="cyan"/>
        </w:rPr>
        <w:t>undercut</w:t>
      </w:r>
      <w:r w:rsidRPr="00A71103">
        <w:t xml:space="preserve">ting </w:t>
      </w:r>
      <w:r w:rsidRPr="00A71103">
        <w:rPr>
          <w:rStyle w:val="StyleUnderline"/>
        </w:rPr>
        <w:t xml:space="preserve">rather than supporting sound </w:t>
      </w:r>
      <w:r w:rsidRPr="00EA7592">
        <w:rPr>
          <w:rStyle w:val="StyleUnderline"/>
          <w:highlight w:val="cyan"/>
        </w:rPr>
        <w:t>environmental policy goals.</w:t>
      </w:r>
      <w:r w:rsidRPr="00A71103">
        <w:rPr>
          <w:rStyle w:val="StyleUnderline"/>
        </w:rPr>
        <w:t xml:space="preserve"> </w:t>
      </w:r>
      <w:r w:rsidRPr="00EA7592">
        <w:rPr>
          <w:rStyle w:val="StyleUnderline"/>
          <w:highlight w:val="cyan"/>
        </w:rPr>
        <w:t>It</w:t>
      </w:r>
      <w:r w:rsidRPr="00A71103">
        <w:rPr>
          <w:rStyle w:val="StyleUnderline"/>
        </w:rPr>
        <w:t xml:space="preserve"> is a style of philosophical argument that</w:t>
      </w:r>
      <w:r w:rsidRPr="00A71103">
        <w:t xml:space="preserve"> I believe also </w:t>
      </w:r>
      <w:r w:rsidRPr="00EA7592">
        <w:rPr>
          <w:rStyle w:val="StyleUnderline"/>
          <w:highlight w:val="cyan"/>
        </w:rPr>
        <w:t>creates serious and</w:t>
      </w:r>
      <w:r w:rsidRPr="00A71103">
        <w:t xml:space="preserve"> often </w:t>
      </w:r>
      <w:r w:rsidRPr="00EA7592">
        <w:rPr>
          <w:rStyle w:val="StyleUnderline"/>
          <w:highlight w:val="cyan"/>
        </w:rPr>
        <w:t>unnecessary tensions with traditional</w:t>
      </w:r>
      <w:r w:rsidRPr="00A71103">
        <w:rPr>
          <w:rStyle w:val="StyleUnderline"/>
        </w:rPr>
        <w:t xml:space="preserve"> societal </w:t>
      </w:r>
      <w:r w:rsidRPr="00EA7592">
        <w:rPr>
          <w:rStyle w:val="StyleUnderline"/>
          <w:highlight w:val="cyan"/>
        </w:rPr>
        <w:t>ethical obligations</w:t>
      </w:r>
      <w:r w:rsidRPr="00A71103">
        <w:t xml:space="preserve">. In a "thin" prag- matic or strategic sense, I worry that </w:t>
      </w:r>
      <w:r w:rsidRPr="00EA7592">
        <w:rPr>
          <w:rStyle w:val="StyleUnderline"/>
          <w:highlight w:val="cyan"/>
        </w:rPr>
        <w:t>when</w:t>
      </w:r>
      <w:r w:rsidRPr="00A71103">
        <w:t xml:space="preserve"> such </w:t>
      </w:r>
      <w:r w:rsidRPr="00EA7592">
        <w:rPr>
          <w:rStyle w:val="StyleUnderline"/>
          <w:highlight w:val="cyan"/>
        </w:rPr>
        <w:t>philosophers belittle</w:t>
      </w:r>
      <w:r w:rsidRPr="00A71103">
        <w:rPr>
          <w:rStyle w:val="StyleUnderline"/>
        </w:rPr>
        <w:t xml:space="preserve"> "anthropocentric" </w:t>
      </w:r>
      <w:r w:rsidRPr="00EA7592">
        <w:rPr>
          <w:rStyle w:val="StyleUnderline"/>
          <w:highlight w:val="cyan"/>
        </w:rPr>
        <w:t>appeals to</w:t>
      </w:r>
      <w:r w:rsidRPr="00A71103">
        <w:rPr>
          <w:rStyle w:val="StyleUnderline"/>
        </w:rPr>
        <w:t xml:space="preserve"> human </w:t>
      </w:r>
      <w:r w:rsidRPr="00EA7592">
        <w:rPr>
          <w:rStyle w:val="StyleUnderline"/>
          <w:highlight w:val="cyan"/>
        </w:rPr>
        <w:t>culture</w:t>
      </w:r>
      <w:r w:rsidRPr="00A71103">
        <w:rPr>
          <w:rStyle w:val="StyleUnderline"/>
        </w:rPr>
        <w:t xml:space="preserve">, tradition, duties to </w:t>
      </w:r>
      <w:r w:rsidRPr="00EA7592">
        <w:rPr>
          <w:rStyle w:val="StyleUnderline"/>
          <w:highlight w:val="cyan"/>
        </w:rPr>
        <w:t>future generations</w:t>
      </w:r>
      <w:r w:rsidRPr="00A71103">
        <w:rPr>
          <w:rStyle w:val="StyleUnderline"/>
        </w:rPr>
        <w:t>,</w:t>
      </w:r>
      <w:r w:rsidRPr="00A71103">
        <w:t xml:space="preserve"> and so forth, </w:t>
      </w:r>
      <w:r w:rsidRPr="00EA7592">
        <w:rPr>
          <w:rStyle w:val="StyleUnderline"/>
          <w:highlight w:val="cyan"/>
        </w:rPr>
        <w:t>they</w:t>
      </w:r>
      <w:r w:rsidRPr="00A71103">
        <w:t xml:space="preserve"> ultimately </w:t>
      </w:r>
      <w:r w:rsidRPr="00EA7592">
        <w:rPr>
          <w:rStyle w:val="Emphasis"/>
          <w:highlight w:val="cyan"/>
        </w:rPr>
        <w:t>erode public support for nature protection</w:t>
      </w:r>
      <w:r w:rsidRPr="00A71103">
        <w:rPr>
          <w:rStyle w:val="StyleUnderline"/>
        </w:rPr>
        <w:t xml:space="preserve"> and sustainability given the currency and influence of such "enlightened" humanist claims in environmental legislation and policy making</w:t>
      </w:r>
      <w:r w:rsidRPr="00A71103">
        <w:t xml:space="preserve"> (see, e.g., Flourney 2003; Cohen 2006), as well as in the structure of environmental public opinion (Minteer and Manning 1999, 2000; Chapter 7 of this book). Even if these writers are personally opposed to human-oriented approaches to environmental obligation and policy agenda setting, </w:t>
      </w:r>
      <w:r w:rsidRPr="00EA7592">
        <w:rPr>
          <w:rStyle w:val="StyleUnderline"/>
          <w:highlight w:val="cyan"/>
        </w:rPr>
        <w:t>this does not seem</w:t>
      </w:r>
      <w:r w:rsidRPr="00A71103">
        <w:rPr>
          <w:rStyle w:val="StyleUnderline"/>
        </w:rPr>
        <w:t xml:space="preserve"> like an intelligent or politically </w:t>
      </w:r>
      <w:r w:rsidRPr="00EA7592">
        <w:rPr>
          <w:rStyle w:val="StyleUnderline"/>
          <w:highlight w:val="cyan"/>
        </w:rPr>
        <w:t>savvy</w:t>
      </w:r>
      <w:r w:rsidRPr="00A71103">
        <w:rPr>
          <w:rStyle w:val="StyleUnderline"/>
        </w:rPr>
        <w:t xml:space="preserve"> move for the field as a whole to make, </w:t>
      </w:r>
      <w:r w:rsidRPr="00EA7592">
        <w:rPr>
          <w:rStyle w:val="StyleUnderline"/>
          <w:highlight w:val="cyan"/>
        </w:rPr>
        <w:t>given the need to build broad coalitions</w:t>
      </w:r>
      <w:r w:rsidRPr="00A71103">
        <w:rPr>
          <w:rStyle w:val="StyleUnderline"/>
        </w:rPr>
        <w:t xml:space="preserve"> and constituencies </w:t>
      </w:r>
      <w:r w:rsidRPr="00EA7592">
        <w:rPr>
          <w:rStyle w:val="StyleUnderline"/>
          <w:highlight w:val="cyan"/>
        </w:rPr>
        <w:t>for conservation</w:t>
      </w:r>
      <w:r w:rsidRPr="00A71103">
        <w:rPr>
          <w:rStyle w:val="StyleUnderline"/>
        </w:rPr>
        <w:t xml:space="preserve"> and environmental protection</w:t>
      </w:r>
      <w:r w:rsidRPr="00A71103">
        <w:t xml:space="preserve">. On normative ethical grounds, too, it seemed to me that </w:t>
      </w:r>
      <w:r w:rsidRPr="00EA7592">
        <w:rPr>
          <w:rStyle w:val="StyleUnderline"/>
          <w:highlight w:val="cyan"/>
        </w:rPr>
        <w:t>the narrow nature-centered orientation</w:t>
      </w:r>
      <w:r w:rsidRPr="00A71103">
        <w:rPr>
          <w:rStyle w:val="StyleUnderline"/>
        </w:rPr>
        <w:t xml:space="preserve"> of such positions </w:t>
      </w:r>
      <w:r w:rsidRPr="00A71103">
        <w:t xml:space="preserve">ran the risk of </w:t>
      </w:r>
      <w:r w:rsidRPr="00EA7592">
        <w:rPr>
          <w:rStyle w:val="StyleUnderline"/>
          <w:highlight w:val="cyan"/>
        </w:rPr>
        <w:t>downplay</w:t>
      </w:r>
      <w:r w:rsidRPr="00A71103">
        <w:t>ing other</w:t>
      </w:r>
      <w:r w:rsidRPr="00A71103">
        <w:rPr>
          <w:rStyle w:val="StyleUnderline"/>
        </w:rPr>
        <w:t xml:space="preserve"> </w:t>
      </w:r>
      <w:r w:rsidRPr="00EA7592">
        <w:rPr>
          <w:rStyle w:val="StyleUnderline"/>
          <w:highlight w:val="cyan"/>
        </w:rPr>
        <w:t>pressing ethical obligations</w:t>
      </w:r>
      <w:r w:rsidRPr="00A71103">
        <w:rPr>
          <w:rStyle w:val="StyleUnderline"/>
        </w:rPr>
        <w:t xml:space="preserve"> and concerns, </w:t>
      </w:r>
      <w:r w:rsidRPr="00EA7592">
        <w:rPr>
          <w:rStyle w:val="StyleUnderline"/>
          <w:highlight w:val="cyan"/>
        </w:rPr>
        <w:t>especially</w:t>
      </w:r>
      <w:r w:rsidRPr="00A71103">
        <w:rPr>
          <w:rStyle w:val="StyleUnderline"/>
        </w:rPr>
        <w:t xml:space="preserve"> critical issues of human welfare and </w:t>
      </w:r>
      <w:r w:rsidRPr="00EA7592">
        <w:rPr>
          <w:rStyle w:val="StyleUnderline"/>
          <w:highlight w:val="cyan"/>
        </w:rPr>
        <w:t>social justice</w:t>
      </w:r>
      <w:r w:rsidRPr="00A71103">
        <w:rPr>
          <w:rStyle w:val="StyleUnderline"/>
        </w:rPr>
        <w:t xml:space="preserve">, thus inelegantly </w:t>
      </w:r>
      <w:r w:rsidRPr="00EA7592">
        <w:rPr>
          <w:rStyle w:val="StyleUnderline"/>
          <w:highlight w:val="cyan"/>
        </w:rPr>
        <w:t>exposing environmental philosophers to</w:t>
      </w:r>
      <w:r w:rsidRPr="00A71103">
        <w:rPr>
          <w:rStyle w:val="StyleUnderline"/>
        </w:rPr>
        <w:t xml:space="preserve"> damaging </w:t>
      </w:r>
      <w:r w:rsidRPr="00EA7592">
        <w:rPr>
          <w:rStyle w:val="StyleUnderline"/>
          <w:highlight w:val="cyan"/>
        </w:rPr>
        <w:t>charges of</w:t>
      </w:r>
      <w:r w:rsidRPr="00A71103">
        <w:rPr>
          <w:rStyle w:val="StyleUnderline"/>
        </w:rPr>
        <w:t xml:space="preserve"> misanthropy and "</w:t>
      </w:r>
      <w:r w:rsidRPr="00EA7592">
        <w:rPr>
          <w:rStyle w:val="StyleUnderline"/>
          <w:highlight w:val="cyan"/>
        </w:rPr>
        <w:t>green imperialism</w:t>
      </w:r>
      <w:r w:rsidRPr="00A71103">
        <w:t xml:space="preserve">." Indeed, criticisms of nature </w:t>
      </w:r>
      <w:r w:rsidRPr="00A71103">
        <w:rPr>
          <w:rStyle w:val="StyleUnderline"/>
        </w:rPr>
        <w:t>protectionists</w:t>
      </w:r>
      <w:r w:rsidRPr="00A71103">
        <w:t xml:space="preserve"> as </w:t>
      </w:r>
      <w:r w:rsidRPr="00A71103">
        <w:rPr>
          <w:rStyle w:val="StyleUnderline"/>
        </w:rPr>
        <w:t>wholly insensitive to the (anthropocentric) concerns of social justice and the plight of</w:t>
      </w:r>
      <w:r w:rsidRPr="00A71103">
        <w:t xml:space="preserve"> local </w:t>
      </w:r>
      <w:r w:rsidRPr="00A71103">
        <w:rPr>
          <w:rStyle w:val="StyleUnderline"/>
        </w:rPr>
        <w:t>peoples</w:t>
      </w:r>
      <w:r w:rsidRPr="00A71103">
        <w:t>—</w:t>
      </w:r>
      <w:r w:rsidRPr="00A71103">
        <w:rPr>
          <w:rStyle w:val="StyleUnderline"/>
        </w:rPr>
        <w:t>often poor and powerless</w:t>
      </w:r>
      <w:r w:rsidRPr="00A71103">
        <w:t xml:space="preserve">—in interna- tional conservation projects centered on the protection of threatened species and landscapes </w:t>
      </w:r>
      <w:r w:rsidRPr="00A71103">
        <w:rPr>
          <w:rStyle w:val="StyleUnderline"/>
        </w:rPr>
        <w:t>have become all too common</w:t>
      </w:r>
      <w:r w:rsidRPr="00A71103">
        <w:t xml:space="preserve"> in recent decades, suggesting a profound rift between the discourse Of nonanthropocentric environmentalism and that of poverty alleviation and rural development (see, e.g., Dowie 2009; Miller, Minteer, and Malan 2011). This is unfortunate, especially given the widely recognized imperative to develop integrative policy linkages among international health and development projects, the maintenance of ecosystem services, and long-term bio- diversity protection (see, e.g., Roe and Elliot 2004; Millennium Ecosystem Assess- ment 2005; Sachs et al. 2009). These converging social and conservation agendas are ill served, however, by nonanthropocentric philosophers' (and like-minded conservation advocates') desire to create an ethical and policy schism between the goals of nature protection and human well-being (e.g., Katz and Oechsli 1993; Rolston 1998; Terborgh 1999). But one of the most distressing aspects of this mode of environmental eth- ics—and a problem that I believe has not disappeared from the literature—is the highly ideological and potentially undemocratic character of the strong version of the nonanthropocentric program. In particular, </w:t>
      </w:r>
      <w:r w:rsidRPr="00EA7592">
        <w:rPr>
          <w:rStyle w:val="StyleUnderline"/>
          <w:highlight w:val="cyan"/>
        </w:rPr>
        <w:t>I am wary of the common</w:t>
      </w:r>
      <w:r w:rsidRPr="00A71103">
        <w:rPr>
          <w:rStyle w:val="StyleUnderline"/>
        </w:rPr>
        <w:t xml:space="preserve"> epistemic and rhetorical </w:t>
      </w:r>
      <w:r w:rsidRPr="00EA7592">
        <w:rPr>
          <w:rStyle w:val="StyleUnderline"/>
          <w:highlight w:val="cyan"/>
        </w:rPr>
        <w:t>move in which some</w:t>
      </w:r>
      <w:r w:rsidRPr="00A71103">
        <w:t xml:space="preserve"> prominent writers in the field </w:t>
      </w:r>
      <w:r w:rsidRPr="00EA7592">
        <w:rPr>
          <w:rStyle w:val="StyleUnderline"/>
          <w:highlight w:val="cyan"/>
        </w:rPr>
        <w:t>argue</w:t>
      </w:r>
      <w:r w:rsidRPr="00A71103">
        <w:rPr>
          <w:rStyle w:val="StyleUnderline"/>
        </w:rPr>
        <w:t xml:space="preserve"> that "true" environmental ethic, and </w:t>
      </w:r>
      <w:r w:rsidRPr="00EA7592">
        <w:rPr>
          <w:rStyle w:val="StyleUnderline"/>
          <w:highlight w:val="cyan"/>
        </w:rPr>
        <w:t>an ethically defensible</w:t>
      </w:r>
      <w:r w:rsidRPr="00A71103">
        <w:rPr>
          <w:rStyle w:val="StyleUnderline"/>
        </w:rPr>
        <w:t xml:space="preserve"> environmental </w:t>
      </w:r>
      <w:r w:rsidRPr="00EA7592">
        <w:rPr>
          <w:rStyle w:val="StyleUnderline"/>
          <w:highlight w:val="cyan"/>
        </w:rPr>
        <w:t>policy agenda</w:t>
      </w:r>
      <w:r w:rsidRPr="00A71103">
        <w:rPr>
          <w:rStyle w:val="StyleUnderline"/>
        </w:rPr>
        <w:t xml:space="preserve">, </w:t>
      </w:r>
      <w:r w:rsidRPr="00EA7592">
        <w:rPr>
          <w:rStyle w:val="StyleUnderline"/>
          <w:highlight w:val="cyan"/>
        </w:rPr>
        <w:t>must be justified by nonanthropocentric arguments</w:t>
      </w:r>
      <w:r w:rsidRPr="00A71103">
        <w:rPr>
          <w:rStyle w:val="StyleUnderline"/>
        </w:rPr>
        <w:t xml:space="preserve"> (</w:t>
      </w:r>
      <w:r w:rsidRPr="00EA7592">
        <w:rPr>
          <w:rStyle w:val="StyleUnderline"/>
          <w:highlight w:val="cyan"/>
        </w:rPr>
        <w:t>and purged of</w:t>
      </w:r>
      <w:r w:rsidRPr="00A71103">
        <w:rPr>
          <w:rStyle w:val="StyleUnderline"/>
        </w:rPr>
        <w:t xml:space="preserve"> objectionable </w:t>
      </w:r>
      <w:r w:rsidRPr="00EA7592">
        <w:rPr>
          <w:rStyle w:val="StyleUnderline"/>
          <w:highlight w:val="cyan"/>
        </w:rPr>
        <w:t>anthropocentric elements</w:t>
      </w:r>
      <w:r w:rsidRPr="00A71103">
        <w:rPr>
          <w:rStyle w:val="StyleUnderline"/>
        </w:rPr>
        <w:t>) for these views to be philosophically valid</w:t>
      </w:r>
      <w:r w:rsidRPr="00A71103">
        <w:t xml:space="preserve"> and politically effective. Philosophers who argue this position typically advocate universal conversion to the normative view that biodiversity (i.e., wild- life and plant populations/species), ecological systems, and so on possess intrinsic value. It usually follows from this that citizens and </w:t>
      </w:r>
      <w:r w:rsidRPr="00A71103">
        <w:rPr>
          <w:rStyle w:val="StyleUnderline"/>
        </w:rPr>
        <w:t>policy makers</w:t>
      </w:r>
      <w:r w:rsidRPr="00A71103">
        <w:t xml:space="preserve">, to be truly "ethical" vis-a-vis nature, </w:t>
      </w:r>
      <w:r w:rsidRPr="00A71103">
        <w:rPr>
          <w:rStyle w:val="StyleUnderline"/>
        </w:rPr>
        <w:t>are encouraged to forswear</w:t>
      </w:r>
      <w:r w:rsidRPr="00A71103">
        <w:t xml:space="preserve"> more traditional and widely held </w:t>
      </w:r>
      <w:r w:rsidRPr="00A71103">
        <w:rPr>
          <w:rStyle w:val="StyleUnderline"/>
        </w:rPr>
        <w:t>anthropocentric outlooks</w:t>
      </w:r>
      <w:r w:rsidRPr="00A71103">
        <w:t xml:space="preserve"> in which such entities have "only" instrumental value, regardless of how liberal (i.e., nonconsumptive) such notions of "use" are construed. These </w:t>
      </w:r>
      <w:r w:rsidRPr="00A71103">
        <w:rPr>
          <w:rStyle w:val="StyleUnderline"/>
        </w:rPr>
        <w:t>anthropocentric commitments</w:t>
      </w:r>
      <w:r w:rsidRPr="00A71103">
        <w:t>—even idealist values that depart from economistic principles—</w:t>
      </w:r>
      <w:r w:rsidRPr="00A71103">
        <w:rPr>
          <w:rStyle w:val="StyleUnderline"/>
        </w:rPr>
        <w:t>are viewed by ideological nonanthropocentrists as ethically vacuous and "incorrect" views for citizens to hold</w:t>
      </w:r>
      <w:r w:rsidRPr="00A71103">
        <w:t xml:space="preserve">. This sentiment, which, again, I believe is widespread among many non- anthropocentric writers, is perhaps most powerfully expressed in the work of Holmes Rolston, one of the founders of the field and perhaps the most zealous defender of the need to recognize and promote nature's intrinsic value as a uni- versal ethical duty. Consider how Rolston describes the ethos of historically timber-dependent communities of the Pacific Northwest, communities that have struggled in recent decades to transition from an older forest products—based economy toward a more diversified economic model: They once lived in a community with a worldview that Saw the great forests of the Northwest as a resource to be taken possession of, exploited. But that is not an appropriate worldview; it sees nature as a commodity for human gratification, and nothing else. The idea of winning is to consume, the more the better. When the goalposts are moved these "losers" at the exploitation game will come to live in a community with a new worldview, that Of a sustain- able relationship with the forested landscape, and that is a new idea of "win- ning." What they really lose is what it is a good thing to lose: an exploitative attitude toward forests. What they gain is a good thing to gain: a land ethic. (2009, 116) Rolston characterizes the citizens in this large and diverse region as thoroughly homogenous with respect to their environmental values and worldview; in his telling, the conversion of these communities from their universally held and "inappropriate" exploitationist attitudes to an ethic of sustainability will turn these "losers" into environmentalist "winners." This kind of sweeping statement— not to mention Rolston's Manichean view of the ethical sensibilities and policy attitudes of forest-dependent communities—would surely raise the eyebrows of environmental social scientists who actually study the complex and disparate environmental attitudes and values of these citizens. In reality, theirs is a norma- tive landscape that resists such simplistic, one-note characterizations, as, of course, does any modern community comprising people with different cultural back- grounds, social roles, and demographic characteristics. Of course, this does not mean that the search for a more sustainable economy and culture in the Pacific Northwest is not a good thing for the ecosystems of the region and the long-term economic health of communities mired in an eroding natural resource—based market. Rather, it is only to highlight </w:t>
      </w:r>
      <w:r w:rsidRPr="00A71103">
        <w:rPr>
          <w:rStyle w:val="StyleUnderline"/>
        </w:rPr>
        <w:t>the stark</w:t>
      </w:r>
      <w:r w:rsidRPr="00A71103">
        <w:t xml:space="preserve"> ethical vision of </w:t>
      </w:r>
      <w:r w:rsidRPr="00A71103">
        <w:rPr>
          <w:rStyle w:val="StyleUnderline"/>
        </w:rPr>
        <w:t>nonanthropocentrists</w:t>
      </w:r>
      <w:r w:rsidRPr="00A71103">
        <w:t xml:space="preserve">, such as Rolston, who </w:t>
      </w:r>
      <w:r w:rsidRPr="00A71103">
        <w:rPr>
          <w:rStyle w:val="StyleUnderline"/>
        </w:rPr>
        <w:t>see environmental ethical options as a kind of binary, all-or-nothing contest</w:t>
      </w:r>
      <w:r w:rsidRPr="00A71103">
        <w:t xml:space="preserve">, one between a correct or "appropriate" nature-centered worldview and an incorrect, consumptive anthro- pocentrism. Although most nonanthropocentric philosophers are highly critical of anthropocentrism in environmental ethics, Rolston's animus toward humanist values is distinctive for its unwavering consistency and for its focus on the deeper implications for character development. "Both anthropocentric and anthropo- genic values," he has declared, "have to come to an end before we can become the best persons. We have to discover intrinsic natural values" (1994, 166). Rolston's nonanthropocentric vision of moral perfectionism is notable for its boldness and candor, but the judgment that an anthropocentric value framework is ethically and ontologically defective and thus must be replaced by a nonanthro- pocentric one is a widely held view in the field. For example, Eric Katz, another Influential nonanthropocentric philosopher, has similarly argued that the whole- sale conversion to a nature-centered ethic must take place to secure good envi- ronmental policy outcomes. "A shift in values will be required for the successful implementation of any environmental policy," he writes, asserting that "even a policy of sustainable development will have to be based on the intrinsic respect for that which is being sustained, the natural environment" (1997, 171). Katz is obviously worried about the temptation environmentalists may feel to appeal to human-centered justifications in articulating their policy arguments. He therefore cautions against making concessions to anthropocentric interests, regardless of their historical influence and political efficacy in the public realm: "Nonanthro- pocentrism must resist anthropocentric compromises in policy and must focus all of its energies on the protection and preservation of natural entities and sys- terns" (2009, 194). The eliminativist and uncompromising attitude toward commonly held anthropocentric values—and the accompanying judgment that those who hold them are mistaken or, in Rolston's view, ethically stunted—has long been a fixture of environmental ethical writing. Indeed, such skepticism may be found among even more nuanced nonanthropocentric theorists, such as J. Baird Callicott, who has frankly acknowledged the pragmatic value of appealing to traditional human goods and interests in environmental policy arguments. At the same time, however, Callicott makes it clear that such appeals should not be taken to imply philosophical validation of such anthropocentric views. Although humanist religious and intel- lectual commitments may be evoked to support pro-envirönmental policies and practices, Callicott writes, these beliefs do not, in his words, comprise the "real reasons" for protecting nature. For Callicott, this special epistemic and ethical sta- tus is apparently reserved only for intrinsic value of nature claims (1999a, 33). My main objection to this way of thinking is that </w:t>
      </w:r>
      <w:r w:rsidRPr="00A71103">
        <w:rPr>
          <w:rStyle w:val="StyleUnderline"/>
        </w:rPr>
        <w:t>the ethical and policy proj- ects of such writers</w:t>
      </w:r>
      <w:r w:rsidRPr="00A71103">
        <w:t xml:space="preserve"> as Rolston, Callicott, and Katz </w:t>
      </w:r>
      <w:r w:rsidRPr="00A71103">
        <w:rPr>
          <w:rStyle w:val="StyleUnderline"/>
        </w:rPr>
        <w:t>seem to include very little space for meaningful public discussion, debate, and critical analysis that could inform, and possibly challenge, their claims about the necessity of adopting a nonanthropocentric worldview</w:t>
      </w:r>
      <w:r w:rsidRPr="00A71103">
        <w:t xml:space="preserve">. That is, </w:t>
      </w:r>
      <w:r w:rsidRPr="00A71103">
        <w:rPr>
          <w:rStyle w:val="StyleUnderline"/>
        </w:rPr>
        <w:t>these</w:t>
      </w:r>
      <w:r w:rsidRPr="00A71103">
        <w:t xml:space="preserve"> interlinked ethical and (very </w:t>
      </w:r>
      <w:r w:rsidRPr="00A71103">
        <w:rPr>
          <w:rStyle w:val="StyleUnderline"/>
        </w:rPr>
        <w:t>gen- eralized) normative</w:t>
      </w:r>
      <w:r w:rsidRPr="00A71103">
        <w:t xml:space="preserve"> policy </w:t>
      </w:r>
      <w:r w:rsidRPr="00A71103">
        <w:rPr>
          <w:rStyle w:val="StyleUnderline"/>
        </w:rPr>
        <w:t>arguments offer little room for inquiry into the merit of those dogmatic intrinsic value of nature claims and scrutiny of the parallel directive that we must adopt a nonanthropocentric worldview</w:t>
      </w:r>
      <w:r w:rsidRPr="00A71103">
        <w:t xml:space="preserve"> (and jettison our anthropocentric beliefs) </w:t>
      </w:r>
      <w:r w:rsidRPr="00A71103">
        <w:rPr>
          <w:rStyle w:val="StyleUnderline"/>
        </w:rPr>
        <w:t>before we can make proper environmental decisions, engage in pro-environmental behaviors, support effective environmental policies, and become the "best persons</w:t>
      </w:r>
      <w:r w:rsidRPr="00A71103">
        <w:t xml:space="preserve">." In seeking to narrow the frame of value to a sin- gular program of nonanthropocentric ethics, philosophers ethically and politi- cally disenfranchise individuals who hold different (yet appreciative) normative views about the value of nonhuman nature and the obligations we may have to conserve and protect it, now and in the future. They assume the moral truth of this position and believe that this should compel the political community to con- vert to them and consequently to pursue those policies they believe are entailed by the commitment to nature's intrinsic value (and the rejection of anthropo- centric values). </w:t>
      </w:r>
      <w:r w:rsidRPr="00A71103">
        <w:rPr>
          <w:rStyle w:val="StyleUnderline"/>
        </w:rPr>
        <w:t>I predict</w:t>
      </w:r>
      <w:r w:rsidRPr="00A71103">
        <w:t xml:space="preserve">, though, that </w:t>
      </w:r>
      <w:r w:rsidRPr="00EA7592">
        <w:rPr>
          <w:rStyle w:val="StyleUnderline"/>
          <w:highlight w:val="cyan"/>
        </w:rPr>
        <w:t>it would be politically disastrous if</w:t>
      </w:r>
      <w:r w:rsidRPr="00A71103">
        <w:rPr>
          <w:rStyle w:val="StyleUnderline"/>
        </w:rPr>
        <w:t xml:space="preserve"> philosophers and </w:t>
      </w:r>
      <w:r w:rsidRPr="00EA7592">
        <w:rPr>
          <w:rStyle w:val="StyleUnderline"/>
          <w:highlight w:val="cyan"/>
        </w:rPr>
        <w:t>advocates insisted on public adherence to nonanthropocentric views as precondi- tions to any serious policy argument</w:t>
      </w:r>
      <w:r w:rsidRPr="00EA7592">
        <w:rPr>
          <w:highlight w:val="cyan"/>
        </w:rPr>
        <w:t>.</w:t>
      </w:r>
      <w:r w:rsidRPr="00A71103">
        <w:t xml:space="preserve"> </w:t>
      </w:r>
      <w:r w:rsidRPr="00A71103">
        <w:rPr>
          <w:rStyle w:val="StyleUnderline"/>
        </w:rPr>
        <w:t>This is certainly not the posture assumed by</w:t>
      </w:r>
      <w:r w:rsidRPr="00A71103">
        <w:t xml:space="preserve"> the major conservation and environmental nongovernmental organizations (NGOs), such as the </w:t>
      </w:r>
      <w:r w:rsidRPr="00A71103">
        <w:rPr>
          <w:rStyle w:val="StyleUnderline"/>
        </w:rPr>
        <w:t>Nature Conservancy, WWF, and Conservation International</w:t>
      </w:r>
      <w:r w:rsidRPr="00A71103">
        <w:t xml:space="preserve">, which overwhelmingly appeal to human interests (often in economic or utilitar- ian terms) in their vision and mission statements and allude to the intrinsic value of nature very rarely—if at all (Campagna and Fernåndez 2007). </w:t>
      </w:r>
      <w:r w:rsidRPr="00A71103">
        <w:rPr>
          <w:rStyle w:val="StyleUnderline"/>
        </w:rPr>
        <w:t xml:space="preserve">Although such philosophers as Katz and Rolston assert the necessity of nonanthropocentric claims for nature conservation and environmental policy making, </w:t>
      </w:r>
      <w:r w:rsidRPr="00EA7592">
        <w:rPr>
          <w:rStyle w:val="Emphasis"/>
          <w:highlight w:val="cyan"/>
        </w:rPr>
        <w:t>there is</w:t>
      </w:r>
      <w:r w:rsidRPr="00A71103">
        <w:rPr>
          <w:rStyle w:val="Emphasis"/>
        </w:rPr>
        <w:t xml:space="preserve"> in fact </w:t>
      </w:r>
      <w:r w:rsidRPr="00EA7592">
        <w:rPr>
          <w:rStyle w:val="Emphasis"/>
          <w:highlight w:val="cyan"/>
        </w:rPr>
        <w:t>scant empirical evidence that such arguments are essential to these efforts</w:t>
      </w:r>
      <w:r w:rsidRPr="00A71103">
        <w:t xml:space="preserve">. Instead, and as these organizations are well aware, </w:t>
      </w:r>
      <w:r w:rsidRPr="00EA7592">
        <w:rPr>
          <w:rStyle w:val="StyleUnderline"/>
          <w:highlight w:val="cyan"/>
        </w:rPr>
        <w:t>many examples demon- strate the effectiveness of broadly anthropocentric arguments</w:t>
      </w:r>
      <w:r w:rsidRPr="00A71103">
        <w:t xml:space="preserve"> (</w:t>
      </w:r>
      <w:r w:rsidRPr="00A71103">
        <w:rPr>
          <w:rStyle w:val="StyleUnderline"/>
        </w:rPr>
        <w:t>especially in the form of appeals to welfare-serving ecosystem services and the well-being of future generations</w:t>
      </w:r>
      <w:r w:rsidRPr="00A71103">
        <w:t xml:space="preserve">) </w:t>
      </w:r>
      <w:r w:rsidRPr="00EA7592">
        <w:rPr>
          <w:rStyle w:val="StyleUnderline"/>
          <w:highlight w:val="cyan"/>
        </w:rPr>
        <w:t>for protecting</w:t>
      </w:r>
      <w:r w:rsidRPr="00A71103">
        <w:rPr>
          <w:rStyle w:val="StyleUnderline"/>
        </w:rPr>
        <w:t xml:space="preserve"> plant and animal </w:t>
      </w:r>
      <w:r w:rsidRPr="00EA7592">
        <w:rPr>
          <w:rStyle w:val="StyleUnderline"/>
          <w:highlight w:val="cyan"/>
        </w:rPr>
        <w:t>species</w:t>
      </w:r>
      <w:r w:rsidRPr="00A71103">
        <w:rPr>
          <w:rStyle w:val="StyleUnderline"/>
        </w:rPr>
        <w:t xml:space="preserve">, sustaining ecological sys- tems and processes, </w:t>
      </w:r>
      <w:r w:rsidRPr="00EA7592">
        <w:rPr>
          <w:rStyle w:val="StyleUnderline"/>
          <w:highlight w:val="cyan"/>
        </w:rPr>
        <w:t>and motivating</w:t>
      </w:r>
      <w:r w:rsidRPr="00A71103">
        <w:rPr>
          <w:rStyle w:val="StyleUnderline"/>
        </w:rPr>
        <w:t xml:space="preserve"> other significant </w:t>
      </w:r>
      <w:r w:rsidRPr="00EA7592">
        <w:rPr>
          <w:rStyle w:val="StyleUnderline"/>
          <w:highlight w:val="cyan"/>
        </w:rPr>
        <w:t>conservation</w:t>
      </w:r>
      <w:r w:rsidRPr="00A71103">
        <w:rPr>
          <w:rStyle w:val="StyleUnderline"/>
        </w:rPr>
        <w:t xml:space="preserve"> and environ- mental policy goals around the globe</w:t>
      </w:r>
      <w:r w:rsidRPr="00A71103">
        <w:t xml:space="preserve">. Certainly, broadly </w:t>
      </w:r>
      <w:r w:rsidRPr="00EA7592">
        <w:rPr>
          <w:rStyle w:val="Emphasis"/>
          <w:highlight w:val="cyan"/>
        </w:rPr>
        <w:t>humanistic ethical arguments</w:t>
      </w:r>
      <w:r w:rsidRPr="00A71103">
        <w:t xml:space="preserve"> are and </w:t>
      </w:r>
      <w:r w:rsidRPr="00EA7592">
        <w:rPr>
          <w:rStyle w:val="StyleUnderline"/>
          <w:highlight w:val="cyan"/>
        </w:rPr>
        <w:t>will</w:t>
      </w:r>
      <w:r w:rsidRPr="00A71103">
        <w:t xml:space="preserve"> continue to </w:t>
      </w:r>
      <w:r w:rsidRPr="00EA7592">
        <w:rPr>
          <w:rStyle w:val="StyleUnderline"/>
          <w:highlight w:val="cyan"/>
        </w:rPr>
        <w:t>be central to</w:t>
      </w:r>
      <w:r w:rsidRPr="00A71103">
        <w:rPr>
          <w:rStyle w:val="StyleUnderline"/>
        </w:rPr>
        <w:t xml:space="preserve"> political and </w:t>
      </w:r>
      <w:r w:rsidRPr="00EA7592">
        <w:rPr>
          <w:rStyle w:val="StyleUnderline"/>
          <w:highlight w:val="cyan"/>
        </w:rPr>
        <w:t>policy</w:t>
      </w:r>
      <w:r w:rsidRPr="00A71103">
        <w:rPr>
          <w:rStyle w:val="StyleUnderline"/>
        </w:rPr>
        <w:t xml:space="preserve"> actions </w:t>
      </w:r>
      <w:r w:rsidRPr="00EA7592">
        <w:rPr>
          <w:rStyle w:val="StyleUnderline"/>
          <w:highlight w:val="cyan"/>
        </w:rPr>
        <w:t>responding to</w:t>
      </w:r>
      <w:r w:rsidRPr="00A71103">
        <w:rPr>
          <w:rStyle w:val="StyleUnderline"/>
        </w:rPr>
        <w:t xml:space="preserve"> anthropogenic </w:t>
      </w:r>
      <w:r w:rsidRPr="00EA7592">
        <w:rPr>
          <w:rStyle w:val="StyleUnderline"/>
          <w:highlight w:val="cyan"/>
        </w:rPr>
        <w:t>climate change</w:t>
      </w:r>
      <w:r w:rsidRPr="00A71103">
        <w:t xml:space="preserve">, perhaps the most daunting environmental issue facing citizens and deci- sion makers today. Although nature-centered ethical arguments may play a sec- ondary role in these discussions, from an ethical perspective it seems clear that </w:t>
      </w:r>
      <w:r w:rsidRPr="00A71103">
        <w:rPr>
          <w:rStyle w:val="StyleUnderline"/>
        </w:rPr>
        <w:t>the political debate over climate change, and the working out of any lasting and just set of policy responses,</w:t>
      </w:r>
      <w:r w:rsidRPr="00A71103">
        <w:t xml:space="preserve"> </w:t>
      </w:r>
      <w:r w:rsidRPr="00A71103">
        <w:rPr>
          <w:rStyle w:val="Emphasis"/>
        </w:rPr>
        <w:t>will hinge</w:t>
      </w:r>
      <w:r w:rsidRPr="00A71103">
        <w:t xml:space="preserve"> far more </w:t>
      </w:r>
      <w:r w:rsidRPr="00A71103">
        <w:rPr>
          <w:rStyle w:val="Emphasis"/>
        </w:rPr>
        <w:t>on</w:t>
      </w:r>
      <w:r w:rsidRPr="00A71103">
        <w:t xml:space="preserve"> clarifying and resolving </w:t>
      </w:r>
      <w:r w:rsidRPr="00A71103">
        <w:rPr>
          <w:rStyle w:val="Emphasis"/>
        </w:rPr>
        <w:t>anthro-pocentric concerns</w:t>
      </w:r>
      <w:r w:rsidRPr="00A71103">
        <w:t xml:space="preserve"> </w:t>
      </w:r>
      <w:r w:rsidRPr="00A71103">
        <w:rPr>
          <w:rStyle w:val="StyleUnderline"/>
        </w:rPr>
        <w:t>regarding the economic, physical, and social well-being of present and future generations</w:t>
      </w:r>
      <w:r w:rsidRPr="00A71103">
        <w:t xml:space="preserve">. It will also depend upon addressing critical ques- tions of procedural and social justice in climate negotiations and outcomes as well as the ethical implications (for future people)oOf relying too heavily on discounted benefits and costs of climate change actions, the responsibility of the biggest greenhouse-gas (GHG) emitters (such as the United States) to take the lead in the global political response to the problem, and related concerns (see, e.g., Jamieson 2001; Singer 2002b; Broome 2008; stern 2009). </w:t>
      </w:r>
    </w:p>
    <w:p w14:paraId="23896F08" w14:textId="77777777" w:rsidR="002B63D7" w:rsidRPr="00A71103" w:rsidRDefault="002B63D7" w:rsidP="002B63D7">
      <w:pPr>
        <w:pStyle w:val="Heading4"/>
        <w:rPr>
          <w:rFonts w:cs="Times New Roman"/>
        </w:rPr>
      </w:pPr>
      <w:r w:rsidRPr="00A71103">
        <w:rPr>
          <w:rFonts w:cs="Times New Roman"/>
        </w:rPr>
        <w:t xml:space="preserve">Pragmatic environmental ethics </w:t>
      </w:r>
      <w:r w:rsidRPr="00A71103">
        <w:rPr>
          <w:rFonts w:cs="Times New Roman"/>
          <w:u w:val="single"/>
        </w:rPr>
        <w:t>limit</w:t>
      </w:r>
      <w:r w:rsidRPr="00A71103">
        <w:rPr>
          <w:rFonts w:cs="Times New Roman"/>
        </w:rPr>
        <w:t xml:space="preserve"> Promethean impulses---the alt’s all-or-nothing approach cedes the scientific, and can’t meaningfully distinguish between harm-creating and harm-limiting policies</w:t>
      </w:r>
    </w:p>
    <w:p w14:paraId="6A754D76" w14:textId="77777777" w:rsidR="002B63D7" w:rsidRPr="00A71103" w:rsidRDefault="002B63D7" w:rsidP="002B63D7">
      <w:r w:rsidRPr="00A71103">
        <w:rPr>
          <w:rStyle w:val="Style13ptBold"/>
        </w:rPr>
        <w:t>Minteer 16</w:t>
      </w:r>
      <w:r w:rsidRPr="00A71103">
        <w:t xml:space="preserve"> – PhD, Professor of Environmental Ethics and Conservation in the School of Life Sciences at ASU (Ben, “Environmental Ethics, Sustainability Science, and the Recovery of Pragmatism,” The Oxford Handbook of Environmental Ethics, Online publication date March 2016, 10.1093/oxfordhb/9780199941339.013.46)//BB</w:t>
      </w:r>
    </w:p>
    <w:p w14:paraId="3129939E" w14:textId="77777777" w:rsidR="002B63D7" w:rsidRPr="00A71103" w:rsidRDefault="002B63D7" w:rsidP="002B63D7"/>
    <w:p w14:paraId="2310CF85" w14:textId="77777777" w:rsidR="002B63D7" w:rsidRPr="00A71103" w:rsidRDefault="002B63D7" w:rsidP="002B63D7">
      <w:r w:rsidRPr="00A71103">
        <w:rPr>
          <w:rStyle w:val="StyleUnderline"/>
        </w:rPr>
        <w:t>If nonanthropocentrism is</w:t>
      </w:r>
      <w:r w:rsidRPr="00A71103">
        <w:t xml:space="preserve"> the position most closely identified with </w:t>
      </w:r>
      <w:r w:rsidRPr="00A71103">
        <w:rPr>
          <w:rStyle w:val="StyleUnderline"/>
        </w:rPr>
        <w:t>environmental ethics</w:t>
      </w:r>
      <w:r w:rsidRPr="00A71103">
        <w:t xml:space="preserve"> historically (and the moral outlook that typically defines the field to many non- philosophers, including environmental scientists), </w:t>
      </w:r>
      <w:r w:rsidRPr="00A71103">
        <w:rPr>
          <w:rStyle w:val="StyleUnderline"/>
        </w:rPr>
        <w:t>and</w:t>
      </w:r>
      <w:r w:rsidRPr="00A71103">
        <w:t xml:space="preserve"> if a </w:t>
      </w:r>
      <w:r w:rsidRPr="00A71103">
        <w:rPr>
          <w:rStyle w:val="StyleUnderline"/>
        </w:rPr>
        <w:t>liberal anthropocentrism has emerged as the dominant value system supporting sustainability science, we might have a problem</w:t>
      </w:r>
      <w:r w:rsidRPr="00A71103">
        <w:t xml:space="preserve">. That is, we might have a problem </w:t>
      </w:r>
      <w:r w:rsidRPr="00A71103">
        <w:rPr>
          <w:rStyle w:val="StyleUnderline"/>
        </w:rPr>
        <w:t>if we wish to encourage a more significant collaboration</w:t>
      </w:r>
      <w:r w:rsidRPr="00A71103">
        <w:t xml:space="preserve"> between environmental ethics and sustainability science. </w:t>
      </w:r>
      <w:r w:rsidRPr="00A71103">
        <w:rPr>
          <w:rStyle w:val="StyleUnderline"/>
        </w:rPr>
        <w:t>These rival ethical foundations certainly would appear to frustrate any effort to form useful alliances between the two fields</w:t>
      </w:r>
      <w:r w:rsidRPr="00A71103">
        <w:t xml:space="preserve">. </w:t>
      </w:r>
      <w:r w:rsidRPr="00A71103">
        <w:rPr>
          <w:rStyle w:val="StyleUnderline"/>
        </w:rPr>
        <w:t xml:space="preserve">Which way forward? </w:t>
      </w:r>
      <w:r w:rsidRPr="00EA7592">
        <w:rPr>
          <w:rStyle w:val="StyleUnderline"/>
          <w:highlight w:val="cyan"/>
        </w:rPr>
        <w:t>One option would be to</w:t>
      </w:r>
      <w:r w:rsidRPr="00A71103">
        <w:rPr>
          <w:rStyle w:val="StyleUnderline"/>
        </w:rPr>
        <w:t xml:space="preserve"> simply </w:t>
      </w:r>
      <w:r w:rsidRPr="00EA7592">
        <w:rPr>
          <w:rStyle w:val="StyleUnderline"/>
          <w:highlight w:val="cyan"/>
        </w:rPr>
        <w:t>embrace the</w:t>
      </w:r>
      <w:r w:rsidRPr="00A71103">
        <w:rPr>
          <w:rStyle w:val="StyleUnderline"/>
        </w:rPr>
        <w:t xml:space="preserve"> prevailing </w:t>
      </w:r>
      <w:r w:rsidRPr="00EA7592">
        <w:rPr>
          <w:rStyle w:val="StyleUnderline"/>
          <w:highlight w:val="cyan"/>
        </w:rPr>
        <w:t>nonanthropocentric model of environmental ethics and reject sustainability</w:t>
      </w:r>
      <w:r w:rsidRPr="00A71103">
        <w:rPr>
          <w:rStyle w:val="StyleUnderline"/>
        </w:rPr>
        <w:t xml:space="preserve"> and sustainability science as too anthropocentric</w:t>
      </w:r>
      <w:r w:rsidRPr="00A71103">
        <w:t xml:space="preserve"> (e.g., Newton and Freyfogle, 2005). </w:t>
      </w:r>
      <w:r w:rsidRPr="00EA7592">
        <w:rPr>
          <w:rStyle w:val="StyleUnderline"/>
          <w:highlight w:val="cyan"/>
        </w:rPr>
        <w:t>The problem with this strategy</w:t>
      </w:r>
      <w:r w:rsidRPr="00A71103">
        <w:t xml:space="preserve">, however, </w:t>
      </w:r>
      <w:r w:rsidRPr="00EA7592">
        <w:rPr>
          <w:rStyle w:val="StyleUnderline"/>
          <w:highlight w:val="cyan"/>
        </w:rPr>
        <w:t>is that it is not</w:t>
      </w:r>
      <w:r w:rsidRPr="00A71103">
        <w:t xml:space="preserve"> very </w:t>
      </w:r>
      <w:r w:rsidRPr="00EA7592">
        <w:rPr>
          <w:rStyle w:val="StyleUnderline"/>
          <w:highlight w:val="cyan"/>
        </w:rPr>
        <w:t>realistic</w:t>
      </w:r>
      <w:r w:rsidRPr="00A71103">
        <w:rPr>
          <w:rStyle w:val="StyleUnderline"/>
        </w:rPr>
        <w:t xml:space="preserve">: the </w:t>
      </w:r>
      <w:r w:rsidRPr="00EA7592">
        <w:rPr>
          <w:rStyle w:val="StyleUnderline"/>
          <w:highlight w:val="cyan"/>
        </w:rPr>
        <w:t>sustainability</w:t>
      </w:r>
      <w:r w:rsidRPr="00A71103">
        <w:rPr>
          <w:rStyle w:val="StyleUnderline"/>
        </w:rPr>
        <w:t xml:space="preserve"> agenda </w:t>
      </w:r>
      <w:r w:rsidRPr="00EA7592">
        <w:rPr>
          <w:rStyle w:val="StyleUnderline"/>
          <w:highlight w:val="cyan"/>
        </w:rPr>
        <w:t>is not going away</w:t>
      </w:r>
      <w:r w:rsidRPr="00A71103">
        <w:rPr>
          <w:rStyle w:val="StyleUnderline"/>
        </w:rPr>
        <w:t>. It is also not a politically attractive option for environmental ethics given the field’s flirtations with misanthropy</w:t>
      </w:r>
      <w:r w:rsidRPr="00A71103">
        <w:t xml:space="preserve"> over the years. </w:t>
      </w:r>
      <w:r w:rsidRPr="00EA7592">
        <w:rPr>
          <w:rStyle w:val="StyleUnderline"/>
          <w:highlight w:val="cyan"/>
        </w:rPr>
        <w:t>Doubling down</w:t>
      </w:r>
      <w:r w:rsidRPr="00A71103">
        <w:rPr>
          <w:rStyle w:val="StyleUnderline"/>
        </w:rPr>
        <w:t xml:space="preserve"> on a strong nonanthropocentrism will not only subvert collaborative efforts, it </w:t>
      </w:r>
      <w:r w:rsidRPr="00EA7592">
        <w:rPr>
          <w:rStyle w:val="StyleUnderline"/>
          <w:highlight w:val="cyan"/>
        </w:rPr>
        <w:t xml:space="preserve">will </w:t>
      </w:r>
      <w:r w:rsidRPr="00EA7592">
        <w:rPr>
          <w:rStyle w:val="Emphasis"/>
          <w:highlight w:val="cyan"/>
        </w:rPr>
        <w:t>weaken the influence of environmental ethics in sustainability science</w:t>
      </w:r>
      <w:r w:rsidRPr="00A71103">
        <w:rPr>
          <w:rStyle w:val="Emphasis"/>
        </w:rPr>
        <w:t xml:space="preserve"> programs and practices</w:t>
      </w:r>
      <w:r w:rsidRPr="00A71103">
        <w:t xml:space="preserve">. A second option would be to attempt to achieve greater compatibility within </w:t>
      </w:r>
      <w:r w:rsidRPr="00EA7592">
        <w:rPr>
          <w:rStyle w:val="StyleUnderline"/>
          <w:highlight w:val="cyan"/>
        </w:rPr>
        <w:t>a “convergence” mode</w:t>
      </w:r>
      <w:r w:rsidRPr="00A71103">
        <w:rPr>
          <w:rStyle w:val="StyleUnderline"/>
        </w:rPr>
        <w:t>l</w:t>
      </w:r>
      <w:r w:rsidRPr="00A71103">
        <w:t xml:space="preserve">. That is, we </w:t>
      </w:r>
      <w:r w:rsidRPr="00EA7592">
        <w:rPr>
          <w:rStyle w:val="StyleUnderline"/>
          <w:highlight w:val="cyan"/>
        </w:rPr>
        <w:t>could</w:t>
      </w:r>
      <w:r w:rsidRPr="00A71103">
        <w:t xml:space="preserve"> try to </w:t>
      </w:r>
      <w:r w:rsidRPr="00EA7592">
        <w:rPr>
          <w:rStyle w:val="StyleUnderline"/>
          <w:highlight w:val="cyan"/>
        </w:rPr>
        <w:t>make the empirical claim that both</w:t>
      </w:r>
      <w:r w:rsidRPr="00A71103">
        <w:rPr>
          <w:rStyle w:val="StyleUnderline"/>
        </w:rPr>
        <w:t xml:space="preserve"> normative-ethical </w:t>
      </w:r>
      <w:r w:rsidRPr="00EA7592">
        <w:rPr>
          <w:rStyle w:val="StyleUnderline"/>
          <w:highlight w:val="cyan"/>
        </w:rPr>
        <w:t xml:space="preserve">systems </w:t>
      </w:r>
      <w:r w:rsidRPr="00EA7592">
        <w:rPr>
          <w:rStyle w:val="Emphasis"/>
          <w:highlight w:val="cyan"/>
        </w:rPr>
        <w:t>ultimately lead to the same policy agenda</w:t>
      </w:r>
      <w:r w:rsidRPr="00A71103">
        <w:t xml:space="preserve">. This is the argument of the environmental pragmatist Bryan Norton, who has long defended a “convergence hypothesis” suggesting that </w:t>
      </w:r>
      <w:r w:rsidRPr="00EA7592">
        <w:rPr>
          <w:rStyle w:val="StyleUnderline"/>
          <w:highlight w:val="cyan"/>
        </w:rPr>
        <w:t>the philosophical differences</w:t>
      </w:r>
      <w:r w:rsidRPr="00A71103">
        <w:rPr>
          <w:rStyle w:val="StyleUnderline"/>
        </w:rPr>
        <w:t xml:space="preserve"> between nonanthropocentrism and a pluralistic anthropocentrism </w:t>
      </w:r>
      <w:r w:rsidRPr="00EA7592">
        <w:rPr>
          <w:rStyle w:val="Emphasis"/>
          <w:highlight w:val="cyan"/>
        </w:rPr>
        <w:t>do not preclude practical agreement</w:t>
      </w:r>
      <w:r w:rsidRPr="00EA7592">
        <w:rPr>
          <w:rStyle w:val="StyleUnderline"/>
          <w:highlight w:val="cyan"/>
        </w:rPr>
        <w:t xml:space="preserve"> on policies to protect</w:t>
      </w:r>
      <w:r w:rsidRPr="00A71103">
        <w:rPr>
          <w:rStyle w:val="StyleUnderline"/>
        </w:rPr>
        <w:t xml:space="preserve"> wild species and </w:t>
      </w:r>
      <w:r w:rsidRPr="00EA7592">
        <w:rPr>
          <w:rStyle w:val="StyleUnderline"/>
          <w:highlight w:val="cyan"/>
        </w:rPr>
        <w:t>ecosystems</w:t>
      </w:r>
      <w:r w:rsidRPr="00A71103">
        <w:t xml:space="preserve"> (thus making nonanthropocentric claims unnecessary). Although there appears to be strong support for Norton’s theory, including empirical work, many nonanthropocentric environmental ethicists have and continue to reject his thesis (see, e.g., Callicott, 2009; Katz, 2009). If the convergence argument remains a nonstarter for philosophers who want to defend the necessity of the nonanthropocentric position, we might consider a third strategy. This tack might not make the two fields more collaborative but it would at least not put them into open conflict. We could settle on a disciplinary “zoning”: environmental ethics and sustainability science could be viewed as separate domains of research and practice, with orthogonal environmental value frameworks. Sustainability scientists would continue to focus on those environmental dynamics and problems concerning present and future human well-being (e.g., the study and enhancement of urban ecosystems, ecosystem services), while environmental ethicists would continue to emphasize the preservation of wildlands and natural areas, endangered species, and so on—for their own sake. Environmental ethicists would thus continue to commit their collaborative energy to other fields, such as conservation biology, which has long been identified with nonanthropocentric arguments for biodiversity preservation (e.g., Soulé, 1985). The problem with this tactic, however, is that the field of conservation biology is changing. It is being pushed into a more anthropocentric model of “conservation science” less centered on wilderness and endangered species conservation and more oriented toward ecosystem services, resource management, and the agenda of sustainable development (see, e.g., Kareiva and Marvier, 2012). Although this effort is encountering serious resistance in the conservation community (see, e.g., Foreman, 2012; Soulé, 2013), consigning nature-centered environmental ethics to conservation biology nevertheless promises to become more complicated by the gravitational pull of the sustainability worldview. Finally, and mirroring the first strategy, we could simply dismiss environmental ethics as too nonanthropocentric and as irrelevant to sustainability science. As with the first path, this is not an attractive option if we wish to encourage fruitful collaboration between the fields. Unfortunately, however, it may be the current de facto “strategy” in sustainability science. A revealing analysis published in PNAS of scientific paper titles containing the terms “sustainable development” and/or “sustainability” over the past three decades produced an interesting “word cloud” graphic that, among other things, was noticeable for the absence of terms evoking explicit ethical regard for nature (Bettencourt and Kaur, 2011; see also Kates, 2011). 5. Reconstructing the Narrative Obviously, none of these options are satisfying if we desire a closer collaboration between environmental ethics and sustainability science. But if the fast developing and increasingly influential field of sustainability science is to enrich and expand its ethical vision beyond a fairly traditional anthropocentrism, and </w:t>
      </w:r>
      <w:r w:rsidRPr="00A71103">
        <w:rPr>
          <w:rStyle w:val="StyleUnderline"/>
        </w:rPr>
        <w:t>if environmental ethics is</w:t>
      </w:r>
      <w:r w:rsidRPr="00A71103">
        <w:t xml:space="preserve"> in turn </w:t>
      </w:r>
      <w:r w:rsidRPr="00A71103">
        <w:rPr>
          <w:rStyle w:val="StyleUnderline"/>
        </w:rPr>
        <w:t>to achieve more significant societal and policy impact by influencing</w:t>
      </w:r>
      <w:r w:rsidRPr="00A71103">
        <w:t xml:space="preserve"> the agendas and practices of this new </w:t>
      </w:r>
      <w:r w:rsidRPr="00A71103">
        <w:rPr>
          <w:rStyle w:val="StyleUnderline"/>
        </w:rPr>
        <w:t>science</w:t>
      </w:r>
      <w:r w:rsidRPr="00A71103">
        <w:t xml:space="preserve">, then I believe that </w:t>
      </w:r>
      <w:r w:rsidRPr="00A71103">
        <w:rPr>
          <w:rStyle w:val="StyleUnderline"/>
        </w:rPr>
        <w:t xml:space="preserve">we need to find ways to close the </w:t>
      </w:r>
      <w:r w:rsidRPr="00A71103">
        <w:t xml:space="preserve">philosophical </w:t>
      </w:r>
      <w:r w:rsidRPr="00A71103">
        <w:rPr>
          <w:rStyle w:val="StyleUnderline"/>
        </w:rPr>
        <w:t>gap</w:t>
      </w:r>
      <w:r w:rsidRPr="00A71103">
        <w:t xml:space="preserve"> that exists between them. One way this can be done, I would suggest, is by rethinking the established narrative of environmental ethics. As we have seen, </w:t>
      </w:r>
      <w:r w:rsidRPr="00A71103">
        <w:rPr>
          <w:rStyle w:val="StyleUnderline"/>
        </w:rPr>
        <w:t>the traditional account promulgated by environmental ethicists suggests that there is a stark contrast between anthropocentric and nonanthropocentric ethics</w:t>
      </w:r>
      <w:r w:rsidRPr="00A71103">
        <w:t xml:space="preserve">. This judgment is often supported by a narrative reinforcing the dualism of environmental ethics, a historical account that draws from the pioneering work of first generation environmental historians such as Roderick Nash (1967) and Donald Worster (1977), among others. </w:t>
      </w:r>
      <w:r w:rsidRPr="00EA7592">
        <w:rPr>
          <w:rStyle w:val="StyleUnderline"/>
          <w:highlight w:val="cyan"/>
        </w:rPr>
        <w:t>The bifurcated structure of the narrative</w:t>
      </w:r>
      <w:r w:rsidRPr="00A71103">
        <w:t xml:space="preserve">, for example, </w:t>
      </w:r>
      <w:r w:rsidRPr="00A71103">
        <w:rPr>
          <w:rStyle w:val="StyleUnderline"/>
        </w:rPr>
        <w:t>conservation versus preservation, anthropocentrism versus biocentrism, and so on, also assumes a moral directionality</w:t>
      </w:r>
      <w:r w:rsidRPr="00A71103">
        <w:t xml:space="preserve">: the emergence of nonanthropocentric ethics in the 1970s becomes for many philosophers the fullest and mature expression of the moral tradition of Thoreau, John Muir, Aldo Leopold, and Rachel Carson. </w:t>
      </w:r>
      <w:r w:rsidRPr="00A71103">
        <w:rPr>
          <w:rStyle w:val="StyleUnderline"/>
        </w:rPr>
        <w:t>This account</w:t>
      </w:r>
      <w:r w:rsidRPr="00A71103">
        <w:t xml:space="preserve"> has been enormously influential in the development of American environmental ethics. But it </w:t>
      </w:r>
      <w:r w:rsidRPr="00A71103">
        <w:rPr>
          <w:rStyle w:val="StyleUnderline"/>
        </w:rPr>
        <w:t>greatly simplifies the intellectual and ethical diversity and richness of environment thought</w:t>
      </w:r>
      <w:r w:rsidRPr="00A71103">
        <w:t xml:space="preserve">. In particular, </w:t>
      </w:r>
      <w:r w:rsidRPr="00A71103">
        <w:rPr>
          <w:rStyle w:val="StyleUnderline"/>
        </w:rPr>
        <w:t xml:space="preserve">it </w:t>
      </w:r>
      <w:r w:rsidRPr="00EA7592">
        <w:rPr>
          <w:rStyle w:val="StyleUnderline"/>
          <w:highlight w:val="cyan"/>
        </w:rPr>
        <w:t>reduces the complex pluralism</w:t>
      </w:r>
      <w:r w:rsidRPr="00A71103">
        <w:rPr>
          <w:rStyle w:val="StyleUnderline"/>
        </w:rPr>
        <w:t xml:space="preserve"> and pragmatism </w:t>
      </w:r>
      <w:r w:rsidRPr="00EA7592">
        <w:rPr>
          <w:rStyle w:val="StyleUnderline"/>
          <w:highlight w:val="cyan"/>
        </w:rPr>
        <w:t>of the tradition into a polarized clash of ideologies</w:t>
      </w:r>
      <w:r w:rsidRPr="00A71103">
        <w:t xml:space="preserve"> that bears little resemblance to the more nuanced projects those environmental writers who laid the moral groundwork for the rise of environmental ethics in the 1970s. Indeed, a more careful reading reveals that in fact pragmatism has always coursed through the American environmental tradition. Although the classical pragmatists did not devote much attention to environmental questions of their day, a broadly pragmatist sensibility runs through the work of key early twentieth-century progressive conservationists and planners, including both well-known and lesser-known thinkers such as Liberty Hyde Bailey, Lewis Mumford, Benton MacKaye, and Aldo Leopold (Minteer, 2006). Despite their differences, this diverse group of influential environmental writers emphasized (as did the philosophical pragmatists) the significance of human experience in the environment and its role in shaping and transforming belief and value. And, in sympathy with classical pragmatists such as Dewey, a clear democratic and civic impulse animated their environmental projects: natural values and civic ideals about the good community were mutually reinforcing, each seen as necessary for the promotion of the other. Most intriguingly for current environmental ethics, these early environmental pragmatists accepted the pluralism of environmental values, implicitly denying through their own work any necessary schism between nature-centered and humanistic moral outlooks. Furthermore, theirs was a vision that supported an understanding of responsible human agency in nature: human environmental action was not to be disparaged a priori. Instead, it was to be judged by its ability to successfully adjust and adapt human affairs to a changing landscape. As Leopold wrote in the Foreword to his 1949 classic, A Sand County Almanac: We abuse land because we regard it as a commodity belonging to us. When we see land as a community to which we belong, we may begin to use it with love and respect. There is no other way for land to survive the impact of mechanized man, nor for us to reap from it the esthetic harvest it is capable, under science, of contributing to culture (Leopold, 1949, p. viii). These words remind us just how sophisticated and layered Leopold’s environmental ethic was. It deftly combined a quasi-nonanthropocentric regard for the biotic community with a frank realism about the task of ecological sustainability (“There is no other way for land to survive ...”). In Leopold’s moral system we are to venerate the land (ecosystem), but we are also expected to use it wisely and to benefit from this use. Leopold thus was neither a narrow biocentrist nor a conventional (i.e., managerial) anthropocentrist; rather, he embraced elements of a respect for nature ethic within a greater concern for the cultural, aesthetic, and economic sustainability of the community. As mentioned previously, Leopold’s assimilation of a respect for nature ethic within a broader and non-exploitative instrumentalist vision is shared by many of the most prominent voices in the American environmental tradition that similarly avoided creating any sort of ontological division between natural and human values. Environmental pragmatism is thus not a development of philosophers in the 1990s: it is a significant part of the intellectual heritage of environmental ethics. Dismissing it therefore undercuts the field’s own philosophical foundations. </w:t>
      </w:r>
      <w:r w:rsidRPr="00EA7592">
        <w:rPr>
          <w:rStyle w:val="StyleUnderline"/>
          <w:highlight w:val="cyan"/>
        </w:rPr>
        <w:t>The recovery of pragmatism as a “third way”</w:t>
      </w:r>
      <w:r w:rsidRPr="00A71103">
        <w:t xml:space="preserve"> tradition, </w:t>
      </w:r>
      <w:r w:rsidRPr="00A71103">
        <w:rPr>
          <w:rStyle w:val="StyleUnderline"/>
        </w:rPr>
        <w:t xml:space="preserve">one </w:t>
      </w:r>
      <w:r w:rsidRPr="00EA7592">
        <w:rPr>
          <w:rStyle w:val="StyleUnderline"/>
          <w:highlight w:val="cyan"/>
        </w:rPr>
        <w:t>running between dogmatic preservationism and utilitarianism, reveals what has been lost in narrowing</w:t>
      </w:r>
      <w:r w:rsidRPr="00A71103">
        <w:rPr>
          <w:rStyle w:val="StyleUnderline"/>
        </w:rPr>
        <w:t xml:space="preserve"> the pluralism and complexity of </w:t>
      </w:r>
      <w:r w:rsidRPr="00EA7592">
        <w:rPr>
          <w:rStyle w:val="StyleUnderline"/>
          <w:highlight w:val="cyan"/>
        </w:rPr>
        <w:t>this tradition</w:t>
      </w:r>
      <w:r w:rsidRPr="00A71103">
        <w:rPr>
          <w:rStyle w:val="StyleUnderline"/>
        </w:rPr>
        <w:t xml:space="preserve"> to a simplified nonanthropocentrism</w:t>
      </w:r>
      <w:r w:rsidRPr="00A71103">
        <w:t xml:space="preserve"> (Minteer, 2006). 6. Environmental Pragmatism versus Prometheanism </w:t>
      </w:r>
      <w:r w:rsidRPr="00EA7592">
        <w:rPr>
          <w:rStyle w:val="StyleUnderline"/>
          <w:highlight w:val="cyan"/>
        </w:rPr>
        <w:t>This</w:t>
      </w:r>
      <w:r w:rsidRPr="00A71103">
        <w:rPr>
          <w:rStyle w:val="StyleUnderline"/>
        </w:rPr>
        <w:t xml:space="preserve"> pragmatist counter-narrative</w:t>
      </w:r>
      <w:r w:rsidRPr="00A71103">
        <w:t xml:space="preserve"> in environmental ethics provides the anchor point for building a more significant collaboration with sustainability science. It advances an understanding of environmental ethics that </w:t>
      </w:r>
      <w:r w:rsidRPr="00EA7592">
        <w:rPr>
          <w:rStyle w:val="StyleUnderline"/>
          <w:highlight w:val="cyan"/>
        </w:rPr>
        <w:t xml:space="preserve">does not place the </w:t>
      </w:r>
      <w:r w:rsidRPr="00A71103">
        <w:rPr>
          <w:rStyle w:val="StyleUnderline"/>
        </w:rPr>
        <w:t xml:space="preserve">traditional </w:t>
      </w:r>
      <w:r w:rsidRPr="00EA7592">
        <w:rPr>
          <w:rStyle w:val="StyleUnderline"/>
          <w:highlight w:val="cyan"/>
        </w:rPr>
        <w:t>nature-centered</w:t>
      </w:r>
      <w:r w:rsidRPr="00A71103">
        <w:rPr>
          <w:rStyle w:val="StyleUnderline"/>
        </w:rPr>
        <w:t xml:space="preserve"> moral </w:t>
      </w:r>
      <w:r w:rsidRPr="00EA7592">
        <w:rPr>
          <w:rStyle w:val="StyleUnderline"/>
          <w:highlight w:val="cyan"/>
        </w:rPr>
        <w:t xml:space="preserve">project at odds with </w:t>
      </w:r>
      <w:r w:rsidRPr="00A71103">
        <w:rPr>
          <w:rStyle w:val="StyleUnderline"/>
        </w:rPr>
        <w:t xml:space="preserve">the more anthropocentric or prudential concern with </w:t>
      </w:r>
      <w:r w:rsidRPr="00EA7592">
        <w:rPr>
          <w:rStyle w:val="StyleUnderline"/>
          <w:highlight w:val="cyan"/>
        </w:rPr>
        <w:t>human well-being</w:t>
      </w:r>
      <w:r w:rsidRPr="00A71103">
        <w:rPr>
          <w:rStyle w:val="StyleUnderline"/>
        </w:rPr>
        <w:t xml:space="preserve"> and flourishing</w:t>
      </w:r>
      <w:r w:rsidRPr="00A71103">
        <w:t xml:space="preserve">. Rather, </w:t>
      </w:r>
      <w:r w:rsidRPr="00EA7592">
        <w:rPr>
          <w:rStyle w:val="Emphasis"/>
          <w:highlight w:val="cyan"/>
        </w:rPr>
        <w:t>it knits them together</w:t>
      </w:r>
      <w:r w:rsidRPr="00A71103">
        <w:t xml:space="preserve">, </w:t>
      </w:r>
      <w:r w:rsidRPr="00A71103">
        <w:rPr>
          <w:rStyle w:val="StyleUnderline"/>
        </w:rPr>
        <w:t>linking human aesthetic, cultural, and economic interests</w:t>
      </w:r>
      <w:r w:rsidRPr="00A71103">
        <w:t>—and an acceptance of responsible human agency—</w:t>
      </w:r>
      <w:r w:rsidRPr="00A71103">
        <w:rPr>
          <w:rStyle w:val="StyleUnderline"/>
        </w:rPr>
        <w:t>with the holding of a proper attitude toward nonhuman nature, that is, a moral outlook toward other species and the environment as a whole</w:t>
      </w:r>
      <w:r w:rsidRPr="00A71103">
        <w:t xml:space="preserve">. </w:t>
      </w:r>
      <w:r w:rsidRPr="00A71103">
        <w:rPr>
          <w:rStyle w:val="StyleUnderline"/>
        </w:rPr>
        <w:t>A pragmatist environmental ethics that acknowledges the interplay of intrinsic and instrumental values</w:t>
      </w:r>
      <w:r w:rsidRPr="00A71103">
        <w:t xml:space="preserve"> of nature in human experience </w:t>
      </w:r>
      <w:r w:rsidRPr="00A71103">
        <w:rPr>
          <w:rStyle w:val="StyleUnderline"/>
        </w:rPr>
        <w:t>is better suited to influencing the values and goals of a developing sustainability science. It offers a moral grounding</w:t>
      </w:r>
      <w:r w:rsidRPr="00A71103">
        <w:t xml:space="preserve"> that can help widen the vision of the latter so that sustainability becomes more than a question of maintaining a desirable level of human welfare and development: it becomes as well a question of our obligation to protect biodiversity and promote ecological integrity. </w:t>
      </w:r>
      <w:r w:rsidRPr="00A71103">
        <w:rPr>
          <w:rStyle w:val="StyleUnderline"/>
        </w:rPr>
        <w:t>The</w:t>
      </w:r>
      <w:r w:rsidRPr="00A71103">
        <w:t xml:space="preserve"> pragmatist </w:t>
      </w:r>
      <w:r w:rsidRPr="00A71103">
        <w:rPr>
          <w:rStyle w:val="StyleUnderline"/>
        </w:rPr>
        <w:t>tradition accommodates this preservationist insight while recognizing the strong societal and scientific interest in establishing and stewarding a healthy human-environment relationship</w:t>
      </w:r>
      <w:r w:rsidRPr="00A71103">
        <w:t xml:space="preserve">. Interestingly, many of those who profess to be environmental pragmatists today seem to miss these nuances. Consider, for example, the argument of environmentalists Michael Shellenberger and Ted Nordhaus, authors of the controversial “death of environmentalism” thesis and founders of the Breakthrough Institute, a progressive environmental think tank. Self-described “pragmatists,” they reject the essentialism driving nature preservationism and the “politics of limits” that they argue is curtailing human ambition and innovation in the environmental movement. For them, environmentalism remains stuck in the muck of preservationism. In their provocative book, Break Through (2009), Shellenberger and Nordhaus single out Rachel Carson for special criticism, suggesting that her negative remarks in Silent Spring about the “arrogance” driving the human desire to control nature have had disastrous consequences for human-environment relations. As they put it, “It is this reality—human agency—that most bothers environmentalists like Carson. For her, human attempts to control Nature inevitably end in tragedy” (Nordhaus and Shellenberger, 2009: 134). Although they are right to take environmentalism to task for some of its ideological excesses, Nordhaus and Shellenberger misread Carson—and misconstrue pragmatism. They are correct that Carson condemned the attitude of human arrogance toward nature as manifest in the use of “biocides” like DDT. But her environmentalism was far from an assault on human agency in nature. For example, just a few lines before the “control of nature” remark in Silent Spring highlighted by Nordhaus and Shellenberger, Carson wrote the following: Through all these new, imaginative, and creative approaches to the problems of sharing our earth with other creatures there runs a constant theme, the awareness that we are dealing with life—with living populations and all their pressures and counter-pressures, their surges and recessions. Only by taking account of such life forces and by cautiously seeking to guide them into channels favorable to ourselves can we hope to achieve a reasonable accommodation between the insect hordes and ourselves (Carson, 2002 (orig. 1962): 296; emphasis added). Carson (like Leopold) did not condemn significant human activity in nature. Rather, she argued that such manipulations should be much more intelligent and more careful, and they should be informed by a deeper ecological understanding. This more enlarged ecological sensibility, she wrote, offered the only hope for reconciling human will and environmental health over the long run. Click to view larger Figure 1: Expanding the Moral Vision. The danger in some of the current appropriations of pragmatism in environmentalism is that the humility, caution, and contingency of the tradition is disregarded in the desire to be fresh, innovative, and different, that is, to “break through” the historical logjams of environmental politics and policy that have stifled progress and hamstrung environmental ethics. But </w:t>
      </w:r>
      <w:r w:rsidRPr="00EA7592">
        <w:rPr>
          <w:rStyle w:val="Emphasis"/>
          <w:highlight w:val="cyan"/>
        </w:rPr>
        <w:t>pragmatism</w:t>
      </w:r>
      <w:r w:rsidRPr="00A71103">
        <w:t xml:space="preserve">, we should remember, </w:t>
      </w:r>
      <w:r w:rsidRPr="00EA7592">
        <w:rPr>
          <w:rStyle w:val="Emphasis"/>
          <w:highlight w:val="cyan"/>
        </w:rPr>
        <w:t>is not Prometheanism</w:t>
      </w:r>
      <w:r w:rsidRPr="00A71103">
        <w:t xml:space="preserve">. </w:t>
      </w:r>
      <w:r w:rsidRPr="00A71103">
        <w:rPr>
          <w:rStyle w:val="StyleUnderline"/>
        </w:rPr>
        <w:t>It is more accurately viewed as a midpoint on a continuum between strongly nonanthropocentric and anthropocentric poles in environmental thought</w:t>
      </w:r>
      <w:r w:rsidRPr="00A71103">
        <w:t xml:space="preserve"> (Figure 1). So, for example, when “pragmatists” like Nordhaus and Shellenberger (2009) write that, “Whether we like it or not, humans have become the meaning of the earth” (p. 272), they are expressing a Promethean view that is actually quite foreign to the pragmatism of philosophers such as John Dewey. Although Dewey’s humanism and perspectival anthropocentrism is well known, it falls well short of the kind of full-blown ontological anthropocentrism embraced by Nordhaus and Shellenberger. “Humanity is not, as was once thought, the end for which all things were formed,” Dewey wrote in The Public and its Problems (1927). “It is but a slight and feeble thing, perhaps an episodic one, in the vast stretch of the universe” (p. 345). I have mentioned that the classical pragmatists did not say much about what we would today consider environmental concerns. That is certainly true. But if we take a wider view about what counts as an “environmental ethic,” we find in many places an articulate expression of respect and humility toward nature. For example, in Dewey’s major statement on religious experience, A Common Faith (1934), he writes of the attitude of “natural piety,” which suggested a veneration of the enabling conditions of lived experience; that is, the natural and social processes that support and help to shape human life. We are parts of a larger whole, Dewey reminds us, and we forget this profound social and environmental embeddedness at our peril. But for Dewey (as with Leopold and Carson), we are also parts of nature with a difference: we possess “intelligence and purpose,” and so we have the ability—and, importantly, the responsibility—to carefully adapt both nature and ourselves to achieve a more harmonious and sustainable state (Dewey, 1934: 18). 7. Conclusion: Meeting in the Middle In order to build a stronger collaboration between sustainability science and environmental ethics, both fields will need to expand their moral vision. </w:t>
      </w:r>
      <w:r w:rsidRPr="00A71103">
        <w:rPr>
          <w:rStyle w:val="StyleUnderline"/>
        </w:rPr>
        <w:t>Environmental ethics must take responsibility for</w:t>
      </w:r>
      <w:r w:rsidRPr="00A71103">
        <w:t xml:space="preserve"> the intelligent shaping of </w:t>
      </w:r>
      <w:r w:rsidRPr="00A71103">
        <w:rPr>
          <w:rStyle w:val="StyleUnderline"/>
        </w:rPr>
        <w:t>a more sustainable future</w:t>
      </w:r>
      <w:r w:rsidRPr="00A71103">
        <w:t xml:space="preserve"> in a manner </w:t>
      </w:r>
      <w:r w:rsidRPr="00A71103">
        <w:rPr>
          <w:rStyle w:val="StyleUnderline"/>
        </w:rPr>
        <w:t>that does not dismiss legitimate human values and interests</w:t>
      </w:r>
      <w:r w:rsidRPr="00A71103">
        <w:t xml:space="preserve">. The pragmatist environmental tradition offers a way to rethink some of the calcified assumptions and arguments of the field and come to an understanding that retains a respect for nature while recognizing that this attitude should not trump wise interventions in nature to promote valued human and natural goods. For its part, </w:t>
      </w:r>
      <w:r w:rsidRPr="00A71103">
        <w:rPr>
          <w:rStyle w:val="StyleUnderline"/>
        </w:rPr>
        <w:t>sustainability science must adopt a genuinely pragmatic attitude of restraint and precaution</w:t>
      </w:r>
      <w:r w:rsidRPr="00A71103">
        <w:t xml:space="preserve"> when considering interventions in environmental systems. </w:t>
      </w:r>
      <w:r w:rsidRPr="00A71103">
        <w:rPr>
          <w:rStyle w:val="StyleUnderline"/>
        </w:rPr>
        <w:t>This posture is all the more essential as we puzzle through the</w:t>
      </w:r>
      <w:r w:rsidRPr="00A71103">
        <w:t xml:space="preserve"> implications of life in the </w:t>
      </w:r>
      <w:r w:rsidRPr="00A71103">
        <w:rPr>
          <w:rStyle w:val="StyleUnderline"/>
        </w:rPr>
        <w:t>Anthropocene</w:t>
      </w:r>
      <w:r w:rsidRPr="00A71103">
        <w:t xml:space="preserve">, </w:t>
      </w:r>
      <w:r w:rsidRPr="00A71103">
        <w:rPr>
          <w:rStyle w:val="StyleUnderline"/>
        </w:rPr>
        <w:t>which requires a sense of humility</w:t>
      </w:r>
      <w:r w:rsidRPr="00A71103">
        <w:t xml:space="preserve"> in the face of proposed large-scale interventions in earth systems (e.g., geoengineering) as part of a broader shift toward a “planetary manager” worldview (see Rolston, this volume). </w:t>
      </w:r>
      <w:r w:rsidRPr="00A71103">
        <w:rPr>
          <w:rStyle w:val="StyleUnderline"/>
        </w:rPr>
        <w:t xml:space="preserve">An </w:t>
      </w:r>
      <w:r w:rsidRPr="00EA7592">
        <w:rPr>
          <w:rStyle w:val="StyleUnderline"/>
          <w:highlight w:val="cyan"/>
        </w:rPr>
        <w:t>ethically broadened sustainability science can</w:t>
      </w:r>
      <w:r w:rsidRPr="00A71103">
        <w:rPr>
          <w:rStyle w:val="StyleUnderline"/>
        </w:rPr>
        <w:t xml:space="preserve"> help </w:t>
      </w:r>
      <w:r w:rsidRPr="00EA7592">
        <w:rPr>
          <w:rStyle w:val="StyleUnderline"/>
          <w:highlight w:val="cyan"/>
        </w:rPr>
        <w:t>provoke an explicit</w:t>
      </w:r>
      <w:r w:rsidRPr="00A71103">
        <w:t xml:space="preserve"> and authoritative </w:t>
      </w:r>
      <w:r w:rsidRPr="00EA7592">
        <w:rPr>
          <w:rStyle w:val="StyleUnderline"/>
          <w:highlight w:val="cyan"/>
        </w:rPr>
        <w:t>public discussion about which</w:t>
      </w:r>
      <w:r w:rsidRPr="00A71103">
        <w:rPr>
          <w:rStyle w:val="StyleUnderline"/>
        </w:rPr>
        <w:t xml:space="preserve"> human-environment </w:t>
      </w:r>
      <w:r w:rsidRPr="00EA7592">
        <w:rPr>
          <w:rStyle w:val="StyleUnderline"/>
          <w:highlight w:val="cyan"/>
        </w:rPr>
        <w:t>trade-offs should</w:t>
      </w:r>
      <w:r w:rsidRPr="00A71103">
        <w:rPr>
          <w:rStyle w:val="StyleUnderline"/>
        </w:rPr>
        <w:t xml:space="preserve"> simply </w:t>
      </w:r>
      <w:r w:rsidRPr="00EA7592">
        <w:rPr>
          <w:rStyle w:val="StyleUnderline"/>
          <w:highlight w:val="cyan"/>
        </w:rPr>
        <w:t>not be made given our</w:t>
      </w:r>
      <w:r w:rsidRPr="00A71103">
        <w:rPr>
          <w:rStyle w:val="StyleUnderline"/>
        </w:rPr>
        <w:t xml:space="preserve"> powerful </w:t>
      </w:r>
      <w:r w:rsidRPr="00EA7592">
        <w:rPr>
          <w:rStyle w:val="StyleUnderline"/>
          <w:highlight w:val="cyan"/>
        </w:rPr>
        <w:t>commitments to</w:t>
      </w:r>
      <w:r w:rsidRPr="00A71103">
        <w:rPr>
          <w:rStyle w:val="StyleUnderline"/>
        </w:rPr>
        <w:t xml:space="preserve"> nature </w:t>
      </w:r>
      <w:r w:rsidRPr="00EA7592">
        <w:rPr>
          <w:rStyle w:val="StyleUnderline"/>
          <w:highlight w:val="cyan"/>
        </w:rPr>
        <w:t>preservation</w:t>
      </w:r>
      <w:r w:rsidRPr="00A71103">
        <w:t xml:space="preserve">, even as we confront the realities of a rapidly changing world. And </w:t>
      </w:r>
      <w:r w:rsidRPr="00A71103">
        <w:rPr>
          <w:rStyle w:val="StyleUnderline"/>
        </w:rPr>
        <w:t>it should encourage the protection and provision of societal pathways to promote respect for nature as constitutive of human well-being in addition to</w:t>
      </w:r>
      <w:r w:rsidRPr="00A71103">
        <w:t xml:space="preserve"> its more traditional </w:t>
      </w:r>
      <w:r w:rsidRPr="00A71103">
        <w:rPr>
          <w:rStyle w:val="StyleUnderline"/>
        </w:rPr>
        <w:t>managerial</w:t>
      </w:r>
      <w:r w:rsidRPr="00A71103">
        <w:t xml:space="preserve"> and development </w:t>
      </w:r>
      <w:r w:rsidRPr="00A71103">
        <w:rPr>
          <w:rStyle w:val="StyleUnderline"/>
        </w:rPr>
        <w:t>aims</w:t>
      </w:r>
      <w:r w:rsidRPr="00A71103">
        <w:t xml:space="preserve">. In his stimulating account of sustainability, cultural historian Ulrich Gruber arrives at a basic moral truth about the idea that has provoked so much international discussion and debate in policy and scientific circles. “Let it be—to forego something that is within one’s power—that wisdom is inscribed in the concept of sustainability. That is its great strength” (Grober, 2012: 190). </w:t>
      </w:r>
      <w:r w:rsidRPr="00A71103">
        <w:rPr>
          <w:rStyle w:val="StyleUnderline"/>
        </w:rPr>
        <w:t xml:space="preserve">An authentically </w:t>
      </w:r>
      <w:r w:rsidRPr="00EA7592">
        <w:rPr>
          <w:rStyle w:val="StyleUnderline"/>
          <w:highlight w:val="cyan"/>
        </w:rPr>
        <w:t>pragmatic environmental ethics</w:t>
      </w:r>
      <w:r w:rsidRPr="00A71103">
        <w:rPr>
          <w:rStyle w:val="StyleUnderline"/>
        </w:rPr>
        <w:t xml:space="preserve"> in the “age of humans,” </w:t>
      </w:r>
      <w:r w:rsidRPr="00EA7592">
        <w:rPr>
          <w:rStyle w:val="Emphasis"/>
          <w:highlight w:val="cyan"/>
        </w:rPr>
        <w:t>rather than justifying our more Promethean impulses</w:t>
      </w:r>
      <w:r w:rsidRPr="00EA7592">
        <w:rPr>
          <w:rStyle w:val="StyleUnderline"/>
          <w:highlight w:val="cyan"/>
        </w:rPr>
        <w:t>, can help</w:t>
      </w:r>
      <w:r w:rsidRPr="00A71103">
        <w:rPr>
          <w:rStyle w:val="StyleUnderline"/>
        </w:rPr>
        <w:t xml:space="preserve"> a young </w:t>
      </w:r>
      <w:r w:rsidRPr="00EA7592">
        <w:rPr>
          <w:rStyle w:val="StyleUnderline"/>
          <w:highlight w:val="cyan"/>
        </w:rPr>
        <w:t>sustainability</w:t>
      </w:r>
      <w:r w:rsidRPr="00A71103">
        <w:rPr>
          <w:rStyle w:val="StyleUnderline"/>
        </w:rPr>
        <w:t xml:space="preserve"> science </w:t>
      </w:r>
      <w:r w:rsidRPr="00EA7592">
        <w:rPr>
          <w:rStyle w:val="StyleUnderline"/>
          <w:highlight w:val="cyan"/>
        </w:rPr>
        <w:t>acknowledge the full extent of natural and human values at stake in the daunting but vital search for a more sustainable future</w:t>
      </w:r>
      <w:r w:rsidRPr="00A71103">
        <w:t>.</w:t>
      </w:r>
    </w:p>
    <w:p w14:paraId="11512F7E" w14:textId="77777777" w:rsidR="002B63D7" w:rsidRDefault="002B63D7" w:rsidP="002B63D7"/>
    <w:p w14:paraId="45A6B8CA" w14:textId="70ADBD61" w:rsidR="009F771D" w:rsidRDefault="009F771D" w:rsidP="009F771D">
      <w:pPr>
        <w:pStyle w:val="Heading3"/>
      </w:pPr>
      <w:r>
        <w:t>AT Cap K</w:t>
      </w:r>
      <w:r w:rsidR="002B63D7">
        <w:t>---Link Turn</w:t>
      </w:r>
    </w:p>
    <w:p w14:paraId="280BF400" w14:textId="77777777" w:rsidR="009F771D" w:rsidRDefault="009F771D" w:rsidP="009F771D">
      <w:pPr>
        <w:pStyle w:val="Heading4"/>
      </w:pPr>
      <w:r>
        <w:t>No link – carbon dividends are socialist.</w:t>
      </w:r>
    </w:p>
    <w:p w14:paraId="6D9C7CF0" w14:textId="77777777" w:rsidR="009F771D" w:rsidRPr="003705AA" w:rsidRDefault="009F771D" w:rsidP="009F771D">
      <w:r w:rsidRPr="002760D7">
        <w:rPr>
          <w:rStyle w:val="Style13ptBold"/>
        </w:rPr>
        <w:t>Fremstad and Paul '1</w:t>
      </w:r>
      <w:r>
        <w:rPr>
          <w:rStyle w:val="Style13ptBold"/>
        </w:rPr>
        <w:t>8</w:t>
      </w:r>
      <w:r w:rsidRPr="002760D7">
        <w:t xml:space="preserve"> (Anders Fremstad,</w:t>
      </w:r>
      <w:r>
        <w:t xml:space="preserve"> professor in the</w:t>
      </w:r>
      <w:r w:rsidRPr="002760D7">
        <w:t xml:space="preserve"> department of economics </w:t>
      </w:r>
      <w:r>
        <w:t>of</w:t>
      </w:r>
      <w:r w:rsidRPr="002760D7">
        <w:t xml:space="preserve"> Colorado State College. Mark Paul, </w:t>
      </w:r>
      <w:r>
        <w:t xml:space="preserve">professor in the </w:t>
      </w:r>
      <w:r w:rsidRPr="002760D7">
        <w:t>division of Social Sciences at New College of Florida.</w:t>
      </w:r>
      <w:r>
        <w:t xml:space="preserve"> “Why Socialists Should Back a Carbon Tax” 09/19/18 </w:t>
      </w:r>
      <w:hyperlink r:id="rId244" w:history="1">
        <w:r w:rsidRPr="00103F3E">
          <w:rPr>
            <w:rStyle w:val="Hyperlink"/>
          </w:rPr>
          <w:t>https://jacobin.com/2018/09/carbon-tax-divided-peoples-policy-project</w:t>
        </w:r>
      </w:hyperlink>
      <w:r>
        <w:t>), dani</w:t>
      </w:r>
    </w:p>
    <w:p w14:paraId="2771F455" w14:textId="77777777" w:rsidR="009F771D" w:rsidRPr="00330813" w:rsidRDefault="009F771D" w:rsidP="009F771D">
      <w:pPr>
        <w:rPr>
          <w:rStyle w:val="StyleUnderline"/>
        </w:rPr>
      </w:pPr>
      <w:r>
        <w:t xml:space="preserve">The poor are the most vulnerable to the effects of climate change — yet under many proposals, they would also bear the biggest burden for attacking it. The </w:t>
      </w:r>
      <w:r w:rsidRPr="00EA7592">
        <w:rPr>
          <w:rStyle w:val="Emphasis"/>
          <w:highlight w:val="cyan"/>
        </w:rPr>
        <w:t>socialist case for a carbon dividend</w:t>
      </w:r>
      <w:r>
        <w:t xml:space="preserve"> — which would impose a tax on carbon emissions and then rebate the revenue in equal proportion back to the people — </w:t>
      </w:r>
      <w:r w:rsidRPr="00EA7592">
        <w:rPr>
          <w:rStyle w:val="StyleUnderline"/>
          <w:highlight w:val="cyan"/>
        </w:rPr>
        <w:t>is that we can disrupt the</w:t>
      </w:r>
      <w:r w:rsidRPr="00330813">
        <w:rPr>
          <w:rStyle w:val="StyleUnderline"/>
        </w:rPr>
        <w:t xml:space="preserve"> dirty </w:t>
      </w:r>
      <w:r w:rsidRPr="00EA7592">
        <w:rPr>
          <w:rStyle w:val="StyleUnderline"/>
          <w:highlight w:val="cyan"/>
        </w:rPr>
        <w:t>economy while reducing</w:t>
      </w:r>
      <w:r w:rsidRPr="00330813">
        <w:rPr>
          <w:rStyle w:val="StyleUnderline"/>
        </w:rPr>
        <w:t xml:space="preserve">, rather than exacerbating, </w:t>
      </w:r>
      <w:r w:rsidRPr="008554E0">
        <w:rPr>
          <w:rStyle w:val="StyleUnderline"/>
        </w:rPr>
        <w:t xml:space="preserve">economic </w:t>
      </w:r>
      <w:r w:rsidRPr="00EA7592">
        <w:rPr>
          <w:rStyle w:val="StyleUnderline"/>
          <w:highlight w:val="cyan"/>
        </w:rPr>
        <w:t>inequality</w:t>
      </w:r>
      <w:r w:rsidRPr="00330813">
        <w:rPr>
          <w:rStyle w:val="StyleUnderline"/>
        </w:rPr>
        <w:t>.</w:t>
      </w:r>
    </w:p>
    <w:p w14:paraId="59B71F25" w14:textId="77777777" w:rsidR="009F771D" w:rsidRDefault="009F771D" w:rsidP="009F771D">
      <w:r w:rsidRPr="00330813">
        <w:rPr>
          <w:rStyle w:val="StyleUnderline"/>
        </w:rPr>
        <w:t>Critics of capitalism are understandably skeptical of market-based policies,</w:t>
      </w:r>
      <w:r>
        <w:t xml:space="preserve"> which have had disastrous consequences in health and education. And a carbon tax is no panacea. It would be a complement, rather than a substitute, to democratic planning. </w:t>
      </w:r>
      <w:r w:rsidRPr="00330813">
        <w:rPr>
          <w:rStyle w:val="StyleUnderline"/>
        </w:rPr>
        <w:t xml:space="preserve">But </w:t>
      </w:r>
      <w:r w:rsidRPr="00EA7592">
        <w:rPr>
          <w:rStyle w:val="StyleUnderline"/>
          <w:highlight w:val="cyan"/>
        </w:rPr>
        <w:t>a carbon tax should be a</w:t>
      </w:r>
      <w:r w:rsidRPr="00330813">
        <w:rPr>
          <w:rStyle w:val="StyleUnderline"/>
        </w:rPr>
        <w:t xml:space="preserve"> </w:t>
      </w:r>
      <w:r w:rsidRPr="00EA7592">
        <w:rPr>
          <w:rStyle w:val="Emphasis"/>
          <w:highlight w:val="cyan"/>
        </w:rPr>
        <w:t>central component</w:t>
      </w:r>
      <w:r>
        <w:t xml:space="preserve"> of the “Green New Deal” </w:t>
      </w:r>
      <w:r w:rsidRPr="00EA7592">
        <w:rPr>
          <w:rStyle w:val="StyleUnderline"/>
          <w:highlight w:val="cyan"/>
        </w:rPr>
        <w:t>championed by leftists</w:t>
      </w:r>
      <w:r>
        <w:t xml:space="preserve"> like Alexandria Ocasio-Cortez.</w:t>
      </w:r>
    </w:p>
    <w:p w14:paraId="6132A61B" w14:textId="77777777" w:rsidR="009F771D" w:rsidRPr="00330813" w:rsidRDefault="009F771D" w:rsidP="009F771D">
      <w:pPr>
        <w:rPr>
          <w:rStyle w:val="StyleUnderline"/>
        </w:rPr>
      </w:pPr>
      <w:r w:rsidRPr="00EA7592">
        <w:rPr>
          <w:rStyle w:val="StyleUnderline"/>
          <w:highlight w:val="cyan"/>
        </w:rPr>
        <w:t>Pricing carbon</w:t>
      </w:r>
      <w:r w:rsidRPr="00330813">
        <w:rPr>
          <w:rStyle w:val="StyleUnderline"/>
        </w:rPr>
        <w:t xml:space="preserve"> emissions </w:t>
      </w:r>
      <w:r w:rsidRPr="00EA7592">
        <w:rPr>
          <w:rStyle w:val="StyleUnderline"/>
          <w:highlight w:val="cyan"/>
        </w:rPr>
        <w:t>would change</w:t>
      </w:r>
      <w:r w:rsidRPr="00330813">
        <w:rPr>
          <w:rStyle w:val="StyleUnderline"/>
        </w:rPr>
        <w:t xml:space="preserve"> the </w:t>
      </w:r>
      <w:r w:rsidRPr="00EA7592">
        <w:rPr>
          <w:rStyle w:val="StyleUnderline"/>
          <w:highlight w:val="cyan"/>
        </w:rPr>
        <w:t>calculations of businesses and</w:t>
      </w:r>
      <w:r w:rsidRPr="00330813">
        <w:rPr>
          <w:rStyle w:val="StyleUnderline"/>
        </w:rPr>
        <w:t xml:space="preserve"> local, state, and federal </w:t>
      </w:r>
      <w:r w:rsidRPr="00EA7592">
        <w:rPr>
          <w:rStyle w:val="StyleUnderline"/>
          <w:highlight w:val="cyan"/>
        </w:rPr>
        <w:t>governments</w:t>
      </w:r>
      <w:r w:rsidRPr="00330813">
        <w:rPr>
          <w:rStyle w:val="StyleUnderline"/>
        </w:rPr>
        <w:t xml:space="preserve"> on a whole range of climate issues </w:t>
      </w:r>
      <w:r w:rsidRPr="00EA7592">
        <w:rPr>
          <w:rStyle w:val="StyleUnderline"/>
          <w:highlight w:val="cyan"/>
        </w:rPr>
        <w:t>while strengthening</w:t>
      </w:r>
      <w:r w:rsidRPr="00330813">
        <w:rPr>
          <w:rStyle w:val="StyleUnderline"/>
        </w:rPr>
        <w:t xml:space="preserve"> the hand of </w:t>
      </w:r>
      <w:r w:rsidRPr="00EA7592">
        <w:rPr>
          <w:rStyle w:val="StyleUnderline"/>
          <w:highlight w:val="cyan"/>
        </w:rPr>
        <w:t>activists</w:t>
      </w:r>
      <w:r w:rsidRPr="00330813">
        <w:rPr>
          <w:rStyle w:val="StyleUnderline"/>
        </w:rPr>
        <w:t xml:space="preserve"> fighting </w:t>
      </w:r>
      <w:r w:rsidRPr="00EA7592">
        <w:rPr>
          <w:rStyle w:val="StyleUnderline"/>
          <w:highlight w:val="cyan"/>
        </w:rPr>
        <w:t>to block</w:t>
      </w:r>
      <w:r w:rsidRPr="00330813">
        <w:rPr>
          <w:rStyle w:val="StyleUnderline"/>
        </w:rPr>
        <w:t xml:space="preserve"> new </w:t>
      </w:r>
      <w:r w:rsidRPr="00EA7592">
        <w:rPr>
          <w:rStyle w:val="StyleUnderline"/>
          <w:highlight w:val="cyan"/>
        </w:rPr>
        <w:t>fossil-fuel infrastructure</w:t>
      </w:r>
      <w:r w:rsidRPr="00330813">
        <w:rPr>
          <w:rStyle w:val="StyleUnderline"/>
        </w:rPr>
        <w:t xml:space="preserve">, provide quality mass transportation, </w:t>
      </w:r>
      <w:r w:rsidRPr="00EA7592">
        <w:rPr>
          <w:rStyle w:val="StyleUnderline"/>
          <w:highlight w:val="cyan"/>
        </w:rPr>
        <w:t>and invest in renewable energy.</w:t>
      </w:r>
    </w:p>
    <w:p w14:paraId="6F1B4793" w14:textId="77777777" w:rsidR="009F771D" w:rsidRDefault="009F771D" w:rsidP="009F771D">
      <w:r w:rsidRPr="00EA7592">
        <w:rPr>
          <w:rStyle w:val="Emphasis"/>
          <w:highlight w:val="cyan"/>
        </w:rPr>
        <w:t>We cannot rapidly reduce carbon emissions without aggressively taxing the dirty fuels that produce them</w:t>
      </w:r>
      <w:r>
        <w:t>.</w:t>
      </w:r>
    </w:p>
    <w:p w14:paraId="48FF9B0A" w14:textId="2E64FF18" w:rsidR="002B63D7" w:rsidRDefault="002B63D7" w:rsidP="002B63D7">
      <w:pPr>
        <w:pStyle w:val="Heading3"/>
      </w:pPr>
      <w:r>
        <w:t>AT Cap K---Alt Impact Turn</w:t>
      </w:r>
    </w:p>
    <w:p w14:paraId="0BCE864F" w14:textId="77777777" w:rsidR="002B63D7" w:rsidRPr="00A71103" w:rsidRDefault="002B63D7" w:rsidP="002B63D7">
      <w:pPr>
        <w:pStyle w:val="Heading4"/>
        <w:rPr>
          <w:rFonts w:cs="Times New Roman"/>
        </w:rPr>
      </w:pPr>
      <w:r w:rsidRPr="00A71103">
        <w:rPr>
          <w:rFonts w:cs="Times New Roman"/>
        </w:rPr>
        <w:t>Communism leads to environmental exploitation</w:t>
      </w:r>
    </w:p>
    <w:p w14:paraId="0D032C1D" w14:textId="602160A8" w:rsidR="002B63D7" w:rsidRDefault="002B63D7" w:rsidP="002B63D7">
      <w:r w:rsidRPr="00A71103">
        <w:rPr>
          <w:rStyle w:val="Style13ptBold"/>
        </w:rPr>
        <w:t>Sinn 12</w:t>
      </w:r>
      <w:r w:rsidRPr="00A71103">
        <w:t xml:space="preserve"> – PhD, Professor of Economics and Public Finance at the University of Munich (Hans-Werner, “The Green Paradox : A Supply-Side Approach to Global Warming,” Ebrary)</w:t>
      </w:r>
      <w:r>
        <w:t>//BB</w:t>
      </w:r>
    </w:p>
    <w:p w14:paraId="5AD16C5D" w14:textId="77777777" w:rsidR="002B63D7" w:rsidRPr="00A71103" w:rsidRDefault="002B63D7" w:rsidP="002B63D7"/>
    <w:p w14:paraId="4DC01CD7" w14:textId="77777777" w:rsidR="002B63D7" w:rsidRPr="00A71103" w:rsidRDefault="002B63D7" w:rsidP="002B63D7">
      <w:r w:rsidRPr="00EA7592">
        <w:rPr>
          <w:rStyle w:val="StyleUnderline"/>
          <w:highlight w:val="cyan"/>
        </w:rPr>
        <w:t>Critics of capitalism</w:t>
      </w:r>
      <w:r w:rsidRPr="00A71103">
        <w:rPr>
          <w:rStyle w:val="StyleUnderline"/>
        </w:rPr>
        <w:t xml:space="preserve"> may feel tempted to </w:t>
      </w:r>
      <w:r w:rsidRPr="00EA7592">
        <w:rPr>
          <w:rStyle w:val="StyleUnderline"/>
          <w:highlight w:val="cyan"/>
        </w:rPr>
        <w:t>point out that resource owners are driven by greed and</w:t>
      </w:r>
      <w:r w:rsidRPr="00A71103">
        <w:rPr>
          <w:rStyle w:val="StyleUnderline"/>
        </w:rPr>
        <w:t xml:space="preserve"> for that reason </w:t>
      </w:r>
      <w:r w:rsidRPr="00EA7592">
        <w:rPr>
          <w:rStyle w:val="StyleUnderline"/>
          <w:highlight w:val="cyan"/>
        </w:rPr>
        <w:t>are fundamentally unable to extract</w:t>
      </w:r>
      <w:r w:rsidRPr="00A71103">
        <w:rPr>
          <w:rStyle w:val="StyleUnderline"/>
        </w:rPr>
        <w:t xml:space="preserve"> the </w:t>
      </w:r>
      <w:r w:rsidRPr="00EA7592">
        <w:rPr>
          <w:rStyle w:val="StyleUnderline"/>
          <w:highlight w:val="cyan"/>
        </w:rPr>
        <w:t>resources in a conservative manner.</w:t>
      </w:r>
      <w:r w:rsidRPr="00A71103">
        <w:rPr>
          <w:rStyle w:val="StyleUnderline"/>
        </w:rPr>
        <w:t xml:space="preserve"> But </w:t>
      </w:r>
      <w:r w:rsidRPr="00EA7592">
        <w:rPr>
          <w:rStyle w:val="StyleUnderline"/>
          <w:highlight w:val="cyan"/>
        </w:rPr>
        <w:t>this position is</w:t>
      </w:r>
      <w:r w:rsidRPr="00A71103">
        <w:rPr>
          <w:rStyle w:val="StyleUnderline"/>
        </w:rPr>
        <w:t xml:space="preserve"> </w:t>
      </w:r>
      <w:r w:rsidRPr="00EA7592">
        <w:rPr>
          <w:rStyle w:val="StyleUnderline"/>
          <w:highlight w:val="cyan"/>
        </w:rPr>
        <w:t>untenable</w:t>
      </w:r>
      <w:r w:rsidRPr="00A71103">
        <w:t xml:space="preserve"> simply </w:t>
      </w:r>
      <w:r w:rsidRPr="00A71103">
        <w:rPr>
          <w:rStyle w:val="StyleUnderline"/>
        </w:rPr>
        <w:t>because the pursuit of</w:t>
      </w:r>
      <w:r w:rsidRPr="00A71103">
        <w:t xml:space="preserve"> individual </w:t>
      </w:r>
      <w:r w:rsidRPr="00A71103">
        <w:rPr>
          <w:rStyle w:val="StyleUnderline"/>
        </w:rPr>
        <w:t xml:space="preserve">self-interest is </w:t>
      </w:r>
      <w:r w:rsidRPr="00EA7592">
        <w:rPr>
          <w:rStyle w:val="StyleUnderline"/>
          <w:highlight w:val="cyan"/>
        </w:rPr>
        <w:t>the</w:t>
      </w:r>
      <w:r w:rsidRPr="00A71103">
        <w:t xml:space="preserve"> general secret behind the success of a </w:t>
      </w:r>
      <w:r w:rsidRPr="00EA7592">
        <w:rPr>
          <w:rStyle w:val="StyleUnderline"/>
          <w:highlight w:val="cyan"/>
        </w:rPr>
        <w:t>market</w:t>
      </w:r>
      <w:r w:rsidRPr="00A71103">
        <w:rPr>
          <w:rStyle w:val="StyleUnderline"/>
        </w:rPr>
        <w:t xml:space="preserve"> </w:t>
      </w:r>
      <w:r w:rsidRPr="00EA7592">
        <w:rPr>
          <w:rStyle w:val="StyleUnderline"/>
          <w:highlight w:val="cyan"/>
        </w:rPr>
        <w:t>economy</w:t>
      </w:r>
      <w:r w:rsidRPr="00A71103">
        <w:t xml:space="preserve">, something that </w:t>
      </w:r>
      <w:r w:rsidRPr="00EA7592">
        <w:rPr>
          <w:rStyle w:val="StyleUnderline"/>
          <w:highlight w:val="cyan"/>
        </w:rPr>
        <w:t>has</w:t>
      </w:r>
      <w:r w:rsidRPr="00A71103">
        <w:rPr>
          <w:rStyle w:val="StyleUnderline"/>
        </w:rPr>
        <w:t xml:space="preserve"> been </w:t>
      </w:r>
      <w:r w:rsidRPr="00EA7592">
        <w:rPr>
          <w:rStyle w:val="StyleUnderline"/>
          <w:highlight w:val="cyan"/>
        </w:rPr>
        <w:t>amply demonstrated</w:t>
      </w:r>
      <w:r w:rsidRPr="00A71103">
        <w:rPr>
          <w:rStyle w:val="StyleUnderline"/>
        </w:rPr>
        <w:t xml:space="preserve"> by the </w:t>
      </w:r>
      <w:r w:rsidRPr="00EA7592">
        <w:rPr>
          <w:rStyle w:val="StyleUnderline"/>
          <w:highlight w:val="cyan"/>
        </w:rPr>
        <w:t>historical superiority</w:t>
      </w:r>
      <w:r w:rsidRPr="00A71103">
        <w:rPr>
          <w:rStyle w:val="StyleUnderline"/>
        </w:rPr>
        <w:t xml:space="preserve"> of this economic system</w:t>
      </w:r>
      <w:r w:rsidRPr="00A71103">
        <w:t xml:space="preserve"> and by the theoretical work of Kenneth Arrow and Gérard Debreu.24 </w:t>
      </w:r>
      <w:r w:rsidRPr="00EA7592">
        <w:rPr>
          <w:rStyle w:val="StyleUnderline"/>
          <w:highlight w:val="cyan"/>
        </w:rPr>
        <w:t>The market economy manages scarce resources</w:t>
      </w:r>
      <w:r w:rsidRPr="00A71103">
        <w:rPr>
          <w:rStyle w:val="StyleUnderline"/>
        </w:rPr>
        <w:t xml:space="preserve"> fundamentally </w:t>
      </w:r>
      <w:r w:rsidRPr="00EA7592">
        <w:rPr>
          <w:rStyle w:val="StyleUnderline"/>
          <w:highlight w:val="cyan"/>
        </w:rPr>
        <w:t xml:space="preserve">better than other economic systems. Although communism was </w:t>
      </w:r>
      <w:r w:rsidRPr="00EA7592">
        <w:rPr>
          <w:rStyle w:val="Emphasis"/>
          <w:highlight w:val="cyan"/>
        </w:rPr>
        <w:t>incapable of providing the</w:t>
      </w:r>
      <w:r w:rsidRPr="00A71103">
        <w:rPr>
          <w:rStyle w:val="Emphasis"/>
        </w:rPr>
        <w:t xml:space="preserve"> </w:t>
      </w:r>
      <w:r w:rsidRPr="00EA7592">
        <w:rPr>
          <w:rStyle w:val="Emphasis"/>
          <w:highlight w:val="cyan"/>
        </w:rPr>
        <w:t>population with more than a basic level of goods</w:t>
      </w:r>
      <w:r w:rsidRPr="00A71103">
        <w:rPr>
          <w:rStyle w:val="Emphasis"/>
        </w:rPr>
        <w:t xml:space="preserve"> </w:t>
      </w:r>
      <w:r w:rsidRPr="00A71103">
        <w:rPr>
          <w:rStyle w:val="StyleUnderline"/>
        </w:rPr>
        <w:t xml:space="preserve">and services, </w:t>
      </w:r>
      <w:r w:rsidRPr="00EA7592">
        <w:rPr>
          <w:rStyle w:val="StyleUnderline"/>
          <w:highlight w:val="cyan"/>
        </w:rPr>
        <w:t xml:space="preserve">it </w:t>
      </w:r>
      <w:r w:rsidRPr="00EA7592">
        <w:rPr>
          <w:rStyle w:val="Emphasis"/>
          <w:highlight w:val="cyan"/>
        </w:rPr>
        <w:t>exploited natural resources ruthlessly</w:t>
      </w:r>
      <w:r w:rsidRPr="00EA7592">
        <w:rPr>
          <w:rStyle w:val="StyleUnderline"/>
          <w:highlight w:val="cyan"/>
        </w:rPr>
        <w:t xml:space="preserve"> and had </w:t>
      </w:r>
      <w:r w:rsidRPr="00EA7592">
        <w:rPr>
          <w:rStyle w:val="Emphasis"/>
          <w:highlight w:val="cyan"/>
        </w:rPr>
        <w:t>no qualms about polluting the environment</w:t>
      </w:r>
      <w:r w:rsidRPr="00A71103">
        <w:rPr>
          <w:rStyle w:val="Emphasis"/>
        </w:rPr>
        <w:t xml:space="preserve"> </w:t>
      </w:r>
      <w:r w:rsidRPr="00A71103">
        <w:rPr>
          <w:rStyle w:val="StyleUnderline"/>
        </w:rPr>
        <w:t xml:space="preserve">around its Industrial combines </w:t>
      </w:r>
      <w:r w:rsidRPr="00EA7592">
        <w:rPr>
          <w:rStyle w:val="StyleUnderline"/>
          <w:highlight w:val="cyan"/>
        </w:rPr>
        <w:t>to an appalling degree</w:t>
      </w:r>
      <w:r w:rsidRPr="00A71103">
        <w:rPr>
          <w:rStyle w:val="StyleUnderline"/>
        </w:rPr>
        <w:t xml:space="preserve">. Today, </w:t>
      </w:r>
      <w:r w:rsidRPr="00EA7592">
        <w:rPr>
          <w:rStyle w:val="StyleUnderline"/>
          <w:highlight w:val="cyan"/>
        </w:rPr>
        <w:t>after the triumph of capitalism over communism, the economies of the formerly communist</w:t>
      </w:r>
      <w:r w:rsidRPr="00A71103">
        <w:rPr>
          <w:rStyle w:val="StyleUnderline"/>
        </w:rPr>
        <w:t xml:space="preserve"> </w:t>
      </w:r>
      <w:r w:rsidRPr="00EA7592">
        <w:rPr>
          <w:rStyle w:val="StyleUnderline"/>
          <w:highlight w:val="cyan"/>
        </w:rPr>
        <w:t>countries are</w:t>
      </w:r>
      <w:r w:rsidRPr="00A71103">
        <w:rPr>
          <w:rStyle w:val="StyleUnderline"/>
        </w:rPr>
        <w:t xml:space="preserve"> more </w:t>
      </w:r>
      <w:r w:rsidRPr="00EA7592">
        <w:rPr>
          <w:rStyle w:val="StyleUnderline"/>
          <w:highlight w:val="cyan"/>
        </w:rPr>
        <w:t>efficient</w:t>
      </w:r>
      <w:r w:rsidRPr="00A71103">
        <w:rPr>
          <w:rStyle w:val="StyleUnderline"/>
        </w:rPr>
        <w:t xml:space="preserve"> than ever before, </w:t>
      </w:r>
      <w:r w:rsidRPr="00EA7592">
        <w:rPr>
          <w:rStyle w:val="StyleUnderline"/>
          <w:highlight w:val="cyan"/>
        </w:rPr>
        <w:t>yet their consumption of fossil fuels is markedly lower than</w:t>
      </w:r>
      <w:r w:rsidRPr="00A71103">
        <w:rPr>
          <w:rStyle w:val="StyleUnderline"/>
        </w:rPr>
        <w:t xml:space="preserve"> </w:t>
      </w:r>
      <w:r w:rsidRPr="00EA7592">
        <w:rPr>
          <w:rStyle w:val="StyleUnderline"/>
          <w:highlight w:val="cyan"/>
        </w:rPr>
        <w:t>during their communist past. The dramatic decline in Russia's emissions</w:t>
      </w:r>
      <w:r w:rsidRPr="00A71103">
        <w:t xml:space="preserve"> (see figure 2.1) </w:t>
      </w:r>
      <w:r w:rsidRPr="00A71103">
        <w:rPr>
          <w:rStyle w:val="StyleUnderline"/>
        </w:rPr>
        <w:t xml:space="preserve">is </w:t>
      </w:r>
      <w:r w:rsidRPr="00EA7592">
        <w:rPr>
          <w:rStyle w:val="StyleUnderline"/>
          <w:highlight w:val="cyan"/>
        </w:rPr>
        <w:t>a truly poignant indictment of the communist system</w:t>
      </w:r>
      <w:r w:rsidRPr="00A71103">
        <w:t xml:space="preserve">. </w:t>
      </w:r>
    </w:p>
    <w:p w14:paraId="204ED859" w14:textId="77777777" w:rsidR="002B63D7" w:rsidRPr="002B63D7" w:rsidRDefault="002B63D7" w:rsidP="002B63D7"/>
    <w:p w14:paraId="0495D694" w14:textId="77777777" w:rsidR="009F771D" w:rsidRPr="006C4DB4" w:rsidRDefault="009F771D" w:rsidP="009F771D"/>
    <w:p w14:paraId="0355AF21" w14:textId="77777777" w:rsidR="009F771D" w:rsidRDefault="009F771D" w:rsidP="009F771D">
      <w:pPr>
        <w:pStyle w:val="Heading3"/>
      </w:pPr>
      <w:r>
        <w:t>AT Alternatives</w:t>
      </w:r>
    </w:p>
    <w:p w14:paraId="092C43C8" w14:textId="77777777" w:rsidR="009F771D" w:rsidRDefault="009F771D" w:rsidP="009F771D">
      <w:pPr>
        <w:pStyle w:val="Heading4"/>
      </w:pPr>
      <w:r>
        <w:t xml:space="preserve">The alt’s aversion to state-based politics collapses into self-defeating libertarianism—only institutional mechanisms like carbon taxation can address climate change </w:t>
      </w:r>
    </w:p>
    <w:p w14:paraId="02310B61" w14:textId="77777777" w:rsidR="009F771D" w:rsidRDefault="009F771D" w:rsidP="009F771D">
      <w:r w:rsidRPr="002B0F22">
        <w:rPr>
          <w:rStyle w:val="Style13ptBold"/>
        </w:rPr>
        <w:t>Oreskes 15</w:t>
      </w:r>
      <w:r>
        <w:t xml:space="preserve"> - Professor of the History of Science and Affiliated Professor of Earth and Planetary Sciences at Harvard University</w:t>
      </w:r>
    </w:p>
    <w:p w14:paraId="2E8E32CD" w14:textId="77777777" w:rsidR="009F771D" w:rsidRDefault="009F771D" w:rsidP="009F771D">
      <w:r>
        <w:t>Naomi, Capitalism can’t solve climate change: Why a meaningful carbon tax may be our only hope, Salon, http://www.salon.com/2015/12/22/capitalism_cant_solve_climate_change_if_we_want_to_save_our_planet_the_government_must_intervene_partner/</w:t>
      </w:r>
    </w:p>
    <w:p w14:paraId="203F9C8C" w14:textId="77777777" w:rsidR="009F771D" w:rsidRDefault="009F771D" w:rsidP="009F771D">
      <w:r w:rsidRPr="004D73B0">
        <w:t xml:space="preserve">In truth, however, </w:t>
      </w:r>
      <w:r w:rsidRPr="00EA7592">
        <w:rPr>
          <w:rStyle w:val="StyleUnderline"/>
          <w:highlight w:val="cyan"/>
        </w:rPr>
        <w:t>energy markets do not account for the “external,”</w:t>
      </w:r>
      <w:r w:rsidRPr="002B0F22">
        <w:rPr>
          <w:rStyle w:val="StyleUnderline"/>
        </w:rPr>
        <w:t xml:space="preserve"> or social, </w:t>
      </w:r>
      <w:r w:rsidRPr="00EA7592">
        <w:rPr>
          <w:rStyle w:val="StyleUnderline"/>
          <w:highlight w:val="cyan"/>
        </w:rPr>
        <w:t>costs of using fossil fuels</w:t>
      </w:r>
      <w:r w:rsidRPr="004D73B0">
        <w:t>. These are not reflected in the price we pay at the pump, the wellhead or the electricity meter. For example,</w:t>
      </w:r>
      <w:r w:rsidRPr="002B0F22">
        <w:rPr>
          <w:rStyle w:val="StyleUnderline"/>
        </w:rPr>
        <w:t xml:space="preserve"> </w:t>
      </w:r>
      <w:r w:rsidRPr="00EA7592">
        <w:rPr>
          <w:rStyle w:val="StyleUnderline"/>
          <w:highlight w:val="cyan"/>
        </w:rPr>
        <w:t>pollution from coal causes disease,</w:t>
      </w:r>
      <w:r w:rsidRPr="002B0F22">
        <w:rPr>
          <w:rStyle w:val="StyleUnderline"/>
        </w:rPr>
        <w:t xml:space="preserve"> damages buildings </w:t>
      </w:r>
      <w:r w:rsidRPr="00EA7592">
        <w:rPr>
          <w:rStyle w:val="StyleUnderline"/>
          <w:highlight w:val="cyan"/>
        </w:rPr>
        <w:t>and</w:t>
      </w:r>
      <w:r w:rsidRPr="002B0F22">
        <w:rPr>
          <w:rStyle w:val="StyleUnderline"/>
        </w:rPr>
        <w:t xml:space="preserve"> contributes to </w:t>
      </w:r>
      <w:r w:rsidRPr="00EA7592">
        <w:rPr>
          <w:rStyle w:val="StyleUnderline"/>
          <w:highlight w:val="cyan"/>
        </w:rPr>
        <w:t>climate change</w:t>
      </w:r>
      <w:r w:rsidRPr="002B0F22">
        <w:rPr>
          <w:rStyle w:val="StyleUnderline"/>
        </w:rPr>
        <w:t>. When we buy electricity generated from coal, we pay for the electricity, but we do not pay for these other real, measurable costs.</w:t>
      </w:r>
      <w:r w:rsidRPr="0024557C">
        <w:rPr>
          <w:rStyle w:val="StyleUnderline"/>
          <w:sz w:val="12"/>
        </w:rPr>
        <w:t>¶</w:t>
      </w:r>
      <w:r w:rsidRPr="004D73B0">
        <w:t xml:space="preserve"> In a properly functioning market, people pay the true cost of the goods and services they use. If I dump my garbage in your backyard, you are right to insist that I pay for that privilege, assuming you are willing to let me do it at all. And if you do not insist, you can be pretty sure that I will keep on dumping my garbage there. In our markets today, people are dumping carbon dioxide into </w:t>
      </w:r>
      <w:r w:rsidRPr="008554E0">
        <w:t>the</w:t>
      </w:r>
      <w:r w:rsidRPr="004D73B0">
        <w:t xml:space="preserve"> atmosphere without paying for that privilege. </w:t>
      </w:r>
      <w:r w:rsidRPr="00EA7592">
        <w:rPr>
          <w:rStyle w:val="StyleUnderline"/>
          <w:highlight w:val="cyan"/>
        </w:rPr>
        <w:t>This is a market failure. To correct that</w:t>
      </w:r>
      <w:r w:rsidRPr="002B0F22">
        <w:rPr>
          <w:rStyle w:val="StyleUnderline"/>
        </w:rPr>
        <w:t xml:space="preserve"> failure, </w:t>
      </w:r>
      <w:r w:rsidRPr="00EA7592">
        <w:rPr>
          <w:rStyle w:val="StyleUnderline"/>
          <w:highlight w:val="cyan"/>
        </w:rPr>
        <w:t>carbon emissions must have an associated cost</w:t>
      </w:r>
      <w:r w:rsidRPr="002B0F22">
        <w:rPr>
          <w:rStyle w:val="StyleUnderline"/>
        </w:rPr>
        <w:t xml:space="preserve"> that reflects the toll they take on people and the environment</w:t>
      </w:r>
      <w:r w:rsidRPr="004D73B0">
        <w:t xml:space="preserve">. </w:t>
      </w:r>
      <w:r w:rsidRPr="00EA7592">
        <w:rPr>
          <w:rStyle w:val="StyleUnderline"/>
          <w:highlight w:val="cyan"/>
        </w:rPr>
        <w:t>A price</w:t>
      </w:r>
      <w:r w:rsidRPr="002B0F22">
        <w:rPr>
          <w:rStyle w:val="StyleUnderline"/>
        </w:rPr>
        <w:t xml:space="preserve"> on carbon </w:t>
      </w:r>
      <w:r w:rsidRPr="00EA7592">
        <w:rPr>
          <w:rStyle w:val="StyleUnderline"/>
          <w:highlight w:val="cyan"/>
        </w:rPr>
        <w:t>would encourage individuals, innovators and investors to seek alternatives,</w:t>
      </w:r>
      <w:r w:rsidRPr="002B0F22">
        <w:rPr>
          <w:rStyle w:val="StyleUnderline"/>
        </w:rPr>
        <w:t xml:space="preserve"> such as solar and wind power, that do not cause carbon pollution</w:t>
      </w:r>
      <w:r w:rsidRPr="004D73B0">
        <w:t>. When Hoesung Lee became the new head of the Intergovernmental Panel on Climate Change in October, he named carbon pricing as the world’s top climate change priority.</w:t>
      </w:r>
      <w:r w:rsidRPr="0024557C">
        <w:rPr>
          <w:sz w:val="12"/>
        </w:rPr>
        <w:t>¶</w:t>
      </w:r>
      <w:r w:rsidRPr="004D73B0">
        <w:t xml:space="preserve"> </w:t>
      </w:r>
      <w:r w:rsidRPr="002B0F22">
        <w:rPr>
          <w:rStyle w:val="StyleUnderline"/>
        </w:rPr>
        <w:t>Several countries and regions have implemented carbon prices</w:t>
      </w:r>
      <w:r w:rsidRPr="004D73B0">
        <w:t>. In British Columbia, a carbon tax has helped cut fuel consumption and carbon emissions without harming economic growth. To prevent taxes from rising overall, the government also lowered personal and corporate income taxes; the province now has the lowest personal income tax rate and one of the lowest corporate tax rates in Canada.</w:t>
      </w:r>
      <w:r w:rsidRPr="0024557C">
        <w:rPr>
          <w:sz w:val="12"/>
        </w:rPr>
        <w:t>¶</w:t>
      </w:r>
      <w:r w:rsidRPr="004D73B0">
        <w:t xml:space="preserve"> Another way to remedy the market failure of pollution is to create a trading system where people can buy the right to pollute—a right that they can use, save or sell. A company that can reduce its emissions more than the law requires can sell any unused credits, whereas a company that cannot meet the standards can buy credits until it figures out how to solve its pollution problem.</w:t>
      </w:r>
      <w:r w:rsidRPr="0024557C">
        <w:rPr>
          <w:sz w:val="12"/>
        </w:rPr>
        <w:t>¶</w:t>
      </w:r>
      <w:r w:rsidRPr="004D73B0">
        <w:t xml:space="preserve"> The idea of being able to buy the right to pollute offends many people, but properly implemented, emissions trading can work. In 1990 Congress passed, by a wide margin, a set of amendments to the Clean Air Act that implemented trading in sulfur dioxide emissions to reduce acid rain. The program was highly successful: over the ensuing decade emissions were cut by more than 50 percent. In 1993 California followed this example and implemented the Regional Clean Air Incentives Market to reduce air pollution in southern California. The air in Los Angeles is far cleaner today than it was 30 years ago, but hardly anyone knows that this was achieved to a substantial degree through emissions trading. China has been experimenting with regional emissions trading for several years and has announced that it will soon make the system national.</w:t>
      </w:r>
      <w:r w:rsidRPr="0024557C">
        <w:rPr>
          <w:sz w:val="12"/>
        </w:rPr>
        <w:t>¶</w:t>
      </w:r>
      <w:r w:rsidRPr="004D73B0">
        <w:t xml:space="preserve"> Whether one supports emissions trading or a carbon tax, </w:t>
      </w:r>
      <w:r w:rsidRPr="002B0F22">
        <w:rPr>
          <w:rStyle w:val="StyleUnderline"/>
        </w:rPr>
        <w:t>the essential idea is to harness the power of market forces</w:t>
      </w:r>
      <w:r w:rsidRPr="004D73B0">
        <w:t xml:space="preserve">. Many business leaders prefer emissions trading over taxation because once the system is in place, it enables a good deal of freedom and flexibility. But the key phrase here is “once in place.” An emissions-trading system, or a tax, has to be created, and that does not happen by the “invisible hand” of the marketplace. </w:t>
      </w:r>
      <w:r w:rsidRPr="00EA7592">
        <w:rPr>
          <w:rStyle w:val="Emphasis"/>
          <w:highlight w:val="cyan"/>
        </w:rPr>
        <w:t>It happens through government action</w:t>
      </w:r>
      <w:r w:rsidRPr="004D73B0">
        <w:t>. Which brings us back to the role of government and the aim of the U.N. Conference of the Parties talks, known as COP21.</w:t>
      </w:r>
      <w:r w:rsidRPr="0024557C">
        <w:rPr>
          <w:sz w:val="12"/>
        </w:rPr>
        <w:t>¶</w:t>
      </w:r>
      <w:r w:rsidRPr="004D73B0">
        <w:t xml:space="preserve"> Technologies wait for scale</w:t>
      </w:r>
      <w:r w:rsidRPr="0024557C">
        <w:rPr>
          <w:sz w:val="12"/>
        </w:rPr>
        <w:t>¶</w:t>
      </w:r>
      <w:r w:rsidRPr="004D73B0">
        <w:t xml:space="preserve"> Some people argue that, despite the political failures of the past 20 COPs, the world must keep working to implement a market mechanism. There is no doubt that this is necessary.</w:t>
      </w:r>
      <w:r w:rsidRPr="0024557C">
        <w:rPr>
          <w:sz w:val="12"/>
        </w:rPr>
        <w:t>¶</w:t>
      </w:r>
      <w:r w:rsidRPr="004D73B0">
        <w:t xml:space="preserve"> But even if Americans could agree to and implement one, it might not be sufficient. Although a price on carbon emissions will encourage consumers to seek better alternatives, those alternatives are not quite ready for prime time.</w:t>
      </w:r>
      <w:r w:rsidRPr="0024557C">
        <w:rPr>
          <w:sz w:val="12"/>
        </w:rPr>
        <w:t>¶</w:t>
      </w:r>
      <w:r w:rsidRPr="004D73B0">
        <w:t xml:space="preserve"> To create the backbone of a new energy system, we need large-scale renewable power, coupled with dramatic increases in energy efficiency, demand management and storage. Solar and wind power work, but they are not at the scale needed to replace enough fossil-fuel power plants to stop the ongoing rise in atmospheric CO2 levels. After half a century of work, nuclear power remains costly and controversial. And carbon capture and storage—which collects emissions and puts them underground—is not working. A price on carbon will push demand in the right direction, but it needs to be reinforced by the pull of public investment in innovation. </w:t>
      </w:r>
      <w:r w:rsidRPr="00EA7592">
        <w:rPr>
          <w:rStyle w:val="StyleUnderline"/>
          <w:highlight w:val="cyan"/>
        </w:rPr>
        <w:t xml:space="preserve">The </w:t>
      </w:r>
      <w:r w:rsidRPr="008554E0">
        <w:rPr>
          <w:rStyle w:val="StyleUnderline"/>
        </w:rPr>
        <w:t>most</w:t>
      </w:r>
      <w:r w:rsidRPr="004D73B0">
        <w:rPr>
          <w:rStyle w:val="StyleUnderline"/>
        </w:rPr>
        <w:t xml:space="preserve"> likely </w:t>
      </w:r>
      <w:r w:rsidRPr="00EA7592">
        <w:rPr>
          <w:rStyle w:val="StyleUnderline"/>
          <w:highlight w:val="cyan"/>
        </w:rPr>
        <w:t xml:space="preserve">way we will get the innovation we need, at the scale we need, in the time frame we need, and at a retail price </w:t>
      </w:r>
      <w:r w:rsidRPr="008554E0">
        <w:rPr>
          <w:rStyle w:val="StyleUnderline"/>
        </w:rPr>
        <w:t xml:space="preserve">that </w:t>
      </w:r>
      <w:r w:rsidRPr="00EA7592">
        <w:rPr>
          <w:rStyle w:val="StyleUnderline"/>
          <w:highlight w:val="cyan"/>
        </w:rPr>
        <w:t>people can afford, is if the public sector plays a leading role.</w:t>
      </w:r>
      <w:r w:rsidRPr="0024557C">
        <w:rPr>
          <w:rStyle w:val="StyleUnderline"/>
          <w:sz w:val="12"/>
        </w:rPr>
        <w:t>¶</w:t>
      </w:r>
      <w:r w:rsidRPr="004D73B0">
        <w:t xml:space="preserve"> It is possible that the market will bring us a technological breakthrough on climate change. But history suggests that this would be a long shot—even with a hefty price on carbon—because not one of the major technological developments of the 20th century was produced by the private sector working alone. Entrepreneurs such as Thomas Edison and George Westinghouse developed electricity, but it took the federal government to build the delivery systems that brought it to the lion’s share of Americans. The same is true of telephone service. </w:t>
      </w:r>
      <w:r w:rsidRPr="002B0F22">
        <w:rPr>
          <w:rStyle w:val="StyleUnderline"/>
        </w:rPr>
        <w:t>The federal government</w:t>
      </w:r>
      <w:r w:rsidRPr="004D73B0">
        <w:t xml:space="preserve">, starting with President Dwight Eisenhower, </w:t>
      </w:r>
      <w:r w:rsidRPr="002B0F22">
        <w:rPr>
          <w:rStyle w:val="StyleUnderline"/>
        </w:rPr>
        <w:t>was needed to build an interstate highway system</w:t>
      </w:r>
      <w:r w:rsidRPr="004D73B0">
        <w:t>. Nuclear power was not a response to market demand: the U.S. government wanted to prove that the destructive power unleashed at Hiroshima and Nagasaki could have a constructive use. Senator Al Gore may not have invented the Internet, but the U.S. military did, as a technology under the Defense Advanced Research Projects Agency.</w:t>
      </w:r>
      <w:r w:rsidRPr="0024557C">
        <w:rPr>
          <w:sz w:val="12"/>
        </w:rPr>
        <w:t>¶</w:t>
      </w:r>
      <w:r w:rsidRPr="004D73B0">
        <w:t xml:space="preserve"> Gore did, however, help draft and pass the legislation that released the Internet as a civilian technology that the private sector could commercialize and sell to millions of customers. The federal government developed digital computers, satellite communications, weather forecasting and the global positioning systems that tell mobile phones where we are. These transformative technologies were all created as public-private partnerships, more often than not with the government as lead partner. And they all took sustained effort over decades, the kind of effort for which the private sector has little stomach. </w:t>
      </w:r>
      <w:r w:rsidRPr="002B0F22">
        <w:rPr>
          <w:rStyle w:val="StyleUnderline"/>
        </w:rPr>
        <w:t>A government pull is needed to develop climate solutions that</w:t>
      </w:r>
      <w:r w:rsidRPr="004D73B0">
        <w:t xml:space="preserve">, like the Internet, </w:t>
      </w:r>
      <w:r w:rsidRPr="002B0F22">
        <w:rPr>
          <w:rStyle w:val="StyleUnderline"/>
        </w:rPr>
        <w:t>can be further advanced and marketed by the private sector. arpa</w:t>
      </w:r>
      <w:r w:rsidRPr="004D73B0">
        <w:t>-e (Energy), an agency modeled after darpa, is funding research in these areas, but its budget is peanuts. Its 2016 fiscal year request is $325 million. For comparison: in 2015 the world will spend $5.3 trillion in fossil fuel subsidies, according to the International Monetary Fund.</w:t>
      </w:r>
      <w:r w:rsidRPr="0024557C">
        <w:rPr>
          <w:sz w:val="12"/>
        </w:rPr>
        <w:t>¶</w:t>
      </w:r>
      <w:r w:rsidRPr="004D73B0">
        <w:t xml:space="preserve"> Carbon capture and storage requires special attention. The emissions-reduction goals being promised by many countries for COP21 assume that these nations will be capturing carbon and storing it in the ground. The dirty secret is that a proved system does not exist, not to mention a cost-effective one.</w:t>
      </w:r>
      <w:r w:rsidRPr="0024557C">
        <w:rPr>
          <w:sz w:val="12"/>
        </w:rPr>
        <w:t>¶</w:t>
      </w:r>
      <w:r w:rsidRPr="004D73B0">
        <w:t xml:space="preserve"> Technology exists to capture carbon dioxide (or any fluid) and pump it into geologic reservoirs: the oil industry already pumps CO2 underground to help push oil out. But using CO2 to flush a reservoir is very different than securely locking away that carbon for centuries or millennia. If carbon capture could be made feasible and economic, even at a moderate scale, it could greatly enhance emissions reductions. So we should invest in research—in geology, geophysics, hydrology and engineering—a domain in which our federal government has a long and strong track record. Many other countries have substantial expertise in these disciplines as well.</w:t>
      </w:r>
      <w:r w:rsidRPr="0024557C">
        <w:rPr>
          <w:sz w:val="12"/>
        </w:rPr>
        <w:t>¶</w:t>
      </w:r>
      <w:r w:rsidRPr="004D73B0">
        <w:t xml:space="preserve"> Reclaiming the common good</w:t>
      </w:r>
      <w:r w:rsidRPr="0024557C">
        <w:rPr>
          <w:sz w:val="12"/>
        </w:rPr>
        <w:t>¶</w:t>
      </w:r>
      <w:r w:rsidRPr="004D73B0">
        <w:t xml:space="preserve"> </w:t>
      </w:r>
      <w:r w:rsidRPr="00EA7592">
        <w:rPr>
          <w:rStyle w:val="StyleUnderline"/>
          <w:highlight w:val="cyan"/>
        </w:rPr>
        <w:t>A hefty price on carbon, coupled with major investment in technology, can</w:t>
      </w:r>
      <w:r w:rsidRPr="002B0F22">
        <w:rPr>
          <w:rStyle w:val="StyleUnderline"/>
        </w:rPr>
        <w:t xml:space="preserve"> definitely </w:t>
      </w:r>
      <w:r w:rsidRPr="00EA7592">
        <w:rPr>
          <w:rStyle w:val="StyleUnderline"/>
          <w:highlight w:val="cyan"/>
        </w:rPr>
        <w:t>limit climate change</w:t>
      </w:r>
      <w:r w:rsidRPr="004D73B0">
        <w:t xml:space="preserve">. </w:t>
      </w:r>
      <w:r w:rsidRPr="002B0F22">
        <w:rPr>
          <w:rStyle w:val="Emphasis"/>
        </w:rPr>
        <w:t xml:space="preserve">But </w:t>
      </w:r>
      <w:r w:rsidRPr="00EA7592">
        <w:rPr>
          <w:rStyle w:val="Emphasis"/>
          <w:highlight w:val="cyan"/>
        </w:rPr>
        <w:t>both steps require government action</w:t>
      </w:r>
      <w:r w:rsidRPr="00EA7592">
        <w:rPr>
          <w:highlight w:val="cyan"/>
        </w:rPr>
        <w:t xml:space="preserve">. </w:t>
      </w:r>
      <w:r w:rsidRPr="00EA7592">
        <w:rPr>
          <w:rStyle w:val="StyleUnderline"/>
          <w:highlight w:val="cyan"/>
        </w:rPr>
        <w:t>That suggests</w:t>
      </w:r>
      <w:r w:rsidRPr="002B0F22">
        <w:rPr>
          <w:rStyle w:val="StyleUnderline"/>
        </w:rPr>
        <w:t xml:space="preserve"> one other necessary step: </w:t>
      </w:r>
      <w:r w:rsidRPr="00EA7592">
        <w:rPr>
          <w:rStyle w:val="StyleUnderline"/>
          <w:highlight w:val="cyan"/>
        </w:rPr>
        <w:t>we need to</w:t>
      </w:r>
      <w:r w:rsidRPr="004D73B0">
        <w:rPr>
          <w:rStyle w:val="StyleUnderline"/>
        </w:rPr>
        <w:t xml:space="preserve"> stop demonizing government and </w:t>
      </w:r>
      <w:r w:rsidRPr="00EA7592">
        <w:rPr>
          <w:rStyle w:val="StyleUnderline"/>
          <w:highlight w:val="cyan"/>
        </w:rPr>
        <w:t>recognize its crucial role</w:t>
      </w:r>
      <w:r w:rsidRPr="008554E0">
        <w:rPr>
          <w:rStyle w:val="StyleUnderline"/>
        </w:rPr>
        <w:t xml:space="preserve"> in</w:t>
      </w:r>
      <w:r w:rsidRPr="004D73B0">
        <w:t xml:space="preserve"> doing the most important thing that markets do not do, which is </w:t>
      </w:r>
      <w:r w:rsidRPr="002B0F22">
        <w:rPr>
          <w:rStyle w:val="StyleUnderline"/>
        </w:rPr>
        <w:t>prioritizing and sustaining the common good.</w:t>
      </w:r>
      <w:r w:rsidRPr="0024557C">
        <w:rPr>
          <w:rStyle w:val="StyleUnderline"/>
          <w:sz w:val="12"/>
        </w:rPr>
        <w:t>¶</w:t>
      </w:r>
      <w:r w:rsidRPr="004D73B0">
        <w:t xml:space="preserve"> For the past 30 years the ideology of the unfettered marketplace has so dominated our discourse that most of us can scarcely imagine an alternative way of organizing our affairs. Individuals who try are dismissed as unrealistic, romantic, polemical or (in America) communists. When environmentalist and writer Bill McKibben suggested that a zero-growth economy could provide good lives for people while greatly reducing demand for the earth’s dwindling resources, he was mocked. When Pope Francis released his encyclical on climate change and inequality, in which he urged the world to take on the interdependent challenges of caring for the planet and caring for the poor, one prominent public intellectual all but accused him of being a socialist. Another suggested he was “out of touch.”</w:t>
      </w:r>
      <w:r w:rsidRPr="0024557C">
        <w:rPr>
          <w:sz w:val="12"/>
        </w:rPr>
        <w:t>¶</w:t>
      </w:r>
      <w:r w:rsidRPr="004D73B0">
        <w:t xml:space="preserve"> The pope is very much in touch with one essential fact: markets are effective in distributing goods and services efficiently to those who have the money to pay for them, but the needs of the poor go largely unaddressed, and the external costs remain almost entirely unpaid. Our dominant discourse insists that we can solve these problems by continuing the policies and practices that created them. The pope also noted that blind faith in the marketplace leads people to believe that they are free “as long as they have the supposed freedom to consume.” So if the government acts to restrict the marketplace, it is (allegedly) restricting our freedom. But as philosopher Isaiah Berlin noted many years ago, freedom for wolves can lead to the death of lambs, and surely the right to exist is more fundamental than the right to consume.</w:t>
      </w:r>
      <w:r w:rsidRPr="0024557C">
        <w:rPr>
          <w:sz w:val="12"/>
        </w:rPr>
        <w:t>¶</w:t>
      </w:r>
      <w:r w:rsidRPr="004D73B0">
        <w:t xml:space="preserve"> </w:t>
      </w:r>
      <w:r w:rsidRPr="002B0F22">
        <w:rPr>
          <w:rStyle w:val="StyleUnderline"/>
        </w:rPr>
        <w:t xml:space="preserve">To build a better world, we first have to seek it. </w:t>
      </w:r>
      <w:r w:rsidRPr="00BC65A4">
        <w:rPr>
          <w:rStyle w:val="StyleUnderline"/>
        </w:rPr>
        <w:t>This</w:t>
      </w:r>
      <w:r w:rsidRPr="002B0F22">
        <w:rPr>
          <w:rStyle w:val="StyleUnderline"/>
        </w:rPr>
        <w:t xml:space="preserve"> requires a different vision, one that embraces priorities other than profit and places care—for creation and for one another—at its center. </w:t>
      </w:r>
      <w:r w:rsidRPr="00EA7592">
        <w:rPr>
          <w:rStyle w:val="StyleUnderline"/>
          <w:highlight w:val="cyan"/>
        </w:rPr>
        <w:t>We have to accept the reality that markets are not</w:t>
      </w:r>
      <w:r w:rsidRPr="002B0F22">
        <w:rPr>
          <w:rStyle w:val="StyleUnderline"/>
        </w:rPr>
        <w:t xml:space="preserve"> motivated </w:t>
      </w:r>
      <w:r w:rsidRPr="00EA7592">
        <w:rPr>
          <w:rStyle w:val="StyleUnderline"/>
          <w:highlight w:val="cyan"/>
        </w:rPr>
        <w:t>by</w:t>
      </w:r>
      <w:r w:rsidRPr="002B0F22">
        <w:rPr>
          <w:rStyle w:val="StyleUnderline"/>
        </w:rPr>
        <w:t xml:space="preserve"> the priority of </w:t>
      </w:r>
      <w:r w:rsidRPr="00EA7592">
        <w:rPr>
          <w:rStyle w:val="StyleUnderline"/>
          <w:highlight w:val="cyan"/>
        </w:rPr>
        <w:t>care</w:t>
      </w:r>
      <w:r w:rsidRPr="002B0F22">
        <w:rPr>
          <w:rStyle w:val="StyleUnderline"/>
        </w:rPr>
        <w:t>.</w:t>
      </w:r>
      <w:r w:rsidRPr="0024557C">
        <w:rPr>
          <w:rStyle w:val="StyleUnderline"/>
          <w:sz w:val="12"/>
        </w:rPr>
        <w:t>¶</w:t>
      </w:r>
      <w:r w:rsidRPr="004D73B0">
        <w:t xml:space="preserve"> Rethinking the magic of the marketplace</w:t>
      </w:r>
      <w:r w:rsidRPr="0024557C">
        <w:rPr>
          <w:sz w:val="12"/>
        </w:rPr>
        <w:t>¶</w:t>
      </w:r>
      <w:r w:rsidRPr="004D73B0">
        <w:t xml:space="preserve"> Economist Nicholas Stern and others have made the same point in more prosaic language. Investment in scientific research, public education and infrastructure is a common good, but our commitments to those activities have been weakened in recent decades. Yet history demonstrates that markets, by themselves, do not remedy market failures. Governments do.</w:t>
      </w:r>
      <w:r w:rsidRPr="0024557C">
        <w:rPr>
          <w:sz w:val="12"/>
        </w:rPr>
        <w:t>¶</w:t>
      </w:r>
      <w:r w:rsidRPr="004D73B0">
        <w:t xml:space="preserve"> In the aftermath of the cold war, conservatives and liberals agreed that market-based democracies had done a better job than centrally planned ones at providing goods and services, as well as protecting civil liberties and quality of life. But even Adam Smith, the champion of laissez-faire capitalism, noted that markets only function well with appropriate rules and regulations. </w:t>
      </w:r>
      <w:r w:rsidRPr="002B0F22">
        <w:rPr>
          <w:rStyle w:val="StyleUnderline"/>
        </w:rPr>
        <w:t xml:space="preserve">One might have thought that the global financial crisis of 2008, the worst since the Depression, would have reminded us of the need for a reasonable set of rules. Yet </w:t>
      </w:r>
      <w:r w:rsidRPr="00EA7592">
        <w:rPr>
          <w:rStyle w:val="StyleUnderline"/>
          <w:highlight w:val="cyan"/>
        </w:rPr>
        <w:t>decades of deregulated capitalism have led to environmental damage</w:t>
      </w:r>
      <w:r w:rsidRPr="002B0F22">
        <w:rPr>
          <w:rStyle w:val="StyleUnderline"/>
        </w:rPr>
        <w:t xml:space="preserve"> on a scale that threatens the very prosperity it is meant to generate.</w:t>
      </w:r>
      <w:r w:rsidRPr="0024557C">
        <w:rPr>
          <w:rStyle w:val="StyleUnderline"/>
          <w:sz w:val="12"/>
        </w:rPr>
        <w:t>¶</w:t>
      </w:r>
      <w:r w:rsidRPr="004D73B0">
        <w:t xml:space="preserve"> </w:t>
      </w:r>
      <w:r w:rsidRPr="00EA7592">
        <w:rPr>
          <w:rStyle w:val="StyleUnderline"/>
          <w:highlight w:val="cyan"/>
        </w:rPr>
        <w:t>We need a new conversation about the</w:t>
      </w:r>
      <w:r w:rsidRPr="002B0F22">
        <w:rPr>
          <w:rStyle w:val="StyleUnderline"/>
        </w:rPr>
        <w:t xml:space="preserve"> appropriate </w:t>
      </w:r>
      <w:r w:rsidRPr="00EA7592">
        <w:rPr>
          <w:rStyle w:val="StyleUnderline"/>
          <w:highlight w:val="cyan"/>
        </w:rPr>
        <w:t>role of government in fostering innovation, remedying market failure and tackling inequality</w:t>
      </w:r>
      <w:r w:rsidRPr="00EA7592">
        <w:rPr>
          <w:highlight w:val="cyan"/>
        </w:rPr>
        <w:t>.</w:t>
      </w:r>
      <w:r w:rsidRPr="004D73B0">
        <w:t xml:space="preserve"> We have to abandon magical thinking and quasi-religious faith in the marketplace. </w:t>
      </w:r>
      <w:r w:rsidRPr="002B0F22">
        <w:rPr>
          <w:rStyle w:val="StyleUnderline"/>
        </w:rPr>
        <w:t xml:space="preserve">We must acknowledge that </w:t>
      </w:r>
      <w:r w:rsidRPr="00EA7592">
        <w:rPr>
          <w:rStyle w:val="Emphasis"/>
          <w:highlight w:val="cyan"/>
        </w:rPr>
        <w:t>we need governance</w:t>
      </w:r>
      <w:r w:rsidRPr="00EA7592">
        <w:rPr>
          <w:rStyle w:val="StyleUnderline"/>
          <w:highlight w:val="cyan"/>
        </w:rPr>
        <w:t xml:space="preserve"> to foster the technologies needed</w:t>
      </w:r>
      <w:r w:rsidRPr="002B0F22">
        <w:rPr>
          <w:rStyle w:val="StyleUnderline"/>
        </w:rPr>
        <w:t xml:space="preserve"> to meet our energy demands without destroying the natural world.</w:t>
      </w:r>
      <w:r w:rsidRPr="0024557C">
        <w:rPr>
          <w:rStyle w:val="StyleUnderline"/>
          <w:sz w:val="12"/>
        </w:rPr>
        <w:t>¶</w:t>
      </w:r>
      <w:r w:rsidRPr="004D73B0">
        <w:t xml:space="preserve"> </w:t>
      </w:r>
      <w:r w:rsidRPr="00EA7592">
        <w:rPr>
          <w:rStyle w:val="Emphasis"/>
          <w:highlight w:val="cyan"/>
        </w:rPr>
        <w:t xml:space="preserve">Government </w:t>
      </w:r>
      <w:r w:rsidRPr="008554E0">
        <w:rPr>
          <w:rStyle w:val="Emphasis"/>
        </w:rPr>
        <w:t xml:space="preserve">is not the solution, but it </w:t>
      </w:r>
      <w:r w:rsidRPr="00EA7592">
        <w:rPr>
          <w:rStyle w:val="Emphasis"/>
          <w:highlight w:val="cyan"/>
        </w:rPr>
        <w:t>has to be part of the solution</w:t>
      </w:r>
      <w:r w:rsidRPr="004D73B0">
        <w:t>. Although international agreements such as the one sought by COP21 are useful in encouraging national governments to do the right thing, ultimately nations act on a national level. If the 20th century is any guide, once the government lays the foundations for new technologies, the private sector will step in to do what it does best, which is not to invent them but to sell them.</w:t>
      </w:r>
      <w:r w:rsidRPr="0024557C">
        <w:rPr>
          <w:sz w:val="12"/>
        </w:rPr>
        <w:t>¶</w:t>
      </w:r>
      <w:r w:rsidRPr="004D73B0">
        <w:t xml:space="preserve"> Above all, </w:t>
      </w:r>
      <w:r w:rsidRPr="002B0F22">
        <w:rPr>
          <w:rStyle w:val="StyleUnderline"/>
        </w:rPr>
        <w:t>we have to reject the canard that addressing climate change threatens our liberty</w:t>
      </w:r>
      <w:r w:rsidRPr="004D73B0">
        <w:t>. Timothy Snyder—a foremost expert on the history of European fascism—reminds us that “</w:t>
      </w:r>
      <w:r w:rsidRPr="002B0F22">
        <w:rPr>
          <w:rStyle w:val="StyleUnderline"/>
        </w:rPr>
        <w:t>a common</w:t>
      </w:r>
      <w:r w:rsidRPr="004D73B0">
        <w:t xml:space="preserve"> American </w:t>
      </w:r>
      <w:r w:rsidRPr="002B0F22">
        <w:rPr>
          <w:rStyle w:val="StyleUnderline"/>
        </w:rPr>
        <w:t xml:space="preserve">error is to believe that freedom is the absence of state authority.” History shows that </w:t>
      </w:r>
      <w:r w:rsidRPr="00EA7592">
        <w:rPr>
          <w:rStyle w:val="StyleUnderline"/>
          <w:highlight w:val="cyan"/>
        </w:rPr>
        <w:t>although state authority can be abused</w:t>
      </w:r>
      <w:r w:rsidRPr="008554E0">
        <w:rPr>
          <w:rStyle w:val="StyleUnderline"/>
        </w:rPr>
        <w:t>, its absence does not lead to liberty</w:t>
      </w:r>
      <w:r w:rsidRPr="008554E0">
        <w:t xml:space="preserve">. </w:t>
      </w:r>
      <w:r w:rsidRPr="008554E0">
        <w:rPr>
          <w:rStyle w:val="StyleUnderline"/>
        </w:rPr>
        <w:t xml:space="preserve">On the contrary, </w:t>
      </w:r>
      <w:r w:rsidRPr="00EA7592">
        <w:rPr>
          <w:rStyle w:val="StyleUnderline"/>
          <w:highlight w:val="cyan"/>
        </w:rPr>
        <w:t>its absence opens the door to tyranny and tragedy</w:t>
      </w:r>
      <w:r w:rsidRPr="002B0F22">
        <w:rPr>
          <w:rStyle w:val="StyleUnderline"/>
        </w:rPr>
        <w:t>.</w:t>
      </w:r>
      <w:r w:rsidRPr="004D73B0">
        <w:t xml:space="preserve"> </w:t>
      </w:r>
      <w:r w:rsidRPr="00E368B1">
        <w:rPr>
          <w:rStyle w:val="StyleUnderline"/>
        </w:rPr>
        <w:t>Appropriate forms of authority are essential</w:t>
      </w:r>
      <w:r w:rsidRPr="004D73B0">
        <w:t xml:space="preserve"> to the guarantee of liberty. As disruptive climate change unfolds, they will also be essential </w:t>
      </w:r>
      <w:r w:rsidRPr="00E368B1">
        <w:rPr>
          <w:rStyle w:val="StyleUnderline"/>
        </w:rPr>
        <w:t>to the guarantee of life</w:t>
      </w:r>
      <w:r w:rsidRPr="004D73B0">
        <w:t xml:space="preserve"> and the pursuit of happiness.</w:t>
      </w:r>
    </w:p>
    <w:p w14:paraId="30EF566C" w14:textId="77777777" w:rsidR="009F771D" w:rsidRPr="009F771D" w:rsidRDefault="009F771D" w:rsidP="009F771D"/>
    <w:p w14:paraId="7195026B" w14:textId="7590E43D" w:rsidR="003358C4" w:rsidRDefault="003358C4" w:rsidP="003358C4">
      <w:pPr>
        <w:pStyle w:val="Heading2"/>
      </w:pPr>
      <w:r>
        <w:t>AT ECON DA</w:t>
      </w:r>
    </w:p>
    <w:p w14:paraId="19AF8ACE" w14:textId="77777777" w:rsidR="006A1712" w:rsidRPr="006A69A9" w:rsidRDefault="006A1712" w:rsidP="006A1712">
      <w:pPr>
        <w:pStyle w:val="Heading3"/>
        <w:rPr>
          <w:rFonts w:cs="Times New Roman"/>
          <w:lang w:val="es-ES"/>
        </w:rPr>
      </w:pPr>
      <w:r w:rsidRPr="006A69A9">
        <w:rPr>
          <w:rFonts w:cs="Times New Roman"/>
          <w:lang w:val="es-ES"/>
        </w:rPr>
        <w:t>2AC---Econ DA</w:t>
      </w:r>
    </w:p>
    <w:p w14:paraId="7E6CB881" w14:textId="77777777" w:rsidR="006A1712" w:rsidRPr="006A69A9" w:rsidRDefault="006A1712" w:rsidP="006A1712">
      <w:pPr>
        <w:pStyle w:val="Heading4"/>
        <w:rPr>
          <w:rFonts w:cs="Times New Roman"/>
        </w:rPr>
      </w:pPr>
      <w:r w:rsidRPr="006A69A9">
        <w:rPr>
          <w:rFonts w:cs="Times New Roman"/>
        </w:rPr>
        <w:t xml:space="preserve">1---Interest rates are high now—hikes will increase from tight labor markets and sharp inflation. </w:t>
      </w:r>
    </w:p>
    <w:p w14:paraId="2BEF2B7E" w14:textId="77777777" w:rsidR="006A1712" w:rsidRPr="006A69A9" w:rsidRDefault="006A1712" w:rsidP="006A1712">
      <w:r w:rsidRPr="006A69A9">
        <w:rPr>
          <w:rStyle w:val="Style13ptBold"/>
        </w:rPr>
        <w:t>Smialek citing Powell 6-23</w:t>
      </w:r>
      <w:r w:rsidRPr="006A69A9">
        <w:t xml:space="preserve"> [Jeanna Smialek, reporter for the New York Times citing Jerome Powell, chair of the Federal Reserve, American attorney and investment banker, also serves as Chairman of the Federal Open Market Committee, the System's principal monetary policymaking body, served as an Assistant Secretary and as Under Secretary of the U.S. Department of the Treasury under President George H.W. Bush, with responsibility for policy on financial institutions, the Treasury debt market, and related areas; 6/21/23, “Fed Chair Sees ‘Long Way to Go’ on Inflation Fight”, The New York Times, https://www.nytimes.com/2023/06/21/business/economy/powell-inflation-federal-reserve.html DOA 6/23/23] nmui</w:t>
      </w:r>
    </w:p>
    <w:p w14:paraId="116459B7" w14:textId="77777777" w:rsidR="006A1712" w:rsidRPr="006A69A9" w:rsidRDefault="006A1712" w:rsidP="006A1712">
      <w:pPr>
        <w:rPr>
          <w:rStyle w:val="StyleUnderline"/>
        </w:rPr>
      </w:pPr>
      <w:r w:rsidRPr="006A69A9">
        <w:t xml:space="preserve">Jerome H. Powell, the chair of the Federal Reserve, told House lawmakers that </w:t>
      </w:r>
      <w:r w:rsidRPr="006A69A9">
        <w:rPr>
          <w:rStyle w:val="StyleUnderline"/>
        </w:rPr>
        <w:t xml:space="preserve">the United States </w:t>
      </w:r>
      <w:r w:rsidRPr="006A69A9">
        <w:rPr>
          <w:rStyle w:val="Emphasis"/>
        </w:rPr>
        <w:t xml:space="preserve">remains a “long way” away from low and stable inflation </w:t>
      </w:r>
      <w:r w:rsidRPr="00EA7592">
        <w:rPr>
          <w:rStyle w:val="Emphasis"/>
          <w:highlight w:val="cyan"/>
        </w:rPr>
        <w:t xml:space="preserve">even 15 months into the </w:t>
      </w:r>
      <w:r w:rsidRPr="006A69A9">
        <w:rPr>
          <w:rStyle w:val="Emphasis"/>
        </w:rPr>
        <w:t xml:space="preserve">central </w:t>
      </w:r>
      <w:r w:rsidRPr="00EA7592">
        <w:rPr>
          <w:rStyle w:val="Emphasis"/>
          <w:highlight w:val="cyan"/>
        </w:rPr>
        <w:t>bank’s campaign</w:t>
      </w:r>
      <w:r w:rsidRPr="006A69A9">
        <w:rPr>
          <w:rStyle w:val="Emphasis"/>
        </w:rPr>
        <w:t xml:space="preserve"> </w:t>
      </w:r>
      <w:r w:rsidRPr="006A69A9">
        <w:rPr>
          <w:rStyle w:val="StyleUnderline"/>
        </w:rPr>
        <w:t xml:space="preserve">to cool the economy and </w:t>
      </w:r>
      <w:r w:rsidRPr="006A69A9">
        <w:rPr>
          <w:rStyle w:val="Emphasis"/>
        </w:rPr>
        <w:t>wrestle down rapid price increases</w:t>
      </w:r>
      <w:r w:rsidRPr="006A69A9">
        <w:rPr>
          <w:rStyle w:val="StyleUnderline"/>
        </w:rPr>
        <w:t>.</w:t>
      </w:r>
    </w:p>
    <w:p w14:paraId="51D28C42" w14:textId="77777777" w:rsidR="006A1712" w:rsidRPr="006A69A9" w:rsidRDefault="006A1712" w:rsidP="006A1712">
      <w:pPr>
        <w:rPr>
          <w:rStyle w:val="StyleUnderline"/>
        </w:rPr>
      </w:pPr>
      <w:r w:rsidRPr="006A69A9">
        <w:t xml:space="preserve">Mr. Powell is testifying before the House Financial Services Committee. He told lawmakers that </w:t>
      </w:r>
      <w:r w:rsidRPr="00EA7592">
        <w:rPr>
          <w:rStyle w:val="StyleUnderline"/>
          <w:highlight w:val="cyan"/>
        </w:rPr>
        <w:t>the labor market</w:t>
      </w:r>
      <w:r w:rsidRPr="006A69A9">
        <w:rPr>
          <w:rStyle w:val="StyleUnderline"/>
        </w:rPr>
        <w:t xml:space="preserve"> remains very tight </w:t>
      </w:r>
      <w:r w:rsidRPr="00EA7592">
        <w:rPr>
          <w:rStyle w:val="StyleUnderline"/>
          <w:highlight w:val="cyan"/>
        </w:rPr>
        <w:t>and</w:t>
      </w:r>
      <w:r w:rsidRPr="006A69A9">
        <w:rPr>
          <w:rStyle w:val="StyleUnderline"/>
        </w:rPr>
        <w:t xml:space="preserve"> </w:t>
      </w:r>
      <w:r w:rsidRPr="006A69A9">
        <w:rPr>
          <w:rStyle w:val="Emphasis"/>
        </w:rPr>
        <w:t xml:space="preserve">that </w:t>
      </w:r>
      <w:r w:rsidRPr="00EA7592">
        <w:rPr>
          <w:rStyle w:val="Emphasis"/>
          <w:highlight w:val="cyan"/>
        </w:rPr>
        <w:t>inflation</w:t>
      </w:r>
      <w:r w:rsidRPr="006A69A9">
        <w:rPr>
          <w:rStyle w:val="StyleUnderline"/>
        </w:rPr>
        <w:t xml:space="preserve"> — while it has come down notably from its peak last summer </w:t>
      </w:r>
      <w:r w:rsidRPr="00EA7592">
        <w:rPr>
          <w:rStyle w:val="Emphasis"/>
          <w:highlight w:val="cyan"/>
        </w:rPr>
        <w:t>— is still too fast</w:t>
      </w:r>
      <w:r w:rsidRPr="006A69A9">
        <w:t xml:space="preserve">. </w:t>
      </w:r>
      <w:r w:rsidRPr="006A69A9">
        <w:rPr>
          <w:rStyle w:val="StyleUnderline"/>
        </w:rPr>
        <w:t>In light of that, the Fed could raise interest rates even higher than their current level of just above 5 percent.</w:t>
      </w:r>
    </w:p>
    <w:p w14:paraId="155BA475" w14:textId="77777777" w:rsidR="006A1712" w:rsidRPr="006A69A9" w:rsidRDefault="006A1712" w:rsidP="006A1712">
      <w:pPr>
        <w:rPr>
          <w:rStyle w:val="Emphasis"/>
        </w:rPr>
      </w:pPr>
      <w:r w:rsidRPr="006A69A9">
        <w:t xml:space="preserve">“Inflation has moderated somewhat since the middle of last year,” Mr. Powell said, speaking from prepared remarks. “Nonetheless, </w:t>
      </w:r>
      <w:r w:rsidRPr="006A69A9">
        <w:rPr>
          <w:rStyle w:val="StyleUnderline"/>
        </w:rPr>
        <w:t xml:space="preserve">inflation pressures continue to run high, and </w:t>
      </w:r>
      <w:r w:rsidRPr="00EA7592">
        <w:rPr>
          <w:rStyle w:val="StyleUnderline"/>
          <w:highlight w:val="cyan"/>
        </w:rPr>
        <w:t>the process</w:t>
      </w:r>
      <w:r w:rsidRPr="006A69A9">
        <w:rPr>
          <w:rStyle w:val="StyleUnderline"/>
        </w:rPr>
        <w:t xml:space="preserve"> of getting inflation back down to 2 percent </w:t>
      </w:r>
      <w:r w:rsidRPr="00EA7592">
        <w:rPr>
          <w:rStyle w:val="Emphasis"/>
          <w:highlight w:val="cyan"/>
        </w:rPr>
        <w:t>has a long way to go</w:t>
      </w:r>
      <w:r w:rsidRPr="006A69A9">
        <w:rPr>
          <w:rStyle w:val="Emphasis"/>
        </w:rPr>
        <w:t>.”</w:t>
      </w:r>
    </w:p>
    <w:p w14:paraId="77C0E63B" w14:textId="77777777" w:rsidR="006A1712" w:rsidRPr="006A69A9" w:rsidRDefault="006A1712" w:rsidP="006A1712">
      <w:r w:rsidRPr="00EA7592">
        <w:rPr>
          <w:rStyle w:val="StyleUnderline"/>
          <w:highlight w:val="cyan"/>
        </w:rPr>
        <w:t>Fed</w:t>
      </w:r>
      <w:r w:rsidRPr="006A69A9">
        <w:rPr>
          <w:rStyle w:val="StyleUnderline"/>
        </w:rPr>
        <w:t xml:space="preserve"> officials </w:t>
      </w:r>
      <w:r w:rsidRPr="00EA7592">
        <w:rPr>
          <w:rStyle w:val="StyleUnderline"/>
          <w:highlight w:val="cyan"/>
        </w:rPr>
        <w:t>left</w:t>
      </w:r>
      <w:r w:rsidRPr="006A69A9">
        <w:rPr>
          <w:rStyle w:val="StyleUnderline"/>
        </w:rPr>
        <w:t xml:space="preserve"> interest </w:t>
      </w:r>
      <w:r w:rsidRPr="00EA7592">
        <w:rPr>
          <w:rStyle w:val="StyleUnderline"/>
          <w:highlight w:val="cyan"/>
        </w:rPr>
        <w:t>rates unchanged</w:t>
      </w:r>
      <w:r w:rsidRPr="006A69A9">
        <w:rPr>
          <w:rStyle w:val="StyleUnderline"/>
        </w:rPr>
        <w:t xml:space="preserve"> last week </w:t>
      </w:r>
      <w:r w:rsidRPr="00EA7592">
        <w:rPr>
          <w:rStyle w:val="Emphasis"/>
          <w:highlight w:val="cyan"/>
        </w:rPr>
        <w:t>following 10 straight increases</w:t>
      </w:r>
      <w:r w:rsidRPr="006A69A9">
        <w:t>. But central bankers have been adamant that the decision to hit pause did not amount to a declaration of victory over inflation. Instead, moving more gradually will give policymakers time to assess how well higher rates are working to slow the economy as they try to strike a delicate balance of doing enough to cool growth without doing too much.</w:t>
      </w:r>
    </w:p>
    <w:p w14:paraId="3E4D5B72" w14:textId="77777777" w:rsidR="006A1712" w:rsidRPr="006A69A9" w:rsidRDefault="006A1712" w:rsidP="006A1712">
      <w:r w:rsidRPr="006A69A9">
        <w:rPr>
          <w:rStyle w:val="StyleUnderline"/>
        </w:rPr>
        <w:t>“Given how far we’ve come</w:t>
      </w:r>
      <w:r w:rsidRPr="006A69A9">
        <w:rPr>
          <w:rStyle w:val="Emphasis"/>
        </w:rPr>
        <w:t xml:space="preserve">, </w:t>
      </w:r>
      <w:r w:rsidRPr="00EA7592">
        <w:rPr>
          <w:rStyle w:val="Emphasis"/>
          <w:highlight w:val="cyan"/>
        </w:rPr>
        <w:t>it may make sense to move rates higher</w:t>
      </w:r>
      <w:r w:rsidRPr="006A69A9">
        <w:rPr>
          <w:rStyle w:val="StyleUnderline"/>
        </w:rPr>
        <w:t>, but to do so at a more moderate pace,” Mr. Powell said in response to a lawmaker’s question, explaining that it was like moving from a highway to more local roads</w:t>
      </w:r>
      <w:r w:rsidRPr="006A69A9">
        <w:t>. “As you get closer to your destination, as you try to find that destination, you slow down even further.”</w:t>
      </w:r>
    </w:p>
    <w:p w14:paraId="38BA018D" w14:textId="77777777" w:rsidR="006A1712" w:rsidRPr="006A69A9" w:rsidRDefault="006A1712" w:rsidP="006A1712">
      <w:r w:rsidRPr="00EA7592">
        <w:rPr>
          <w:rStyle w:val="StyleUnderline"/>
          <w:highlight w:val="cyan"/>
        </w:rPr>
        <w:t>Central bankers forecast</w:t>
      </w:r>
      <w:r w:rsidRPr="006A69A9">
        <w:rPr>
          <w:rStyle w:val="StyleUnderline"/>
        </w:rPr>
        <w:t xml:space="preserve"> in their fresh economic projections last week that they will probably </w:t>
      </w:r>
      <w:r w:rsidRPr="00EA7592">
        <w:rPr>
          <w:rStyle w:val="Emphasis"/>
          <w:highlight w:val="cyan"/>
        </w:rPr>
        <w:t>raise interest</w:t>
      </w:r>
      <w:r w:rsidRPr="006A69A9">
        <w:rPr>
          <w:rStyle w:val="Emphasis"/>
        </w:rPr>
        <w:t xml:space="preserve"> rates to </w:t>
      </w:r>
      <w:r w:rsidRPr="00EA7592">
        <w:rPr>
          <w:rStyle w:val="Emphasis"/>
          <w:highlight w:val="cyan"/>
        </w:rPr>
        <w:t>around 5.6 percent</w:t>
      </w:r>
      <w:r w:rsidRPr="006A69A9">
        <w:rPr>
          <w:rStyle w:val="Emphasis"/>
        </w:rPr>
        <w:t xml:space="preserve"> this year</w:t>
      </w:r>
      <w:r w:rsidRPr="006A69A9">
        <w:rPr>
          <w:rStyle w:val="StyleUnderline"/>
        </w:rPr>
        <w:t xml:space="preserve">, which would amount to two more quarter-point rate increases. </w:t>
      </w:r>
      <w:r w:rsidRPr="006A69A9">
        <w:t>Mr. Powell said during his news conference following the decision last week that the Fed’s July 25-26 meeting will be “live,” meaning that a rate increase is possible at that gathering.</w:t>
      </w:r>
    </w:p>
    <w:p w14:paraId="52DA4F98" w14:textId="77777777" w:rsidR="006A1712" w:rsidRPr="006A69A9" w:rsidRDefault="006A1712" w:rsidP="006A1712">
      <w:r w:rsidRPr="006A69A9">
        <w:t>Investors only expect the Fed to make one more rate increase before holding them steady through the rest of the year, based on market pricing, though significant uncertainty remains around that forecast — markets place some odds on higher rates, and some odds on a rate cut before the end of 2023.</w:t>
      </w:r>
    </w:p>
    <w:p w14:paraId="1C2C5E1A" w14:textId="77777777" w:rsidR="006A1712" w:rsidRPr="006A69A9" w:rsidRDefault="006A1712" w:rsidP="006A1712">
      <w:r w:rsidRPr="006A69A9">
        <w:t>The Fed will need to assess how much the economy is slowing, and whether that is likely to be enough to return inflation to their 2 percent goal over time. Overall growth and the housing market have cooled since 2021, but consumption and even home prices have shown recent signs of renewed strength and hiring has remained rapid.</w:t>
      </w:r>
    </w:p>
    <w:p w14:paraId="6D22C3CA" w14:textId="77777777" w:rsidR="006A1712" w:rsidRPr="006A69A9" w:rsidRDefault="006A1712" w:rsidP="006A1712">
      <w:r w:rsidRPr="006A69A9">
        <w:rPr>
          <w:rStyle w:val="StyleUnderline"/>
        </w:rPr>
        <w:t>“We have been seeing the effects of our policy tightening on demand in the most interest rate–sensitive sectors of the economy,” Mr. Powell said. “It will take time, however, for the full effects of monetary restraint to be realized, especially on inflation."</w:t>
      </w:r>
    </w:p>
    <w:p w14:paraId="69BE0CFF" w14:textId="77777777" w:rsidR="006A1712" w:rsidRPr="006A69A9" w:rsidRDefault="006A1712" w:rsidP="006A1712">
      <w:pPr>
        <w:pStyle w:val="Heading4"/>
        <w:rPr>
          <w:rFonts w:cs="Times New Roman"/>
        </w:rPr>
      </w:pPr>
      <w:r w:rsidRPr="006A69A9">
        <w:rPr>
          <w:rFonts w:cs="Times New Roman"/>
        </w:rPr>
        <w:t>2---The progressive effect of the dividend offsets the negative effect of the tax.</w:t>
      </w:r>
    </w:p>
    <w:p w14:paraId="3B059324" w14:textId="77777777" w:rsidR="006A1712" w:rsidRPr="006A69A9" w:rsidRDefault="006A1712" w:rsidP="006A1712">
      <w:r w:rsidRPr="006A69A9">
        <w:t xml:space="preserve">Mark </w:t>
      </w:r>
      <w:r w:rsidRPr="006A69A9">
        <w:rPr>
          <w:rStyle w:val="Style13ptBold"/>
        </w:rPr>
        <w:t>Zandi and</w:t>
      </w:r>
      <w:r w:rsidRPr="006A69A9">
        <w:t xml:space="preserve"> Chris </w:t>
      </w:r>
      <w:r w:rsidRPr="006A69A9">
        <w:rPr>
          <w:rStyle w:val="Style13ptBold"/>
        </w:rPr>
        <w:t>Lafakis 20</w:t>
      </w:r>
      <w:r w:rsidRPr="006A69A9">
        <w:t>. Mark Zandi is an American economist who is the chief economist of Moody's Analytics, where he directs economic research. Chris Lafakis is a director at Moody's Analytics. He oversees the Moody's Analytics climate risk initiative, "The Macroeconomic Effect of a Carbon Dividends Plan," 03/2020, https://www.economy.com/getlocal?q=3d55ebbdb257ef1c13f0afa890685525&amp;app=eccafile, Shoutout Avi</w:t>
      </w:r>
    </w:p>
    <w:p w14:paraId="5FEA9342" w14:textId="77777777" w:rsidR="006A1712" w:rsidRPr="006A69A9" w:rsidRDefault="006A1712" w:rsidP="006A1712">
      <w:r w:rsidRPr="006A69A9">
        <w:t xml:space="preserve">The plan impacts the economy through several countervailing channels captured in this analysis. </w:t>
      </w:r>
      <w:r w:rsidRPr="006A69A9">
        <w:rPr>
          <w:rStyle w:val="StyleUnderline"/>
        </w:rPr>
        <w:t xml:space="preserve">The </w:t>
      </w:r>
      <w:r w:rsidRPr="00EA7592">
        <w:rPr>
          <w:rStyle w:val="StyleUnderline"/>
          <w:highlight w:val="cyan"/>
        </w:rPr>
        <w:t>carbon fee negatively impacts the economy</w:t>
      </w:r>
      <w:r w:rsidRPr="006A69A9">
        <w:t xml:space="preserve"> by raising consumer and producer prices as businesses paying the fee pass much of it on to their customers. All else being equal, this reduces the real incomes of households and thus their purchasing power. Any part of the carbon fee that businesses are unable to pass along to customers, given competitive pressures, reduces their after-fee profitability and thus investment and hiring. Government also pays more for energy, particularly for defense, and there are some modest administrative costs associated with implementing the plan. </w:t>
      </w:r>
      <w:r w:rsidRPr="006A69A9">
        <w:rPr>
          <w:rStyle w:val="StyleUnderline"/>
        </w:rPr>
        <w:t xml:space="preserve">Working to </w:t>
      </w:r>
      <w:r w:rsidRPr="00EA7592">
        <w:rPr>
          <w:rStyle w:val="Emphasis"/>
          <w:highlight w:val="cyan"/>
        </w:rPr>
        <w:t>offset</w:t>
      </w:r>
      <w:r w:rsidRPr="00EA7592">
        <w:rPr>
          <w:rStyle w:val="StyleUnderline"/>
          <w:highlight w:val="cyan"/>
        </w:rPr>
        <w:t xml:space="preserve"> these negative economic impacts is the </w:t>
      </w:r>
      <w:r w:rsidRPr="00EA7592">
        <w:rPr>
          <w:rStyle w:val="Emphasis"/>
          <w:highlight w:val="cyan"/>
        </w:rPr>
        <w:t>dividend payment</w:t>
      </w:r>
      <w:r w:rsidRPr="006A69A9">
        <w:rPr>
          <w:rStyle w:val="StyleUnderline"/>
        </w:rPr>
        <w:t xml:space="preserve"> that households receive</w:t>
      </w:r>
      <w:r w:rsidRPr="006A69A9">
        <w:t xml:space="preserve">, financed by the revenues generated by the carbon fee. All households receive the same dividend amount. But, as a percent of income, </w:t>
      </w:r>
      <w:r w:rsidRPr="006A69A9">
        <w:rPr>
          <w:rStyle w:val="StyleUnderline"/>
        </w:rPr>
        <w:t xml:space="preserve">the dividend is much </w:t>
      </w:r>
      <w:r w:rsidRPr="006A69A9">
        <w:rPr>
          <w:rStyle w:val="Emphasis"/>
        </w:rPr>
        <w:t>larger</w:t>
      </w:r>
      <w:r w:rsidRPr="006A69A9">
        <w:rPr>
          <w:rStyle w:val="StyleUnderline"/>
        </w:rPr>
        <w:t xml:space="preserve"> for </w:t>
      </w:r>
      <w:r w:rsidRPr="00EA7592">
        <w:rPr>
          <w:rStyle w:val="StyleUnderline"/>
          <w:highlight w:val="cyan"/>
        </w:rPr>
        <w:t>lower income households</w:t>
      </w:r>
      <w:r w:rsidRPr="006A69A9">
        <w:t xml:space="preserve">. Since these </w:t>
      </w:r>
      <w:r w:rsidRPr="006A69A9">
        <w:rPr>
          <w:rStyle w:val="StyleUnderline"/>
        </w:rPr>
        <w:t xml:space="preserve">households are likely to </w:t>
      </w:r>
      <w:r w:rsidRPr="00EA7592">
        <w:rPr>
          <w:rStyle w:val="StyleUnderline"/>
          <w:highlight w:val="cyan"/>
        </w:rPr>
        <w:t>spend more of the dividend</w:t>
      </w:r>
      <w:r w:rsidRPr="006A69A9">
        <w:rPr>
          <w:rStyle w:val="StyleUnderline"/>
        </w:rPr>
        <w:t xml:space="preserve"> than high income households</w:t>
      </w:r>
      <w:r w:rsidRPr="006A69A9">
        <w:t xml:space="preserve">, which have more financial resources, </w:t>
      </w:r>
      <w:r w:rsidRPr="006A69A9">
        <w:rPr>
          <w:rStyle w:val="StyleUnderline"/>
        </w:rPr>
        <w:t xml:space="preserve">the </w:t>
      </w:r>
      <w:r w:rsidRPr="00EA7592">
        <w:rPr>
          <w:rStyle w:val="StyleUnderline"/>
          <w:highlight w:val="cyan"/>
        </w:rPr>
        <w:t>boost provided by</w:t>
      </w:r>
      <w:r w:rsidRPr="006A69A9">
        <w:rPr>
          <w:rStyle w:val="StyleUnderline"/>
        </w:rPr>
        <w:t xml:space="preserve"> the dividend on </w:t>
      </w:r>
      <w:r w:rsidRPr="006A69A9">
        <w:rPr>
          <w:rStyle w:val="Emphasis"/>
        </w:rPr>
        <w:t xml:space="preserve">consumer </w:t>
      </w:r>
      <w:r w:rsidRPr="00EA7592">
        <w:rPr>
          <w:rStyle w:val="Emphasis"/>
          <w:highlight w:val="cyan"/>
        </w:rPr>
        <w:t>spending</w:t>
      </w:r>
      <w:r w:rsidRPr="00EA7592">
        <w:rPr>
          <w:rStyle w:val="StyleUnderline"/>
          <w:highlight w:val="cyan"/>
        </w:rPr>
        <w:t xml:space="preserve"> and the economy is magnified</w:t>
      </w:r>
      <w:r w:rsidRPr="006A69A9">
        <w:t xml:space="preserve">. </w:t>
      </w:r>
      <w:r w:rsidRPr="006A69A9">
        <w:rPr>
          <w:rStyle w:val="StyleUnderline"/>
        </w:rPr>
        <w:t xml:space="preserve">The </w:t>
      </w:r>
      <w:r w:rsidRPr="00EA7592">
        <w:rPr>
          <w:rStyle w:val="Emphasis"/>
          <w:highlight w:val="cyan"/>
        </w:rPr>
        <w:t>near-term</w:t>
      </w:r>
      <w:r w:rsidRPr="006A69A9">
        <w:rPr>
          <w:rStyle w:val="Emphasis"/>
        </w:rPr>
        <w:t xml:space="preserve"> economic </w:t>
      </w:r>
      <w:r w:rsidRPr="00EA7592">
        <w:rPr>
          <w:rStyle w:val="Emphasis"/>
          <w:highlight w:val="cyan"/>
        </w:rPr>
        <w:t>benefit</w:t>
      </w:r>
      <w:r w:rsidRPr="006A69A9">
        <w:rPr>
          <w:rStyle w:val="StyleUnderline"/>
        </w:rPr>
        <w:t xml:space="preserve"> of the plan </w:t>
      </w:r>
      <w:r w:rsidRPr="00EA7592">
        <w:rPr>
          <w:rStyle w:val="StyleUnderline"/>
          <w:highlight w:val="cyan"/>
        </w:rPr>
        <w:t>is</w:t>
      </w:r>
      <w:r w:rsidRPr="006A69A9">
        <w:rPr>
          <w:rStyle w:val="StyleUnderline"/>
        </w:rPr>
        <w:t xml:space="preserve"> also </w:t>
      </w:r>
      <w:r w:rsidRPr="00EA7592">
        <w:rPr>
          <w:rStyle w:val="StyleUnderline"/>
          <w:highlight w:val="cyan"/>
        </w:rPr>
        <w:t>increased as households</w:t>
      </w:r>
      <w:r w:rsidRPr="006A69A9">
        <w:rPr>
          <w:rStyle w:val="StyleUnderline"/>
        </w:rPr>
        <w:t xml:space="preserve"> pull forward </w:t>
      </w:r>
      <w:r w:rsidRPr="00EA7592">
        <w:rPr>
          <w:rStyle w:val="StyleUnderline"/>
          <w:highlight w:val="cyan"/>
        </w:rPr>
        <w:t>spend</w:t>
      </w:r>
      <w:r w:rsidRPr="006A69A9">
        <w:rPr>
          <w:rStyle w:val="StyleUnderline"/>
        </w:rPr>
        <w:t xml:space="preserve">ing </w:t>
      </w:r>
      <w:r w:rsidRPr="00EA7592">
        <w:rPr>
          <w:rStyle w:val="StyleUnderline"/>
          <w:highlight w:val="cyan"/>
        </w:rPr>
        <w:t>on</w:t>
      </w:r>
      <w:r w:rsidRPr="006A69A9">
        <w:rPr>
          <w:rStyle w:val="StyleUnderline"/>
        </w:rPr>
        <w:t xml:space="preserve"> durable </w:t>
      </w:r>
      <w:r w:rsidRPr="00EA7592">
        <w:rPr>
          <w:rStyle w:val="StyleUnderline"/>
          <w:highlight w:val="cyan"/>
        </w:rPr>
        <w:t>goods and</w:t>
      </w:r>
      <w:r w:rsidRPr="006A69A9">
        <w:rPr>
          <w:rStyle w:val="StyleUnderline"/>
        </w:rPr>
        <w:t xml:space="preserve"> they </w:t>
      </w:r>
      <w:r w:rsidRPr="00EA7592">
        <w:rPr>
          <w:rStyle w:val="StyleUnderline"/>
          <w:highlight w:val="cyan"/>
        </w:rPr>
        <w:t xml:space="preserve">anticipate that prices will be </w:t>
      </w:r>
      <w:r w:rsidRPr="00EA7592">
        <w:rPr>
          <w:rStyle w:val="Emphasis"/>
          <w:highlight w:val="cyan"/>
        </w:rPr>
        <w:t>higher</w:t>
      </w:r>
      <w:r w:rsidRPr="006A69A9">
        <w:rPr>
          <w:rStyle w:val="Emphasis"/>
        </w:rPr>
        <w:t xml:space="preserve"> in the future</w:t>
      </w:r>
      <w:r w:rsidRPr="006A69A9">
        <w:rPr>
          <w:rStyle w:val="StyleUnderline"/>
        </w:rPr>
        <w:t xml:space="preserve"> as the carbon fee takes full effect</w:t>
      </w:r>
      <w:r w:rsidRPr="006A69A9">
        <w:t xml:space="preserve">. Specifically, </w:t>
      </w:r>
      <w:r w:rsidRPr="006A69A9">
        <w:rPr>
          <w:rStyle w:val="StyleUnderline"/>
        </w:rPr>
        <w:t>auto sales rise in the two months prior to the carbon dividend’s implementation, then they revert to normal over the next year</w:t>
      </w:r>
      <w:r w:rsidRPr="006A69A9">
        <w:t xml:space="preserve">. The magnitude and timing of the projected increase in vehicle sales and the subsequent reduction in vehicle sales was based on the experience of the cash for clunkers program in the aftermath of the 2008 financial crisis. We calculated the net present value of the increase in vehicle operating costs as a result of the carbon tax and compared it to the rebate size provided during the cash for clunker program. But while cash for clunkers greatly enhanced auto sales over a two-month period, it merely pulled forward sales that would have otherwise taken place over the next 10 months. After a year, vehicle sales were what they would have been if the program had not taken place. We make the same assumption. This analysis does not fully account for how </w:t>
      </w:r>
      <w:r w:rsidRPr="00EA7592">
        <w:rPr>
          <w:rStyle w:val="StyleUnderline"/>
          <w:highlight w:val="cyan"/>
        </w:rPr>
        <w:t>the</w:t>
      </w:r>
      <w:r w:rsidRPr="006A69A9">
        <w:rPr>
          <w:rStyle w:val="StyleUnderline"/>
        </w:rPr>
        <w:t xml:space="preserve"> Carbon </w:t>
      </w:r>
      <w:r w:rsidRPr="00EA7592">
        <w:rPr>
          <w:rStyle w:val="StyleUnderline"/>
          <w:highlight w:val="cyan"/>
        </w:rPr>
        <w:t xml:space="preserve">Dividends Plan could impact the </w:t>
      </w:r>
      <w:r w:rsidRPr="00EA7592">
        <w:rPr>
          <w:rStyle w:val="Emphasis"/>
          <w:highlight w:val="cyan"/>
        </w:rPr>
        <w:t>macroeconomy</w:t>
      </w:r>
      <w:r w:rsidRPr="006A69A9">
        <w:t xml:space="preserve">, although </w:t>
      </w:r>
      <w:r w:rsidRPr="00EA7592">
        <w:rPr>
          <w:rStyle w:val="StyleUnderline"/>
          <w:highlight w:val="cyan"/>
        </w:rPr>
        <w:t xml:space="preserve">the net impact of this would likely ultimately </w:t>
      </w:r>
      <w:r w:rsidRPr="00EA7592">
        <w:rPr>
          <w:rStyle w:val="Emphasis"/>
          <w:highlight w:val="cyan"/>
        </w:rPr>
        <w:t>be a wash</w:t>
      </w:r>
      <w:r w:rsidRPr="006A69A9">
        <w:t xml:space="preserve">. The carbon fee will accelerate the shift away from fossil fuels to renewable energy sources. This will create transition costs that are not capture by the global model. However, </w:t>
      </w:r>
      <w:r w:rsidRPr="00EA7592">
        <w:rPr>
          <w:rStyle w:val="StyleUnderline"/>
          <w:highlight w:val="cyan"/>
        </w:rPr>
        <w:t>the fee will</w:t>
      </w:r>
      <w:r w:rsidRPr="006A69A9">
        <w:t xml:space="preserve"> also </w:t>
      </w:r>
      <w:r w:rsidRPr="00EA7592">
        <w:rPr>
          <w:rStyle w:val="StyleUnderline"/>
          <w:highlight w:val="cyan"/>
        </w:rPr>
        <w:t>create</w:t>
      </w:r>
      <w:r w:rsidRPr="006A69A9">
        <w:rPr>
          <w:rStyle w:val="StyleUnderline"/>
        </w:rPr>
        <w:t xml:space="preserve"> greater </w:t>
      </w:r>
      <w:r w:rsidRPr="00EA7592">
        <w:rPr>
          <w:rStyle w:val="StyleUnderline"/>
          <w:highlight w:val="cyan"/>
        </w:rPr>
        <w:t>economic incentives to invest in new</w:t>
      </w:r>
      <w:r w:rsidRPr="006A69A9">
        <w:rPr>
          <w:rStyle w:val="StyleUnderline"/>
        </w:rPr>
        <w:t xml:space="preserve"> </w:t>
      </w:r>
      <w:r w:rsidRPr="00EA7592">
        <w:rPr>
          <w:rStyle w:val="Emphasis"/>
          <w:highlight w:val="cyan"/>
        </w:rPr>
        <w:t>tech</w:t>
      </w:r>
      <w:r w:rsidRPr="006A69A9">
        <w:rPr>
          <w:rStyle w:val="StyleUnderline"/>
        </w:rPr>
        <w:t xml:space="preserve">nologies that may reduce emissions </w:t>
      </w:r>
      <w:r w:rsidRPr="00EA7592">
        <w:rPr>
          <w:rStyle w:val="StyleUnderline"/>
          <w:highlight w:val="cyan"/>
        </w:rPr>
        <w:t>more quickly than</w:t>
      </w:r>
      <w:r w:rsidRPr="006A69A9">
        <w:rPr>
          <w:rStyle w:val="StyleUnderline"/>
        </w:rPr>
        <w:t xml:space="preserve"> </w:t>
      </w:r>
      <w:r w:rsidRPr="00EA7592">
        <w:rPr>
          <w:rStyle w:val="StyleUnderline"/>
          <w:highlight w:val="cyan"/>
        </w:rPr>
        <w:t>anticipated</w:t>
      </w:r>
      <w:r w:rsidRPr="006A69A9">
        <w:rPr>
          <w:rStyle w:val="StyleUnderline"/>
        </w:rPr>
        <w:t xml:space="preserve"> in this </w:t>
      </w:r>
      <w:r w:rsidRPr="00EA7592">
        <w:rPr>
          <w:rStyle w:val="StyleUnderline"/>
          <w:highlight w:val="cyan"/>
        </w:rPr>
        <w:t>analysis</w:t>
      </w:r>
      <w:r w:rsidRPr="006A69A9">
        <w:rPr>
          <w:rStyle w:val="StyleUnderline"/>
        </w:rPr>
        <w:t xml:space="preserve"> which is based on current technologies</w:t>
      </w:r>
      <w:r w:rsidRPr="006A69A9">
        <w:t>.</w:t>
      </w:r>
    </w:p>
    <w:p w14:paraId="45203A3F" w14:textId="77777777" w:rsidR="006A1712" w:rsidRPr="006A69A9" w:rsidRDefault="006A1712" w:rsidP="006A1712">
      <w:pPr>
        <w:pStyle w:val="Heading4"/>
        <w:rPr>
          <w:rFonts w:cs="Times New Roman"/>
        </w:rPr>
      </w:pPr>
      <w:r w:rsidRPr="006A69A9">
        <w:rPr>
          <w:rFonts w:cs="Times New Roman"/>
        </w:rPr>
        <w:t xml:space="preserve">a---No link AND warming triggers </w:t>
      </w:r>
      <w:r w:rsidRPr="006A69A9">
        <w:rPr>
          <w:rFonts w:cs="Times New Roman"/>
          <w:u w:val="single"/>
        </w:rPr>
        <w:t>hyper-inflation</w:t>
      </w:r>
      <w:r w:rsidRPr="006A69A9">
        <w:rPr>
          <w:rFonts w:cs="Times New Roman"/>
        </w:rPr>
        <w:t>.</w:t>
      </w:r>
    </w:p>
    <w:p w14:paraId="0067529D" w14:textId="77777777" w:rsidR="006A1712" w:rsidRPr="006A69A9" w:rsidRDefault="006A1712" w:rsidP="006A1712">
      <w:r w:rsidRPr="006A69A9">
        <w:rPr>
          <w:rStyle w:val="Style13ptBold"/>
        </w:rPr>
        <w:t>Stanford 23</w:t>
      </w:r>
      <w:r w:rsidRPr="006A69A9">
        <w:t xml:space="preserve">, Economist and Director of the Centre for Future Work in Vancouver. (Jill, “Ten reasons we can’t blame the carbon tax for inflation,” </w:t>
      </w:r>
      <w:r w:rsidRPr="006A69A9">
        <w:rPr>
          <w:i/>
          <w:iCs/>
        </w:rPr>
        <w:t>Canadian Dimension</w:t>
      </w:r>
      <w:r w:rsidRPr="006A69A9">
        <w:t xml:space="preserve">, </w:t>
      </w:r>
      <w:hyperlink r:id="rId245" w:history="1">
        <w:r w:rsidRPr="006A69A9">
          <w:rPr>
            <w:rStyle w:val="Hyperlink"/>
          </w:rPr>
          <w:t>https://canadiandimension.com/articles/view/ten-reasons-we-cannot-blame-the-carbon-tax-for-inflation)//BB</w:t>
        </w:r>
      </w:hyperlink>
    </w:p>
    <w:p w14:paraId="16D90EB4" w14:textId="77777777" w:rsidR="006A1712" w:rsidRPr="006A69A9" w:rsidRDefault="006A1712" w:rsidP="006A1712"/>
    <w:p w14:paraId="2015D5AD" w14:textId="77777777" w:rsidR="006A1712" w:rsidRPr="006A69A9" w:rsidRDefault="006A1712" w:rsidP="006A1712">
      <w:r w:rsidRPr="006A69A9">
        <w:rPr>
          <w:rStyle w:val="StyleUnderline"/>
        </w:rPr>
        <w:t xml:space="preserve">There is </w:t>
      </w:r>
      <w:r w:rsidRPr="00EA7592">
        <w:rPr>
          <w:rStyle w:val="Emphasis"/>
          <w:highlight w:val="cyan"/>
        </w:rPr>
        <w:t>no</w:t>
      </w:r>
      <w:r w:rsidRPr="006A69A9">
        <w:rPr>
          <w:rStyle w:val="Emphasis"/>
        </w:rPr>
        <w:t xml:space="preserve"> serious </w:t>
      </w:r>
      <w:r w:rsidRPr="00EA7592">
        <w:rPr>
          <w:rStyle w:val="Emphasis"/>
          <w:highlight w:val="cyan"/>
        </w:rPr>
        <w:t>evidence</w:t>
      </w:r>
      <w:r w:rsidRPr="00EA7592">
        <w:rPr>
          <w:rStyle w:val="StyleUnderline"/>
          <w:highlight w:val="cyan"/>
        </w:rPr>
        <w:t xml:space="preserve"> the carbon tax has anything to do with</w:t>
      </w:r>
      <w:r w:rsidRPr="006A69A9">
        <w:t xml:space="preserve"> the surge in </w:t>
      </w:r>
      <w:r w:rsidRPr="00EA7592">
        <w:rPr>
          <w:rStyle w:val="StyleUnderline"/>
          <w:highlight w:val="cyan"/>
        </w:rPr>
        <w:t>inflation</w:t>
      </w:r>
      <w:r w:rsidRPr="006A69A9">
        <w:t xml:space="preserve"> since the pandemic. Here are ten key reasons why this latest Conservative attack has no credibility: 1. The surge in inflation since the pandemic has been experienced across almost all industrial countries, whether they have carbon pricing or not. The United States, for example, has no carbon tax, yet experienced higher inflation than Canada. The same is true in Australia, Turkey, and other OECD countries without carbon pricing regimes. Japan and Korea both have carbon taxes, and their inflation has been even lower than Canada’s. 2. Increases in the carbon tax have been gradual, and started long before recent inflation. The federal carbon tax first came into effect (at $20 per tonne) in 2019. It increased by $10 per year to 2022, and is now increasing at $15 per year until 2030. Inflation has swung wildly during this time. CPI inflation decelerated in 2019, after the biggest single increase in the carbon tax. It fell below zero for a while in 2020 (during the worst of the pandemic), and then surged to eight percent by June 2022. Now inflation is decelerating rapidly—even as a larger ($15) carbon tax increase is absorbed. The Bank of Canada expects inflation over the coming 12 months to fall back within its target range (to around 2.5 percent year-over-year by spring 2024). In short, there is no visible correlation at all between carbon tax increases and the rate of inflation. 3. The impact of the carbon tax on final prices is small, even on fossil fuel products. For example, the latest annual $15 increase in the tax is equivalent to an increase of about three cents per litre in gasoline prices. At current average gasoline prices ($1.50 per litre), that’s a two percent increase. Gasoline has a four percent weighting in Statistics Canada’s overall CPI. So for gasoline (the biggest single direct fossil fuel component in the CPI bundle), a $15 carbon tax increase translates into a direct 0.08% increase in overall consumer prices (that is, less than one-tenth of one percent). 4. In the year ending in June 2022 (when inflation peaked in Canada), the price of gasoline increased by 75 cents per litre. So that increase was almost 40 times larger than can be explained by the change in the carbon tax in that time (which was raised $10 per tonne, or about two cents per litre of gasoline, on April 1 2022). Now, of course, gasoline prices have come back down—even as the carbon tax increased again. 5. Clearly, it is other fluctuations in energy markets (not the carbon tax) that have dominated energy price changes, and the overall inflation rate. The world price of oil tripled between the beginning of 2021 and spring 2022 (from $40 to $120 US per barrel). That is equivalent to an increase in the carbon tax of around CAD$300 per MT. By that measure, the jump in the price of oil (driven by a combination of geopolitics and speculation on world oil futures markets) increased fossil fuel prices by 30 times as much as the $10 carbon price increase in the same period. 6. In February of this year, Bank of Canada Governor Tiff Macklem reported to the House of Commons Finance Committee that the $15 per tonne annual increases in the carbon tax raise the average economy-wide price level by 0.1 percentage points. That can hardly be measured in Statistics Canada’s CPI calculations, and will clearly be overwhelmed (up or down) by other determinants of inflation. 7. </w:t>
      </w:r>
      <w:r w:rsidRPr="006A69A9">
        <w:rPr>
          <w:rStyle w:val="StyleUnderline"/>
        </w:rPr>
        <w:t xml:space="preserve">The whole point of </w:t>
      </w:r>
      <w:r w:rsidRPr="00EA7592">
        <w:rPr>
          <w:rStyle w:val="StyleUnderline"/>
          <w:highlight w:val="cyan"/>
        </w:rPr>
        <w:t>the carbon tax</w:t>
      </w:r>
      <w:r w:rsidRPr="006A69A9">
        <w:rPr>
          <w:rStyle w:val="StyleUnderline"/>
        </w:rPr>
        <w:t xml:space="preserve"> is </w:t>
      </w:r>
      <w:r w:rsidRPr="00EA7592">
        <w:rPr>
          <w:rStyle w:val="StyleUnderline"/>
          <w:highlight w:val="cyan"/>
        </w:rPr>
        <w:t>to stimulate economic adjustments</w:t>
      </w:r>
      <w:r w:rsidRPr="006A69A9">
        <w:rPr>
          <w:rStyle w:val="StyleUnderline"/>
        </w:rPr>
        <w:t xml:space="preserve"> aimed at energy conservation, investments in non-polluting energy systems, and shifts in final consumer demand to less carbon-intensive products</w:t>
      </w:r>
      <w:r w:rsidRPr="006A69A9">
        <w:t xml:space="preserve">. All of </w:t>
      </w:r>
      <w:r w:rsidRPr="006A69A9">
        <w:rPr>
          <w:rStyle w:val="Emphasis"/>
        </w:rPr>
        <w:t>these things</w:t>
      </w:r>
      <w:r w:rsidRPr="006A69A9">
        <w:t xml:space="preserve"> can </w:t>
      </w:r>
      <w:r w:rsidRPr="00EA7592">
        <w:rPr>
          <w:rStyle w:val="Emphasis"/>
          <w:highlight w:val="cyan"/>
        </w:rPr>
        <w:t>lead to reductions in prices for many products</w:t>
      </w:r>
      <w:r w:rsidRPr="00EA7592">
        <w:rPr>
          <w:highlight w:val="cyan"/>
        </w:rPr>
        <w:t>.</w:t>
      </w:r>
      <w:r w:rsidRPr="006A69A9">
        <w:t xml:space="preserve"> </w:t>
      </w:r>
      <w:r w:rsidRPr="006A69A9">
        <w:rPr>
          <w:rStyle w:val="StyleUnderline"/>
        </w:rPr>
        <w:t>For example, the price of electric vehicles is coming down rapidly as the technology and scale of that industry develop. The price of electricity will also come down as renewable sources become more widespread and cost-efficient</w:t>
      </w:r>
      <w:r w:rsidRPr="006A69A9">
        <w:t xml:space="preserve"> (especially given huge reductions in battery storage costs). Solar powered electricity is already 28 percent cheaper than gas-powered in Alberta and Ontario, and that advantage will grow. 8. </w:t>
      </w:r>
      <w:r w:rsidRPr="006A69A9">
        <w:rPr>
          <w:rStyle w:val="StyleUnderline"/>
        </w:rPr>
        <w:t xml:space="preserve">Once we consider the direct and indirect impacts on prices, </w:t>
      </w:r>
      <w:r w:rsidRPr="00EA7592">
        <w:rPr>
          <w:rStyle w:val="StyleUnderline"/>
          <w:highlight w:val="cyan"/>
        </w:rPr>
        <w:t>the net effect</w:t>
      </w:r>
      <w:r w:rsidRPr="006A69A9">
        <w:t xml:space="preserve"> of the carbon tax on the overall price level could be negative (that </w:t>
      </w:r>
      <w:r w:rsidRPr="00EA7592">
        <w:rPr>
          <w:rStyle w:val="Emphasis"/>
          <w:highlight w:val="cyan"/>
        </w:rPr>
        <w:t>is</w:t>
      </w:r>
      <w:r w:rsidRPr="00EA7592">
        <w:rPr>
          <w:highlight w:val="cyan"/>
        </w:rPr>
        <w:t xml:space="preserve">, </w:t>
      </w:r>
      <w:r w:rsidRPr="00EA7592">
        <w:rPr>
          <w:rStyle w:val="Emphasis"/>
          <w:highlight w:val="cyan"/>
        </w:rPr>
        <w:t>deflationary</w:t>
      </w:r>
      <w:r w:rsidRPr="006A69A9">
        <w:t xml:space="preserve">). </w:t>
      </w:r>
      <w:r w:rsidRPr="006A69A9">
        <w:rPr>
          <w:rStyle w:val="StyleUnderline"/>
        </w:rPr>
        <w:t xml:space="preserve">That is the finding of a </w:t>
      </w:r>
      <w:r w:rsidRPr="006A69A9">
        <w:rPr>
          <w:rStyle w:val="Emphasis"/>
        </w:rPr>
        <w:t>major international study</w:t>
      </w:r>
      <w:r w:rsidRPr="006A69A9">
        <w:rPr>
          <w:rStyle w:val="StyleUnderline"/>
        </w:rPr>
        <w:t xml:space="preserve"> of the historical impact of carbon taxes on price levels in several EU countries and Canadian provinces</w:t>
      </w:r>
      <w:r w:rsidRPr="006A69A9">
        <w:t xml:space="preserve">. </w:t>
      </w:r>
      <w:r w:rsidRPr="006A69A9">
        <w:rPr>
          <w:rStyle w:val="StyleUnderline"/>
        </w:rPr>
        <w:t>The researchers found</w:t>
      </w:r>
      <w:r w:rsidRPr="006A69A9">
        <w:t xml:space="preserve"> no significant impact of carbon taxes on inflation in Europe, and </w:t>
      </w:r>
      <w:r w:rsidRPr="006A69A9">
        <w:rPr>
          <w:rStyle w:val="Emphasis"/>
        </w:rPr>
        <w:t>a</w:t>
      </w:r>
      <w:r w:rsidRPr="006A69A9">
        <w:t xml:space="preserve"> slight </w:t>
      </w:r>
      <w:r w:rsidRPr="006A69A9">
        <w:rPr>
          <w:rStyle w:val="Emphasis"/>
        </w:rPr>
        <w:t>deflationary impact</w:t>
      </w:r>
      <w:r w:rsidRPr="006A69A9">
        <w:t xml:space="preserve"> in Canada. They attribute the deflationary impact largely to the stimulus to investment and supply in non-carbon-intensive industries that is being provided by the carbon tax. 9. Most of the revenue from carbon pricing regimes in various provinces is rebated back to Canadian households, with a net mildly progressive distributional impact (with lower-income households getting more back than they pay in). Even funds that were retained by government would still be spent on public services or other welfare-enhancing activities. While this </w:t>
      </w:r>
      <w:r w:rsidRPr="006A69A9">
        <w:rPr>
          <w:rStyle w:val="StyleUnderline"/>
        </w:rPr>
        <w:t>recycling</w:t>
      </w:r>
      <w:r w:rsidRPr="006A69A9">
        <w:t xml:space="preserve"> of carbon tax revenue doesn’t affect the rate of inflation, it does </w:t>
      </w:r>
      <w:r w:rsidRPr="006A69A9">
        <w:rPr>
          <w:rStyle w:val="StyleUnderline"/>
        </w:rPr>
        <w:t>help offset</w:t>
      </w:r>
      <w:r w:rsidRPr="006A69A9">
        <w:t xml:space="preserve"> (especially for lower-income Canadians) </w:t>
      </w:r>
      <w:r w:rsidRPr="006A69A9">
        <w:rPr>
          <w:rStyle w:val="StyleUnderline"/>
        </w:rPr>
        <w:t>the impacts of any inflation</w:t>
      </w:r>
      <w:r w:rsidRPr="006A69A9">
        <w:t xml:space="preserve"> that is occurring (whatever its causes), </w:t>
      </w:r>
      <w:r w:rsidRPr="006A69A9">
        <w:rPr>
          <w:rStyle w:val="StyleUnderline"/>
        </w:rPr>
        <w:t>and further enhances the net welfare benefits of carbon pricing</w:t>
      </w:r>
      <w:r w:rsidRPr="006A69A9">
        <w:t xml:space="preserve">. 10. Of course, </w:t>
      </w:r>
      <w:r w:rsidRPr="006A69A9">
        <w:rPr>
          <w:rStyle w:val="StyleUnderline"/>
        </w:rPr>
        <w:t>in any environmental debate, the impact of climate policies must be compared to the costs of inaction</w:t>
      </w:r>
      <w:r w:rsidRPr="006A69A9">
        <w:t xml:space="preserve">. </w:t>
      </w:r>
      <w:r w:rsidRPr="00EA7592">
        <w:rPr>
          <w:rStyle w:val="Emphasis"/>
          <w:highlight w:val="cyan"/>
        </w:rPr>
        <w:t>Climate change is already having</w:t>
      </w:r>
      <w:r w:rsidRPr="006A69A9">
        <w:t xml:space="preserve"> many </w:t>
      </w:r>
      <w:r w:rsidRPr="00EA7592">
        <w:rPr>
          <w:rStyle w:val="Emphasis"/>
          <w:highlight w:val="cyan"/>
        </w:rPr>
        <w:t>negative impacts on</w:t>
      </w:r>
      <w:r w:rsidRPr="006A69A9">
        <w:t xml:space="preserve"> the economy, including on </w:t>
      </w:r>
      <w:r w:rsidRPr="00EA7592">
        <w:rPr>
          <w:rStyle w:val="Emphasis"/>
          <w:highlight w:val="cyan"/>
        </w:rPr>
        <w:t>inflation</w:t>
      </w:r>
      <w:r w:rsidRPr="00EA7592">
        <w:rPr>
          <w:highlight w:val="cyan"/>
        </w:rPr>
        <w:t>.</w:t>
      </w:r>
      <w:r w:rsidRPr="006A69A9">
        <w:t xml:space="preserve"> </w:t>
      </w:r>
      <w:r w:rsidRPr="006A69A9">
        <w:rPr>
          <w:rStyle w:val="StyleUnderline"/>
        </w:rPr>
        <w:t>The impact of climate disasters</w:t>
      </w:r>
      <w:r w:rsidRPr="006A69A9">
        <w:t xml:space="preserve"> (droughts, floods, and more) </w:t>
      </w:r>
      <w:r w:rsidRPr="006A69A9">
        <w:rPr>
          <w:rStyle w:val="StyleUnderline"/>
        </w:rPr>
        <w:t>on food prices has been widely acknowledged</w:t>
      </w:r>
      <w:r w:rsidRPr="006A69A9">
        <w:t xml:space="preserve">. </w:t>
      </w:r>
      <w:r w:rsidRPr="00EA7592">
        <w:rPr>
          <w:rStyle w:val="StyleUnderline"/>
          <w:highlight w:val="cyan"/>
        </w:rPr>
        <w:t>Contributing to the alleviation of future climate-related costs is</w:t>
      </w:r>
      <w:r w:rsidRPr="006A69A9">
        <w:t xml:space="preserve"> another </w:t>
      </w:r>
      <w:r w:rsidRPr="00EA7592">
        <w:rPr>
          <w:rStyle w:val="Emphasis"/>
          <w:highlight w:val="cyan"/>
        </w:rPr>
        <w:t>anti-inflationary</w:t>
      </w:r>
      <w:r w:rsidRPr="006A69A9">
        <w:t xml:space="preserve"> aspect of climate policy generally, including measures like the carbon tax.</w:t>
      </w:r>
    </w:p>
    <w:p w14:paraId="00B31E3B" w14:textId="77777777" w:rsidR="006A1712" w:rsidRPr="006A69A9" w:rsidRDefault="006A1712" w:rsidP="006A1712">
      <w:pPr>
        <w:pStyle w:val="Heading4"/>
        <w:rPr>
          <w:rFonts w:cs="Times New Roman"/>
        </w:rPr>
      </w:pPr>
      <w:r w:rsidRPr="006A69A9">
        <w:rPr>
          <w:rFonts w:cs="Times New Roman"/>
        </w:rPr>
        <w:t>3---Only the aff solves the terminal – carbon dividends strengthen and insulate the economy---populism is an existential threat to the economic system – that’s Ghenis and Baker</w:t>
      </w:r>
    </w:p>
    <w:p w14:paraId="729B74F4" w14:textId="77777777" w:rsidR="006A1712" w:rsidRPr="006A69A9" w:rsidRDefault="006A1712" w:rsidP="006A1712">
      <w:pPr>
        <w:pStyle w:val="Heading4"/>
        <w:rPr>
          <w:rFonts w:cs="Times New Roman"/>
          <w:b w:val="0"/>
          <w:bCs/>
        </w:rPr>
      </w:pPr>
      <w:r w:rsidRPr="006A69A9">
        <w:rPr>
          <w:rFonts w:cs="Times New Roman"/>
        </w:rPr>
        <w:t xml:space="preserve">4---Warming causes </w:t>
      </w:r>
      <w:r w:rsidRPr="006A69A9">
        <w:rPr>
          <w:rFonts w:cs="Times New Roman"/>
          <w:u w:val="single"/>
        </w:rPr>
        <w:t>economic losses</w:t>
      </w:r>
      <w:r w:rsidRPr="006A69A9">
        <w:rPr>
          <w:rFonts w:cs="Times New Roman"/>
          <w:b w:val="0"/>
          <w:bCs/>
        </w:rPr>
        <w:t xml:space="preserve">---disasters cause </w:t>
      </w:r>
      <w:r w:rsidRPr="006A69A9">
        <w:rPr>
          <w:rFonts w:cs="Times New Roman"/>
          <w:b w:val="0"/>
          <w:bCs/>
          <w:u w:val="single"/>
        </w:rPr>
        <w:t>infrastructure damage</w:t>
      </w:r>
      <w:r w:rsidRPr="006A69A9">
        <w:rPr>
          <w:rFonts w:cs="Times New Roman"/>
          <w:b w:val="0"/>
          <w:bCs/>
        </w:rPr>
        <w:t xml:space="preserve">, losses in </w:t>
      </w:r>
      <w:r w:rsidRPr="006A69A9">
        <w:rPr>
          <w:rFonts w:cs="Times New Roman"/>
          <w:b w:val="0"/>
          <w:bCs/>
          <w:u w:val="single"/>
        </w:rPr>
        <w:t>property value</w:t>
      </w:r>
      <w:r w:rsidRPr="006A69A9">
        <w:rPr>
          <w:rFonts w:cs="Times New Roman"/>
          <w:b w:val="0"/>
          <w:bCs/>
        </w:rPr>
        <w:t xml:space="preserve">, and </w:t>
      </w:r>
      <w:r w:rsidRPr="006A69A9">
        <w:rPr>
          <w:rFonts w:cs="Times New Roman"/>
          <w:b w:val="0"/>
          <w:bCs/>
          <w:u w:val="single"/>
        </w:rPr>
        <w:t>service disruption</w:t>
      </w:r>
    </w:p>
    <w:p w14:paraId="50E2A555" w14:textId="77777777" w:rsidR="006A1712" w:rsidRPr="006A69A9" w:rsidRDefault="006A1712" w:rsidP="006A1712">
      <w:r w:rsidRPr="006A69A9">
        <w:rPr>
          <w:rStyle w:val="Style13ptBold"/>
        </w:rPr>
        <w:t>Newburger 23</w:t>
      </w:r>
      <w:r w:rsidRPr="006A69A9">
        <w:t xml:space="preserve"> (Emma Newburger, covered climate change and environmental policy for CNBC, 2-9-2023, “Treasury Secretary Yellen warns that losses tied to climate change could ‘cascade through the financial system’,” CNBC, https://www.cnbc.com/2023/03/07/yellen-warns-climate-change-is-causing-major-financial-losses-in-us-.html, ahsan)</w:t>
      </w:r>
    </w:p>
    <w:p w14:paraId="21ED9A74" w14:textId="77777777" w:rsidR="006A1712" w:rsidRPr="006A69A9" w:rsidRDefault="006A1712" w:rsidP="006A1712">
      <w:r w:rsidRPr="006A69A9">
        <w:rPr>
          <w:rStyle w:val="StyleUnderline"/>
        </w:rPr>
        <w:t>Treasury Secretary</w:t>
      </w:r>
      <w:r w:rsidRPr="006A69A9">
        <w:t xml:space="preserve"> Janet </w:t>
      </w:r>
      <w:r w:rsidRPr="006A69A9">
        <w:rPr>
          <w:rStyle w:val="StyleUnderline"/>
        </w:rPr>
        <w:t>Yellen</w:t>
      </w:r>
      <w:r w:rsidRPr="006A69A9">
        <w:t xml:space="preserve"> on Tuesday </w:t>
      </w:r>
      <w:r w:rsidRPr="006A69A9">
        <w:rPr>
          <w:rStyle w:val="StyleUnderline"/>
        </w:rPr>
        <w:t>warned</w:t>
      </w:r>
      <w:r w:rsidRPr="006A69A9">
        <w:t xml:space="preserve"> that </w:t>
      </w:r>
      <w:r w:rsidRPr="00EA7592">
        <w:rPr>
          <w:rStyle w:val="Emphasis"/>
          <w:highlight w:val="cyan"/>
        </w:rPr>
        <w:t>climate</w:t>
      </w:r>
      <w:r w:rsidRPr="00EA7592">
        <w:rPr>
          <w:highlight w:val="cyan"/>
        </w:rPr>
        <w:t xml:space="preserve"> </w:t>
      </w:r>
      <w:r w:rsidRPr="00EA7592">
        <w:rPr>
          <w:rStyle w:val="Emphasis"/>
          <w:highlight w:val="cyan"/>
        </w:rPr>
        <w:t>change</w:t>
      </w:r>
      <w:r w:rsidRPr="00EA7592">
        <w:rPr>
          <w:highlight w:val="cyan"/>
        </w:rPr>
        <w:t xml:space="preserve"> </w:t>
      </w:r>
      <w:r w:rsidRPr="00EA7592">
        <w:rPr>
          <w:rStyle w:val="StyleUnderline"/>
          <w:highlight w:val="cyan"/>
        </w:rPr>
        <w:t>is</w:t>
      </w:r>
      <w:r w:rsidRPr="006A69A9">
        <w:t xml:space="preserve"> already </w:t>
      </w:r>
      <w:r w:rsidRPr="00EA7592">
        <w:rPr>
          <w:rStyle w:val="StyleUnderline"/>
          <w:highlight w:val="cyan"/>
        </w:rPr>
        <w:t>taking a</w:t>
      </w:r>
      <w:r w:rsidRPr="00EA7592">
        <w:rPr>
          <w:highlight w:val="cyan"/>
        </w:rPr>
        <w:t xml:space="preserve"> </w:t>
      </w:r>
      <w:r w:rsidRPr="00EA7592">
        <w:rPr>
          <w:rStyle w:val="Emphasis"/>
          <w:highlight w:val="cyan"/>
        </w:rPr>
        <w:t>significant economic toll</w:t>
      </w:r>
      <w:r w:rsidRPr="00EA7592">
        <w:rPr>
          <w:highlight w:val="cyan"/>
        </w:rPr>
        <w:t xml:space="preserve"> </w:t>
      </w:r>
      <w:r w:rsidRPr="00EA7592">
        <w:rPr>
          <w:rStyle w:val="StyleUnderline"/>
          <w:highlight w:val="cyan"/>
        </w:rPr>
        <w:t>and could cause</w:t>
      </w:r>
      <w:r w:rsidRPr="00EA7592">
        <w:rPr>
          <w:highlight w:val="cyan"/>
        </w:rPr>
        <w:t xml:space="preserve"> </w:t>
      </w:r>
      <w:r w:rsidRPr="00EA7592">
        <w:rPr>
          <w:rStyle w:val="Emphasis"/>
          <w:highlight w:val="cyan"/>
        </w:rPr>
        <w:t>extensive losses</w:t>
      </w:r>
      <w:r w:rsidRPr="006A69A9">
        <w:t xml:space="preserve"> </w:t>
      </w:r>
      <w:r w:rsidRPr="006A69A9">
        <w:rPr>
          <w:rStyle w:val="StyleUnderline"/>
        </w:rPr>
        <w:t>to the U.S. financial system</w:t>
      </w:r>
      <w:r w:rsidRPr="006A69A9">
        <w:t xml:space="preserve"> in the coming years.</w:t>
      </w:r>
    </w:p>
    <w:p w14:paraId="334B0F2F" w14:textId="77777777" w:rsidR="006A1712" w:rsidRPr="006A69A9" w:rsidRDefault="006A1712" w:rsidP="006A1712">
      <w:pPr>
        <w:rPr>
          <w:szCs w:val="16"/>
        </w:rPr>
      </w:pPr>
      <w:r w:rsidRPr="006A69A9">
        <w:rPr>
          <w:szCs w:val="16"/>
        </w:rPr>
        <w:t>Yellen made the remarks during the first meeting with the Climate-related Financial Risk Advisory Committee (CFRAC), an advisory board that was set up last year by the Financial Stability Oversight Council in an effort to bolster U.S. action to minimize climate risk to the economy.</w:t>
      </w:r>
    </w:p>
    <w:p w14:paraId="61925D02" w14:textId="77777777" w:rsidR="006A1712" w:rsidRPr="006A69A9" w:rsidRDefault="006A1712" w:rsidP="006A1712">
      <w:r w:rsidRPr="006A69A9">
        <w:t>“</w:t>
      </w:r>
      <w:r w:rsidRPr="00EA7592">
        <w:rPr>
          <w:rStyle w:val="StyleUnderline"/>
          <w:highlight w:val="cyan"/>
        </w:rPr>
        <w:t>As climate</w:t>
      </w:r>
      <w:r w:rsidRPr="006A69A9">
        <w:rPr>
          <w:rStyle w:val="StyleUnderline"/>
        </w:rPr>
        <w:t xml:space="preserve"> change</w:t>
      </w:r>
      <w:r w:rsidRPr="006A69A9">
        <w:t xml:space="preserve"> </w:t>
      </w:r>
      <w:r w:rsidRPr="00EA7592">
        <w:rPr>
          <w:rStyle w:val="Emphasis"/>
          <w:highlight w:val="cyan"/>
        </w:rPr>
        <w:t>intensifies</w:t>
      </w:r>
      <w:r w:rsidRPr="006A69A9">
        <w:t xml:space="preserve">, </w:t>
      </w:r>
      <w:r w:rsidRPr="006A69A9">
        <w:rPr>
          <w:rStyle w:val="StyleUnderline"/>
        </w:rPr>
        <w:t>natural disasters</w:t>
      </w:r>
      <w:r w:rsidRPr="006A69A9">
        <w:t xml:space="preserve"> and </w:t>
      </w:r>
      <w:r w:rsidRPr="006A69A9">
        <w:rPr>
          <w:rStyle w:val="StyleUnderline"/>
        </w:rPr>
        <w:t>warming temperatures can lead to</w:t>
      </w:r>
      <w:r w:rsidRPr="006A69A9">
        <w:t xml:space="preserve"> </w:t>
      </w:r>
      <w:r w:rsidRPr="006A69A9">
        <w:rPr>
          <w:rStyle w:val="Emphasis"/>
        </w:rPr>
        <w:t>declines</w:t>
      </w:r>
      <w:r w:rsidRPr="006A69A9">
        <w:t xml:space="preserve"> </w:t>
      </w:r>
      <w:r w:rsidRPr="006A69A9">
        <w:rPr>
          <w:rStyle w:val="StyleUnderline"/>
        </w:rPr>
        <w:t xml:space="preserve">in asset values </w:t>
      </w:r>
      <w:r w:rsidRPr="00EA7592">
        <w:rPr>
          <w:rStyle w:val="StyleUnderline"/>
          <w:highlight w:val="cyan"/>
        </w:rPr>
        <w:t>that could</w:t>
      </w:r>
      <w:r w:rsidRPr="00EA7592">
        <w:rPr>
          <w:highlight w:val="cyan"/>
        </w:rPr>
        <w:t xml:space="preserve"> </w:t>
      </w:r>
      <w:r w:rsidRPr="00EA7592">
        <w:rPr>
          <w:rStyle w:val="Emphasis"/>
          <w:highlight w:val="cyan"/>
        </w:rPr>
        <w:t>cascade</w:t>
      </w:r>
      <w:r w:rsidRPr="00EA7592">
        <w:rPr>
          <w:highlight w:val="cyan"/>
        </w:rPr>
        <w:t xml:space="preserve"> </w:t>
      </w:r>
      <w:r w:rsidRPr="00EA7592">
        <w:rPr>
          <w:rStyle w:val="StyleUnderline"/>
          <w:highlight w:val="cyan"/>
        </w:rPr>
        <w:t>through the financial system</w:t>
      </w:r>
      <w:r w:rsidRPr="006A69A9">
        <w:t>,” she said during the meeting. “</w:t>
      </w:r>
      <w:r w:rsidRPr="006A69A9">
        <w:rPr>
          <w:rStyle w:val="StyleUnderline"/>
        </w:rPr>
        <w:t>A</w:t>
      </w:r>
      <w:r w:rsidRPr="006A69A9">
        <w:t xml:space="preserve"> </w:t>
      </w:r>
      <w:r w:rsidRPr="006A69A9">
        <w:rPr>
          <w:rStyle w:val="Emphasis"/>
        </w:rPr>
        <w:t>delayed</w:t>
      </w:r>
      <w:r w:rsidRPr="006A69A9">
        <w:t xml:space="preserve"> and disorderly </w:t>
      </w:r>
      <w:r w:rsidRPr="006A69A9">
        <w:rPr>
          <w:rStyle w:val="Emphasis"/>
        </w:rPr>
        <w:t>transition</w:t>
      </w:r>
      <w:r w:rsidRPr="006A69A9">
        <w:rPr>
          <w:rStyle w:val="StyleUnderline"/>
        </w:rPr>
        <w:t xml:space="preserve"> to a net-zero economy can lead to</w:t>
      </w:r>
      <w:r w:rsidRPr="006A69A9">
        <w:t xml:space="preserve"> </w:t>
      </w:r>
      <w:r w:rsidRPr="006A69A9">
        <w:rPr>
          <w:rStyle w:val="Emphasis"/>
        </w:rPr>
        <w:t>shocks</w:t>
      </w:r>
      <w:r w:rsidRPr="006A69A9">
        <w:t xml:space="preserve"> </w:t>
      </w:r>
      <w:r w:rsidRPr="006A69A9">
        <w:rPr>
          <w:rStyle w:val="StyleUnderline"/>
        </w:rPr>
        <w:t>to the financial system</w:t>
      </w:r>
      <w:r w:rsidRPr="006A69A9">
        <w:t xml:space="preserve"> as well.”</w:t>
      </w:r>
    </w:p>
    <w:p w14:paraId="4706F4E3" w14:textId="77777777" w:rsidR="006A1712" w:rsidRPr="006A69A9" w:rsidRDefault="006A1712" w:rsidP="006A1712">
      <w:r w:rsidRPr="00EA7592">
        <w:rPr>
          <w:rStyle w:val="StyleUnderline"/>
          <w:highlight w:val="cyan"/>
        </w:rPr>
        <w:t>Climate</w:t>
      </w:r>
      <w:r w:rsidRPr="006A69A9">
        <w:t xml:space="preserve">-related </w:t>
      </w:r>
      <w:r w:rsidRPr="006A69A9">
        <w:rPr>
          <w:rStyle w:val="StyleUnderline"/>
        </w:rPr>
        <w:t>disasters</w:t>
      </w:r>
      <w:r w:rsidRPr="006A69A9">
        <w:t xml:space="preserve"> have </w:t>
      </w:r>
      <w:r w:rsidRPr="00EA7592">
        <w:rPr>
          <w:rStyle w:val="StyleUnderline"/>
          <w:highlight w:val="cyan"/>
        </w:rPr>
        <w:t>caused</w:t>
      </w:r>
      <w:r w:rsidRPr="00EA7592">
        <w:rPr>
          <w:highlight w:val="cyan"/>
        </w:rPr>
        <w:t xml:space="preserve"> </w:t>
      </w:r>
      <w:r w:rsidRPr="00EA7592">
        <w:rPr>
          <w:rStyle w:val="Emphasis"/>
          <w:highlight w:val="cyan"/>
        </w:rPr>
        <w:t>economic losses</w:t>
      </w:r>
      <w:r w:rsidRPr="00EA7592">
        <w:rPr>
          <w:highlight w:val="cyan"/>
        </w:rPr>
        <w:t xml:space="preserve"> </w:t>
      </w:r>
      <w:r w:rsidRPr="00EA7592">
        <w:rPr>
          <w:rStyle w:val="StyleUnderline"/>
          <w:highlight w:val="cyan"/>
        </w:rPr>
        <w:t>through</w:t>
      </w:r>
      <w:r w:rsidRPr="00EA7592">
        <w:rPr>
          <w:highlight w:val="cyan"/>
        </w:rPr>
        <w:t xml:space="preserve"> </w:t>
      </w:r>
      <w:r w:rsidRPr="00EA7592">
        <w:rPr>
          <w:rStyle w:val="Emphasis"/>
          <w:highlight w:val="cyan"/>
        </w:rPr>
        <w:t>infrastructure damage</w:t>
      </w:r>
      <w:r w:rsidRPr="006A69A9">
        <w:t xml:space="preserve">, </w:t>
      </w:r>
      <w:r w:rsidRPr="00EA7592">
        <w:rPr>
          <w:rStyle w:val="Emphasis"/>
          <w:highlight w:val="cyan"/>
        </w:rPr>
        <w:t>disruptions</w:t>
      </w:r>
      <w:r w:rsidRPr="006A69A9">
        <w:t xml:space="preserve"> </w:t>
      </w:r>
      <w:r w:rsidRPr="006A69A9">
        <w:rPr>
          <w:rStyle w:val="StyleUnderline"/>
        </w:rPr>
        <w:t xml:space="preserve">in critical services </w:t>
      </w:r>
      <w:r w:rsidRPr="00EA7592">
        <w:rPr>
          <w:rStyle w:val="StyleUnderline"/>
          <w:highlight w:val="cyan"/>
        </w:rPr>
        <w:t>and</w:t>
      </w:r>
      <w:r w:rsidRPr="00EA7592">
        <w:rPr>
          <w:highlight w:val="cyan"/>
        </w:rPr>
        <w:t xml:space="preserve"> </w:t>
      </w:r>
      <w:r w:rsidRPr="00EA7592">
        <w:rPr>
          <w:rStyle w:val="Emphasis"/>
          <w:highlight w:val="cyan"/>
        </w:rPr>
        <w:t>losses</w:t>
      </w:r>
      <w:r w:rsidRPr="00EA7592">
        <w:rPr>
          <w:highlight w:val="cyan"/>
        </w:rPr>
        <w:t xml:space="preserve"> </w:t>
      </w:r>
      <w:r w:rsidRPr="00EA7592">
        <w:rPr>
          <w:rStyle w:val="StyleUnderline"/>
          <w:highlight w:val="cyan"/>
        </w:rPr>
        <w:t>in property values</w:t>
      </w:r>
      <w:r w:rsidRPr="006A69A9">
        <w:t xml:space="preserve">, according to a federal government report released last year. The </w:t>
      </w:r>
      <w:r w:rsidRPr="006A69A9">
        <w:rPr>
          <w:rStyle w:val="StyleUnderline"/>
        </w:rPr>
        <w:t>U.S. experienced an average of nearly</w:t>
      </w:r>
      <w:r w:rsidRPr="006A69A9">
        <w:t xml:space="preserve"> </w:t>
      </w:r>
      <w:r w:rsidRPr="006A69A9">
        <w:rPr>
          <w:rStyle w:val="Emphasis"/>
        </w:rPr>
        <w:t>eight</w:t>
      </w:r>
      <w:r w:rsidRPr="006A69A9">
        <w:t xml:space="preserve"> </w:t>
      </w:r>
      <w:r w:rsidRPr="006A69A9">
        <w:rPr>
          <w:rStyle w:val="StyleUnderline"/>
        </w:rPr>
        <w:t>$1 billion disasters every year</w:t>
      </w:r>
      <w:r w:rsidRPr="006A69A9">
        <w:t xml:space="preserve"> over the past four decades. In the past five years, that </w:t>
      </w:r>
      <w:r w:rsidRPr="006A69A9">
        <w:rPr>
          <w:rStyle w:val="StyleUnderline"/>
        </w:rPr>
        <w:t>number</w:t>
      </w:r>
      <w:r w:rsidRPr="006A69A9">
        <w:t xml:space="preserve"> has </w:t>
      </w:r>
      <w:r w:rsidRPr="006A69A9">
        <w:rPr>
          <w:rStyle w:val="StyleUnderline"/>
        </w:rPr>
        <w:t>jumped to nearly 18 events annually</w:t>
      </w:r>
      <w:r w:rsidRPr="006A69A9">
        <w:t>.</w:t>
      </w:r>
    </w:p>
    <w:p w14:paraId="70ED762A" w14:textId="77777777" w:rsidR="006A1712" w:rsidRPr="006A69A9" w:rsidRDefault="006A1712" w:rsidP="006A1712">
      <w:r w:rsidRPr="006A69A9">
        <w:t>“</w:t>
      </w:r>
      <w:r w:rsidRPr="006A69A9">
        <w:rPr>
          <w:rStyle w:val="StyleUnderline"/>
        </w:rPr>
        <w:t>These impacts</w:t>
      </w:r>
      <w:r w:rsidRPr="006A69A9">
        <w:t xml:space="preserve"> are not hypothetical,” Yellen said. “They </w:t>
      </w:r>
      <w:r w:rsidRPr="006A69A9">
        <w:rPr>
          <w:rStyle w:val="StyleUnderline"/>
        </w:rPr>
        <w:t>are</w:t>
      </w:r>
      <w:r w:rsidRPr="006A69A9">
        <w:t xml:space="preserve"> </w:t>
      </w:r>
      <w:r w:rsidRPr="006A69A9">
        <w:rPr>
          <w:rStyle w:val="Emphasis"/>
        </w:rPr>
        <w:t>already playing out</w:t>
      </w:r>
      <w:r w:rsidRPr="006A69A9">
        <w:t>.”</w:t>
      </w:r>
    </w:p>
    <w:p w14:paraId="60DB10F5" w14:textId="77777777" w:rsidR="006A1712" w:rsidRPr="006A69A9" w:rsidRDefault="006A1712" w:rsidP="006A1712">
      <w:r w:rsidRPr="006A69A9">
        <w:t xml:space="preserve">Yellen said states like </w:t>
      </w:r>
      <w:r w:rsidRPr="006A69A9">
        <w:rPr>
          <w:rStyle w:val="StyleUnderline"/>
        </w:rPr>
        <w:t>California</w:t>
      </w:r>
      <w:r w:rsidRPr="006A69A9">
        <w:t xml:space="preserve">, </w:t>
      </w:r>
      <w:r w:rsidRPr="006A69A9">
        <w:rPr>
          <w:rStyle w:val="StyleUnderline"/>
        </w:rPr>
        <w:t>Florida</w:t>
      </w:r>
      <w:r w:rsidRPr="006A69A9">
        <w:t xml:space="preserve"> and </w:t>
      </w:r>
      <w:r w:rsidRPr="006A69A9">
        <w:rPr>
          <w:rStyle w:val="StyleUnderline"/>
        </w:rPr>
        <w:t>Louisiana</w:t>
      </w:r>
      <w:r w:rsidRPr="006A69A9">
        <w:t xml:space="preserve"> have recently </w:t>
      </w:r>
      <w:r w:rsidRPr="006A69A9">
        <w:rPr>
          <w:rStyle w:val="StyleUnderline"/>
        </w:rPr>
        <w:t>endured</w:t>
      </w:r>
      <w:r w:rsidRPr="006A69A9">
        <w:t xml:space="preserve"> especially </w:t>
      </w:r>
      <w:r w:rsidRPr="006A69A9">
        <w:rPr>
          <w:rStyle w:val="Emphasis"/>
        </w:rPr>
        <w:t>severe storms</w:t>
      </w:r>
      <w:r w:rsidRPr="006A69A9">
        <w:t xml:space="preserve"> </w:t>
      </w:r>
      <w:r w:rsidRPr="006A69A9">
        <w:rPr>
          <w:rStyle w:val="StyleUnderline"/>
        </w:rPr>
        <w:t>and</w:t>
      </w:r>
      <w:r w:rsidRPr="006A69A9">
        <w:t xml:space="preserve"> </w:t>
      </w:r>
      <w:r w:rsidRPr="006A69A9">
        <w:rPr>
          <w:rStyle w:val="Emphasis"/>
        </w:rPr>
        <w:t>wildfires</w:t>
      </w:r>
      <w:r w:rsidRPr="006A69A9">
        <w:t xml:space="preserve">, and she noted how </w:t>
      </w:r>
      <w:r w:rsidRPr="006A69A9">
        <w:rPr>
          <w:rStyle w:val="StyleUnderline"/>
        </w:rPr>
        <w:t>tornadoes</w:t>
      </w:r>
      <w:r w:rsidRPr="006A69A9">
        <w:t xml:space="preserve"> across the South </w:t>
      </w:r>
      <w:r w:rsidRPr="006A69A9">
        <w:rPr>
          <w:rStyle w:val="StyleUnderline"/>
        </w:rPr>
        <w:t>and</w:t>
      </w:r>
      <w:r w:rsidRPr="006A69A9">
        <w:t xml:space="preserve"> </w:t>
      </w:r>
      <w:r w:rsidRPr="006A69A9">
        <w:rPr>
          <w:rStyle w:val="Emphasis"/>
        </w:rPr>
        <w:t>intensifying storms</w:t>
      </w:r>
      <w:r w:rsidRPr="006A69A9">
        <w:t xml:space="preserve"> on the West Coast </w:t>
      </w:r>
      <w:r w:rsidRPr="006A69A9">
        <w:rPr>
          <w:rStyle w:val="StyleUnderline"/>
        </w:rPr>
        <w:t xml:space="preserve">indicate </w:t>
      </w:r>
      <w:r w:rsidRPr="00EA7592">
        <w:rPr>
          <w:rStyle w:val="StyleUnderline"/>
          <w:highlight w:val="cyan"/>
        </w:rPr>
        <w:t>that climate change is</w:t>
      </w:r>
      <w:r w:rsidRPr="00EA7592">
        <w:rPr>
          <w:highlight w:val="cyan"/>
        </w:rPr>
        <w:t xml:space="preserve"> </w:t>
      </w:r>
      <w:r w:rsidRPr="00EA7592">
        <w:rPr>
          <w:rStyle w:val="Emphasis"/>
          <w:highlight w:val="cyan"/>
        </w:rPr>
        <w:t>accelerating</w:t>
      </w:r>
      <w:r w:rsidRPr="00EA7592">
        <w:rPr>
          <w:highlight w:val="cyan"/>
        </w:rPr>
        <w:t>.</w:t>
      </w:r>
    </w:p>
    <w:p w14:paraId="4F266FD4" w14:textId="77777777" w:rsidR="006A1712" w:rsidRPr="006A69A9" w:rsidRDefault="006A1712" w:rsidP="006A1712">
      <w:r w:rsidRPr="006A69A9">
        <w:t xml:space="preserve">She said some </w:t>
      </w:r>
      <w:r w:rsidRPr="006A69A9">
        <w:rPr>
          <w:rStyle w:val="StyleUnderline"/>
        </w:rPr>
        <w:t>insurers are</w:t>
      </w:r>
      <w:r w:rsidRPr="006A69A9">
        <w:t xml:space="preserve"> </w:t>
      </w:r>
      <w:r w:rsidRPr="006A69A9">
        <w:rPr>
          <w:rStyle w:val="Emphasis"/>
        </w:rPr>
        <w:t>raising rates</w:t>
      </w:r>
      <w:r w:rsidRPr="006A69A9">
        <w:t xml:space="preserve"> </w:t>
      </w:r>
      <w:r w:rsidRPr="006A69A9">
        <w:rPr>
          <w:rStyle w:val="StyleUnderline"/>
        </w:rPr>
        <w:t>or</w:t>
      </w:r>
      <w:r w:rsidRPr="006A69A9">
        <w:t xml:space="preserve"> even </w:t>
      </w:r>
      <w:r w:rsidRPr="006A69A9">
        <w:rPr>
          <w:rStyle w:val="Emphasis"/>
        </w:rPr>
        <w:t>pulling back</w:t>
      </w:r>
      <w:r w:rsidRPr="006A69A9">
        <w:t xml:space="preserve"> </w:t>
      </w:r>
      <w:r w:rsidRPr="006A69A9">
        <w:rPr>
          <w:rStyle w:val="StyleUnderline"/>
        </w:rPr>
        <w:t>from high-risk areas in response to rising losses</w:t>
      </w:r>
      <w:r w:rsidRPr="006A69A9">
        <w:t>.</w:t>
      </w:r>
    </w:p>
    <w:p w14:paraId="109CF647" w14:textId="77777777" w:rsidR="006A1712" w:rsidRPr="006A69A9" w:rsidRDefault="006A1712" w:rsidP="006A1712">
      <w:r w:rsidRPr="006A69A9">
        <w:t>“</w:t>
      </w:r>
      <w:r w:rsidRPr="00EA7592">
        <w:rPr>
          <w:rStyle w:val="StyleUnderline"/>
          <w:highlight w:val="cyan"/>
        </w:rPr>
        <w:t>This has</w:t>
      </w:r>
      <w:r w:rsidRPr="006A69A9">
        <w:t xml:space="preserve"> potentially </w:t>
      </w:r>
      <w:r w:rsidRPr="00EA7592">
        <w:rPr>
          <w:rStyle w:val="Emphasis"/>
          <w:highlight w:val="cyan"/>
        </w:rPr>
        <w:t>devastating consequences</w:t>
      </w:r>
      <w:r w:rsidRPr="006A69A9">
        <w:t xml:space="preserve"> </w:t>
      </w:r>
      <w:r w:rsidRPr="006A69A9">
        <w:rPr>
          <w:rStyle w:val="StyleUnderline"/>
        </w:rPr>
        <w:t>for homeowners and</w:t>
      </w:r>
      <w:r w:rsidRPr="006A69A9">
        <w:t xml:space="preserve"> their </w:t>
      </w:r>
      <w:r w:rsidRPr="006A69A9">
        <w:rPr>
          <w:rStyle w:val="StyleUnderline"/>
        </w:rPr>
        <w:t>property values</w:t>
      </w:r>
      <w:r w:rsidRPr="006A69A9">
        <w:t>,” Yellen said. “</w:t>
      </w:r>
      <w:r w:rsidRPr="006A69A9">
        <w:rPr>
          <w:rStyle w:val="StyleUnderline"/>
        </w:rPr>
        <w:t>Developments</w:t>
      </w:r>
      <w:r w:rsidRPr="006A69A9">
        <w:t xml:space="preserve"> like these </w:t>
      </w:r>
      <w:r w:rsidRPr="006A69A9">
        <w:rPr>
          <w:rStyle w:val="StyleUnderline"/>
        </w:rPr>
        <w:t xml:space="preserve">can spill over to other parts </w:t>
      </w:r>
      <w:r w:rsidRPr="00EA7592">
        <w:rPr>
          <w:rStyle w:val="StyleUnderline"/>
          <w:highlight w:val="cyan"/>
        </w:rPr>
        <w:t>of our</w:t>
      </w:r>
      <w:r w:rsidRPr="00EA7592">
        <w:rPr>
          <w:highlight w:val="cyan"/>
        </w:rPr>
        <w:t xml:space="preserve"> </w:t>
      </w:r>
      <w:r w:rsidRPr="00EA7592">
        <w:rPr>
          <w:rStyle w:val="Emphasis"/>
          <w:highlight w:val="cyan"/>
        </w:rPr>
        <w:t>interconnected financial system</w:t>
      </w:r>
      <w:r w:rsidRPr="006A69A9">
        <w:t>.”</w:t>
      </w:r>
    </w:p>
    <w:p w14:paraId="18B60376" w14:textId="77777777" w:rsidR="006A1712" w:rsidRPr="006A1712" w:rsidRDefault="006A1712" w:rsidP="006A1712"/>
    <w:p w14:paraId="1B4BC01A" w14:textId="77777777" w:rsidR="0028460D" w:rsidRDefault="0028460D" w:rsidP="0028460D">
      <w:pPr>
        <w:pStyle w:val="Heading3"/>
      </w:pPr>
      <w:r>
        <w:t>Warming Turns DA</w:t>
      </w:r>
    </w:p>
    <w:p w14:paraId="4415788A" w14:textId="77777777" w:rsidR="0028460D" w:rsidRPr="00B22D82" w:rsidRDefault="0028460D" w:rsidP="0028460D">
      <w:pPr>
        <w:pStyle w:val="Heading4"/>
        <w:rPr>
          <w:b w:val="0"/>
          <w:bCs/>
        </w:rPr>
      </w:pPr>
      <w:r>
        <w:t xml:space="preserve">Warming </w:t>
      </w:r>
      <w:r w:rsidRPr="00B22D82">
        <w:t xml:space="preserve">causes </w:t>
      </w:r>
      <w:r w:rsidRPr="00B22D82">
        <w:rPr>
          <w:u w:val="single"/>
        </w:rPr>
        <w:t xml:space="preserve">economic </w:t>
      </w:r>
      <w:r>
        <w:rPr>
          <w:u w:val="single"/>
        </w:rPr>
        <w:t>losses</w:t>
      </w:r>
      <w:r w:rsidRPr="00B22D82">
        <w:rPr>
          <w:b w:val="0"/>
          <w:bCs/>
        </w:rPr>
        <w:t xml:space="preserve">---disasters cause </w:t>
      </w:r>
      <w:r w:rsidRPr="00B22D82">
        <w:rPr>
          <w:b w:val="0"/>
          <w:bCs/>
          <w:u w:val="single"/>
        </w:rPr>
        <w:t>infrastructure damage</w:t>
      </w:r>
      <w:r w:rsidRPr="00B22D82">
        <w:rPr>
          <w:b w:val="0"/>
          <w:bCs/>
        </w:rPr>
        <w:t xml:space="preserve">, losses in </w:t>
      </w:r>
      <w:r w:rsidRPr="00B22D82">
        <w:rPr>
          <w:b w:val="0"/>
          <w:bCs/>
          <w:u w:val="single"/>
        </w:rPr>
        <w:t>property value</w:t>
      </w:r>
      <w:r w:rsidRPr="00B22D82">
        <w:rPr>
          <w:b w:val="0"/>
          <w:bCs/>
        </w:rPr>
        <w:t xml:space="preserve">, and </w:t>
      </w:r>
      <w:r w:rsidRPr="00B22D82">
        <w:rPr>
          <w:b w:val="0"/>
          <w:bCs/>
          <w:u w:val="single"/>
        </w:rPr>
        <w:t>service disruption</w:t>
      </w:r>
    </w:p>
    <w:p w14:paraId="06BE30D6" w14:textId="77777777" w:rsidR="0028460D" w:rsidRDefault="0028460D" w:rsidP="0028460D">
      <w:r w:rsidRPr="00B22D82">
        <w:rPr>
          <w:rStyle w:val="Style13ptBold"/>
        </w:rPr>
        <w:t>Newburger 23</w:t>
      </w:r>
      <w:r>
        <w:t xml:space="preserve"> (Emma Newburger, covered climate change and environmental policy for CNBC, 2-9-2023, “Treasury Secretary Yellen warns that losses tied to climate change could ‘cascade through the financial system’,” CNBC, https://www.cnbc.com/2023/03/07/yellen-warns-climate-change-is-causing-major-financial-losses-in-us-.html, ahsan)</w:t>
      </w:r>
    </w:p>
    <w:p w14:paraId="49642808" w14:textId="77777777" w:rsidR="0028460D" w:rsidRPr="00B22D82" w:rsidRDefault="0028460D" w:rsidP="0028460D">
      <w:r w:rsidRPr="00B22D82">
        <w:rPr>
          <w:rStyle w:val="StyleUnderline"/>
        </w:rPr>
        <w:t>Treasury Secretary</w:t>
      </w:r>
      <w:r w:rsidRPr="00B22D82">
        <w:t xml:space="preserve"> Janet </w:t>
      </w:r>
      <w:r w:rsidRPr="00B22D82">
        <w:rPr>
          <w:rStyle w:val="StyleUnderline"/>
        </w:rPr>
        <w:t>Yellen</w:t>
      </w:r>
      <w:r w:rsidRPr="00B22D82">
        <w:t xml:space="preserve"> on Tuesday </w:t>
      </w:r>
      <w:r w:rsidRPr="00B22D82">
        <w:rPr>
          <w:rStyle w:val="StyleUnderline"/>
        </w:rPr>
        <w:t>warned</w:t>
      </w:r>
      <w:r w:rsidRPr="00B22D82">
        <w:t xml:space="preserve"> that </w:t>
      </w:r>
      <w:r w:rsidRPr="00EA7592">
        <w:rPr>
          <w:rStyle w:val="Emphasis"/>
          <w:highlight w:val="cyan"/>
        </w:rPr>
        <w:t>climate</w:t>
      </w:r>
      <w:r w:rsidRPr="00EA7592">
        <w:rPr>
          <w:highlight w:val="cyan"/>
        </w:rPr>
        <w:t xml:space="preserve"> </w:t>
      </w:r>
      <w:r w:rsidRPr="00EA7592">
        <w:rPr>
          <w:rStyle w:val="Emphasis"/>
          <w:highlight w:val="cyan"/>
        </w:rPr>
        <w:t>change</w:t>
      </w:r>
      <w:r w:rsidRPr="00EA7592">
        <w:rPr>
          <w:highlight w:val="cyan"/>
        </w:rPr>
        <w:t xml:space="preserve"> </w:t>
      </w:r>
      <w:r w:rsidRPr="00EA7592">
        <w:rPr>
          <w:rStyle w:val="StyleUnderline"/>
          <w:highlight w:val="cyan"/>
        </w:rPr>
        <w:t>is</w:t>
      </w:r>
      <w:r w:rsidRPr="00B22D82">
        <w:t xml:space="preserve"> already </w:t>
      </w:r>
      <w:r w:rsidRPr="00EA7592">
        <w:rPr>
          <w:rStyle w:val="StyleUnderline"/>
          <w:highlight w:val="cyan"/>
        </w:rPr>
        <w:t>taking a</w:t>
      </w:r>
      <w:r w:rsidRPr="00B22D82">
        <w:t xml:space="preserve"> </w:t>
      </w:r>
      <w:r w:rsidRPr="00EA7592">
        <w:rPr>
          <w:rStyle w:val="Emphasis"/>
          <w:highlight w:val="cyan"/>
        </w:rPr>
        <w:t>significant economic toll</w:t>
      </w:r>
      <w:r w:rsidRPr="00B22D82">
        <w:t xml:space="preserve"> </w:t>
      </w:r>
      <w:r w:rsidRPr="00B22D82">
        <w:rPr>
          <w:rStyle w:val="StyleUnderline"/>
        </w:rPr>
        <w:t>and could cause</w:t>
      </w:r>
      <w:r w:rsidRPr="00B22D82">
        <w:t xml:space="preserve"> </w:t>
      </w:r>
      <w:r w:rsidRPr="00B22D82">
        <w:rPr>
          <w:rStyle w:val="Emphasis"/>
        </w:rPr>
        <w:t>extensive losses</w:t>
      </w:r>
      <w:r w:rsidRPr="00B22D82">
        <w:t xml:space="preserve"> </w:t>
      </w:r>
      <w:r w:rsidRPr="00B22D82">
        <w:rPr>
          <w:rStyle w:val="StyleUnderline"/>
        </w:rPr>
        <w:t>to the U.S. financial system</w:t>
      </w:r>
      <w:r w:rsidRPr="00B22D82">
        <w:t xml:space="preserve"> in the coming years.</w:t>
      </w:r>
    </w:p>
    <w:p w14:paraId="22608DC7" w14:textId="77777777" w:rsidR="0028460D" w:rsidRPr="00B22D82" w:rsidRDefault="0028460D" w:rsidP="0028460D">
      <w:pPr>
        <w:rPr>
          <w:szCs w:val="16"/>
        </w:rPr>
      </w:pPr>
      <w:r w:rsidRPr="00B22D82">
        <w:rPr>
          <w:szCs w:val="16"/>
        </w:rPr>
        <w:t>Yellen made the remarks during the first meeting with the Climate-related Financial Risk Advisory Committee (CFRAC), an advisory board that was set up last year by the Financial Stability Oversight Council in an effort to bolster U.S. action to minimize climate risk to the economy.</w:t>
      </w:r>
    </w:p>
    <w:p w14:paraId="6D2BE115" w14:textId="77777777" w:rsidR="0028460D" w:rsidRPr="00B22D82" w:rsidRDefault="0028460D" w:rsidP="0028460D">
      <w:r w:rsidRPr="00B22D82">
        <w:t>“</w:t>
      </w:r>
      <w:r w:rsidRPr="00B22D82">
        <w:rPr>
          <w:rStyle w:val="StyleUnderline"/>
        </w:rPr>
        <w:t>As climate change</w:t>
      </w:r>
      <w:r w:rsidRPr="00B22D82">
        <w:t xml:space="preserve"> </w:t>
      </w:r>
      <w:r w:rsidRPr="00B22D82">
        <w:rPr>
          <w:rStyle w:val="Emphasis"/>
        </w:rPr>
        <w:t>intensifies</w:t>
      </w:r>
      <w:r w:rsidRPr="00B22D82">
        <w:t xml:space="preserve">, </w:t>
      </w:r>
      <w:r w:rsidRPr="00EA7592">
        <w:rPr>
          <w:rStyle w:val="StyleUnderline"/>
          <w:highlight w:val="cyan"/>
        </w:rPr>
        <w:t>natural disasters</w:t>
      </w:r>
      <w:r w:rsidRPr="00B22D82">
        <w:t xml:space="preserve"> and </w:t>
      </w:r>
      <w:r w:rsidRPr="00EA7592">
        <w:rPr>
          <w:rStyle w:val="StyleUnderline"/>
          <w:highlight w:val="cyan"/>
        </w:rPr>
        <w:t>warming temperatures</w:t>
      </w:r>
      <w:r w:rsidRPr="00B22D82">
        <w:rPr>
          <w:rStyle w:val="StyleUnderline"/>
        </w:rPr>
        <w:t xml:space="preserve"> can </w:t>
      </w:r>
      <w:r w:rsidRPr="00EA7592">
        <w:rPr>
          <w:rStyle w:val="StyleUnderline"/>
          <w:highlight w:val="cyan"/>
        </w:rPr>
        <w:t>lead to</w:t>
      </w:r>
      <w:r w:rsidRPr="00EA7592">
        <w:rPr>
          <w:highlight w:val="cyan"/>
        </w:rPr>
        <w:t xml:space="preserve"> </w:t>
      </w:r>
      <w:r w:rsidRPr="00EA7592">
        <w:rPr>
          <w:rStyle w:val="Emphasis"/>
          <w:highlight w:val="cyan"/>
        </w:rPr>
        <w:t>declines</w:t>
      </w:r>
      <w:r w:rsidRPr="00EA7592">
        <w:rPr>
          <w:highlight w:val="cyan"/>
        </w:rPr>
        <w:t xml:space="preserve"> </w:t>
      </w:r>
      <w:r w:rsidRPr="00EA7592">
        <w:rPr>
          <w:rStyle w:val="StyleUnderline"/>
          <w:highlight w:val="cyan"/>
        </w:rPr>
        <w:t>in</w:t>
      </w:r>
      <w:r w:rsidRPr="00B22D82">
        <w:rPr>
          <w:rStyle w:val="StyleUnderline"/>
        </w:rPr>
        <w:t xml:space="preserve"> </w:t>
      </w:r>
      <w:r w:rsidRPr="00EA7592">
        <w:rPr>
          <w:rStyle w:val="StyleUnderline"/>
          <w:highlight w:val="cyan"/>
        </w:rPr>
        <w:t>asset values</w:t>
      </w:r>
      <w:r w:rsidRPr="00B22D82">
        <w:rPr>
          <w:rStyle w:val="StyleUnderline"/>
        </w:rPr>
        <w:t xml:space="preserve"> </w:t>
      </w:r>
      <w:r w:rsidRPr="00EA7592">
        <w:rPr>
          <w:rStyle w:val="StyleUnderline"/>
          <w:highlight w:val="cyan"/>
        </w:rPr>
        <w:t>that</w:t>
      </w:r>
      <w:r w:rsidRPr="00B22D82">
        <w:rPr>
          <w:rStyle w:val="StyleUnderline"/>
        </w:rPr>
        <w:t xml:space="preserve"> could</w:t>
      </w:r>
      <w:r w:rsidRPr="00B22D82">
        <w:t xml:space="preserve"> </w:t>
      </w:r>
      <w:r w:rsidRPr="00EA7592">
        <w:rPr>
          <w:rStyle w:val="Emphasis"/>
          <w:highlight w:val="cyan"/>
        </w:rPr>
        <w:t>cascade</w:t>
      </w:r>
      <w:r w:rsidRPr="00EA7592">
        <w:rPr>
          <w:highlight w:val="cyan"/>
        </w:rPr>
        <w:t xml:space="preserve"> </w:t>
      </w:r>
      <w:r w:rsidRPr="00EA7592">
        <w:rPr>
          <w:rStyle w:val="StyleUnderline"/>
          <w:highlight w:val="cyan"/>
        </w:rPr>
        <w:t>through the financial system</w:t>
      </w:r>
      <w:r w:rsidRPr="00B22D82">
        <w:t>,” she said during the meeting. “</w:t>
      </w:r>
      <w:r w:rsidRPr="00B22D82">
        <w:rPr>
          <w:rStyle w:val="StyleUnderline"/>
        </w:rPr>
        <w:t>A</w:t>
      </w:r>
      <w:r w:rsidRPr="00B22D82">
        <w:t xml:space="preserve"> </w:t>
      </w:r>
      <w:r w:rsidRPr="00EA7592">
        <w:rPr>
          <w:rStyle w:val="Emphasis"/>
          <w:highlight w:val="cyan"/>
        </w:rPr>
        <w:t>delayed</w:t>
      </w:r>
      <w:r w:rsidRPr="00B22D82">
        <w:t xml:space="preserve"> and disorderly </w:t>
      </w:r>
      <w:r w:rsidRPr="00EA7592">
        <w:rPr>
          <w:rStyle w:val="Emphasis"/>
          <w:highlight w:val="cyan"/>
        </w:rPr>
        <w:t>transition</w:t>
      </w:r>
      <w:r w:rsidRPr="00EA7592">
        <w:rPr>
          <w:rStyle w:val="StyleUnderline"/>
          <w:highlight w:val="cyan"/>
        </w:rPr>
        <w:t xml:space="preserve"> to</w:t>
      </w:r>
      <w:r w:rsidRPr="00B22D82">
        <w:rPr>
          <w:rStyle w:val="StyleUnderline"/>
        </w:rPr>
        <w:t xml:space="preserve"> a </w:t>
      </w:r>
      <w:r w:rsidRPr="00EA7592">
        <w:rPr>
          <w:rStyle w:val="StyleUnderline"/>
          <w:highlight w:val="cyan"/>
        </w:rPr>
        <w:t>net-zero</w:t>
      </w:r>
      <w:r w:rsidRPr="00B22D82">
        <w:rPr>
          <w:rStyle w:val="StyleUnderline"/>
        </w:rPr>
        <w:t xml:space="preserve"> economy can </w:t>
      </w:r>
      <w:r w:rsidRPr="00EA7592">
        <w:rPr>
          <w:rStyle w:val="StyleUnderline"/>
          <w:highlight w:val="cyan"/>
        </w:rPr>
        <w:t>lead to</w:t>
      </w:r>
      <w:r w:rsidRPr="00EA7592">
        <w:rPr>
          <w:highlight w:val="cyan"/>
        </w:rPr>
        <w:t xml:space="preserve"> </w:t>
      </w:r>
      <w:r w:rsidRPr="00EA7592">
        <w:rPr>
          <w:rStyle w:val="Emphasis"/>
          <w:highlight w:val="cyan"/>
        </w:rPr>
        <w:t>shocks</w:t>
      </w:r>
      <w:r w:rsidRPr="00B22D82">
        <w:t xml:space="preserve"> </w:t>
      </w:r>
      <w:r w:rsidRPr="00ED413B">
        <w:rPr>
          <w:rStyle w:val="StyleUnderline"/>
        </w:rPr>
        <w:t>to the financial system</w:t>
      </w:r>
      <w:r w:rsidRPr="00B22D82">
        <w:t xml:space="preserve"> as well.”</w:t>
      </w:r>
    </w:p>
    <w:p w14:paraId="4766E202" w14:textId="77777777" w:rsidR="0028460D" w:rsidRPr="00B22D82" w:rsidRDefault="0028460D" w:rsidP="0028460D">
      <w:r w:rsidRPr="00EA7592">
        <w:rPr>
          <w:rStyle w:val="StyleUnderline"/>
          <w:highlight w:val="cyan"/>
        </w:rPr>
        <w:t>Climate</w:t>
      </w:r>
      <w:r w:rsidRPr="00B22D82">
        <w:t xml:space="preserve">-related </w:t>
      </w:r>
      <w:r w:rsidRPr="00EA7592">
        <w:rPr>
          <w:rStyle w:val="StyleUnderline"/>
          <w:highlight w:val="cyan"/>
        </w:rPr>
        <w:t>disasters</w:t>
      </w:r>
      <w:r w:rsidRPr="00B22D82">
        <w:t xml:space="preserve"> have </w:t>
      </w:r>
      <w:r w:rsidRPr="00EA7592">
        <w:rPr>
          <w:rStyle w:val="StyleUnderline"/>
          <w:highlight w:val="cyan"/>
        </w:rPr>
        <w:t>caused</w:t>
      </w:r>
      <w:r w:rsidRPr="00B22D82">
        <w:t xml:space="preserve"> </w:t>
      </w:r>
      <w:r w:rsidRPr="00B22D82">
        <w:rPr>
          <w:rStyle w:val="Emphasis"/>
        </w:rPr>
        <w:t>economic losses</w:t>
      </w:r>
      <w:r w:rsidRPr="00B22D82">
        <w:t xml:space="preserve"> </w:t>
      </w:r>
      <w:r w:rsidRPr="00B22D82">
        <w:rPr>
          <w:rStyle w:val="StyleUnderline"/>
        </w:rPr>
        <w:t>through</w:t>
      </w:r>
      <w:r w:rsidRPr="00B22D82">
        <w:t xml:space="preserve"> </w:t>
      </w:r>
      <w:r w:rsidRPr="00EA7592">
        <w:rPr>
          <w:rStyle w:val="Emphasis"/>
          <w:highlight w:val="cyan"/>
        </w:rPr>
        <w:t>infrastructure damage</w:t>
      </w:r>
      <w:r w:rsidRPr="00797B3D">
        <w:t xml:space="preserve">, </w:t>
      </w:r>
      <w:r w:rsidRPr="00EA7592">
        <w:rPr>
          <w:rStyle w:val="Emphasis"/>
          <w:highlight w:val="cyan"/>
        </w:rPr>
        <w:t>disruptions</w:t>
      </w:r>
      <w:r w:rsidRPr="00B22D82">
        <w:t xml:space="preserve"> </w:t>
      </w:r>
      <w:r w:rsidRPr="00EA7592">
        <w:rPr>
          <w:rStyle w:val="StyleUnderline"/>
          <w:highlight w:val="cyan"/>
        </w:rPr>
        <w:t>in</w:t>
      </w:r>
      <w:r w:rsidRPr="00B22D82">
        <w:rPr>
          <w:rStyle w:val="StyleUnderline"/>
        </w:rPr>
        <w:t xml:space="preserve"> critical </w:t>
      </w:r>
      <w:r w:rsidRPr="00EA7592">
        <w:rPr>
          <w:rStyle w:val="StyleUnderline"/>
          <w:highlight w:val="cyan"/>
        </w:rPr>
        <w:t>services</w:t>
      </w:r>
      <w:r w:rsidRPr="00B22D82">
        <w:rPr>
          <w:rStyle w:val="StyleUnderline"/>
        </w:rPr>
        <w:t xml:space="preserve"> </w:t>
      </w:r>
      <w:r w:rsidRPr="00EA7592">
        <w:rPr>
          <w:rStyle w:val="StyleUnderline"/>
          <w:highlight w:val="cyan"/>
        </w:rPr>
        <w:t>and</w:t>
      </w:r>
      <w:r w:rsidRPr="00B22D82">
        <w:t xml:space="preserve"> </w:t>
      </w:r>
      <w:r w:rsidRPr="00EA7592">
        <w:rPr>
          <w:rStyle w:val="Emphasis"/>
          <w:highlight w:val="cyan"/>
        </w:rPr>
        <w:t>losses</w:t>
      </w:r>
      <w:r w:rsidRPr="00EA7592">
        <w:rPr>
          <w:highlight w:val="cyan"/>
        </w:rPr>
        <w:t xml:space="preserve"> </w:t>
      </w:r>
      <w:r w:rsidRPr="00EA7592">
        <w:rPr>
          <w:rStyle w:val="StyleUnderline"/>
          <w:highlight w:val="cyan"/>
        </w:rPr>
        <w:t>in property</w:t>
      </w:r>
      <w:r w:rsidRPr="00B22D82">
        <w:rPr>
          <w:rStyle w:val="StyleUnderline"/>
        </w:rPr>
        <w:t xml:space="preserve"> </w:t>
      </w:r>
      <w:r w:rsidRPr="00EA7592">
        <w:rPr>
          <w:rStyle w:val="StyleUnderline"/>
          <w:highlight w:val="cyan"/>
        </w:rPr>
        <w:t>values</w:t>
      </w:r>
      <w:r w:rsidRPr="00B22D82">
        <w:t xml:space="preserve">, according to a federal government report released last year. The </w:t>
      </w:r>
      <w:r w:rsidRPr="00B22D82">
        <w:rPr>
          <w:rStyle w:val="StyleUnderline"/>
        </w:rPr>
        <w:t>U.S. experienced an average of nearly</w:t>
      </w:r>
      <w:r w:rsidRPr="00B22D82">
        <w:t xml:space="preserve"> </w:t>
      </w:r>
      <w:r w:rsidRPr="00B22D82">
        <w:rPr>
          <w:rStyle w:val="Emphasis"/>
        </w:rPr>
        <w:t>eight</w:t>
      </w:r>
      <w:r w:rsidRPr="00B22D82">
        <w:t xml:space="preserve"> </w:t>
      </w:r>
      <w:r w:rsidRPr="00B22D82">
        <w:rPr>
          <w:rStyle w:val="StyleUnderline"/>
        </w:rPr>
        <w:t>$1 billion disasters every year</w:t>
      </w:r>
      <w:r w:rsidRPr="00B22D82">
        <w:t xml:space="preserve"> over the past four decades. In the past five years, that </w:t>
      </w:r>
      <w:r w:rsidRPr="00B22D82">
        <w:rPr>
          <w:rStyle w:val="StyleUnderline"/>
        </w:rPr>
        <w:t>number</w:t>
      </w:r>
      <w:r w:rsidRPr="00B22D82">
        <w:t xml:space="preserve"> has </w:t>
      </w:r>
      <w:r w:rsidRPr="00B22D82">
        <w:rPr>
          <w:rStyle w:val="StyleUnderline"/>
        </w:rPr>
        <w:t>jumped to nearly 18 events annually</w:t>
      </w:r>
      <w:r w:rsidRPr="00B22D82">
        <w:t>.</w:t>
      </w:r>
    </w:p>
    <w:p w14:paraId="50F93879" w14:textId="77777777" w:rsidR="0028460D" w:rsidRPr="00B22D82" w:rsidRDefault="0028460D" w:rsidP="0028460D">
      <w:r w:rsidRPr="00B22D82">
        <w:t>“</w:t>
      </w:r>
      <w:r w:rsidRPr="00B22D82">
        <w:rPr>
          <w:rStyle w:val="StyleUnderline"/>
        </w:rPr>
        <w:t>These impacts</w:t>
      </w:r>
      <w:r w:rsidRPr="00B22D82">
        <w:t xml:space="preserve"> are not hypothetical,” Yellen said. “They </w:t>
      </w:r>
      <w:r w:rsidRPr="00B22D82">
        <w:rPr>
          <w:rStyle w:val="StyleUnderline"/>
        </w:rPr>
        <w:t>are</w:t>
      </w:r>
      <w:r w:rsidRPr="00B22D82">
        <w:t xml:space="preserve"> </w:t>
      </w:r>
      <w:r w:rsidRPr="00B22D82">
        <w:rPr>
          <w:rStyle w:val="Emphasis"/>
        </w:rPr>
        <w:t>already playing out</w:t>
      </w:r>
      <w:r w:rsidRPr="00B22D82">
        <w:t>.”</w:t>
      </w:r>
    </w:p>
    <w:p w14:paraId="03F85A52" w14:textId="77777777" w:rsidR="0028460D" w:rsidRPr="00B22D82" w:rsidRDefault="0028460D" w:rsidP="0028460D">
      <w:r w:rsidRPr="00B22D82">
        <w:t xml:space="preserve">Yellen said states like </w:t>
      </w:r>
      <w:r w:rsidRPr="00B22D82">
        <w:rPr>
          <w:rStyle w:val="StyleUnderline"/>
        </w:rPr>
        <w:t>California</w:t>
      </w:r>
      <w:r w:rsidRPr="00B22D82">
        <w:t xml:space="preserve">, </w:t>
      </w:r>
      <w:r w:rsidRPr="00B22D82">
        <w:rPr>
          <w:rStyle w:val="StyleUnderline"/>
        </w:rPr>
        <w:t>Florida</w:t>
      </w:r>
      <w:r w:rsidRPr="00B22D82">
        <w:t xml:space="preserve"> and </w:t>
      </w:r>
      <w:r w:rsidRPr="00B22D82">
        <w:rPr>
          <w:rStyle w:val="StyleUnderline"/>
        </w:rPr>
        <w:t>Louisiana</w:t>
      </w:r>
      <w:r w:rsidRPr="00B22D82">
        <w:t xml:space="preserve"> have recently </w:t>
      </w:r>
      <w:r w:rsidRPr="00B22D82">
        <w:rPr>
          <w:rStyle w:val="StyleUnderline"/>
        </w:rPr>
        <w:t>endured</w:t>
      </w:r>
      <w:r w:rsidRPr="00B22D82">
        <w:t xml:space="preserve"> especially </w:t>
      </w:r>
      <w:r w:rsidRPr="00B22D82">
        <w:rPr>
          <w:rStyle w:val="Emphasis"/>
        </w:rPr>
        <w:t xml:space="preserve">severe </w:t>
      </w:r>
      <w:r w:rsidRPr="00797B3D">
        <w:rPr>
          <w:rStyle w:val="Emphasis"/>
        </w:rPr>
        <w:t>storms</w:t>
      </w:r>
      <w:r w:rsidRPr="00797B3D">
        <w:t xml:space="preserve"> </w:t>
      </w:r>
      <w:r w:rsidRPr="00797B3D">
        <w:rPr>
          <w:rStyle w:val="StyleUnderline"/>
        </w:rPr>
        <w:t>and</w:t>
      </w:r>
      <w:r w:rsidRPr="00797B3D">
        <w:t xml:space="preserve"> </w:t>
      </w:r>
      <w:r w:rsidRPr="00797B3D">
        <w:rPr>
          <w:rStyle w:val="Emphasis"/>
        </w:rPr>
        <w:t>wildfires</w:t>
      </w:r>
      <w:r w:rsidRPr="00B22D82">
        <w:t xml:space="preserve">, and she noted how </w:t>
      </w:r>
      <w:r w:rsidRPr="00B22D82">
        <w:rPr>
          <w:rStyle w:val="StyleUnderline"/>
        </w:rPr>
        <w:t>tornadoes</w:t>
      </w:r>
      <w:r w:rsidRPr="00B22D82">
        <w:t xml:space="preserve"> across the South </w:t>
      </w:r>
      <w:r w:rsidRPr="00B22D82">
        <w:rPr>
          <w:rStyle w:val="StyleUnderline"/>
        </w:rPr>
        <w:t>and</w:t>
      </w:r>
      <w:r w:rsidRPr="00B22D82">
        <w:t xml:space="preserve"> </w:t>
      </w:r>
      <w:r w:rsidRPr="00B22D82">
        <w:rPr>
          <w:rStyle w:val="Emphasis"/>
        </w:rPr>
        <w:t>intensifying storms</w:t>
      </w:r>
      <w:r w:rsidRPr="00B22D82">
        <w:t xml:space="preserve"> on the West Coast </w:t>
      </w:r>
      <w:r w:rsidRPr="00B22D82">
        <w:rPr>
          <w:rStyle w:val="StyleUnderline"/>
        </w:rPr>
        <w:t>indicate that climate change is</w:t>
      </w:r>
      <w:r w:rsidRPr="00B22D82">
        <w:t xml:space="preserve"> </w:t>
      </w:r>
      <w:r w:rsidRPr="00B22D82">
        <w:rPr>
          <w:rStyle w:val="Emphasis"/>
        </w:rPr>
        <w:t>accelerating</w:t>
      </w:r>
      <w:r w:rsidRPr="00B22D82">
        <w:t>.</w:t>
      </w:r>
    </w:p>
    <w:p w14:paraId="69AD9F87" w14:textId="77777777" w:rsidR="0028460D" w:rsidRPr="00B22D82" w:rsidRDefault="0028460D" w:rsidP="0028460D">
      <w:r w:rsidRPr="00B22D82">
        <w:t xml:space="preserve">She said some </w:t>
      </w:r>
      <w:r w:rsidRPr="00EA7592">
        <w:rPr>
          <w:rStyle w:val="StyleUnderline"/>
          <w:highlight w:val="cyan"/>
        </w:rPr>
        <w:t>insurers</w:t>
      </w:r>
      <w:r w:rsidRPr="00B22D82">
        <w:rPr>
          <w:rStyle w:val="StyleUnderline"/>
        </w:rPr>
        <w:t xml:space="preserve"> are</w:t>
      </w:r>
      <w:r w:rsidRPr="00B22D82">
        <w:t xml:space="preserve"> </w:t>
      </w:r>
      <w:r w:rsidRPr="00EA7592">
        <w:rPr>
          <w:rStyle w:val="Emphasis"/>
          <w:highlight w:val="cyan"/>
        </w:rPr>
        <w:t>raising rates</w:t>
      </w:r>
      <w:r w:rsidRPr="00B22D82">
        <w:t xml:space="preserve"> </w:t>
      </w:r>
      <w:r w:rsidRPr="00B22D82">
        <w:rPr>
          <w:rStyle w:val="StyleUnderline"/>
        </w:rPr>
        <w:t>or</w:t>
      </w:r>
      <w:r w:rsidRPr="00B22D82">
        <w:t xml:space="preserve"> even </w:t>
      </w:r>
      <w:r w:rsidRPr="00B22D82">
        <w:rPr>
          <w:rStyle w:val="Emphasis"/>
        </w:rPr>
        <w:t>pulling back</w:t>
      </w:r>
      <w:r w:rsidRPr="00B22D82">
        <w:t xml:space="preserve"> </w:t>
      </w:r>
      <w:r w:rsidRPr="00B22D82">
        <w:rPr>
          <w:rStyle w:val="StyleUnderline"/>
        </w:rPr>
        <w:t>from high-risk areas in response to rising losses</w:t>
      </w:r>
      <w:r w:rsidRPr="00B22D82">
        <w:t>.</w:t>
      </w:r>
    </w:p>
    <w:p w14:paraId="44CDF089" w14:textId="77777777" w:rsidR="0028460D" w:rsidRDefault="0028460D" w:rsidP="0028460D">
      <w:r w:rsidRPr="00B22D82">
        <w:t>“</w:t>
      </w:r>
      <w:r w:rsidRPr="00B22D82">
        <w:rPr>
          <w:rStyle w:val="StyleUnderline"/>
        </w:rPr>
        <w:t>This has</w:t>
      </w:r>
      <w:r w:rsidRPr="00B22D82">
        <w:t xml:space="preserve"> potentially </w:t>
      </w:r>
      <w:r w:rsidRPr="00B22D82">
        <w:rPr>
          <w:rStyle w:val="Emphasis"/>
        </w:rPr>
        <w:t>devastating consequences</w:t>
      </w:r>
      <w:r w:rsidRPr="00B22D82">
        <w:t xml:space="preserve"> </w:t>
      </w:r>
      <w:r w:rsidRPr="00B22D82">
        <w:rPr>
          <w:rStyle w:val="StyleUnderline"/>
        </w:rPr>
        <w:t>for homeowners and</w:t>
      </w:r>
      <w:r w:rsidRPr="00B22D82">
        <w:t xml:space="preserve"> their </w:t>
      </w:r>
      <w:r w:rsidRPr="00B22D82">
        <w:rPr>
          <w:rStyle w:val="StyleUnderline"/>
        </w:rPr>
        <w:t>property values</w:t>
      </w:r>
      <w:r w:rsidRPr="00B22D82">
        <w:t>,” Yellen said. “</w:t>
      </w:r>
      <w:r w:rsidRPr="00EA7592">
        <w:rPr>
          <w:rStyle w:val="StyleUnderline"/>
          <w:highlight w:val="cyan"/>
        </w:rPr>
        <w:t>Developments</w:t>
      </w:r>
      <w:r w:rsidRPr="00B22D82">
        <w:t xml:space="preserve"> like these </w:t>
      </w:r>
      <w:r w:rsidRPr="00B22D82">
        <w:rPr>
          <w:rStyle w:val="StyleUnderline"/>
        </w:rPr>
        <w:t xml:space="preserve">can </w:t>
      </w:r>
      <w:r w:rsidRPr="00EA7592">
        <w:rPr>
          <w:rStyle w:val="StyleUnderline"/>
          <w:highlight w:val="cyan"/>
        </w:rPr>
        <w:t>spill over to</w:t>
      </w:r>
      <w:r w:rsidRPr="00B22D82">
        <w:rPr>
          <w:rStyle w:val="StyleUnderline"/>
        </w:rPr>
        <w:t xml:space="preserve"> other parts of </w:t>
      </w:r>
      <w:r w:rsidRPr="00EA7592">
        <w:rPr>
          <w:rStyle w:val="StyleUnderline"/>
          <w:highlight w:val="cyan"/>
        </w:rPr>
        <w:t>our</w:t>
      </w:r>
      <w:r w:rsidRPr="00EA7592">
        <w:rPr>
          <w:highlight w:val="cyan"/>
        </w:rPr>
        <w:t xml:space="preserve"> </w:t>
      </w:r>
      <w:r w:rsidRPr="00EA7592">
        <w:rPr>
          <w:rStyle w:val="Emphasis"/>
          <w:highlight w:val="cyan"/>
        </w:rPr>
        <w:t>interconnected financial system</w:t>
      </w:r>
      <w:r w:rsidRPr="00797B3D">
        <w:t>.”</w:t>
      </w:r>
    </w:p>
    <w:p w14:paraId="2B91803A" w14:textId="77777777" w:rsidR="0028460D" w:rsidRDefault="0028460D" w:rsidP="0028460D">
      <w:pPr>
        <w:pStyle w:val="Heading4"/>
      </w:pPr>
      <w:r>
        <w:t xml:space="preserve">Warming turns the econ impact---Climate change disasters destroy </w:t>
      </w:r>
      <w:r w:rsidRPr="007314C0">
        <w:rPr>
          <w:u w:val="single"/>
        </w:rPr>
        <w:t>infrastructure</w:t>
      </w:r>
      <w:r>
        <w:t xml:space="preserve">---forces governments to </w:t>
      </w:r>
      <w:r w:rsidRPr="007314C0">
        <w:rPr>
          <w:u w:val="single"/>
        </w:rPr>
        <w:t>rebuild</w:t>
      </w:r>
      <w:r>
        <w:t xml:space="preserve"> rather than </w:t>
      </w:r>
      <w:r w:rsidRPr="007314C0">
        <w:rPr>
          <w:u w:val="single"/>
        </w:rPr>
        <w:t>invest</w:t>
      </w:r>
    </w:p>
    <w:p w14:paraId="07F0FD5A" w14:textId="77777777" w:rsidR="0028460D" w:rsidRPr="00B22D82" w:rsidRDefault="0028460D" w:rsidP="0028460D">
      <w:r w:rsidRPr="007314C0">
        <w:rPr>
          <w:rStyle w:val="Style13ptBold"/>
        </w:rPr>
        <w:t>Andreoni 23</w:t>
      </w:r>
      <w:r>
        <w:t xml:space="preserve"> (Manuela Andreoni, a writer for the Climate Forward newsletter, a fellow at the Rainforest Investigation Network, 3-31-2023, "Economists Would Like a Word," New York Times, https://www.nytimes.com/2023/03/31/climate/economic-growth-climate-change.html, ahsan)</w:t>
      </w:r>
    </w:p>
    <w:p w14:paraId="433415B9" w14:textId="77777777" w:rsidR="0028460D" w:rsidRPr="007314C0" w:rsidRDefault="0028460D" w:rsidP="0028460D">
      <w:pPr>
        <w:rPr>
          <w:szCs w:val="16"/>
        </w:rPr>
      </w:pPr>
      <w:r w:rsidRPr="007314C0">
        <w:rPr>
          <w:szCs w:val="16"/>
        </w:rPr>
        <w:t>The big picture</w:t>
      </w:r>
    </w:p>
    <w:p w14:paraId="4032449B" w14:textId="77777777" w:rsidR="0028460D" w:rsidRPr="007314C0" w:rsidRDefault="0028460D" w:rsidP="0028460D">
      <w:r w:rsidRPr="007314C0">
        <w:rPr>
          <w:rStyle w:val="StyleUnderline"/>
        </w:rPr>
        <w:t>World</w:t>
      </w:r>
      <w:r w:rsidRPr="007314C0">
        <w:t xml:space="preserve"> Bank </w:t>
      </w:r>
      <w:r w:rsidRPr="00EA7592">
        <w:rPr>
          <w:rStyle w:val="StyleUnderline"/>
          <w:highlight w:val="cyan"/>
        </w:rPr>
        <w:t>economists</w:t>
      </w:r>
      <w:r w:rsidRPr="00EA7592">
        <w:rPr>
          <w:highlight w:val="cyan"/>
        </w:rPr>
        <w:t xml:space="preserve"> </w:t>
      </w:r>
      <w:r w:rsidRPr="00EA7592">
        <w:rPr>
          <w:rStyle w:val="StyleUnderline"/>
          <w:highlight w:val="cyan"/>
        </w:rPr>
        <w:t>are</w:t>
      </w:r>
      <w:r w:rsidRPr="007314C0">
        <w:rPr>
          <w:rStyle w:val="StyleUnderline"/>
        </w:rPr>
        <w:t xml:space="preserve"> mainly </w:t>
      </w:r>
      <w:r w:rsidRPr="00EA7592">
        <w:rPr>
          <w:rStyle w:val="StyleUnderline"/>
          <w:highlight w:val="cyan"/>
        </w:rPr>
        <w:t>concerned about</w:t>
      </w:r>
      <w:r w:rsidRPr="007314C0">
        <w:t xml:space="preserve"> </w:t>
      </w:r>
      <w:r w:rsidRPr="007314C0">
        <w:rPr>
          <w:rStyle w:val="Emphasis"/>
        </w:rPr>
        <w:t>disasters</w:t>
      </w:r>
      <w:r w:rsidRPr="007314C0">
        <w:t xml:space="preserve"> </w:t>
      </w:r>
      <w:r w:rsidRPr="007314C0">
        <w:rPr>
          <w:rStyle w:val="StyleUnderline"/>
        </w:rPr>
        <w:t xml:space="preserve">fueled by </w:t>
      </w:r>
      <w:r w:rsidRPr="00EA7592">
        <w:rPr>
          <w:rStyle w:val="StyleUnderline"/>
          <w:highlight w:val="cyan"/>
        </w:rPr>
        <w:t>climate change</w:t>
      </w:r>
      <w:r w:rsidRPr="007314C0">
        <w:t>.</w:t>
      </w:r>
    </w:p>
    <w:p w14:paraId="637EC573" w14:textId="77777777" w:rsidR="0028460D" w:rsidRPr="007314C0" w:rsidRDefault="0028460D" w:rsidP="0028460D">
      <w:r w:rsidRPr="007314C0">
        <w:t xml:space="preserve">In addition to human suffering, they calculated that, in the past two decades, </w:t>
      </w:r>
      <w:r w:rsidRPr="007314C0">
        <w:rPr>
          <w:rStyle w:val="StyleUnderline"/>
        </w:rPr>
        <w:t>disasters caused a</w:t>
      </w:r>
      <w:r w:rsidRPr="007314C0">
        <w:t xml:space="preserve"> </w:t>
      </w:r>
      <w:r w:rsidRPr="007314C0">
        <w:rPr>
          <w:rStyle w:val="Emphasis"/>
        </w:rPr>
        <w:t>significant decline</w:t>
      </w:r>
      <w:r w:rsidRPr="007314C0">
        <w:t xml:space="preserve"> </w:t>
      </w:r>
      <w:r w:rsidRPr="007314C0">
        <w:rPr>
          <w:rStyle w:val="StyleUnderline"/>
        </w:rPr>
        <w:t>in countries’ abilities to</w:t>
      </w:r>
      <w:r w:rsidRPr="007314C0">
        <w:t xml:space="preserve"> </w:t>
      </w:r>
      <w:r w:rsidRPr="007314C0">
        <w:rPr>
          <w:rStyle w:val="Emphasis"/>
        </w:rPr>
        <w:t>expand</w:t>
      </w:r>
      <w:r w:rsidRPr="007314C0">
        <w:t xml:space="preserve"> </w:t>
      </w:r>
      <w:r w:rsidRPr="007314C0">
        <w:rPr>
          <w:rStyle w:val="StyleUnderline"/>
        </w:rPr>
        <w:t>their economies</w:t>
      </w:r>
      <w:r w:rsidRPr="007314C0">
        <w:t>.</w:t>
      </w:r>
    </w:p>
    <w:p w14:paraId="1169B023" w14:textId="77777777" w:rsidR="0028460D" w:rsidRPr="007314C0" w:rsidRDefault="0028460D" w:rsidP="0028460D">
      <w:r w:rsidRPr="00EA7592">
        <w:rPr>
          <w:rStyle w:val="StyleUnderline"/>
          <w:highlight w:val="cyan"/>
        </w:rPr>
        <w:t>Extreme weather</w:t>
      </w:r>
      <w:r w:rsidRPr="007314C0">
        <w:t xml:space="preserve"> events </w:t>
      </w:r>
      <w:r w:rsidRPr="00EA7592">
        <w:rPr>
          <w:rStyle w:val="Emphasis"/>
          <w:highlight w:val="cyan"/>
        </w:rPr>
        <w:t>destroy</w:t>
      </w:r>
      <w:r w:rsidRPr="00EA7592">
        <w:rPr>
          <w:highlight w:val="cyan"/>
        </w:rPr>
        <w:t xml:space="preserve"> </w:t>
      </w:r>
      <w:r w:rsidRPr="00EA7592">
        <w:rPr>
          <w:rStyle w:val="StyleUnderline"/>
          <w:highlight w:val="cyan"/>
        </w:rPr>
        <w:t>infrastructure</w:t>
      </w:r>
      <w:r w:rsidRPr="007314C0">
        <w:t xml:space="preserve">, which means </w:t>
      </w:r>
      <w:r w:rsidRPr="00EA7592">
        <w:rPr>
          <w:rStyle w:val="StyleUnderline"/>
          <w:highlight w:val="cyan"/>
        </w:rPr>
        <w:t>governments</w:t>
      </w:r>
      <w:r w:rsidRPr="007314C0">
        <w:rPr>
          <w:rStyle w:val="StyleUnderline"/>
        </w:rPr>
        <w:t xml:space="preserve"> are forced to </w:t>
      </w:r>
      <w:r w:rsidRPr="00EA7592">
        <w:rPr>
          <w:rStyle w:val="StyleUnderline"/>
          <w:highlight w:val="cyan"/>
        </w:rPr>
        <w:t>spend</w:t>
      </w:r>
      <w:r w:rsidRPr="007314C0">
        <w:rPr>
          <w:rStyle w:val="StyleUnderline"/>
        </w:rPr>
        <w:t xml:space="preserve"> </w:t>
      </w:r>
      <w:r w:rsidRPr="00EA7592">
        <w:rPr>
          <w:rStyle w:val="StyleUnderline"/>
          <w:highlight w:val="cyan"/>
        </w:rPr>
        <w:t>money</w:t>
      </w:r>
      <w:r w:rsidRPr="00EA7592">
        <w:rPr>
          <w:highlight w:val="cyan"/>
        </w:rPr>
        <w:t xml:space="preserve"> </w:t>
      </w:r>
      <w:r w:rsidRPr="00EA7592">
        <w:rPr>
          <w:rStyle w:val="Emphasis"/>
          <w:highlight w:val="cyan"/>
        </w:rPr>
        <w:t>rebuilding</w:t>
      </w:r>
      <w:r w:rsidRPr="00EA7592">
        <w:rPr>
          <w:highlight w:val="cyan"/>
        </w:rPr>
        <w:t xml:space="preserve"> </w:t>
      </w:r>
      <w:r w:rsidRPr="00EA7592">
        <w:rPr>
          <w:rStyle w:val="StyleUnderline"/>
          <w:highlight w:val="cyan"/>
        </w:rPr>
        <w:t>rather than</w:t>
      </w:r>
      <w:r w:rsidRPr="00EA7592">
        <w:rPr>
          <w:highlight w:val="cyan"/>
        </w:rPr>
        <w:t xml:space="preserve"> </w:t>
      </w:r>
      <w:r w:rsidRPr="00EA7592">
        <w:rPr>
          <w:rStyle w:val="Emphasis"/>
          <w:highlight w:val="cyan"/>
        </w:rPr>
        <w:t>investing</w:t>
      </w:r>
      <w:r w:rsidRPr="007314C0">
        <w:t xml:space="preserve">. And </w:t>
      </w:r>
      <w:r w:rsidRPr="007314C0">
        <w:rPr>
          <w:rStyle w:val="StyleUnderline"/>
        </w:rPr>
        <w:t>investment is the</w:t>
      </w:r>
      <w:r w:rsidRPr="007314C0">
        <w:t xml:space="preserve"> </w:t>
      </w:r>
      <w:r w:rsidRPr="007314C0">
        <w:rPr>
          <w:rStyle w:val="Emphasis"/>
        </w:rPr>
        <w:t>main tool</w:t>
      </w:r>
      <w:r w:rsidRPr="007314C0">
        <w:t xml:space="preserve"> </w:t>
      </w:r>
      <w:r w:rsidRPr="007314C0">
        <w:rPr>
          <w:rStyle w:val="StyleUnderline"/>
        </w:rPr>
        <w:t>governments have to</w:t>
      </w:r>
      <w:r w:rsidRPr="007314C0">
        <w:t xml:space="preserve"> </w:t>
      </w:r>
      <w:r w:rsidRPr="007314C0">
        <w:rPr>
          <w:rStyle w:val="Emphasis"/>
        </w:rPr>
        <w:t>stimulate</w:t>
      </w:r>
      <w:r w:rsidRPr="007314C0">
        <w:t xml:space="preserve"> </w:t>
      </w:r>
      <w:r w:rsidRPr="007314C0">
        <w:rPr>
          <w:rStyle w:val="StyleUnderline"/>
        </w:rPr>
        <w:t>economies</w:t>
      </w:r>
      <w:r w:rsidRPr="007314C0">
        <w:t>.</w:t>
      </w:r>
    </w:p>
    <w:p w14:paraId="1E96DCA6" w14:textId="77777777" w:rsidR="0028460D" w:rsidRPr="007314C0" w:rsidRDefault="0028460D" w:rsidP="0028460D">
      <w:r w:rsidRPr="007314C0">
        <w:t xml:space="preserve">On average, </w:t>
      </w:r>
      <w:r w:rsidRPr="007314C0">
        <w:rPr>
          <w:rStyle w:val="StyleUnderline"/>
        </w:rPr>
        <w:t>a major disaster reduces a country’s growth potential by</w:t>
      </w:r>
      <w:r w:rsidRPr="007314C0">
        <w:t xml:space="preserve"> </w:t>
      </w:r>
      <w:r w:rsidRPr="007314C0">
        <w:rPr>
          <w:rStyle w:val="Emphasis"/>
        </w:rPr>
        <w:t>0.1</w:t>
      </w:r>
      <w:r w:rsidRPr="007314C0">
        <w:t xml:space="preserve"> </w:t>
      </w:r>
      <w:r w:rsidRPr="007314C0">
        <w:rPr>
          <w:rStyle w:val="StyleUnderline"/>
        </w:rPr>
        <w:t>percentage</w:t>
      </w:r>
      <w:r w:rsidRPr="007314C0">
        <w:t xml:space="preserve"> point for the year in which it happened, according to the bank. That might not seem like a lot, but it is, experts told me. Consider the fact that </w:t>
      </w:r>
      <w:r w:rsidRPr="007314C0">
        <w:rPr>
          <w:rStyle w:val="StyleUnderline"/>
        </w:rPr>
        <w:t>global growth runs just above</w:t>
      </w:r>
      <w:r w:rsidRPr="007314C0">
        <w:t xml:space="preserve"> </w:t>
      </w:r>
      <w:r w:rsidRPr="007314C0">
        <w:rPr>
          <w:rStyle w:val="Emphasis"/>
        </w:rPr>
        <w:t>2 percent</w:t>
      </w:r>
      <w:r w:rsidRPr="007314C0">
        <w:t xml:space="preserve"> </w:t>
      </w:r>
      <w:r w:rsidRPr="007314C0">
        <w:rPr>
          <w:rStyle w:val="StyleUnderline"/>
        </w:rPr>
        <w:t>a year</w:t>
      </w:r>
      <w:r w:rsidRPr="007314C0">
        <w:t xml:space="preserve"> in general.</w:t>
      </w:r>
    </w:p>
    <w:p w14:paraId="1C9B8D0C" w14:textId="77777777" w:rsidR="0028460D" w:rsidRPr="007314C0" w:rsidRDefault="0028460D" w:rsidP="0028460D">
      <w:r w:rsidRPr="007314C0">
        <w:t xml:space="preserve">Medium-term effects vary widely. They depends on both the size of the disaster and how vulnerable countries are. </w:t>
      </w:r>
      <w:r w:rsidRPr="007314C0">
        <w:rPr>
          <w:rStyle w:val="StyleUnderline"/>
        </w:rPr>
        <w:t xml:space="preserve">Some </w:t>
      </w:r>
      <w:r w:rsidRPr="00EA7592">
        <w:rPr>
          <w:rStyle w:val="StyleUnderline"/>
          <w:highlight w:val="cyan"/>
        </w:rPr>
        <w:t>countries</w:t>
      </w:r>
      <w:r w:rsidRPr="007314C0">
        <w:t xml:space="preserve"> may survive almost unscathed, while others may </w:t>
      </w:r>
      <w:r w:rsidRPr="00EA7592">
        <w:rPr>
          <w:rStyle w:val="StyleUnderline"/>
          <w:highlight w:val="cyan"/>
        </w:rPr>
        <w:t>lose</w:t>
      </w:r>
      <w:r w:rsidRPr="00301997">
        <w:rPr>
          <w:rStyle w:val="StyleUnderline"/>
        </w:rPr>
        <w:t xml:space="preserve"> up</w:t>
      </w:r>
      <w:r w:rsidRPr="007314C0">
        <w:rPr>
          <w:rStyle w:val="StyleUnderline"/>
        </w:rPr>
        <w:t xml:space="preserve"> to</w:t>
      </w:r>
      <w:r w:rsidRPr="007314C0">
        <w:t xml:space="preserve"> </w:t>
      </w:r>
      <w:r w:rsidRPr="00EA7592">
        <w:rPr>
          <w:rStyle w:val="Emphasis"/>
          <w:highlight w:val="cyan"/>
        </w:rPr>
        <w:t>10 percent</w:t>
      </w:r>
      <w:r w:rsidRPr="00EA7592">
        <w:rPr>
          <w:highlight w:val="cyan"/>
        </w:rPr>
        <w:t xml:space="preserve"> </w:t>
      </w:r>
      <w:r w:rsidRPr="00EA7592">
        <w:rPr>
          <w:rStyle w:val="StyleUnderline"/>
          <w:highlight w:val="cyan"/>
        </w:rPr>
        <w:t>of</w:t>
      </w:r>
      <w:r w:rsidRPr="00EA7592">
        <w:rPr>
          <w:highlight w:val="cyan"/>
        </w:rPr>
        <w:t xml:space="preserve"> </w:t>
      </w:r>
      <w:r w:rsidRPr="00EA7592">
        <w:rPr>
          <w:rStyle w:val="Emphasis"/>
          <w:highlight w:val="cyan"/>
        </w:rPr>
        <w:t>g</w:t>
      </w:r>
      <w:r w:rsidRPr="007314C0">
        <w:rPr>
          <w:rStyle w:val="StyleUnderline"/>
        </w:rPr>
        <w:t>ross</w:t>
      </w:r>
      <w:r w:rsidRPr="007314C0">
        <w:t xml:space="preserve"> </w:t>
      </w:r>
      <w:r w:rsidRPr="00EA7592">
        <w:rPr>
          <w:rStyle w:val="Emphasis"/>
          <w:highlight w:val="cyan"/>
        </w:rPr>
        <w:t>d</w:t>
      </w:r>
      <w:r w:rsidRPr="007314C0">
        <w:rPr>
          <w:rStyle w:val="StyleUnderline"/>
        </w:rPr>
        <w:t>omestic</w:t>
      </w:r>
      <w:r w:rsidRPr="007314C0">
        <w:t xml:space="preserve"> </w:t>
      </w:r>
      <w:r w:rsidRPr="00EA7592">
        <w:rPr>
          <w:rStyle w:val="Emphasis"/>
          <w:highlight w:val="cyan"/>
        </w:rPr>
        <w:t>p</w:t>
      </w:r>
      <w:r w:rsidRPr="007314C0">
        <w:rPr>
          <w:rStyle w:val="StyleUnderline"/>
        </w:rPr>
        <w:t>roduct</w:t>
      </w:r>
      <w:r w:rsidRPr="007314C0">
        <w:t>.</w:t>
      </w:r>
    </w:p>
    <w:p w14:paraId="167EB671" w14:textId="77777777" w:rsidR="0028460D" w:rsidRPr="007314C0" w:rsidRDefault="0028460D" w:rsidP="0028460D">
      <w:r w:rsidRPr="007314C0">
        <w:t xml:space="preserve">“The medium-term impact </w:t>
      </w:r>
      <w:r w:rsidRPr="007314C0">
        <w:rPr>
          <w:rStyle w:val="StyleUnderline"/>
        </w:rPr>
        <w:t>depends on the policy response</w:t>
      </w:r>
      <w:r w:rsidRPr="007314C0">
        <w:t>,” Franziska Ohnsorge, one of the authors of the World Bank report, told me in an email. “</w:t>
      </w:r>
      <w:r w:rsidRPr="007314C0">
        <w:rPr>
          <w:rStyle w:val="StyleUnderline"/>
        </w:rPr>
        <w:t>A rapid</w:t>
      </w:r>
      <w:r w:rsidRPr="007314C0">
        <w:t xml:space="preserve">, </w:t>
      </w:r>
      <w:r w:rsidRPr="007314C0">
        <w:rPr>
          <w:rStyle w:val="StyleUnderline"/>
        </w:rPr>
        <w:t>large-scale reconstruction effort may</w:t>
      </w:r>
      <w:r w:rsidRPr="007314C0">
        <w:t xml:space="preserve"> </w:t>
      </w:r>
      <w:r w:rsidRPr="007314C0">
        <w:rPr>
          <w:rStyle w:val="Emphasis"/>
        </w:rPr>
        <w:t>mitigate</w:t>
      </w:r>
      <w:r w:rsidRPr="007314C0">
        <w:t xml:space="preserve"> </w:t>
      </w:r>
      <w:r w:rsidRPr="007314C0">
        <w:rPr>
          <w:rStyle w:val="StyleUnderline"/>
        </w:rPr>
        <w:t>some</w:t>
      </w:r>
      <w:r w:rsidRPr="007314C0">
        <w:t xml:space="preserve"> of the early </w:t>
      </w:r>
      <w:r w:rsidRPr="007314C0">
        <w:rPr>
          <w:rStyle w:val="StyleUnderline"/>
        </w:rPr>
        <w:t>damage to potential growth</w:t>
      </w:r>
      <w:r w:rsidRPr="007314C0">
        <w:t>.”</w:t>
      </w:r>
    </w:p>
    <w:p w14:paraId="1629BF8E" w14:textId="77777777" w:rsidR="0028460D" w:rsidRPr="007314C0" w:rsidRDefault="0028460D" w:rsidP="0028460D">
      <w:r w:rsidRPr="007314C0">
        <w:t xml:space="preserve">But, </w:t>
      </w:r>
      <w:r w:rsidRPr="007314C0">
        <w:rPr>
          <w:rStyle w:val="StyleUnderline"/>
        </w:rPr>
        <w:t>as the</w:t>
      </w:r>
      <w:r w:rsidRPr="007314C0">
        <w:t xml:space="preserve"> </w:t>
      </w:r>
      <w:r w:rsidRPr="007314C0">
        <w:rPr>
          <w:rStyle w:val="Emphasis"/>
        </w:rPr>
        <w:t>world warms</w:t>
      </w:r>
      <w:r w:rsidRPr="007314C0">
        <w:t xml:space="preserve"> </w:t>
      </w:r>
      <w:r w:rsidRPr="007314C0">
        <w:rPr>
          <w:rStyle w:val="StyleUnderline"/>
        </w:rPr>
        <w:t>and</w:t>
      </w:r>
      <w:r w:rsidRPr="007314C0">
        <w:t xml:space="preserve"> </w:t>
      </w:r>
      <w:r w:rsidRPr="00EA7592">
        <w:rPr>
          <w:rStyle w:val="Emphasis"/>
          <w:highlight w:val="cyan"/>
        </w:rPr>
        <w:t>climate disasters</w:t>
      </w:r>
      <w:r w:rsidRPr="007314C0">
        <w:t xml:space="preserve"> </w:t>
      </w:r>
      <w:r w:rsidRPr="007314C0">
        <w:rPr>
          <w:rStyle w:val="StyleUnderline"/>
        </w:rPr>
        <w:t>become</w:t>
      </w:r>
      <w:r w:rsidRPr="007314C0">
        <w:t xml:space="preserve"> more </w:t>
      </w:r>
      <w:r w:rsidRPr="007314C0">
        <w:rPr>
          <w:rStyle w:val="StyleUnderline"/>
        </w:rPr>
        <w:t>common</w:t>
      </w:r>
      <w:r w:rsidRPr="007314C0">
        <w:t xml:space="preserve">, </w:t>
      </w:r>
      <w:r w:rsidRPr="007314C0">
        <w:rPr>
          <w:rStyle w:val="StyleUnderline"/>
        </w:rPr>
        <w:t xml:space="preserve">they </w:t>
      </w:r>
      <w:r w:rsidRPr="00EA7592">
        <w:rPr>
          <w:rStyle w:val="StyleUnderline"/>
          <w:highlight w:val="cyan"/>
        </w:rPr>
        <w:t xml:space="preserve">will weigh </w:t>
      </w:r>
      <w:r w:rsidRPr="00301997">
        <w:rPr>
          <w:rStyle w:val="StyleUnderline"/>
        </w:rPr>
        <w:t>a</w:t>
      </w:r>
      <w:r w:rsidRPr="007314C0">
        <w:t xml:space="preserve"> </w:t>
      </w:r>
      <w:r w:rsidRPr="007314C0">
        <w:rPr>
          <w:rStyle w:val="Emphasis"/>
        </w:rPr>
        <w:t xml:space="preserve">lot </w:t>
      </w:r>
      <w:r w:rsidRPr="00EA7592">
        <w:rPr>
          <w:rStyle w:val="Emphasis"/>
          <w:highlight w:val="cyan"/>
        </w:rPr>
        <w:t>more</w:t>
      </w:r>
      <w:r w:rsidRPr="007314C0">
        <w:t xml:space="preserve"> </w:t>
      </w:r>
      <w:r w:rsidRPr="00EA7592">
        <w:rPr>
          <w:rStyle w:val="StyleUnderline"/>
          <w:highlight w:val="cyan"/>
        </w:rPr>
        <w:t>on the economy</w:t>
      </w:r>
      <w:r w:rsidRPr="007314C0">
        <w:t>, especially for small, vulnerable countries.</w:t>
      </w:r>
    </w:p>
    <w:p w14:paraId="5AA66E65" w14:textId="77777777" w:rsidR="0028460D" w:rsidRPr="007314C0" w:rsidRDefault="0028460D" w:rsidP="0028460D">
      <w:r w:rsidRPr="007314C0">
        <w:t xml:space="preserve">The sad thing is that </w:t>
      </w:r>
      <w:r w:rsidRPr="007314C0">
        <w:rPr>
          <w:rStyle w:val="StyleUnderline"/>
        </w:rPr>
        <w:t>this hurts</w:t>
      </w:r>
      <w:r w:rsidRPr="007314C0">
        <w:t xml:space="preserve"> “</w:t>
      </w:r>
      <w:r w:rsidRPr="007314C0">
        <w:rPr>
          <w:rStyle w:val="StyleUnderline"/>
        </w:rPr>
        <w:t>the</w:t>
      </w:r>
      <w:r w:rsidRPr="007314C0">
        <w:t xml:space="preserve"> </w:t>
      </w:r>
      <w:r w:rsidRPr="007314C0">
        <w:rPr>
          <w:rStyle w:val="Emphasis"/>
        </w:rPr>
        <w:t>weakest part</w:t>
      </w:r>
      <w:r w:rsidRPr="007314C0">
        <w:t xml:space="preserve"> </w:t>
      </w:r>
      <w:r w:rsidRPr="007314C0">
        <w:rPr>
          <w:rStyle w:val="StyleUnderline"/>
        </w:rPr>
        <w:t>of the global economy</w:t>
      </w:r>
      <w:r w:rsidRPr="007314C0">
        <w:t>,” said Ugo Panizza, a professor of international economics at the Graduate Institute, a higher education institution in Geneva.</w:t>
      </w:r>
    </w:p>
    <w:p w14:paraId="3DE6014B" w14:textId="77777777" w:rsidR="0028460D" w:rsidRPr="007314C0" w:rsidRDefault="0028460D" w:rsidP="0028460D">
      <w:r w:rsidRPr="007314C0">
        <w:t xml:space="preserve">This means </w:t>
      </w:r>
      <w:r w:rsidRPr="007314C0">
        <w:rPr>
          <w:rStyle w:val="StyleUnderline"/>
        </w:rPr>
        <w:t>climate change is</w:t>
      </w:r>
      <w:r w:rsidRPr="007314C0">
        <w:t xml:space="preserve"> yet </w:t>
      </w:r>
      <w:r w:rsidRPr="007314C0">
        <w:rPr>
          <w:rStyle w:val="Emphasis"/>
        </w:rPr>
        <w:t>another factor</w:t>
      </w:r>
      <w:r w:rsidRPr="007314C0">
        <w:t xml:space="preserve"> </w:t>
      </w:r>
      <w:r w:rsidRPr="007314C0">
        <w:rPr>
          <w:rStyle w:val="StyleUnderline"/>
        </w:rPr>
        <w:t>that widens the gap of</w:t>
      </w:r>
      <w:r w:rsidRPr="007314C0">
        <w:t xml:space="preserve"> </w:t>
      </w:r>
      <w:r w:rsidRPr="007314C0">
        <w:rPr>
          <w:rStyle w:val="Emphasis"/>
        </w:rPr>
        <w:t>economic power</w:t>
      </w:r>
      <w:r w:rsidRPr="007314C0">
        <w:t xml:space="preserve"> </w:t>
      </w:r>
      <w:r w:rsidRPr="007314C0">
        <w:rPr>
          <w:rStyle w:val="StyleUnderline"/>
        </w:rPr>
        <w:t>between countries</w:t>
      </w:r>
      <w:r w:rsidRPr="007314C0">
        <w:t>.</w:t>
      </w:r>
    </w:p>
    <w:p w14:paraId="3BCC639A" w14:textId="77777777" w:rsidR="0028460D" w:rsidRPr="007314C0" w:rsidRDefault="0028460D" w:rsidP="0028460D">
      <w:pPr>
        <w:rPr>
          <w:szCs w:val="16"/>
        </w:rPr>
      </w:pPr>
      <w:r w:rsidRPr="007314C0">
        <w:rPr>
          <w:szCs w:val="16"/>
        </w:rPr>
        <w:t>What’s happening now</w:t>
      </w:r>
    </w:p>
    <w:p w14:paraId="2B15DE1E" w14:textId="77777777" w:rsidR="0028460D" w:rsidRPr="007314C0" w:rsidRDefault="0028460D" w:rsidP="0028460D">
      <w:pPr>
        <w:rPr>
          <w:szCs w:val="16"/>
        </w:rPr>
      </w:pPr>
      <w:r w:rsidRPr="007314C0">
        <w:rPr>
          <w:szCs w:val="16"/>
        </w:rPr>
        <w:t>Slow growth is already depleting economic resources.</w:t>
      </w:r>
    </w:p>
    <w:p w14:paraId="00F6F035" w14:textId="77777777" w:rsidR="0028460D" w:rsidRPr="007314C0" w:rsidRDefault="0028460D" w:rsidP="0028460D">
      <w:pPr>
        <w:rPr>
          <w:szCs w:val="16"/>
        </w:rPr>
      </w:pPr>
      <w:r w:rsidRPr="007314C0">
        <w:rPr>
          <w:szCs w:val="16"/>
        </w:rPr>
        <w:t>As my colleague Alan told me, the World Bank report is troubling because policymakers had hoped growth would help lift people out of poverty and “provide governments with the economic firepower that they need to reverse global warming.”</w:t>
      </w:r>
    </w:p>
    <w:p w14:paraId="1C69C36C" w14:textId="77777777" w:rsidR="0028460D" w:rsidRPr="007314C0" w:rsidRDefault="0028460D" w:rsidP="0028460D">
      <w:pPr>
        <w:rPr>
          <w:szCs w:val="16"/>
        </w:rPr>
      </w:pPr>
      <w:r w:rsidRPr="007314C0">
        <w:rPr>
          <w:szCs w:val="16"/>
        </w:rPr>
        <w:t>Typically, when economies slow down, government budgets shrink and the first thing to get cut is investment.</w:t>
      </w:r>
    </w:p>
    <w:p w14:paraId="207AD97C" w14:textId="77777777" w:rsidR="0028460D" w:rsidRPr="007314C0" w:rsidRDefault="0028460D" w:rsidP="0028460D">
      <w:pPr>
        <w:rPr>
          <w:szCs w:val="16"/>
        </w:rPr>
      </w:pPr>
      <w:r w:rsidRPr="007314C0">
        <w:rPr>
          <w:szCs w:val="16"/>
        </w:rPr>
        <w:t>It’s politically easier to cut something that will have an impact in the future, than, say, gasoline subsidies, which would hurt people’s pockets now.</w:t>
      </w:r>
    </w:p>
    <w:p w14:paraId="23F62175" w14:textId="77777777" w:rsidR="0028460D" w:rsidRPr="007314C0" w:rsidRDefault="0028460D" w:rsidP="0028460D">
      <w:pPr>
        <w:rPr>
          <w:szCs w:val="16"/>
        </w:rPr>
      </w:pPr>
      <w:r w:rsidRPr="007314C0">
        <w:rPr>
          <w:szCs w:val="16"/>
        </w:rPr>
        <w:t>This means fewer renewable energy power plants being built, no money for that badly needed sea wall, nor training programs for the electricians who might install heat pumps and solar panels.</w:t>
      </w:r>
    </w:p>
    <w:p w14:paraId="346E5890" w14:textId="77777777" w:rsidR="0028460D" w:rsidRPr="007314C0" w:rsidRDefault="0028460D" w:rsidP="0028460D">
      <w:r w:rsidRPr="007314C0">
        <w:rPr>
          <w:rStyle w:val="StyleUnderline"/>
        </w:rPr>
        <w:t>Investing in</w:t>
      </w:r>
      <w:r w:rsidRPr="007314C0">
        <w:t xml:space="preserve"> </w:t>
      </w:r>
      <w:r w:rsidRPr="00EA7592">
        <w:rPr>
          <w:rStyle w:val="Emphasis"/>
          <w:highlight w:val="cyan"/>
        </w:rPr>
        <w:t>climate mitigation</w:t>
      </w:r>
      <w:r w:rsidRPr="007314C0">
        <w:t xml:space="preserve"> </w:t>
      </w:r>
      <w:r w:rsidRPr="007314C0">
        <w:rPr>
          <w:rStyle w:val="StyleUnderline"/>
        </w:rPr>
        <w:t>would help</w:t>
      </w:r>
    </w:p>
    <w:p w14:paraId="08486059" w14:textId="77777777" w:rsidR="0028460D" w:rsidRPr="007314C0" w:rsidRDefault="0028460D" w:rsidP="0028460D">
      <w:r w:rsidRPr="007314C0">
        <w:rPr>
          <w:rStyle w:val="StyleUnderline"/>
        </w:rPr>
        <w:t>Pouring money into efforts to</w:t>
      </w:r>
      <w:r w:rsidRPr="007314C0">
        <w:t xml:space="preserve"> </w:t>
      </w:r>
      <w:r w:rsidRPr="007314C0">
        <w:rPr>
          <w:rStyle w:val="Emphasis"/>
        </w:rPr>
        <w:t>address global warming</w:t>
      </w:r>
      <w:r w:rsidRPr="007314C0">
        <w:t xml:space="preserve"> </w:t>
      </w:r>
      <w:r w:rsidRPr="00EA7592">
        <w:rPr>
          <w:rStyle w:val="StyleUnderline"/>
          <w:highlight w:val="cyan"/>
        </w:rPr>
        <w:t>is</w:t>
      </w:r>
      <w:r w:rsidRPr="007314C0">
        <w:t xml:space="preserve"> actually </w:t>
      </w:r>
      <w:r w:rsidRPr="00EA7592">
        <w:rPr>
          <w:rStyle w:val="Emphasis"/>
          <w:highlight w:val="cyan"/>
        </w:rPr>
        <w:t>good</w:t>
      </w:r>
      <w:r w:rsidRPr="00EA7592">
        <w:rPr>
          <w:highlight w:val="cyan"/>
        </w:rPr>
        <w:t xml:space="preserve"> </w:t>
      </w:r>
      <w:r w:rsidRPr="00EA7592">
        <w:rPr>
          <w:rStyle w:val="StyleUnderline"/>
          <w:highlight w:val="cyan"/>
        </w:rPr>
        <w:t>for business</w:t>
      </w:r>
      <w:r w:rsidRPr="007314C0">
        <w:rPr>
          <w:rStyle w:val="StyleUnderline"/>
        </w:rPr>
        <w:t xml:space="preserve"> and would help countries overcome the</w:t>
      </w:r>
      <w:r w:rsidRPr="007314C0">
        <w:t xml:space="preserve"> </w:t>
      </w:r>
      <w:r w:rsidRPr="007314C0">
        <w:rPr>
          <w:rStyle w:val="Emphasis"/>
        </w:rPr>
        <w:t>global slump</w:t>
      </w:r>
      <w:r w:rsidRPr="007314C0">
        <w:t xml:space="preserve"> </w:t>
      </w:r>
      <w:r w:rsidRPr="007314C0">
        <w:rPr>
          <w:rStyle w:val="StyleUnderline"/>
        </w:rPr>
        <w:t>in growth</w:t>
      </w:r>
      <w:r w:rsidRPr="007314C0">
        <w:t>, the report said.</w:t>
      </w:r>
    </w:p>
    <w:p w14:paraId="5BA4F1DC" w14:textId="77777777" w:rsidR="0028460D" w:rsidRPr="007314C0" w:rsidRDefault="0028460D" w:rsidP="0028460D">
      <w:r w:rsidRPr="007314C0">
        <w:t xml:space="preserve">But what </w:t>
      </w:r>
      <w:r w:rsidRPr="007314C0">
        <w:rPr>
          <w:rStyle w:val="StyleUnderline"/>
        </w:rPr>
        <w:t>we are left with</w:t>
      </w:r>
      <w:r w:rsidRPr="007314C0">
        <w:t xml:space="preserve">, as Panizza pointed out, is </w:t>
      </w:r>
      <w:r w:rsidRPr="007314C0">
        <w:rPr>
          <w:rStyle w:val="StyleUnderline"/>
        </w:rPr>
        <w:t>a paradox</w:t>
      </w:r>
      <w:r w:rsidRPr="007314C0">
        <w:t xml:space="preserve">. </w:t>
      </w:r>
      <w:r w:rsidRPr="007314C0">
        <w:rPr>
          <w:rStyle w:val="Emphasis"/>
        </w:rPr>
        <w:t>Climate change</w:t>
      </w:r>
      <w:r w:rsidRPr="007314C0">
        <w:rPr>
          <w:rStyle w:val="StyleUnderline"/>
        </w:rPr>
        <w:t xml:space="preserve"> is</w:t>
      </w:r>
      <w:r w:rsidRPr="007314C0">
        <w:t xml:space="preserve"> </w:t>
      </w:r>
      <w:r w:rsidRPr="007314C0">
        <w:rPr>
          <w:rStyle w:val="StyleUnderline"/>
        </w:rPr>
        <w:t>affecting</w:t>
      </w:r>
      <w:r w:rsidRPr="007314C0">
        <w:rPr>
          <w:rStyle w:val="Emphasis"/>
        </w:rPr>
        <w:t xml:space="preserve"> growth</w:t>
      </w:r>
      <w:r w:rsidRPr="007314C0">
        <w:t xml:space="preserve">, </w:t>
      </w:r>
      <w:r w:rsidRPr="007314C0">
        <w:rPr>
          <w:rStyle w:val="Emphasis"/>
        </w:rPr>
        <w:t>growth</w:t>
      </w:r>
      <w:r w:rsidRPr="007314C0">
        <w:t xml:space="preserve"> </w:t>
      </w:r>
      <w:r w:rsidRPr="007314C0">
        <w:rPr>
          <w:rStyle w:val="StyleUnderline"/>
        </w:rPr>
        <w:t>is affecting</w:t>
      </w:r>
      <w:r w:rsidRPr="007314C0">
        <w:t xml:space="preserve"> </w:t>
      </w:r>
      <w:r w:rsidRPr="007314C0">
        <w:rPr>
          <w:rStyle w:val="Emphasis"/>
        </w:rPr>
        <w:t>investment</w:t>
      </w:r>
      <w:r w:rsidRPr="007314C0">
        <w:t xml:space="preserve">, </w:t>
      </w:r>
      <w:r w:rsidRPr="007314C0">
        <w:rPr>
          <w:rStyle w:val="StyleUnderline"/>
        </w:rPr>
        <w:t>and</w:t>
      </w:r>
      <w:r w:rsidRPr="007314C0">
        <w:t xml:space="preserve"> </w:t>
      </w:r>
      <w:r w:rsidRPr="007314C0">
        <w:rPr>
          <w:rStyle w:val="Emphasis"/>
        </w:rPr>
        <w:t>investment</w:t>
      </w:r>
      <w:r w:rsidRPr="007314C0">
        <w:t xml:space="preserve"> </w:t>
      </w:r>
      <w:r w:rsidRPr="007314C0">
        <w:rPr>
          <w:rStyle w:val="StyleUnderline"/>
        </w:rPr>
        <w:t>is</w:t>
      </w:r>
      <w:r w:rsidRPr="007314C0">
        <w:t xml:space="preserve"> exactly </w:t>
      </w:r>
      <w:r w:rsidRPr="007314C0">
        <w:rPr>
          <w:rStyle w:val="StyleUnderline"/>
        </w:rPr>
        <w:t>what we need to fight climate change</w:t>
      </w:r>
      <w:r w:rsidRPr="007314C0">
        <w:t>.</w:t>
      </w:r>
    </w:p>
    <w:p w14:paraId="61DF7DF7" w14:textId="77777777" w:rsidR="0028460D" w:rsidRPr="007314C0" w:rsidRDefault="0028460D" w:rsidP="0028460D">
      <w:pPr>
        <w:rPr>
          <w:szCs w:val="16"/>
        </w:rPr>
      </w:pPr>
      <w:r w:rsidRPr="007314C0">
        <w:rPr>
          <w:szCs w:val="16"/>
        </w:rPr>
        <w:t>What gives?</w:t>
      </w:r>
    </w:p>
    <w:p w14:paraId="55F06A9C" w14:textId="77777777" w:rsidR="0028460D" w:rsidRPr="007314C0" w:rsidRDefault="0028460D" w:rsidP="0028460D">
      <w:pPr>
        <w:rPr>
          <w:szCs w:val="16"/>
        </w:rPr>
      </w:pPr>
      <w:r w:rsidRPr="007314C0">
        <w:rPr>
          <w:szCs w:val="16"/>
        </w:rPr>
        <w:t>The bank said in its report that pushing the private sector to increase investments in the green transition worldwide has become even more necessary. Providing some form of debt relief for low-income countries trying to finance green projects would help, too.</w:t>
      </w:r>
    </w:p>
    <w:p w14:paraId="0336C282" w14:textId="77777777" w:rsidR="0028460D" w:rsidRPr="007314C0" w:rsidRDefault="0028460D" w:rsidP="0028460D">
      <w:r w:rsidRPr="00EA7592">
        <w:rPr>
          <w:rStyle w:val="StyleUnderline"/>
          <w:highlight w:val="cyan"/>
        </w:rPr>
        <w:t>Global cooperation on climate</w:t>
      </w:r>
      <w:r w:rsidRPr="00301997">
        <w:rPr>
          <w:rStyle w:val="StyleUnderline"/>
        </w:rPr>
        <w:t xml:space="preserve"> is</w:t>
      </w:r>
      <w:r w:rsidRPr="007314C0">
        <w:t xml:space="preserve"> also </w:t>
      </w:r>
      <w:r w:rsidRPr="00301997">
        <w:rPr>
          <w:rStyle w:val="StyleUnderline"/>
        </w:rPr>
        <w:t>important</w:t>
      </w:r>
      <w:r w:rsidRPr="007314C0">
        <w:t xml:space="preserve">. </w:t>
      </w:r>
      <w:r w:rsidRPr="007314C0">
        <w:rPr>
          <w:rStyle w:val="Emphasis"/>
        </w:rPr>
        <w:t>Cooperation</w:t>
      </w:r>
      <w:r w:rsidRPr="007314C0">
        <w:t xml:space="preserve"> between countries, </w:t>
      </w:r>
      <w:r w:rsidRPr="007314C0">
        <w:rPr>
          <w:rStyle w:val="StyleUnderline"/>
        </w:rPr>
        <w:t>like trade agreements</w:t>
      </w:r>
      <w:r w:rsidRPr="007314C0">
        <w:t xml:space="preserve">, was </w:t>
      </w:r>
      <w:r w:rsidRPr="00EA7592">
        <w:rPr>
          <w:rStyle w:val="StyleUnderline"/>
          <w:highlight w:val="cyan"/>
        </w:rPr>
        <w:t>one of the keys</w:t>
      </w:r>
      <w:r w:rsidRPr="007314C0">
        <w:rPr>
          <w:rStyle w:val="StyleUnderline"/>
        </w:rPr>
        <w:t xml:space="preserve"> </w:t>
      </w:r>
      <w:r w:rsidRPr="00EA7592">
        <w:rPr>
          <w:rStyle w:val="StyleUnderline"/>
          <w:highlight w:val="cyan"/>
        </w:rPr>
        <w:t>to</w:t>
      </w:r>
      <w:r w:rsidRPr="007314C0">
        <w:rPr>
          <w:rStyle w:val="StyleUnderline"/>
        </w:rPr>
        <w:t xml:space="preserve"> the previous decades of </w:t>
      </w:r>
      <w:r w:rsidRPr="00EA7592">
        <w:rPr>
          <w:rStyle w:val="StyleUnderline"/>
          <w:highlight w:val="cyan"/>
        </w:rPr>
        <w:t>sustained growth</w:t>
      </w:r>
      <w:r w:rsidRPr="00EA7592">
        <w:rPr>
          <w:highlight w:val="cyan"/>
        </w:rPr>
        <w:t>.</w:t>
      </w:r>
    </w:p>
    <w:p w14:paraId="66D0B4EA" w14:textId="77777777" w:rsidR="0028460D" w:rsidRPr="007314C0" w:rsidRDefault="0028460D" w:rsidP="0028460D">
      <w:r w:rsidRPr="007314C0">
        <w:t xml:space="preserve">Some of these are ideas the developing world has been pushing for in international negotiations for years, and yet here we are. </w:t>
      </w:r>
      <w:r w:rsidRPr="007314C0">
        <w:rPr>
          <w:rStyle w:val="StyleUnderline"/>
        </w:rPr>
        <w:t>Much of the $100 billion rich countries promised in climate finance exists</w:t>
      </w:r>
      <w:r w:rsidRPr="007314C0">
        <w:t xml:space="preserve"> </w:t>
      </w:r>
      <w:r w:rsidRPr="007314C0">
        <w:rPr>
          <w:rStyle w:val="Emphasis"/>
        </w:rPr>
        <w:t>only on paper</w:t>
      </w:r>
      <w:r w:rsidRPr="007314C0">
        <w:t>.</w:t>
      </w:r>
    </w:p>
    <w:p w14:paraId="6FB95DFB" w14:textId="77777777" w:rsidR="0028460D" w:rsidRPr="007314C0" w:rsidRDefault="0028460D" w:rsidP="0028460D">
      <w:pPr>
        <w:rPr>
          <w:szCs w:val="16"/>
        </w:rPr>
      </w:pPr>
      <w:r w:rsidRPr="007314C0">
        <w:rPr>
          <w:szCs w:val="16"/>
        </w:rPr>
        <w:t>All in all, Shanta Deverajan, a professor of international development at Georgetown University, told me “the message is depressing.”</w:t>
      </w:r>
    </w:p>
    <w:p w14:paraId="35576962" w14:textId="77777777" w:rsidR="0028460D" w:rsidRPr="007314C0" w:rsidRDefault="0028460D" w:rsidP="0028460D">
      <w:pPr>
        <w:rPr>
          <w:szCs w:val="16"/>
        </w:rPr>
      </w:pPr>
      <w:r w:rsidRPr="007314C0">
        <w:rPr>
          <w:szCs w:val="16"/>
        </w:rPr>
        <w:t>Except, he said, for one thing.</w:t>
      </w:r>
    </w:p>
    <w:p w14:paraId="7572B089" w14:textId="77777777" w:rsidR="0028460D" w:rsidRPr="008741EB" w:rsidRDefault="0028460D" w:rsidP="0028460D">
      <w:r w:rsidRPr="007314C0">
        <w:t>“</w:t>
      </w:r>
      <w:r w:rsidRPr="007314C0">
        <w:rPr>
          <w:rStyle w:val="StyleUnderline"/>
        </w:rPr>
        <w:t>This strengthens the case for the</w:t>
      </w:r>
      <w:r w:rsidRPr="007314C0">
        <w:t xml:space="preserve"> </w:t>
      </w:r>
      <w:r w:rsidRPr="00EA7592">
        <w:rPr>
          <w:rStyle w:val="Emphasis"/>
          <w:highlight w:val="cyan"/>
        </w:rPr>
        <w:t>green transition</w:t>
      </w:r>
      <w:r w:rsidRPr="007314C0">
        <w:t xml:space="preserve">,” Deverajan said. </w:t>
      </w:r>
      <w:r w:rsidRPr="007314C0">
        <w:rPr>
          <w:rStyle w:val="StyleUnderline"/>
        </w:rPr>
        <w:t>Pushing for it</w:t>
      </w:r>
      <w:r w:rsidRPr="007314C0">
        <w:t xml:space="preserve"> isn’t just a policy to “reduce climate change, but it’s </w:t>
      </w:r>
      <w:r w:rsidRPr="007314C0">
        <w:rPr>
          <w:rStyle w:val="StyleUnderline"/>
        </w:rPr>
        <w:t>to actually</w:t>
      </w:r>
      <w:r w:rsidRPr="007314C0">
        <w:t xml:space="preserve"> </w:t>
      </w:r>
      <w:r w:rsidRPr="00EA7592">
        <w:rPr>
          <w:rStyle w:val="Emphasis"/>
          <w:highlight w:val="cyan"/>
        </w:rPr>
        <w:t>enhance growth</w:t>
      </w:r>
      <w:r w:rsidRPr="00EA7592">
        <w:rPr>
          <w:highlight w:val="cyan"/>
        </w:rPr>
        <w:t xml:space="preserve"> </w:t>
      </w:r>
      <w:r w:rsidRPr="00EA7592">
        <w:rPr>
          <w:rStyle w:val="StyleUnderline"/>
          <w:highlight w:val="cyan"/>
        </w:rPr>
        <w:t>in the long run</w:t>
      </w:r>
      <w:r w:rsidRPr="007314C0">
        <w:t>.”</w:t>
      </w:r>
    </w:p>
    <w:p w14:paraId="4BEB731A" w14:textId="77777777" w:rsidR="0028460D" w:rsidRDefault="0028460D" w:rsidP="0028460D">
      <w:pPr>
        <w:pStyle w:val="Heading4"/>
      </w:pPr>
      <w:r>
        <w:t xml:space="preserve">Warming is a bigger “tax” </w:t>
      </w:r>
    </w:p>
    <w:p w14:paraId="22AB85B0" w14:textId="77777777" w:rsidR="0028460D" w:rsidRDefault="0028460D" w:rsidP="0028460D">
      <w:r w:rsidRPr="00733491">
        <w:rPr>
          <w:rStyle w:val="Style13ptBold"/>
        </w:rPr>
        <w:t xml:space="preserve">Williams </w:t>
      </w:r>
      <w:r w:rsidRPr="00570029">
        <w:t>and Wichman</w:t>
      </w:r>
      <w:r w:rsidRPr="00733491">
        <w:rPr>
          <w:rStyle w:val="Style13ptBold"/>
        </w:rPr>
        <w:t xml:space="preserve"> 15</w:t>
      </w:r>
      <w:r>
        <w:t>, Professor of environmental econ at Maryland, fellow at the NBER; PhD candidate at Maryland in environmental econ (Roberton and Casey, “Implementing a US Carbon Tax: Challenges and Debates”, pp83-97, Routledge)</w:t>
      </w:r>
    </w:p>
    <w:p w14:paraId="2934713A" w14:textId="77777777" w:rsidR="0028460D" w:rsidRPr="00733491" w:rsidRDefault="0028460D" w:rsidP="0028460D"/>
    <w:p w14:paraId="5BE89210" w14:textId="77777777" w:rsidR="0028460D" w:rsidRPr="005F0C8C" w:rsidRDefault="0028460D" w:rsidP="0028460D">
      <w:pPr>
        <w:rPr>
          <w:rFonts w:eastAsia="Cambria"/>
          <w:sz w:val="12"/>
        </w:rPr>
      </w:pPr>
      <w:r w:rsidRPr="00570029">
        <w:rPr>
          <w:rFonts w:eastAsia="Cambria"/>
          <w:sz w:val="12"/>
        </w:rPr>
        <w:t xml:space="preserve">In this section, </w:t>
      </w:r>
      <w:r w:rsidRPr="0069607D">
        <w:rPr>
          <w:rFonts w:eastAsia="Cambria"/>
          <w:b/>
          <w:u w:val="single"/>
        </w:rPr>
        <w:t>we look at the long-term effects</w:t>
      </w:r>
      <w:r w:rsidRPr="00570029">
        <w:rPr>
          <w:rFonts w:eastAsia="Cambria"/>
          <w:sz w:val="12"/>
        </w:rPr>
        <w:t xml:space="preserve">—with "long term" defined </w:t>
      </w:r>
      <w:r w:rsidRPr="0069607D">
        <w:rPr>
          <w:rFonts w:eastAsia="Cambria"/>
          <w:b/>
          <w:u w:val="single"/>
        </w:rPr>
        <w:t>based on an economic</w:t>
      </w:r>
      <w:r w:rsidRPr="00570029">
        <w:rPr>
          <w:rFonts w:eastAsia="Cambria"/>
          <w:sz w:val="12"/>
        </w:rPr>
        <w:t xml:space="preserve"> (not climate) </w:t>
      </w:r>
      <w:r w:rsidRPr="0069607D">
        <w:rPr>
          <w:rFonts w:eastAsia="Cambria"/>
          <w:b/>
          <w:u w:val="single"/>
        </w:rPr>
        <w:t>perspective</w:t>
      </w:r>
      <w:r w:rsidRPr="00570029">
        <w:rPr>
          <w:rFonts w:eastAsia="Cambria"/>
          <w:sz w:val="12"/>
        </w:rPr>
        <w:t xml:space="preserve">. More specifically, </w:t>
      </w:r>
      <w:r w:rsidRPr="0069607D">
        <w:rPr>
          <w:rFonts w:eastAsia="Cambria"/>
          <w:b/>
          <w:u w:val="single"/>
        </w:rPr>
        <w:t>we focus on effects that show up over a sufficiently long timeframe that business-cycle fluctuations</w:t>
      </w:r>
      <w:r w:rsidRPr="00570029">
        <w:rPr>
          <w:rFonts w:eastAsia="Cambria"/>
          <w:sz w:val="12"/>
        </w:rPr>
        <w:t xml:space="preserve"> — economic expansions and recessions — </w:t>
      </w:r>
      <w:r w:rsidRPr="0069607D">
        <w:rPr>
          <w:rFonts w:eastAsia="Cambria"/>
          <w:b/>
          <w:u w:val="single"/>
        </w:rPr>
        <w:t>become relatively unimportant.</w:t>
      </w:r>
      <w:r w:rsidRPr="00570029">
        <w:rPr>
          <w:rFonts w:eastAsia="Cambria"/>
          <w:sz w:val="12"/>
        </w:rPr>
        <w:t xml:space="preserve"> In more normal eco-nomic times, the longer term would be any time more than a few years into the future, though under current conditions — with an unusually persistent global eco-nomic slump — the longer term may be further off, but it seems safe to say that any time more than a decade into the future could be considered longer term. Over this timeframe, the overall economic effects of a carbon tax are driven primarily by its supply-side impacts: policy-induced changes in the longer-run pro-ductive capacity of the economy resulting from advances in technology or changes in the supply of inputs into production (capital, labor, raw materials, etc.). This point is not unique to a carbon tax. During an economic downturn, productive capacity may be underused (workers may be unemployed, machines may sit idle, etc.), and thus demand-side effects can be highly important in the short run. But </w:t>
      </w:r>
      <w:r w:rsidRPr="00EA7592">
        <w:rPr>
          <w:rFonts w:eastAsia="Cambria"/>
          <w:b/>
          <w:highlight w:val="cyan"/>
          <w:u w:val="single"/>
        </w:rPr>
        <w:t>over the longer term</w:t>
      </w:r>
      <w:r w:rsidRPr="0069607D">
        <w:rPr>
          <w:rFonts w:eastAsia="Cambria"/>
          <w:b/>
          <w:u w:val="single"/>
        </w:rPr>
        <w:t xml:space="preserve">, the </w:t>
      </w:r>
      <w:r w:rsidRPr="00EA7592">
        <w:rPr>
          <w:rFonts w:eastAsia="Cambria"/>
          <w:b/>
          <w:highlight w:val="cyan"/>
          <w:u w:val="single"/>
        </w:rPr>
        <w:t>ups and downs of the</w:t>
      </w:r>
      <w:r w:rsidRPr="0069607D">
        <w:rPr>
          <w:rFonts w:eastAsia="Cambria"/>
          <w:b/>
          <w:u w:val="single"/>
        </w:rPr>
        <w:t xml:space="preserve"> </w:t>
      </w:r>
      <w:r w:rsidRPr="00EA7592">
        <w:rPr>
          <w:rFonts w:eastAsia="Cambria"/>
          <w:b/>
          <w:highlight w:val="cyan"/>
          <w:u w:val="single"/>
        </w:rPr>
        <w:t>business cycle</w:t>
      </w:r>
      <w:r w:rsidRPr="0069607D">
        <w:rPr>
          <w:rFonts w:eastAsia="Cambria"/>
          <w:b/>
          <w:u w:val="single"/>
        </w:rPr>
        <w:t xml:space="preserve"> </w:t>
      </w:r>
      <w:r w:rsidRPr="00EA7592">
        <w:rPr>
          <w:rFonts w:eastAsia="Cambria" w:cs="Arial"/>
          <w:b/>
          <w:iCs/>
          <w:highlight w:val="cyan"/>
          <w:u w:val="single"/>
          <w:bdr w:val="single" w:sz="8" w:space="0" w:color="auto"/>
        </w:rPr>
        <w:t>even out</w:t>
      </w:r>
      <w:r w:rsidRPr="0069607D">
        <w:rPr>
          <w:rFonts w:eastAsia="Cambria"/>
          <w:b/>
          <w:u w:val="single"/>
        </w:rPr>
        <w:t xml:space="preserve">, </w:t>
      </w:r>
      <w:r w:rsidRPr="00EA7592">
        <w:rPr>
          <w:rFonts w:eastAsia="Cambria"/>
          <w:b/>
          <w:highlight w:val="cyan"/>
          <w:u w:val="single"/>
        </w:rPr>
        <w:t>and the level of economic activity is driven</w:t>
      </w:r>
      <w:r w:rsidRPr="0069607D">
        <w:rPr>
          <w:rFonts w:eastAsia="Cambria"/>
          <w:b/>
          <w:u w:val="single"/>
        </w:rPr>
        <w:t xml:space="preserve"> primarily </w:t>
      </w:r>
      <w:r w:rsidRPr="00EA7592">
        <w:rPr>
          <w:rFonts w:eastAsia="Cambria"/>
          <w:b/>
          <w:highlight w:val="cyan"/>
          <w:u w:val="single"/>
        </w:rPr>
        <w:t>by the</w:t>
      </w:r>
      <w:r w:rsidRPr="0069607D">
        <w:rPr>
          <w:rFonts w:eastAsia="Cambria"/>
          <w:b/>
          <w:u w:val="single"/>
        </w:rPr>
        <w:t xml:space="preserve"> productive </w:t>
      </w:r>
      <w:r w:rsidRPr="00EA7592">
        <w:rPr>
          <w:rFonts w:eastAsia="Cambria"/>
          <w:b/>
          <w:highlight w:val="cyan"/>
          <w:u w:val="single"/>
        </w:rPr>
        <w:t>capacity of the economy</w:t>
      </w:r>
      <w:r w:rsidRPr="00570029">
        <w:rPr>
          <w:rFonts w:eastAsia="Cambria"/>
          <w:sz w:val="12"/>
        </w:rPr>
        <w:t xml:space="preserve">. There is a wide variety of metrics used to assess the long-run level of economic activity. Here, we focus on the two most widely used of those metrics: gross domes-ic product (GDP) and economic welfare. GDP measures the total value of goods and services produced within a country. It is directly measured, widely reported, and relatively easy to understand. However, </w:t>
      </w:r>
      <w:r w:rsidRPr="00EA7592">
        <w:rPr>
          <w:rFonts w:eastAsia="Cambria"/>
          <w:b/>
          <w:highlight w:val="cyan"/>
          <w:u w:val="single"/>
        </w:rPr>
        <w:t>GDP fails to measure</w:t>
      </w:r>
      <w:r w:rsidRPr="0069607D">
        <w:rPr>
          <w:rFonts w:eastAsia="Cambria"/>
          <w:b/>
          <w:u w:val="single"/>
        </w:rPr>
        <w:t xml:space="preserve"> the </w:t>
      </w:r>
      <w:r w:rsidRPr="00EA7592">
        <w:rPr>
          <w:rFonts w:eastAsia="Cambria"/>
          <w:b/>
          <w:highlight w:val="cyan"/>
          <w:u w:val="single"/>
        </w:rPr>
        <w:t>value</w:t>
      </w:r>
      <w:r w:rsidRPr="0069607D">
        <w:rPr>
          <w:rFonts w:eastAsia="Cambria"/>
          <w:b/>
          <w:u w:val="single"/>
        </w:rPr>
        <w:t xml:space="preserve"> of most on-market goods and services</w:t>
      </w:r>
      <w:r w:rsidRPr="00570029">
        <w:rPr>
          <w:rFonts w:eastAsia="Cambria"/>
          <w:sz w:val="12"/>
        </w:rPr>
        <w:t xml:space="preserve"> (that is, goods and services that are not bought and aid), even though they have substantial value) This means that GDP can sometimes be misleading.2 </w:t>
      </w:r>
      <w:r w:rsidRPr="0069607D">
        <w:rPr>
          <w:rFonts w:eastAsia="Cambria"/>
          <w:b/>
          <w:u w:val="single"/>
        </w:rPr>
        <w:t xml:space="preserve">Economic </w:t>
      </w:r>
      <w:r w:rsidRPr="00EA7592">
        <w:rPr>
          <w:rFonts w:eastAsia="Cambria"/>
          <w:b/>
          <w:highlight w:val="cyan"/>
          <w:u w:val="single"/>
        </w:rPr>
        <w:t>welfare is a</w:t>
      </w:r>
      <w:r w:rsidRPr="0069607D">
        <w:rPr>
          <w:rFonts w:eastAsia="Cambria"/>
          <w:b/>
          <w:u w:val="single"/>
        </w:rPr>
        <w:t xml:space="preserve"> </w:t>
      </w:r>
      <w:r w:rsidRPr="00EA7592">
        <w:rPr>
          <w:rFonts w:eastAsia="Cambria"/>
          <w:b/>
          <w:highlight w:val="cyan"/>
          <w:u w:val="single"/>
        </w:rPr>
        <w:t>much broader measure</w:t>
      </w:r>
      <w:r w:rsidRPr="0069607D">
        <w:rPr>
          <w:rFonts w:eastAsia="Cambria"/>
          <w:b/>
          <w:u w:val="single"/>
        </w:rPr>
        <w:t xml:space="preserve"> of how well-off households are</w:t>
      </w:r>
      <w:r w:rsidRPr="00570029">
        <w:rPr>
          <w:rFonts w:eastAsia="Cambria"/>
          <w:sz w:val="12"/>
        </w:rPr>
        <w:t xml:space="preserve">, such includes (at least in theory) everything that individuals value — including the market goods and services measured by GDP and all of the non-market goods that GDP omits. </w:t>
      </w:r>
      <w:r w:rsidRPr="0069607D">
        <w:rPr>
          <w:rFonts w:eastAsia="Cambria"/>
          <w:b/>
          <w:u w:val="single"/>
        </w:rPr>
        <w:t>This makes it a more complete and more accurate measure of whether a policy truly makes households better or worse off</w:t>
      </w:r>
      <w:r w:rsidRPr="00570029">
        <w:rPr>
          <w:rFonts w:eastAsia="Cambria"/>
          <w:sz w:val="12"/>
        </w:rPr>
        <w:t xml:space="preserve">. But it cannot be directly measured (there is no obvious price for non-market goods and services), and it is somewhat more complex, and thus more difficult to explain and to under-stand. In this chapter, we will consider both of these measures, though we focus more on GDP, primarily because it is more familiar for a policy-oriented audience. But </w:t>
      </w:r>
      <w:r w:rsidRPr="0069607D">
        <w:rPr>
          <w:rFonts w:eastAsia="Cambria"/>
          <w:b/>
          <w:u w:val="single"/>
        </w:rPr>
        <w:t xml:space="preserve">one should bear in mind that </w:t>
      </w:r>
      <w:r w:rsidRPr="00EA7592">
        <w:rPr>
          <w:rFonts w:eastAsia="Cambria"/>
          <w:b/>
          <w:highlight w:val="cyan"/>
          <w:u w:val="single"/>
        </w:rPr>
        <w:t>GDP can be misleading</w:t>
      </w:r>
      <w:r w:rsidRPr="0069607D">
        <w:rPr>
          <w:rFonts w:eastAsia="Cambria"/>
          <w:b/>
          <w:u w:val="single"/>
        </w:rPr>
        <w:t xml:space="preserve"> - and in this context, </w:t>
      </w:r>
      <w:r w:rsidRPr="00EA7592">
        <w:rPr>
          <w:rFonts w:eastAsia="Cambria"/>
          <w:b/>
          <w:highlight w:val="cyan"/>
          <w:u w:val="single"/>
        </w:rPr>
        <w:t>looking at GDP</w:t>
      </w:r>
      <w:r w:rsidRPr="0069607D">
        <w:rPr>
          <w:rFonts w:eastAsia="Cambria"/>
          <w:b/>
          <w:u w:val="single"/>
        </w:rPr>
        <w:t xml:space="preserve"> </w:t>
      </w:r>
      <w:r w:rsidRPr="00EA7592">
        <w:rPr>
          <w:rFonts w:eastAsia="Cambria"/>
          <w:b/>
          <w:highlight w:val="cyan"/>
          <w:u w:val="single"/>
        </w:rPr>
        <w:t>will</w:t>
      </w:r>
      <w:r w:rsidRPr="0069607D">
        <w:rPr>
          <w:rFonts w:eastAsia="Cambria"/>
          <w:b/>
          <w:u w:val="single"/>
        </w:rPr>
        <w:t xml:space="preserve"> tend to slightly </w:t>
      </w:r>
      <w:r w:rsidRPr="00EA7592">
        <w:rPr>
          <w:rFonts w:eastAsia="Cambria" w:cs="Arial"/>
          <w:b/>
          <w:iCs/>
          <w:highlight w:val="cyan"/>
          <w:u w:val="single"/>
          <w:bdr w:val="single" w:sz="8" w:space="0" w:color="auto"/>
        </w:rPr>
        <w:t>overstate the cost of a carbon tax</w:t>
      </w:r>
      <w:r w:rsidRPr="00570029">
        <w:rPr>
          <w:rFonts w:eastAsia="Cambria"/>
          <w:sz w:val="12"/>
        </w:rPr>
        <w:t xml:space="preserve">.) In reviewing these longer-term economic effects, we look first at the effects of the carbon tax itself, then at the effects of potential uses of revenue from the carbon tax, and finally at how the environmental effects of the tax - primarily mitigating potential damage from climate change - could affect the economy. Fossil fuels, and electricity produced from them, are used pervasively throughout the economy, and thus a carbon tax would have widespread effects. Even industries that directly emit little or no carbon dioxide (CO2), such as auto manufacturing, are still affected, because they use as inputs goods produced by other industries that do emit CO2 (e.g., steel). Industries that are formally subject to a carbon tax (e.g., fuel suppliers) can be expected to pass along at least part (and perhaps all) of that tax to consumers of their products. This is part of why a carbon tax is an economically efficient way to reduce carbon emissions: not only do the direct users of fossil fuels have an incentive to reduce emissions, but the pass-through of the tax means that industries and consumers who buy goods that are carbon-intensive in production also have an incentive to shift to less carbon-intensive alternatives (e.g., buying more energy-efficient appliances in order to use less electricity). However, this also means that a carbon tax implicitly acts as a tax on factors of production (primarily labor and capital). Some portion of the tax is "passed backward," lowering wages for labor, returns on capital, and the prices of other inputs in production. Another portion is "passed forward," raising the prices of both consumer and capital goods. Either way, the effect is to lower the real return to those factors of production, thus reducing the incentive to work, save, and invest. This leads to somewhat lower levels of GDP, employment, and other measures of economic activity. For example, Goulder and Halstead (2013) suggest that </w:t>
      </w:r>
      <w:r w:rsidRPr="00EA7592">
        <w:rPr>
          <w:rFonts w:eastAsia="Cambria"/>
          <w:b/>
          <w:highlight w:val="cyan"/>
          <w:u w:val="single"/>
        </w:rPr>
        <w:t>imposing a carbon tax</w:t>
      </w:r>
      <w:r w:rsidRPr="0069607D">
        <w:rPr>
          <w:rFonts w:eastAsia="Cambria"/>
          <w:b/>
          <w:u w:val="single"/>
        </w:rPr>
        <w:t xml:space="preserve"> </w:t>
      </w:r>
      <w:r w:rsidRPr="00570029">
        <w:rPr>
          <w:rFonts w:eastAsia="Cambria"/>
          <w:sz w:val="12"/>
        </w:rPr>
        <w:t xml:space="preserve">with an initial rate of 310/tons and rising at 5 percent/year </w:t>
      </w:r>
      <w:r w:rsidRPr="0069607D">
        <w:rPr>
          <w:rFonts w:eastAsia="Cambria"/>
          <w:b/>
          <w:u w:val="single"/>
        </w:rPr>
        <w:t xml:space="preserve">would </w:t>
      </w:r>
      <w:r w:rsidRPr="00EA7592">
        <w:rPr>
          <w:rFonts w:eastAsia="Cambria"/>
          <w:b/>
          <w:highlight w:val="cyan"/>
          <w:u w:val="single"/>
        </w:rPr>
        <w:t>cause the</w:t>
      </w:r>
      <w:r w:rsidRPr="0069607D">
        <w:rPr>
          <w:rFonts w:eastAsia="Cambria"/>
          <w:b/>
          <w:u w:val="single"/>
        </w:rPr>
        <w:t xml:space="preserve"> level of </w:t>
      </w:r>
      <w:r w:rsidRPr="00EA7592">
        <w:rPr>
          <w:rFonts w:eastAsia="Cambria"/>
          <w:b/>
          <w:highlight w:val="cyan"/>
          <w:u w:val="single"/>
        </w:rPr>
        <w:t>GDP</w:t>
      </w:r>
      <w:r w:rsidRPr="0069607D">
        <w:rPr>
          <w:rFonts w:eastAsia="Cambria"/>
          <w:b/>
          <w:u w:val="single"/>
        </w:rPr>
        <w:t xml:space="preserve"> </w:t>
      </w:r>
      <w:r w:rsidRPr="00EA7592">
        <w:rPr>
          <w:rFonts w:eastAsia="Cambria"/>
          <w:b/>
          <w:highlight w:val="cyan"/>
          <w:u w:val="single"/>
        </w:rPr>
        <w:t>20 years later</w:t>
      </w:r>
      <w:r w:rsidRPr="0069607D">
        <w:rPr>
          <w:rFonts w:eastAsia="Cambria"/>
          <w:b/>
          <w:u w:val="single"/>
        </w:rPr>
        <w:t xml:space="preserve"> </w:t>
      </w:r>
      <w:r w:rsidRPr="00EA7592">
        <w:rPr>
          <w:rFonts w:eastAsia="Cambria"/>
          <w:b/>
          <w:highlight w:val="cyan"/>
          <w:u w:val="single"/>
        </w:rPr>
        <w:t>to be</w:t>
      </w:r>
      <w:r w:rsidRPr="0069607D">
        <w:rPr>
          <w:rFonts w:eastAsia="Cambria"/>
          <w:b/>
          <w:u w:val="single"/>
        </w:rPr>
        <w:t xml:space="preserve"> roughly </w:t>
      </w:r>
      <w:r w:rsidRPr="00EA7592">
        <w:rPr>
          <w:rFonts w:eastAsia="Cambria" w:cs="Arial"/>
          <w:b/>
          <w:iCs/>
          <w:highlight w:val="cyan"/>
          <w:u w:val="single"/>
          <w:bdr w:val="single" w:sz="8" w:space="0" w:color="auto"/>
        </w:rPr>
        <w:t>0.6 percent</w:t>
      </w:r>
      <w:r w:rsidRPr="00EA7592">
        <w:rPr>
          <w:rFonts w:eastAsia="Cambria"/>
          <w:b/>
          <w:highlight w:val="cyan"/>
          <w:u w:val="single"/>
        </w:rPr>
        <w:t xml:space="preserve"> lower</w:t>
      </w:r>
      <w:r w:rsidRPr="0069607D">
        <w:rPr>
          <w:rFonts w:eastAsia="Cambria"/>
          <w:b/>
          <w:u w:val="single"/>
        </w:rPr>
        <w:t xml:space="preserve"> than it would have been in the absence of the tax.</w:t>
      </w:r>
      <w:r w:rsidRPr="00570029">
        <w:rPr>
          <w:rFonts w:eastAsia="Cambria"/>
          <w:sz w:val="12"/>
        </w:rPr>
        <w:t xml:space="preserve">6 </w:t>
      </w:r>
      <w:r w:rsidRPr="0069607D">
        <w:rPr>
          <w:rFonts w:eastAsia="Cambria"/>
          <w:b/>
          <w:u w:val="single"/>
        </w:rPr>
        <w:t xml:space="preserve">That may sound </w:t>
      </w:r>
      <w:r w:rsidRPr="0069607D">
        <w:rPr>
          <w:rFonts w:eastAsia="Cambria" w:cs="Arial"/>
          <w:b/>
          <w:iCs/>
          <w:u w:val="single"/>
          <w:bdr w:val="single" w:sz="8" w:space="0" w:color="auto"/>
        </w:rPr>
        <w:t>bigger than it really is</w:t>
      </w:r>
      <w:r w:rsidRPr="0069607D">
        <w:rPr>
          <w:rFonts w:eastAsia="Cambria"/>
          <w:b/>
          <w:u w:val="single"/>
        </w:rPr>
        <w:t>: keep in mind that it is a difference in GDP levels, whereas we are used to hearing about GDP growth rates</w:t>
      </w:r>
      <w:r w:rsidRPr="00570029">
        <w:rPr>
          <w:rFonts w:eastAsia="Cambria"/>
          <w:sz w:val="12"/>
        </w:rPr>
        <w:t xml:space="preserve">. </w:t>
      </w:r>
      <w:r w:rsidRPr="0069607D">
        <w:rPr>
          <w:rFonts w:eastAsia="Cambria"/>
          <w:b/>
          <w:u w:val="single"/>
        </w:rPr>
        <w:t xml:space="preserve">A 0.6 percent difference in GDP levels over 20 years </w:t>
      </w:r>
      <w:r w:rsidRPr="00EA7592">
        <w:rPr>
          <w:rFonts w:eastAsia="Cambria"/>
          <w:b/>
          <w:highlight w:val="cyan"/>
          <w:u w:val="single"/>
        </w:rPr>
        <w:t>translates to less than a</w:t>
      </w:r>
      <w:r w:rsidRPr="0069607D">
        <w:rPr>
          <w:rFonts w:eastAsia="Cambria"/>
          <w:b/>
          <w:u w:val="single"/>
        </w:rPr>
        <w:t xml:space="preserve"> </w:t>
      </w:r>
      <w:r w:rsidRPr="00EA7592">
        <w:rPr>
          <w:rFonts w:eastAsia="Cambria" w:cs="Arial"/>
          <w:b/>
          <w:iCs/>
          <w:highlight w:val="cyan"/>
          <w:u w:val="single"/>
          <w:bdr w:val="single" w:sz="8" w:space="0" w:color="auto"/>
        </w:rPr>
        <w:t>0.03 percent difference</w:t>
      </w:r>
      <w:r w:rsidRPr="0069607D">
        <w:rPr>
          <w:rFonts w:eastAsia="Cambria"/>
          <w:b/>
          <w:u w:val="single"/>
        </w:rPr>
        <w:t xml:space="preserve"> </w:t>
      </w:r>
      <w:r w:rsidRPr="00EA7592">
        <w:rPr>
          <w:rFonts w:eastAsia="Cambria"/>
          <w:b/>
          <w:highlight w:val="cyan"/>
          <w:u w:val="single"/>
        </w:rPr>
        <w:t>in</w:t>
      </w:r>
      <w:r w:rsidRPr="0069607D">
        <w:rPr>
          <w:rFonts w:eastAsia="Cambria"/>
          <w:b/>
          <w:u w:val="single"/>
        </w:rPr>
        <w:t xml:space="preserve"> average annual GDP </w:t>
      </w:r>
      <w:r w:rsidRPr="00EA7592">
        <w:rPr>
          <w:rFonts w:eastAsia="Cambria"/>
          <w:b/>
          <w:highlight w:val="cyan"/>
          <w:u w:val="single"/>
        </w:rPr>
        <w:t>growth rates</w:t>
      </w:r>
      <w:r w:rsidRPr="0069607D">
        <w:rPr>
          <w:rFonts w:eastAsia="Cambria"/>
          <w:b/>
          <w:u w:val="single"/>
        </w:rPr>
        <w:t xml:space="preserve"> over that time — an effect </w:t>
      </w:r>
      <w:r w:rsidRPr="00EA7592">
        <w:rPr>
          <w:rFonts w:eastAsia="Cambria"/>
          <w:b/>
          <w:highlight w:val="cyan"/>
          <w:u w:val="single"/>
        </w:rPr>
        <w:t>small enough that it would</w:t>
      </w:r>
      <w:r w:rsidRPr="0069607D">
        <w:rPr>
          <w:rFonts w:eastAsia="Cambria"/>
          <w:b/>
          <w:u w:val="single"/>
        </w:rPr>
        <w:t xml:space="preserve"> </w:t>
      </w:r>
      <w:r w:rsidRPr="00EA7592">
        <w:rPr>
          <w:rFonts w:eastAsia="Cambria" w:cs="Arial"/>
          <w:b/>
          <w:iCs/>
          <w:highlight w:val="cyan"/>
          <w:u w:val="single"/>
          <w:bdr w:val="single" w:sz="8" w:space="0" w:color="auto"/>
        </w:rPr>
        <w:t>be impossible to notice</w:t>
      </w:r>
      <w:r w:rsidRPr="00570029">
        <w:rPr>
          <w:rFonts w:eastAsia="Cambria"/>
          <w:sz w:val="12"/>
        </w:rPr>
        <w:t xml:space="preserve"> (though still large enough to significantly influence the overall cost of the policy). Put differently, real GDP in 20 years will be roughly 55 percent higher than today without a carbon tax, versus 54 percent higher than today with a carbon tax. Estimates from other studies (see the end of section 11.13.1) suggest a broadly similar result: a small (though not insignificant) drag on economic growth. </w:t>
      </w:r>
      <w:r w:rsidRPr="0069607D">
        <w:rPr>
          <w:rFonts w:eastAsia="Cambria"/>
          <w:b/>
          <w:u w:val="single"/>
        </w:rPr>
        <w:t xml:space="preserve">It is not surprising that the macroeconomic effects are relatively small, because the </w:t>
      </w:r>
      <w:r w:rsidRPr="00EA7592">
        <w:rPr>
          <w:rFonts w:eastAsia="Cambria"/>
          <w:b/>
          <w:highlight w:val="cyan"/>
          <w:u w:val="single"/>
        </w:rPr>
        <w:t>energy price impacts</w:t>
      </w:r>
      <w:r w:rsidRPr="0069607D">
        <w:rPr>
          <w:rFonts w:eastAsia="Cambria"/>
          <w:b/>
          <w:u w:val="single"/>
        </w:rPr>
        <w:t xml:space="preserve"> of the level of carbon tax considered here are also relatively small: </w:t>
      </w:r>
      <w:r w:rsidRPr="00EA7592">
        <w:rPr>
          <w:rFonts w:eastAsia="Cambria"/>
          <w:b/>
          <w:highlight w:val="cyan"/>
          <w:u w:val="single"/>
        </w:rPr>
        <w:t>smaller than</w:t>
      </w:r>
      <w:r w:rsidRPr="00570029">
        <w:rPr>
          <w:rFonts w:eastAsia="Cambria"/>
          <w:sz w:val="12"/>
        </w:rPr>
        <w:t xml:space="preserve"> (sometimes much smaller than) </w:t>
      </w:r>
      <w:r w:rsidRPr="00EA7592">
        <w:rPr>
          <w:rFonts w:eastAsia="Cambria"/>
          <w:b/>
          <w:highlight w:val="cyan"/>
          <w:u w:val="single"/>
        </w:rPr>
        <w:t>changes</w:t>
      </w:r>
      <w:r w:rsidRPr="0069607D">
        <w:rPr>
          <w:rFonts w:eastAsia="Cambria"/>
          <w:b/>
          <w:u w:val="single"/>
        </w:rPr>
        <w:t xml:space="preserve"> in annual energy prices </w:t>
      </w:r>
      <w:r w:rsidRPr="00EA7592">
        <w:rPr>
          <w:rFonts w:eastAsia="Cambria"/>
          <w:b/>
          <w:highlight w:val="cyan"/>
          <w:u w:val="single"/>
        </w:rPr>
        <w:t>from</w:t>
      </w:r>
      <w:r w:rsidRPr="0069607D">
        <w:rPr>
          <w:rFonts w:eastAsia="Cambria"/>
          <w:b/>
          <w:u w:val="single"/>
        </w:rPr>
        <w:t xml:space="preserve"> </w:t>
      </w:r>
      <w:r w:rsidRPr="00EA7592">
        <w:rPr>
          <w:rFonts w:eastAsia="Cambria" w:cs="Arial"/>
          <w:b/>
          <w:iCs/>
          <w:highlight w:val="cyan"/>
          <w:u w:val="single"/>
          <w:bdr w:val="single" w:sz="8" w:space="0" w:color="auto"/>
        </w:rPr>
        <w:t>market volatility</w:t>
      </w:r>
      <w:r w:rsidRPr="0069607D">
        <w:rPr>
          <w:rFonts w:eastAsia="Cambria"/>
          <w:b/>
          <w:u w:val="single"/>
        </w:rPr>
        <w:t xml:space="preserve"> </w:t>
      </w:r>
      <w:r w:rsidRPr="00EA7592">
        <w:rPr>
          <w:rFonts w:eastAsia="Cambria"/>
          <w:b/>
          <w:highlight w:val="cyan"/>
          <w:u w:val="single"/>
        </w:rPr>
        <w:t>over</w:t>
      </w:r>
      <w:r w:rsidRPr="0069607D">
        <w:rPr>
          <w:rFonts w:eastAsia="Cambria"/>
          <w:b/>
          <w:u w:val="single"/>
        </w:rPr>
        <w:t xml:space="preserve"> the last </w:t>
      </w:r>
      <w:r w:rsidRPr="00EA7592">
        <w:rPr>
          <w:rFonts w:eastAsia="Cambria"/>
          <w:b/>
          <w:highlight w:val="cyan"/>
          <w:u w:val="single"/>
        </w:rPr>
        <w:t>10 years</w:t>
      </w:r>
      <w:r w:rsidRPr="00EA7592">
        <w:rPr>
          <w:rFonts w:eastAsia="Cambria"/>
          <w:sz w:val="12"/>
          <w:highlight w:val="cyan"/>
        </w:rPr>
        <w:t>.</w:t>
      </w:r>
      <w:r w:rsidRPr="00570029">
        <w:rPr>
          <w:rFonts w:eastAsia="Cambria"/>
          <w:sz w:val="12"/>
        </w:rPr>
        <w:t xml:space="preserve"> For example, </w:t>
      </w:r>
      <w:r w:rsidRPr="0069607D">
        <w:rPr>
          <w:rFonts w:eastAsia="Cambria"/>
          <w:b/>
          <w:u w:val="single"/>
        </w:rPr>
        <w:t>a $20 per ton carbon tax would increase gasoline prices by 18 cents per gallon, but pump prices have varied between $1.60 and $3.60</w:t>
      </w:r>
      <w:r w:rsidRPr="00570029">
        <w:rPr>
          <w:rFonts w:eastAsia="Cambria"/>
          <w:sz w:val="12"/>
        </w:rPr>
        <w:t xml:space="preserve"> per gallon; </w:t>
      </w:r>
      <w:r w:rsidRPr="0069607D">
        <w:rPr>
          <w:rFonts w:eastAsia="Cambria"/>
          <w:b/>
          <w:u w:val="single"/>
        </w:rPr>
        <w:t>the tax would add about 1.0 cent per kWh to the average price of electricity, but prices have varied between 7.4 and 9.9 cents</w:t>
      </w:r>
      <w:r w:rsidRPr="00570029">
        <w:rPr>
          <w:rFonts w:eastAsia="Cambria"/>
          <w:sz w:val="12"/>
        </w:rPr>
        <w:t xml:space="preserve"> per kWh; and it would add $0.9 per thousand cubic feet to the price of natural gas, though wellhead prices varied from $2.70 to $8.00 per thousand cubic feet. Moreover, </w:t>
      </w:r>
      <w:r w:rsidRPr="0069607D">
        <w:rPr>
          <w:rFonts w:eastAsia="Cambria"/>
          <w:b/>
          <w:u w:val="single"/>
        </w:rPr>
        <w:t xml:space="preserve">this </w:t>
      </w:r>
      <w:r w:rsidRPr="00EA7592">
        <w:rPr>
          <w:rFonts w:eastAsia="Cambria"/>
          <w:b/>
          <w:highlight w:val="cyan"/>
          <w:u w:val="single"/>
        </w:rPr>
        <w:t>economic effect could be</w:t>
      </w:r>
      <w:r w:rsidRPr="00570029">
        <w:rPr>
          <w:rFonts w:eastAsia="Cambria"/>
          <w:sz w:val="12"/>
        </w:rPr>
        <w:t xml:space="preserve"> largely (if not </w:t>
      </w:r>
      <w:r w:rsidRPr="00EA7592">
        <w:rPr>
          <w:rFonts w:eastAsia="Cambria" w:cs="Arial"/>
          <w:b/>
          <w:iCs/>
          <w:highlight w:val="cyan"/>
          <w:u w:val="single"/>
          <w:bdr w:val="single" w:sz="8" w:space="0" w:color="auto"/>
        </w:rPr>
        <w:t>completely</w:t>
      </w:r>
      <w:r w:rsidRPr="00570029">
        <w:rPr>
          <w:rFonts w:eastAsia="Cambria"/>
          <w:sz w:val="12"/>
        </w:rPr>
        <w:t xml:space="preserve">) </w:t>
      </w:r>
      <w:r w:rsidRPr="00EA7592">
        <w:rPr>
          <w:rFonts w:eastAsia="Cambria" w:cs="Arial"/>
          <w:b/>
          <w:iCs/>
          <w:highlight w:val="cyan"/>
          <w:u w:val="single"/>
          <w:bdr w:val="single" w:sz="8" w:space="0" w:color="auto"/>
        </w:rPr>
        <w:t>offset</w:t>
      </w:r>
      <w:r w:rsidRPr="0069607D">
        <w:rPr>
          <w:rFonts w:eastAsia="Cambria"/>
          <w:b/>
          <w:u w:val="single"/>
        </w:rPr>
        <w:t xml:space="preserve"> </w:t>
      </w:r>
      <w:r w:rsidRPr="00EA7592">
        <w:rPr>
          <w:rFonts w:eastAsia="Cambria"/>
          <w:b/>
          <w:highlight w:val="cyan"/>
          <w:u w:val="single"/>
        </w:rPr>
        <w:t>if the revenue</w:t>
      </w:r>
      <w:r w:rsidRPr="0069607D">
        <w:rPr>
          <w:rFonts w:eastAsia="Cambria"/>
          <w:b/>
          <w:u w:val="single"/>
        </w:rPr>
        <w:t xml:space="preserve"> from the carbon tax </w:t>
      </w:r>
      <w:r w:rsidRPr="00EA7592">
        <w:rPr>
          <w:rFonts w:eastAsia="Cambria"/>
          <w:b/>
          <w:highlight w:val="cyan"/>
          <w:u w:val="single"/>
        </w:rPr>
        <w:t>is used</w:t>
      </w:r>
      <w:r w:rsidRPr="0069607D">
        <w:rPr>
          <w:rFonts w:eastAsia="Cambria"/>
          <w:b/>
          <w:u w:val="single"/>
        </w:rPr>
        <w:t xml:space="preserve"> in a way that boosts economic activity</w:t>
      </w:r>
      <w:r w:rsidRPr="00570029">
        <w:rPr>
          <w:rFonts w:eastAsia="Cambria"/>
          <w:sz w:val="12"/>
        </w:rPr>
        <w:t xml:space="preserve">, as we discuss next. Figure 5.1 shows estimates from seven different studies of the amount of revenue that a carbon tax would raise. The amount of revenue varies, depending on the initial carbon tax rate and how rapidly it rises, but in every case the revenue is sub-stantial and rising over time. And except for the very lowest rate on the graph, the revenue starts at more than $100 billion/year.9 There are many potential uses for this revenue, including some that could significantly boost economic growth. The idea that revenue from an environmental tax could be used to boost eco-nomic activity or economic efficiency has been a key focus of the "double divi-dend" literature in environmental economics. The name comes from the idea that imposing an environmental tax could produce two "dividends": first, a reduction in pollution emissions; and second, a boost in GDP and/or economic efficiency from the use of the environmental tax revenue. We consider three general categories of uses of carbon tax revenue that could potentially boost economic activity: cuts in other taxes (such as payroll taxes or corporate or personal income taxes), reducing the government budget deficit, or financing valuable public spending. 2.8.1. Cuts in other taxes We first look at the effects of using carbon tax revenue to finance cuts in marginal tax rates on capital or labor, with the most obvious candidates being the largest taxes: payroll taxes and corporate and personal income taxes. This option has been studied the most, because it is the easiest pro-growth option to model. The argument for why using carbon tax revenue to pay for cuts in other taxes boosts the economy is straightforward. Cutting corporate income taxes and personal income taxes on capital pins, dividends, and interest increases the incentive to save and invest, thus promoting capital accumulation. Cutting taxes on labor income has a similar effect by boosting incentives to work and to invest in human capital, thus increasing labor supply and labor force productivity. In either case, the result is an increase in the productive capacity of the economy,and thus a long-run boost in the level of economic activity This also corresponds to a boost in economic efficiency, as those tax cuts reduce the tax distortions in labor and capital markets. The general finding in recent studies is that the economic boost from cutting other taxes is enough to offset most — but not quite all — of the economic drag from the carbon tax.' The reason is that shifting taxes off labor and capital and onto carbon reduces the overall efficiency of the tax system a bit (if one ignores environmental benefits), and thus slightly reduces economic activity. From a pure revenue-raising standpoint, broad-based taxes such as income or payroll taxes are more efficient than taxes with narrower bases: the broader the tax base, the harder it is for individuals and firms to alter their behavior in ways that lower their tax payments, and hence the less the tax distorts behavior. A carbon tax is easier to avoid (by shifting to cleaner fuels, improving energy efficiency, driving less, and so on) and thus is less efficient at raising revenue.11 Economic models suggest, therefore, that the net effect of a carbon tax (with revenues used to cut labor/capital taxes) on the overall economy would be slightly negative, though much smaller than the effect of the carbon tax by itself. For exam-ple, Carbone et al. (2013) fords that imposing a carbon tax and using the revenue to fund cuts in taxes on labor still leads to a net reduction in GDP, but that the economic boost from the labor tax cuts offsets more than 80 percent of the effect of the carboh tax itself — so the net reduction in GDP is tiny. Going one step further, there are reasons for believing the tax cut could more than offset the effect of the carbon tax, and thus actually have a slight positive overall effect on GDP. For example, Parry and Williams (2010) take into account the effects of tax preferences — exemptions and deductions (like those for employer medical insurance and owner-occupied housing) that are large and pervasive across the US tax system. These deductions and exclusions narrow the base of income and other taxes, making them less efficient — and thus boosting the economic gain from cut-ting them. As a result, the net effect of the carbon tax shift can be to increase GDP." The prospects for a net gain also depend on what other tax is cut. Most studies find that the biggest economic gains come from cutting taxes on capital, particularly from cutting the corporate income tax rate." The less efficient the tax that gets cut, the bigger the economic gain from cutting it. And the corporate income tax is a particularly inefficient tax. As a result, some models find that imposing a carbon tax and using the revenues to cut taxes on capital can yield a small net gain for the economy. For example, Car-bone et al. (2013) fords that the net effect of a 530/ton carbon tax with the revenues used to cut taxes on capital is to increase GDP by about 1 percent in 20 years. Figure 5.2 displays the estimated effects on the level of GDP resulting from the imposition of a carbon tax, for a total of seven different model runs taken from four different studies. For the most part, these studies show quite similar results, even though they use different models, different modeling assumptions, and somewhat different carbon tax policies. In five cases shown in the graph, the long-term effect on GDP in 2050 is a drop of roughly 0.7 percent relative to a case without a carbon tax (though not accounting for the role of tax preferences which could lower the costs). One oudier is Carbone et al.'s (2013) estimate, just discussed, for the effect of a carbon tax with the revenue recycled to finance cuts in taxes on capital. The other outlier, in the opposite direction, is the NERA (2013) study (per-formed for the National Association of Manufacturers), which estimates that a carbon tax sufficient to reduce carbon emissions by 80 percent would cause GDP to be 3.4 percent lower in 2050 than it would have been without the carbon tax — quite substantial drop. The reason this case is so different is that it represents a much higher carbon tax rate than any of the other studies: the carbon tax rate in that case is approximately $1,000 per ton by 2050 (which might be impractically high). whereas none of the other studies have a rate over $60/ton by 2050.15 The </w:t>
      </w:r>
      <w:r w:rsidRPr="00570029">
        <w:rPr>
          <w:sz w:val="12"/>
        </w:rPr>
        <w:t>higher the carbon tax rate, the more substantial the effect on the economy, so it is not sur-' prising that such an extremely high rate would have major effects on the economy. 2.8.2. Reduce the federal budget deficit The United States faces substantial fiscal deficits in short-, medium-, and long-term scenarios. While short-run deficits may be desirable and/or necessary because the economy still has a long way to go in recovering from the Great Recession, the outlook for medium- and long-run deficits are cause for concern (Gale and Harris, 2011). While the most recent projections from the Congressional Budget Office indicate that the deficit will shrink slightly over the next few years, those projections also indicate that the deficit and the debt-to-GDP ratio are set to rise substantially over the longer term (see Chapter 1). Large government budget deficits can retard hinder economic growth in a variety of ways."' Government borrowing creates additional demand in capital markets, thus potentially driving up interest rates and crowding out private investment. The need to eventually pay off the debt — or just to pay the interest on it — means that tax rates will need to rise in the future, cutting economic growth then (and perhaps also affecting the economy today, as workers and investors anticipate future tax increases). And a larger debt-to-GDP ratio increases the risk of a debt crisis — a risk that seems tiny for the United States, though nonetheless worth considering because the potential consequences would be dramatic. Of course, if the government is optimally choosing tax and deficit policy, then the gain from using a dollar to cut the budget deficit will be the same as the gain from using that dollar to cut taxes. But very few observers seem to think that the longer-run path that the deficit is currently on is optimal. If the deficit is larger than optimal, then the benefits of using carbon tax revenue to cut the deficit will exceed those of using that revenue to cut other taxes. Evidence on the effects of using carbon tax revenue to cut the deficit is far sparser than on the effects of using it to cut other taxes, though there are a few recent studies on this." For example, results in Carbone et al. (2013) suggest that over the long term, the economic gain from</w:t>
      </w:r>
      <w:r w:rsidRPr="00570029">
        <w:rPr>
          <w:rFonts w:eastAsia="Cambria"/>
          <w:sz w:val="12"/>
        </w:rPr>
        <w:t xml:space="preserve"> using carbon tax revenues to reduce the deficit is generally substantially larger than the gain from using those revenues to cut taxes now 18 This result is driven primarily by the effects of higher future taxes because the deficit is currently higher than a long-run sustainable level, future taxes will need to be higher than taxes today. The higher the tax rate, the more harmful a tax increase will be, so it is more efficient to raise additional revenue now (at today's lower rates) than it will be later. The study doesn't fully capture the other effects of deficits (mentioned above), and thus likely understates the gains from deficit reduction.I9 Carbone et al. (2013) also indicate one reason why addressing the budget deficit is so difficult: even though using carbon tax revenues to fund cuts in the deficit leads to substantially larger gains over the long term than using those revenues to fund tax cuts today, today's voters tend to be better off with tax cuts today, whereas those who benefit more from deficit reductions are too young to vote (or not yet born). </w:t>
      </w:r>
      <w:r w:rsidRPr="0069607D">
        <w:rPr>
          <w:rFonts w:eastAsia="Cambria"/>
          <w:b/>
          <w:u w:val="single"/>
        </w:rPr>
        <w:t>A third potential pro-growth use for carbon tax revenue would be to fund particu-larly valuable government spending</w:t>
      </w:r>
      <w:r w:rsidRPr="00570029">
        <w:rPr>
          <w:rFonts w:eastAsia="Cambria"/>
          <w:sz w:val="12"/>
        </w:rPr>
        <w:t xml:space="preserve">. If the government has set the mix of taxes and spending efficiently, then the gains from funding an additional dollar of spending will equal the gains from a dollar of tax cuts. But again, it is unlikely that the right balance is struck due to lack of information on the benefits of extra spending pro-grams, let alone the influence of constituencies in the determination of spending levels. Relatively few studies model the effects of using environmental tax revenues to fund additional public spending, and vie are not aware of any that go beyond purely theoretical models.20 Moreover, the broader literature on the effects of public spending is also relatively thin. Nonetheless, that literature does give some indica-tions of what types of spending could give a particular boost to longer-term eco-nomic activity. Areas of public spending that stem particularly promising are </w:t>
      </w:r>
      <w:r w:rsidRPr="0069607D">
        <w:rPr>
          <w:rFonts w:eastAsia="Cambria"/>
          <w:b/>
          <w:u w:val="single"/>
        </w:rPr>
        <w:t>research, edu-cation, and infrastructure</w:t>
      </w:r>
      <w:r w:rsidRPr="00570029">
        <w:rPr>
          <w:rFonts w:eastAsia="Cambria"/>
          <w:sz w:val="12"/>
        </w:rPr>
        <w:t xml:space="preserve"> (see Chapter 12 for discussion of the apparently high return from transportation infrastructure). The common thread among these is that they </w:t>
      </w:r>
      <w:r w:rsidRPr="0069607D">
        <w:rPr>
          <w:rFonts w:eastAsia="Cambria"/>
          <w:b/>
          <w:u w:val="single"/>
        </w:rPr>
        <w:t>all represent investments that can boost the future productive capacity of the economy</w:t>
      </w:r>
      <w:r w:rsidRPr="00570029">
        <w:rPr>
          <w:rFonts w:eastAsia="Cambria"/>
          <w:sz w:val="12"/>
        </w:rPr>
        <w:t xml:space="preserve">. In effect, </w:t>
      </w:r>
      <w:r w:rsidRPr="00EA7592">
        <w:rPr>
          <w:rFonts w:eastAsia="Cambria"/>
          <w:b/>
          <w:highlight w:val="cyan"/>
          <w:u w:val="single"/>
        </w:rPr>
        <w:t>increasing spending in these areas represents a boost to the stock of capital</w:t>
      </w:r>
      <w:r w:rsidRPr="00570029">
        <w:rPr>
          <w:rFonts w:eastAsia="Cambria"/>
          <w:sz w:val="12"/>
        </w:rPr>
        <w:t xml:space="preserve"> — but in the form of knowledge, human capital, and public infrastructure, rather than private physical capita1.21 However, because we are going beyond the existing literature on environmen-tal taxes — and because the benefits of public spending are inherently difficult to measure — this section is necessarily quite speculative. Further research in this area could be quite valuable (though also quite difficult). 2.0 Environmental effects on economic growth A third channel through which carbon taxes may affect the economy is via their environmental effects (primarily in mitigating potential damage from climate change, but also reducing emissions of other pollutants). </w:t>
      </w:r>
      <w:r w:rsidRPr="0069607D">
        <w:rPr>
          <w:rFonts w:eastAsia="Cambria"/>
          <w:b/>
          <w:u w:val="single"/>
        </w:rPr>
        <w:t xml:space="preserve">Climate change is pre-dicted to have a wide range of effects that might influence the economy. </w:t>
      </w:r>
      <w:r w:rsidRPr="00EA7592">
        <w:rPr>
          <w:rFonts w:eastAsia="Cambria"/>
          <w:b/>
          <w:highlight w:val="cyan"/>
          <w:u w:val="single"/>
        </w:rPr>
        <w:t>Climate can directly affect economic productivity</w:t>
      </w:r>
      <w:r w:rsidRPr="0069607D">
        <w:rPr>
          <w:rFonts w:eastAsia="Cambria"/>
          <w:b/>
          <w:u w:val="single"/>
        </w:rPr>
        <w:t>, particularly for agriculture</w:t>
      </w:r>
      <w:r w:rsidRPr="00570029">
        <w:rPr>
          <w:rFonts w:eastAsia="Cambria"/>
          <w:sz w:val="12"/>
        </w:rPr>
        <w:t xml:space="preserve">. </w:t>
      </w:r>
      <w:r w:rsidRPr="0069607D">
        <w:rPr>
          <w:rFonts w:eastAsia="Cambria"/>
          <w:b/>
          <w:u w:val="single"/>
        </w:rPr>
        <w:t>Sea level rise can damage coastal property and/or require defenses to protect it</w:t>
      </w:r>
      <w:r w:rsidRPr="00570029">
        <w:rPr>
          <w:rFonts w:eastAsia="Cambria"/>
          <w:sz w:val="12"/>
        </w:rPr>
        <w:t xml:space="preserve">. To the extent that imposing a carbon tax can mitigate those and other effects, it can influence the economy.22 While the impact of environmental quality on economic growth is difficult to model, there is a small body of research addressing this issue. Williams (2002) out-lines the theory behind the relationship between environmental improvements and economic growth. Pollution can reduce productivity, and hence economic activity, for two reasons. </w:t>
      </w:r>
      <w:r w:rsidRPr="0069607D">
        <w:rPr>
          <w:rFonts w:eastAsia="Cambria"/>
          <w:b/>
          <w:u w:val="single"/>
        </w:rPr>
        <w:t>The first and more obvious reason is that the lower productivity leads directly to lower economic output</w:t>
      </w:r>
      <w:r w:rsidRPr="00570029">
        <w:rPr>
          <w:rFonts w:eastAsia="Cambria"/>
          <w:sz w:val="12"/>
        </w:rPr>
        <w:t xml:space="preserve">. In addition, </w:t>
      </w:r>
      <w:r w:rsidRPr="0069607D">
        <w:rPr>
          <w:rFonts w:eastAsia="Cambria"/>
          <w:b/>
          <w:u w:val="single"/>
        </w:rPr>
        <w:t>that lower productivity implies lower returns to labor and capital, and thus reduces incentives to work and to save</w:t>
      </w:r>
      <w:r w:rsidRPr="00570029">
        <w:rPr>
          <w:rFonts w:eastAsia="Cambria"/>
          <w:sz w:val="12"/>
        </w:rPr>
        <w:t xml:space="preserve">. In effect, </w:t>
      </w:r>
      <w:r w:rsidRPr="00EA7592">
        <w:rPr>
          <w:rFonts w:eastAsia="Cambria" w:cs="Arial"/>
          <w:b/>
          <w:iCs/>
          <w:highlight w:val="cyan"/>
          <w:u w:val="single"/>
          <w:bdr w:val="single" w:sz="8" w:space="0" w:color="auto"/>
        </w:rPr>
        <w:t>reduced productivity caused by pollution acts like a tax</w:t>
      </w:r>
      <w:r w:rsidRPr="00570029">
        <w:rPr>
          <w:rFonts w:eastAsia="Cambria"/>
          <w:sz w:val="12"/>
        </w:rPr>
        <w:t xml:space="preserve"> (</w:t>
      </w:r>
      <w:r w:rsidRPr="00EA7592">
        <w:rPr>
          <w:rFonts w:eastAsia="Cambria"/>
          <w:b/>
          <w:highlight w:val="cyan"/>
          <w:u w:val="single"/>
        </w:rPr>
        <w:t>but with the "revenue" simply being lost</w:t>
      </w:r>
      <w:r w:rsidRPr="0069607D">
        <w:rPr>
          <w:rFonts w:eastAsia="Cambria"/>
          <w:b/>
          <w:u w:val="single"/>
        </w:rPr>
        <w:t xml:space="preserve">, </w:t>
      </w:r>
      <w:r w:rsidRPr="00EA7592">
        <w:rPr>
          <w:rFonts w:eastAsia="Cambria"/>
          <w:b/>
          <w:highlight w:val="cyan"/>
          <w:u w:val="single"/>
        </w:rPr>
        <w:t>rather than going to the government</w:t>
      </w:r>
      <w:r w:rsidRPr="00570029">
        <w:rPr>
          <w:rFonts w:eastAsia="Cambria"/>
          <w:sz w:val="12"/>
        </w:rPr>
        <w:t xml:space="preserve">). </w:t>
      </w:r>
      <w:r w:rsidRPr="00EA7592">
        <w:rPr>
          <w:rFonts w:eastAsia="Cambria"/>
          <w:b/>
          <w:highlight w:val="cyan"/>
          <w:u w:val="single"/>
        </w:rPr>
        <w:t>This change</w:t>
      </w:r>
      <w:r w:rsidRPr="0069607D">
        <w:rPr>
          <w:rFonts w:eastAsia="Cambria"/>
          <w:b/>
          <w:u w:val="single"/>
        </w:rPr>
        <w:t xml:space="preserve"> in incentives </w:t>
      </w:r>
      <w:r w:rsidRPr="00EA7592">
        <w:rPr>
          <w:rFonts w:eastAsia="Cambria" w:cs="Arial"/>
          <w:b/>
          <w:iCs/>
          <w:highlight w:val="cyan"/>
          <w:u w:val="single"/>
          <w:bdr w:val="single" w:sz="8" w:space="0" w:color="auto"/>
        </w:rPr>
        <w:t>magnifies the effect</w:t>
      </w:r>
      <w:r w:rsidRPr="0069607D">
        <w:rPr>
          <w:rFonts w:eastAsia="Cambria"/>
          <w:b/>
          <w:u w:val="single"/>
        </w:rPr>
        <w:t xml:space="preserve"> </w:t>
      </w:r>
      <w:r w:rsidRPr="00EA7592">
        <w:rPr>
          <w:rFonts w:eastAsia="Cambria"/>
          <w:b/>
          <w:highlight w:val="cyan"/>
          <w:u w:val="single"/>
        </w:rPr>
        <w:t>of pollution on economic activity</w:t>
      </w:r>
      <w:r w:rsidRPr="0069607D">
        <w:rPr>
          <w:rFonts w:eastAsia="Cambria"/>
          <w:b/>
          <w:u w:val="single"/>
        </w:rPr>
        <w:t>.</w:t>
      </w:r>
      <w:r w:rsidRPr="00570029">
        <w:rPr>
          <w:rFonts w:eastAsia="Cambria"/>
          <w:sz w:val="12"/>
        </w:rPr>
        <w:t xml:space="preserve"> Effects on human health can also change incentives to save and invest. Thus, to the extent that a carbon tax reduces future damages from climate change, that could affect the economy. Practical magnitudes of the macroeconomic effects of pollution are difficult to estimate. The leading work in this area is Bar-rage (2013), which uses a simple model of the world economy linked together with a simple model of the climate. The paper considers four different ways in which climate change potentially affects economic growth — via effects on mortality, mor-bidity, labor productivity, and health care expenditures. Its results suggest that cli-mate change could have a significant negative effect on the economy — and thus that mitigating climate change could be beneficial for the economy. Again, future research in this area could be very valuable. </w:t>
      </w:r>
    </w:p>
    <w:p w14:paraId="04386168" w14:textId="77777777" w:rsidR="0028460D" w:rsidRDefault="0028460D" w:rsidP="0028460D"/>
    <w:p w14:paraId="01FD9459" w14:textId="77777777" w:rsidR="0028460D" w:rsidRDefault="0028460D" w:rsidP="0028460D">
      <w:pPr>
        <w:pStyle w:val="Heading3"/>
      </w:pPr>
      <w:r>
        <w:t>No Link</w:t>
      </w:r>
    </w:p>
    <w:p w14:paraId="7830CB55" w14:textId="77777777" w:rsidR="0028460D" w:rsidRPr="0098209E" w:rsidRDefault="0028460D" w:rsidP="0028460D">
      <w:pPr>
        <w:pStyle w:val="Heading4"/>
      </w:pPr>
      <w:r>
        <w:t xml:space="preserve">Economist </w:t>
      </w:r>
      <w:r w:rsidRPr="00B21209">
        <w:rPr>
          <w:u w:val="single"/>
        </w:rPr>
        <w:t>consensus</w:t>
      </w:r>
      <w:r>
        <w:t xml:space="preserve"> is that a popular carbon tax </w:t>
      </w:r>
      <w:r w:rsidRPr="0098209E">
        <w:rPr>
          <w:u w:val="single"/>
        </w:rPr>
        <w:t>saves</w:t>
      </w:r>
      <w:r>
        <w:t xml:space="preserve"> U.S. industry AND low-income households.</w:t>
      </w:r>
    </w:p>
    <w:p w14:paraId="02F57425" w14:textId="77777777" w:rsidR="0028460D" w:rsidRPr="00B21209" w:rsidRDefault="0028460D" w:rsidP="0028460D">
      <w:r>
        <w:t xml:space="preserve">Paul </w:t>
      </w:r>
      <w:r w:rsidRPr="00B21209">
        <w:rPr>
          <w:rStyle w:val="Style13ptBold"/>
        </w:rPr>
        <w:t>Volcker</w:t>
      </w:r>
      <w:r>
        <w:rPr>
          <w:rStyle w:val="Style13ptBold"/>
        </w:rPr>
        <w:t xml:space="preserve"> et al</w:t>
      </w:r>
      <w:r w:rsidRPr="00B21209">
        <w:t>.</w:t>
      </w:r>
      <w:r>
        <w:t>, 1-16-20</w:t>
      </w:r>
      <w:r w:rsidRPr="00B21209">
        <w:rPr>
          <w:rStyle w:val="Style13ptBold"/>
        </w:rPr>
        <w:t>19</w:t>
      </w:r>
      <w:r>
        <w:t xml:space="preserve">, Volcker’s formal </w:t>
      </w:r>
      <w:r w:rsidRPr="00B21209">
        <w:t>Federal Reserve chairman</w:t>
      </w:r>
      <w:r>
        <w:t>; George Akerlof, Robert Aumann, Angus Deaton, Peter Diamond, Robert Engle, Eugene Fama, Lars Peter Hansen, Oliver Hart, Bengt Holmström, Daniel Kahneman, Finn Kydland, Robert Lucas, Eric Maskin, Daniel McFadden, Robert Merton, Roger Myerson, Edmund Phelps, Alvin Roth, Thomas Sargent, Myron Scholes, Amartya Sen, William Sharpe, Robert Shiller, Christopher Sims, Robert Solow, Michael Spence and Richard Thaler are recipients of the Nobel Memorial Prize in Economic Sciences; Martin Baily, Michael Boskin, Martin Feldstein, Jason Furman, Austan Goolsbee, Glenn Hubbard, Alan Krueger, Edward Lazear, N. Gregory Mankiw, Christina Romer, Harvey Rosen and Laura Tyson are former chairmen of the president’s Council of Economic Advisers; Ben Bernanke, Alan Greenspan and Janet Yellen have chaired both the Fed and the Council of Economic Advisers; George Shultz and Lawrence Summers are former Treasury secretaries, "</w:t>
      </w:r>
      <w:r w:rsidRPr="00EA7592">
        <w:rPr>
          <w:highlight w:val="cyan"/>
          <w:u w:val="single"/>
        </w:rPr>
        <w:t>Economists’ Statement on Carbon Dividends</w:t>
      </w:r>
      <w:r>
        <w:t>," Wall Street Journal, https://www.wsj.com/articles/economists-statement-on-carbon-dividends-11547682910, b</w:t>
      </w:r>
    </w:p>
    <w:p w14:paraId="1D756804" w14:textId="77777777" w:rsidR="0028460D" w:rsidRPr="0098209E" w:rsidRDefault="0028460D" w:rsidP="0028460D">
      <w:r w:rsidRPr="0098209E">
        <w:t xml:space="preserve">Global climate change is a serious problem calling for immediate national action. </w:t>
      </w:r>
      <w:r w:rsidRPr="00B21209">
        <w:rPr>
          <w:u w:val="single"/>
        </w:rPr>
        <w:t xml:space="preserve">Guided by sound economic principles, </w:t>
      </w:r>
      <w:r w:rsidRPr="00EA7592">
        <w:rPr>
          <w:highlight w:val="cyan"/>
          <w:u w:val="single"/>
        </w:rPr>
        <w:t>we are united in</w:t>
      </w:r>
      <w:r w:rsidRPr="00B21209">
        <w:rPr>
          <w:u w:val="single"/>
        </w:rPr>
        <w:t xml:space="preserve"> </w:t>
      </w:r>
      <w:r w:rsidRPr="00EA7592">
        <w:rPr>
          <w:highlight w:val="cyan"/>
          <w:u w:val="single"/>
        </w:rPr>
        <w:t>the following</w:t>
      </w:r>
      <w:r w:rsidRPr="00B21209">
        <w:rPr>
          <w:u w:val="single"/>
        </w:rPr>
        <w:t xml:space="preserve"> policy </w:t>
      </w:r>
      <w:r w:rsidRPr="00EA7592">
        <w:rPr>
          <w:highlight w:val="cyan"/>
          <w:u w:val="single"/>
        </w:rPr>
        <w:t>recommendations</w:t>
      </w:r>
      <w:r w:rsidRPr="0098209E">
        <w:t>.</w:t>
      </w:r>
    </w:p>
    <w:p w14:paraId="3C241A40" w14:textId="77777777" w:rsidR="0028460D" w:rsidRPr="0098209E" w:rsidRDefault="0028460D" w:rsidP="0028460D">
      <w:r w:rsidRPr="0098209E">
        <w:t xml:space="preserve">I. </w:t>
      </w:r>
      <w:r w:rsidRPr="00B21209">
        <w:rPr>
          <w:u w:val="single"/>
        </w:rPr>
        <w:t xml:space="preserve">A </w:t>
      </w:r>
      <w:r w:rsidRPr="00EA7592">
        <w:rPr>
          <w:highlight w:val="cyan"/>
          <w:u w:val="single"/>
        </w:rPr>
        <w:t>carbon tax</w:t>
      </w:r>
      <w:r w:rsidRPr="00B21209">
        <w:rPr>
          <w:u w:val="single"/>
        </w:rPr>
        <w:t xml:space="preserve"> offers </w:t>
      </w:r>
      <w:r w:rsidRPr="0098209E">
        <w:rPr>
          <w:u w:val="single"/>
        </w:rPr>
        <w:t xml:space="preserve">the </w:t>
      </w:r>
      <w:r w:rsidRPr="00EA7592">
        <w:rPr>
          <w:rStyle w:val="Emphasis"/>
          <w:highlight w:val="cyan"/>
        </w:rPr>
        <w:t>most cost-</w:t>
      </w:r>
      <w:r w:rsidRPr="00EA7592">
        <w:rPr>
          <w:highlight w:val="cyan"/>
          <w:u w:val="single"/>
        </w:rPr>
        <w:t>effective lever to reduce</w:t>
      </w:r>
      <w:r w:rsidRPr="00EE1F54">
        <w:rPr>
          <w:u w:val="single"/>
        </w:rPr>
        <w:t xml:space="preserve"> carbon </w:t>
      </w:r>
      <w:r w:rsidRPr="00EA7592">
        <w:rPr>
          <w:highlight w:val="cyan"/>
          <w:u w:val="single"/>
        </w:rPr>
        <w:t>emissions</w:t>
      </w:r>
      <w:r w:rsidRPr="00B21209">
        <w:rPr>
          <w:u w:val="single"/>
        </w:rPr>
        <w:t xml:space="preserve"> at the scale and speed that is necessary</w:t>
      </w:r>
      <w:r w:rsidRPr="0098209E">
        <w:t xml:space="preserve">. </w:t>
      </w:r>
      <w:r w:rsidRPr="00EA7592">
        <w:rPr>
          <w:highlight w:val="cyan"/>
          <w:u w:val="single"/>
        </w:rPr>
        <w:t>By correcting</w:t>
      </w:r>
      <w:r w:rsidRPr="0098209E">
        <w:t xml:space="preserve"> a well-known </w:t>
      </w:r>
      <w:r w:rsidRPr="00EA7592">
        <w:rPr>
          <w:rStyle w:val="Emphasis"/>
          <w:highlight w:val="cyan"/>
        </w:rPr>
        <w:t>market failure</w:t>
      </w:r>
      <w:r w:rsidRPr="0098209E">
        <w:t xml:space="preserve">, a </w:t>
      </w:r>
      <w:r w:rsidRPr="00B21209">
        <w:rPr>
          <w:u w:val="single"/>
        </w:rPr>
        <w:t>carbon tax will send a powerful price signal that harnesses the invisible hand of the marketplace to steer economic actors</w:t>
      </w:r>
      <w:r w:rsidRPr="0098209E">
        <w:t xml:space="preserve"> towards a low-carbon future.</w:t>
      </w:r>
    </w:p>
    <w:p w14:paraId="500FEDF4" w14:textId="77777777" w:rsidR="0028460D" w:rsidRPr="0098209E" w:rsidRDefault="0028460D" w:rsidP="0028460D">
      <w:r w:rsidRPr="0098209E">
        <w:t xml:space="preserve">II. A carbon tax should increase every year until emissions reductions goals are met and be revenue neutral to avoid debates over the size of government. A </w:t>
      </w:r>
      <w:r w:rsidRPr="00E37A8D">
        <w:rPr>
          <w:u w:val="single"/>
        </w:rPr>
        <w:t xml:space="preserve">consistently rising carbon price </w:t>
      </w:r>
      <w:r w:rsidRPr="00EA7592">
        <w:rPr>
          <w:highlight w:val="cyan"/>
          <w:u w:val="single"/>
        </w:rPr>
        <w:t>will encourage</w:t>
      </w:r>
      <w:r w:rsidRPr="00E37A8D">
        <w:rPr>
          <w:u w:val="single"/>
        </w:rPr>
        <w:t xml:space="preserve"> technological </w:t>
      </w:r>
      <w:r w:rsidRPr="00EA7592">
        <w:rPr>
          <w:highlight w:val="cyan"/>
          <w:u w:val="single"/>
        </w:rPr>
        <w:t>innovation and</w:t>
      </w:r>
      <w:r w:rsidRPr="00E37A8D">
        <w:rPr>
          <w:u w:val="single"/>
        </w:rPr>
        <w:t xml:space="preserve"> large-scale </w:t>
      </w:r>
      <w:r w:rsidRPr="0098209E">
        <w:rPr>
          <w:u w:val="single"/>
        </w:rPr>
        <w:t>infrastructure development</w:t>
      </w:r>
      <w:r w:rsidRPr="0098209E">
        <w:t xml:space="preserve">. It will also </w:t>
      </w:r>
      <w:r w:rsidRPr="0098209E">
        <w:rPr>
          <w:u w:val="single"/>
        </w:rPr>
        <w:t>accelerate</w:t>
      </w:r>
      <w:r w:rsidRPr="0098209E">
        <w:t xml:space="preserve"> the </w:t>
      </w:r>
      <w:r w:rsidRPr="00EA7592">
        <w:rPr>
          <w:highlight w:val="cyan"/>
          <w:u w:val="single"/>
        </w:rPr>
        <w:t>diffusion of</w:t>
      </w:r>
      <w:r w:rsidRPr="00EE1F54">
        <w:rPr>
          <w:u w:val="single"/>
        </w:rPr>
        <w:t xml:space="preserve"> carbon-</w:t>
      </w:r>
      <w:r w:rsidRPr="00EA7592">
        <w:rPr>
          <w:highlight w:val="cyan"/>
          <w:u w:val="single"/>
        </w:rPr>
        <w:t xml:space="preserve">efficient goods </w:t>
      </w:r>
      <w:r w:rsidRPr="00BD33BA">
        <w:rPr>
          <w:u w:val="single"/>
        </w:rPr>
        <w:t>and services</w:t>
      </w:r>
      <w:r w:rsidRPr="0098209E">
        <w:t>.</w:t>
      </w:r>
    </w:p>
    <w:p w14:paraId="0E288847" w14:textId="77777777" w:rsidR="0028460D" w:rsidRPr="0098209E" w:rsidRDefault="0028460D" w:rsidP="0028460D">
      <w:r w:rsidRPr="0098209E">
        <w:t xml:space="preserve">III. A sufficiently robust and gradually rising </w:t>
      </w:r>
      <w:r w:rsidRPr="00E37A8D">
        <w:rPr>
          <w:u w:val="single"/>
        </w:rPr>
        <w:t xml:space="preserve">carbon </w:t>
      </w:r>
      <w:r w:rsidRPr="0098209E">
        <w:rPr>
          <w:u w:val="single"/>
        </w:rPr>
        <w:t>tax will replace</w:t>
      </w:r>
      <w:r w:rsidRPr="0098209E">
        <w:t xml:space="preserve"> the need for various </w:t>
      </w:r>
      <w:r w:rsidRPr="00E37A8D">
        <w:rPr>
          <w:u w:val="single"/>
        </w:rPr>
        <w:t>carbon regulations that are less efficient</w:t>
      </w:r>
      <w:r w:rsidRPr="0098209E">
        <w:t xml:space="preserve">. </w:t>
      </w:r>
      <w:r w:rsidRPr="00EA7592">
        <w:rPr>
          <w:highlight w:val="cyan"/>
          <w:u w:val="single"/>
        </w:rPr>
        <w:t>Substituting</w:t>
      </w:r>
      <w:r w:rsidRPr="0098209E">
        <w:t xml:space="preserve"> a </w:t>
      </w:r>
      <w:r w:rsidRPr="00EA7592">
        <w:rPr>
          <w:highlight w:val="cyan"/>
          <w:u w:val="single"/>
        </w:rPr>
        <w:t>price signal for</w:t>
      </w:r>
      <w:r w:rsidRPr="00EE1F54">
        <w:rPr>
          <w:u w:val="single"/>
        </w:rPr>
        <w:t xml:space="preserve"> </w:t>
      </w:r>
      <w:r w:rsidRPr="00EE1F54">
        <w:rPr>
          <w:rStyle w:val="Emphasis"/>
        </w:rPr>
        <w:t xml:space="preserve">cumbersome </w:t>
      </w:r>
      <w:r w:rsidRPr="00EA7592">
        <w:rPr>
          <w:rStyle w:val="Emphasis"/>
          <w:highlight w:val="cyan"/>
        </w:rPr>
        <w:t>regulations</w:t>
      </w:r>
      <w:r w:rsidRPr="00EA7592">
        <w:rPr>
          <w:highlight w:val="cyan"/>
          <w:u w:val="single"/>
        </w:rPr>
        <w:t xml:space="preserve"> will promote</w:t>
      </w:r>
      <w:r w:rsidRPr="00EE1F54">
        <w:rPr>
          <w:u w:val="single"/>
        </w:rPr>
        <w:t xml:space="preserve"> economic </w:t>
      </w:r>
      <w:r w:rsidRPr="00EA7592">
        <w:rPr>
          <w:highlight w:val="cyan"/>
          <w:u w:val="single"/>
        </w:rPr>
        <w:t>growth and provide</w:t>
      </w:r>
      <w:r w:rsidRPr="00EE1F54">
        <w:rPr>
          <w:u w:val="single"/>
        </w:rPr>
        <w:t xml:space="preserve"> the </w:t>
      </w:r>
      <w:r w:rsidRPr="00EA7592">
        <w:rPr>
          <w:rStyle w:val="Emphasis"/>
          <w:highlight w:val="cyan"/>
        </w:rPr>
        <w:t>regulatory certainty</w:t>
      </w:r>
      <w:r w:rsidRPr="00EA7592">
        <w:rPr>
          <w:highlight w:val="cyan"/>
          <w:u w:val="single"/>
        </w:rPr>
        <w:t xml:space="preserve"> companies need for</w:t>
      </w:r>
      <w:r w:rsidRPr="0098209E">
        <w:rPr>
          <w:u w:val="single"/>
        </w:rPr>
        <w:t xml:space="preserve"> long- term </w:t>
      </w:r>
      <w:r w:rsidRPr="00EA7592">
        <w:rPr>
          <w:highlight w:val="cyan"/>
          <w:u w:val="single"/>
        </w:rPr>
        <w:t>investment</w:t>
      </w:r>
      <w:r w:rsidRPr="00E37A8D">
        <w:rPr>
          <w:u w:val="single"/>
        </w:rPr>
        <w:t xml:space="preserve"> in clean-energy</w:t>
      </w:r>
      <w:r w:rsidRPr="0098209E">
        <w:t xml:space="preserve"> alternatives.</w:t>
      </w:r>
    </w:p>
    <w:p w14:paraId="4400CF14" w14:textId="77777777" w:rsidR="0028460D" w:rsidRPr="0098209E" w:rsidRDefault="0028460D" w:rsidP="0028460D">
      <w:r w:rsidRPr="0098209E">
        <w:t xml:space="preserve">IV. To prevent carbon leakage and to protect U.S. competitiveness, a </w:t>
      </w:r>
      <w:r w:rsidRPr="00EA7592">
        <w:rPr>
          <w:highlight w:val="cyan"/>
          <w:u w:val="single"/>
        </w:rPr>
        <w:t>border</w:t>
      </w:r>
      <w:r w:rsidRPr="00E37A8D">
        <w:rPr>
          <w:u w:val="single"/>
        </w:rPr>
        <w:t xml:space="preserve"> carbon adjustment </w:t>
      </w:r>
      <w:r w:rsidRPr="00EA7592">
        <w:rPr>
          <w:highlight w:val="cyan"/>
          <w:u w:val="single"/>
        </w:rPr>
        <w:t>system</w:t>
      </w:r>
      <w:r w:rsidRPr="0098209E">
        <w:t xml:space="preserve"> should be established. This system </w:t>
      </w:r>
      <w:r w:rsidRPr="00E37A8D">
        <w:rPr>
          <w:u w:val="single"/>
        </w:rPr>
        <w:t xml:space="preserve">would </w:t>
      </w:r>
      <w:r w:rsidRPr="00EA7592">
        <w:rPr>
          <w:highlight w:val="cyan"/>
          <w:u w:val="single"/>
        </w:rPr>
        <w:t>enhance</w:t>
      </w:r>
      <w:r w:rsidRPr="00E37A8D">
        <w:rPr>
          <w:u w:val="single"/>
        </w:rPr>
        <w:t xml:space="preserve"> the </w:t>
      </w:r>
      <w:r w:rsidRPr="00EA7592">
        <w:rPr>
          <w:highlight w:val="cyan"/>
          <w:u w:val="single"/>
        </w:rPr>
        <w:t>competitiveness of American firms</w:t>
      </w:r>
      <w:r w:rsidRPr="00E37A8D">
        <w:rPr>
          <w:u w:val="single"/>
        </w:rPr>
        <w:t xml:space="preserve"> that are </w:t>
      </w:r>
      <w:r w:rsidRPr="00EA7592">
        <w:rPr>
          <w:highlight w:val="cyan"/>
          <w:u w:val="single"/>
        </w:rPr>
        <w:t>more energy-efficient</w:t>
      </w:r>
      <w:r w:rsidRPr="00E37A8D">
        <w:rPr>
          <w:u w:val="single"/>
        </w:rPr>
        <w:t xml:space="preserve"> than their global competitors</w:t>
      </w:r>
      <w:r w:rsidRPr="0098209E">
        <w:t>. It would also create an incentive for other nations to adopt similar carbon pricing.</w:t>
      </w:r>
    </w:p>
    <w:p w14:paraId="6E151073" w14:textId="77777777" w:rsidR="0028460D" w:rsidRPr="00D6588C" w:rsidRDefault="0028460D" w:rsidP="0028460D">
      <w:r w:rsidRPr="0098209E">
        <w:t xml:space="preserve">V. </w:t>
      </w:r>
      <w:r w:rsidRPr="0098209E">
        <w:rPr>
          <w:u w:val="single"/>
        </w:rPr>
        <w:t xml:space="preserve">To </w:t>
      </w:r>
      <w:r w:rsidRPr="00EA7592">
        <w:rPr>
          <w:highlight w:val="cyan"/>
          <w:u w:val="single"/>
        </w:rPr>
        <w:t>maximize</w:t>
      </w:r>
      <w:r w:rsidRPr="0098209E">
        <w:t xml:space="preserve"> the fairness and </w:t>
      </w:r>
      <w:r w:rsidRPr="00EA7592">
        <w:rPr>
          <w:highlight w:val="cyan"/>
          <w:u w:val="single"/>
        </w:rPr>
        <w:t>political viability</w:t>
      </w:r>
      <w:r w:rsidRPr="0098209E">
        <w:t xml:space="preserve"> of a rising carbon tax, </w:t>
      </w:r>
      <w:r w:rsidRPr="0098209E">
        <w:rPr>
          <w:u w:val="single"/>
        </w:rPr>
        <w:t xml:space="preserve">all the </w:t>
      </w:r>
      <w:r w:rsidRPr="00EA7592">
        <w:rPr>
          <w:highlight w:val="cyan"/>
          <w:u w:val="single"/>
        </w:rPr>
        <w:t>revenue should be returned</w:t>
      </w:r>
      <w:r w:rsidRPr="0098209E">
        <w:rPr>
          <w:u w:val="single"/>
        </w:rPr>
        <w:t xml:space="preserve"> directly </w:t>
      </w:r>
      <w:r w:rsidRPr="00EA7592">
        <w:rPr>
          <w:highlight w:val="cyan"/>
          <w:u w:val="single"/>
        </w:rPr>
        <w:t>to</w:t>
      </w:r>
      <w:r w:rsidRPr="0098209E">
        <w:rPr>
          <w:u w:val="single"/>
        </w:rPr>
        <w:t xml:space="preserve"> U.S. </w:t>
      </w:r>
      <w:r w:rsidRPr="00EA7592">
        <w:rPr>
          <w:highlight w:val="cyan"/>
          <w:u w:val="single"/>
        </w:rPr>
        <w:t>citizens</w:t>
      </w:r>
      <w:r w:rsidRPr="0098209E">
        <w:t xml:space="preserve"> through equal lump-sum rebates. The majority of </w:t>
      </w:r>
      <w:r w:rsidRPr="0098209E">
        <w:rPr>
          <w:u w:val="single"/>
        </w:rPr>
        <w:t>American families</w:t>
      </w:r>
      <w:r w:rsidRPr="0098209E">
        <w:t xml:space="preserve">, including the most vulnerable, </w:t>
      </w:r>
      <w:r w:rsidRPr="0098209E">
        <w:rPr>
          <w:u w:val="single"/>
        </w:rPr>
        <w:t xml:space="preserve">will benefit financially by receiving </w:t>
      </w:r>
      <w:r w:rsidRPr="00EA7592">
        <w:rPr>
          <w:highlight w:val="cyan"/>
          <w:u w:val="single"/>
        </w:rPr>
        <w:t>more in “</w:t>
      </w:r>
      <w:r w:rsidRPr="00EA7592">
        <w:rPr>
          <w:rStyle w:val="Emphasis"/>
          <w:highlight w:val="cyan"/>
        </w:rPr>
        <w:t>carbon dividends</w:t>
      </w:r>
      <w:r w:rsidRPr="00EA7592">
        <w:rPr>
          <w:highlight w:val="cyan"/>
          <w:u w:val="single"/>
        </w:rPr>
        <w:t>” than</w:t>
      </w:r>
      <w:r w:rsidRPr="00EE1F54">
        <w:rPr>
          <w:u w:val="single"/>
        </w:rPr>
        <w:t xml:space="preserve"> they pay in</w:t>
      </w:r>
      <w:r w:rsidRPr="0098209E">
        <w:rPr>
          <w:u w:val="single"/>
        </w:rPr>
        <w:t xml:space="preserve"> increased </w:t>
      </w:r>
      <w:r w:rsidRPr="00EA7592">
        <w:rPr>
          <w:highlight w:val="cyan"/>
          <w:u w:val="single"/>
        </w:rPr>
        <w:t>energy prices</w:t>
      </w:r>
      <w:r w:rsidRPr="0098209E">
        <w:t>.</w:t>
      </w:r>
    </w:p>
    <w:p w14:paraId="3924F1FB" w14:textId="77777777" w:rsidR="0028460D" w:rsidRDefault="0028460D" w:rsidP="0028460D">
      <w:pPr>
        <w:pStyle w:val="Heading4"/>
      </w:pPr>
      <w:r>
        <w:t>The progressive effect of the dividend offsets the negative effect of the tax.</w:t>
      </w:r>
    </w:p>
    <w:p w14:paraId="5963FABB" w14:textId="77777777" w:rsidR="0028460D" w:rsidRDefault="0028460D" w:rsidP="0028460D">
      <w:r w:rsidRPr="00BB582C">
        <w:t xml:space="preserve">Mark </w:t>
      </w:r>
      <w:r w:rsidRPr="00181D5B">
        <w:rPr>
          <w:rStyle w:val="Style13ptBold"/>
        </w:rPr>
        <w:t>Zandi and</w:t>
      </w:r>
      <w:r w:rsidRPr="00BB582C">
        <w:t xml:space="preserve"> Chris </w:t>
      </w:r>
      <w:r w:rsidRPr="00181D5B">
        <w:rPr>
          <w:rStyle w:val="Style13ptBold"/>
        </w:rPr>
        <w:t>Lafakis 20</w:t>
      </w:r>
      <w:r w:rsidRPr="00BB582C">
        <w:t>. Mark Zandi is an American economist who is the chief economist of Moody's Analytics, where he directs economic research. Chris Lafakis is a director at Moody's Analytics. He oversees the Moody's Analytics climate risk initiative, "The Macroeconomic Effect of a Carbon Dividends Plan," 03/2020, https://www.economy.com/getlocal?q=3d55ebbdb257ef1c13f0afa890685525&amp;app=eccafile</w:t>
      </w:r>
      <w:r>
        <w:t>, Shoutout Avi</w:t>
      </w:r>
    </w:p>
    <w:p w14:paraId="6B96BBE3" w14:textId="77777777" w:rsidR="0028460D" w:rsidRPr="00BB582C" w:rsidRDefault="0028460D" w:rsidP="0028460D"/>
    <w:p w14:paraId="10B2D925" w14:textId="77777777" w:rsidR="0028460D" w:rsidRDefault="0028460D" w:rsidP="0028460D">
      <w:r w:rsidRPr="00BB582C">
        <w:t xml:space="preserve">The plan impacts the economy through several countervailing channels captured in this analysis. </w:t>
      </w:r>
      <w:r w:rsidRPr="006C3D73">
        <w:rPr>
          <w:rStyle w:val="StyleUnderline"/>
        </w:rPr>
        <w:t xml:space="preserve">The </w:t>
      </w:r>
      <w:r w:rsidRPr="00EA7592">
        <w:rPr>
          <w:rStyle w:val="StyleUnderline"/>
          <w:highlight w:val="cyan"/>
        </w:rPr>
        <w:t>carbon fee negatively impacts the economy</w:t>
      </w:r>
      <w:r w:rsidRPr="00BB582C">
        <w:t xml:space="preserve"> by raising consumer and producer prices as businesses paying the fee pass much of it on to their customers. All else being equal, this reduces the real incomes of households and thus their purchasing power. Any part of the carbon fee that businesses are unable to pass along to customers, given competitive pressures, reduces their after-fee profitability and thus investment and hiring. Government also pays more for energy, particularly for defense, and there are some modest administrative costs associated with implementing the plan.</w:t>
      </w:r>
      <w:r>
        <w:t xml:space="preserve"> </w:t>
      </w:r>
      <w:r w:rsidRPr="006C3D73">
        <w:rPr>
          <w:rStyle w:val="StyleUnderline"/>
        </w:rPr>
        <w:t xml:space="preserve">Working to </w:t>
      </w:r>
      <w:r w:rsidRPr="00EA7592">
        <w:rPr>
          <w:rStyle w:val="Emphasis"/>
          <w:highlight w:val="cyan"/>
        </w:rPr>
        <w:t>offset</w:t>
      </w:r>
      <w:r w:rsidRPr="00EA7592">
        <w:rPr>
          <w:rStyle w:val="StyleUnderline"/>
          <w:highlight w:val="cyan"/>
        </w:rPr>
        <w:t xml:space="preserve"> these negative economic impacts is the </w:t>
      </w:r>
      <w:r w:rsidRPr="00EA7592">
        <w:rPr>
          <w:rStyle w:val="Emphasis"/>
          <w:highlight w:val="cyan"/>
        </w:rPr>
        <w:t>dividend payment</w:t>
      </w:r>
      <w:r w:rsidRPr="006C3D73">
        <w:rPr>
          <w:rStyle w:val="StyleUnderline"/>
        </w:rPr>
        <w:t xml:space="preserve"> that households receive</w:t>
      </w:r>
      <w:r w:rsidRPr="00BB582C">
        <w:t xml:space="preserve">, financed by the revenues generated by the carbon fee. All households receive the same dividend amount. But, as a percent of income, </w:t>
      </w:r>
      <w:r w:rsidRPr="006C3D73">
        <w:rPr>
          <w:rStyle w:val="StyleUnderline"/>
        </w:rPr>
        <w:t xml:space="preserve">the dividend is much </w:t>
      </w:r>
      <w:r w:rsidRPr="006C3D73">
        <w:rPr>
          <w:rStyle w:val="Emphasis"/>
        </w:rPr>
        <w:t>larger</w:t>
      </w:r>
      <w:r w:rsidRPr="006C3D73">
        <w:rPr>
          <w:rStyle w:val="StyleUnderline"/>
        </w:rPr>
        <w:t xml:space="preserve"> for </w:t>
      </w:r>
      <w:r w:rsidRPr="00EA7592">
        <w:rPr>
          <w:rStyle w:val="StyleUnderline"/>
          <w:highlight w:val="cyan"/>
        </w:rPr>
        <w:t>lower income households</w:t>
      </w:r>
      <w:r w:rsidRPr="00BB582C">
        <w:t xml:space="preserve">. Since these </w:t>
      </w:r>
      <w:r w:rsidRPr="006C3D73">
        <w:rPr>
          <w:rStyle w:val="StyleUnderline"/>
        </w:rPr>
        <w:t xml:space="preserve">households are likely to </w:t>
      </w:r>
      <w:r w:rsidRPr="00EA7592">
        <w:rPr>
          <w:rStyle w:val="StyleUnderline"/>
          <w:highlight w:val="cyan"/>
        </w:rPr>
        <w:t>spend more of the dividend</w:t>
      </w:r>
      <w:r w:rsidRPr="006C3D73">
        <w:rPr>
          <w:rStyle w:val="StyleUnderline"/>
        </w:rPr>
        <w:t xml:space="preserve"> than high income households</w:t>
      </w:r>
      <w:r w:rsidRPr="00BB582C">
        <w:t xml:space="preserve">, which have more financial resources, </w:t>
      </w:r>
      <w:r w:rsidRPr="006C3D73">
        <w:rPr>
          <w:rStyle w:val="StyleUnderline"/>
        </w:rPr>
        <w:t xml:space="preserve">the </w:t>
      </w:r>
      <w:r w:rsidRPr="00EA7592">
        <w:rPr>
          <w:rStyle w:val="StyleUnderline"/>
          <w:highlight w:val="cyan"/>
        </w:rPr>
        <w:t>boost provided by</w:t>
      </w:r>
      <w:r w:rsidRPr="006C3D73">
        <w:rPr>
          <w:rStyle w:val="StyleUnderline"/>
        </w:rPr>
        <w:t xml:space="preserve"> the dividend on </w:t>
      </w:r>
      <w:r w:rsidRPr="006C3D73">
        <w:rPr>
          <w:rStyle w:val="Emphasis"/>
        </w:rPr>
        <w:t xml:space="preserve">consumer </w:t>
      </w:r>
      <w:r w:rsidRPr="00EA7592">
        <w:rPr>
          <w:rStyle w:val="Emphasis"/>
          <w:highlight w:val="cyan"/>
        </w:rPr>
        <w:t>spending</w:t>
      </w:r>
      <w:r w:rsidRPr="00EA7592">
        <w:rPr>
          <w:rStyle w:val="StyleUnderline"/>
          <w:highlight w:val="cyan"/>
        </w:rPr>
        <w:t xml:space="preserve"> and the economy is magnified</w:t>
      </w:r>
      <w:r w:rsidRPr="00BB582C">
        <w:t>.</w:t>
      </w:r>
      <w:r>
        <w:t xml:space="preserve"> </w:t>
      </w:r>
      <w:r w:rsidRPr="006C3D73">
        <w:rPr>
          <w:rStyle w:val="StyleUnderline"/>
        </w:rPr>
        <w:t xml:space="preserve">The </w:t>
      </w:r>
      <w:r w:rsidRPr="00EA7592">
        <w:rPr>
          <w:rStyle w:val="Emphasis"/>
          <w:highlight w:val="cyan"/>
        </w:rPr>
        <w:t>near-term</w:t>
      </w:r>
      <w:r w:rsidRPr="006C3D73">
        <w:rPr>
          <w:rStyle w:val="Emphasis"/>
        </w:rPr>
        <w:t xml:space="preserve"> economic </w:t>
      </w:r>
      <w:r w:rsidRPr="00EA7592">
        <w:rPr>
          <w:rStyle w:val="Emphasis"/>
          <w:highlight w:val="cyan"/>
        </w:rPr>
        <w:t>benefit</w:t>
      </w:r>
      <w:r w:rsidRPr="006C3D73">
        <w:rPr>
          <w:rStyle w:val="StyleUnderline"/>
        </w:rPr>
        <w:t xml:space="preserve"> of the plan </w:t>
      </w:r>
      <w:r w:rsidRPr="00EA7592">
        <w:rPr>
          <w:rStyle w:val="StyleUnderline"/>
          <w:highlight w:val="cyan"/>
        </w:rPr>
        <w:t>is</w:t>
      </w:r>
      <w:r w:rsidRPr="006C3D73">
        <w:rPr>
          <w:rStyle w:val="StyleUnderline"/>
        </w:rPr>
        <w:t xml:space="preserve"> also </w:t>
      </w:r>
      <w:r w:rsidRPr="00EA7592">
        <w:rPr>
          <w:rStyle w:val="StyleUnderline"/>
          <w:highlight w:val="cyan"/>
        </w:rPr>
        <w:t>increased as households</w:t>
      </w:r>
      <w:r w:rsidRPr="006C3D73">
        <w:rPr>
          <w:rStyle w:val="StyleUnderline"/>
        </w:rPr>
        <w:t xml:space="preserve"> pull forward </w:t>
      </w:r>
      <w:r w:rsidRPr="00EA7592">
        <w:rPr>
          <w:rStyle w:val="StyleUnderline"/>
          <w:highlight w:val="cyan"/>
        </w:rPr>
        <w:t>spend</w:t>
      </w:r>
      <w:r w:rsidRPr="006C3D73">
        <w:rPr>
          <w:rStyle w:val="StyleUnderline"/>
        </w:rPr>
        <w:t xml:space="preserve">ing </w:t>
      </w:r>
      <w:r w:rsidRPr="00EA7592">
        <w:rPr>
          <w:rStyle w:val="StyleUnderline"/>
          <w:highlight w:val="cyan"/>
        </w:rPr>
        <w:t>on</w:t>
      </w:r>
      <w:r w:rsidRPr="006C3D73">
        <w:rPr>
          <w:rStyle w:val="StyleUnderline"/>
        </w:rPr>
        <w:t xml:space="preserve"> durable </w:t>
      </w:r>
      <w:r w:rsidRPr="00EA7592">
        <w:rPr>
          <w:rStyle w:val="StyleUnderline"/>
          <w:highlight w:val="cyan"/>
        </w:rPr>
        <w:t>goods and</w:t>
      </w:r>
      <w:r w:rsidRPr="006C3D73">
        <w:rPr>
          <w:rStyle w:val="StyleUnderline"/>
        </w:rPr>
        <w:t xml:space="preserve"> they </w:t>
      </w:r>
      <w:r w:rsidRPr="00EA7592">
        <w:rPr>
          <w:rStyle w:val="StyleUnderline"/>
          <w:highlight w:val="cyan"/>
        </w:rPr>
        <w:t xml:space="preserve">anticipate that prices will be </w:t>
      </w:r>
      <w:r w:rsidRPr="00EA7592">
        <w:rPr>
          <w:rStyle w:val="Emphasis"/>
          <w:highlight w:val="cyan"/>
        </w:rPr>
        <w:t>higher</w:t>
      </w:r>
      <w:r w:rsidRPr="006C3D73">
        <w:rPr>
          <w:rStyle w:val="Emphasis"/>
        </w:rPr>
        <w:t xml:space="preserve"> in the future</w:t>
      </w:r>
      <w:r w:rsidRPr="006C3D73">
        <w:rPr>
          <w:rStyle w:val="StyleUnderline"/>
        </w:rPr>
        <w:t xml:space="preserve"> as the carbon fee takes full effect</w:t>
      </w:r>
      <w:r w:rsidRPr="00BB582C">
        <w:t xml:space="preserve">. Specifically, </w:t>
      </w:r>
      <w:r w:rsidRPr="006C3D73">
        <w:rPr>
          <w:rStyle w:val="StyleUnderline"/>
        </w:rPr>
        <w:t>auto sales rise in the two months prior to the carbon dividend’s implementation, then they revert to normal over the next year</w:t>
      </w:r>
      <w:r w:rsidRPr="00BB582C">
        <w:t>. The magnitude and timing of the projected increase in vehicle sales and the subsequent reduction in vehicle sales was based on the experience of the cash for clunkers program in the aftermath of the 2008 financial crisis. We calculated the net present value of the increase in vehicle operating costs as a result of the carbon tax and compared it to the rebate size provided during the cash for clunker program. But while cash for clunkers greatly enhanced auto sales over a two-month period, it merely pulled forward sales that would have otherwise taken place over the next 10 months. After a year, vehicle sales were what they would have been if the program had not taken place. We make the same assumption.</w:t>
      </w:r>
      <w:r>
        <w:t xml:space="preserve"> </w:t>
      </w:r>
      <w:r w:rsidRPr="00BB582C">
        <w:t xml:space="preserve">This analysis does not fully account for how </w:t>
      </w:r>
      <w:r w:rsidRPr="00EA7592">
        <w:rPr>
          <w:rStyle w:val="StyleUnderline"/>
          <w:highlight w:val="cyan"/>
        </w:rPr>
        <w:t>the</w:t>
      </w:r>
      <w:r w:rsidRPr="00EF31A0">
        <w:rPr>
          <w:rStyle w:val="StyleUnderline"/>
        </w:rPr>
        <w:t xml:space="preserve"> Carbon </w:t>
      </w:r>
      <w:r w:rsidRPr="00EA7592">
        <w:rPr>
          <w:rStyle w:val="StyleUnderline"/>
          <w:highlight w:val="cyan"/>
        </w:rPr>
        <w:t xml:space="preserve">Dividends Plan could impact the </w:t>
      </w:r>
      <w:r w:rsidRPr="00EA7592">
        <w:rPr>
          <w:rStyle w:val="Emphasis"/>
          <w:highlight w:val="cyan"/>
        </w:rPr>
        <w:t>macroeconomy</w:t>
      </w:r>
      <w:r w:rsidRPr="00BB582C">
        <w:t xml:space="preserve">, although </w:t>
      </w:r>
      <w:r w:rsidRPr="00EA7592">
        <w:rPr>
          <w:rStyle w:val="StyleUnderline"/>
          <w:highlight w:val="cyan"/>
        </w:rPr>
        <w:t xml:space="preserve">the net impact of this would likely ultimately </w:t>
      </w:r>
      <w:r w:rsidRPr="00EA7592">
        <w:rPr>
          <w:rStyle w:val="Emphasis"/>
          <w:highlight w:val="cyan"/>
        </w:rPr>
        <w:t>be a wash</w:t>
      </w:r>
      <w:r w:rsidRPr="00BB582C">
        <w:t xml:space="preserve">. The carbon fee will accelerate the shift away from fossil fuels to renewable energy sources. This will create transition costs that are not capture by the global model. However, </w:t>
      </w:r>
      <w:r w:rsidRPr="00EA7592">
        <w:rPr>
          <w:rStyle w:val="StyleUnderline"/>
          <w:highlight w:val="cyan"/>
        </w:rPr>
        <w:t>the fee will</w:t>
      </w:r>
      <w:r w:rsidRPr="00BB582C">
        <w:t xml:space="preserve"> also </w:t>
      </w:r>
      <w:r w:rsidRPr="00EA7592">
        <w:rPr>
          <w:rStyle w:val="StyleUnderline"/>
          <w:highlight w:val="cyan"/>
        </w:rPr>
        <w:t>create</w:t>
      </w:r>
      <w:r w:rsidRPr="00EF31A0">
        <w:rPr>
          <w:rStyle w:val="StyleUnderline"/>
        </w:rPr>
        <w:t xml:space="preserve"> greater </w:t>
      </w:r>
      <w:r w:rsidRPr="00EA7592">
        <w:rPr>
          <w:rStyle w:val="StyleUnderline"/>
          <w:highlight w:val="cyan"/>
        </w:rPr>
        <w:t>economic incentives to invest in new</w:t>
      </w:r>
      <w:r w:rsidRPr="00EF31A0">
        <w:rPr>
          <w:rStyle w:val="StyleUnderline"/>
        </w:rPr>
        <w:t xml:space="preserve"> </w:t>
      </w:r>
      <w:r w:rsidRPr="00EA7592">
        <w:rPr>
          <w:rStyle w:val="Emphasis"/>
          <w:highlight w:val="cyan"/>
        </w:rPr>
        <w:t>tech</w:t>
      </w:r>
      <w:r w:rsidRPr="00EF31A0">
        <w:rPr>
          <w:rStyle w:val="StyleUnderline"/>
        </w:rPr>
        <w:t xml:space="preserve">nologies that may reduce emissions </w:t>
      </w:r>
      <w:r w:rsidRPr="00EA7592">
        <w:rPr>
          <w:rStyle w:val="StyleUnderline"/>
          <w:highlight w:val="cyan"/>
        </w:rPr>
        <w:t>more quickly than</w:t>
      </w:r>
      <w:r w:rsidRPr="00EF31A0">
        <w:rPr>
          <w:rStyle w:val="StyleUnderline"/>
        </w:rPr>
        <w:t xml:space="preserve"> </w:t>
      </w:r>
      <w:r w:rsidRPr="00EA7592">
        <w:rPr>
          <w:rStyle w:val="StyleUnderline"/>
          <w:highlight w:val="cyan"/>
        </w:rPr>
        <w:t>anticipated</w:t>
      </w:r>
      <w:r w:rsidRPr="00EF31A0">
        <w:rPr>
          <w:rStyle w:val="StyleUnderline"/>
        </w:rPr>
        <w:t xml:space="preserve"> in this </w:t>
      </w:r>
      <w:r w:rsidRPr="00EA7592">
        <w:rPr>
          <w:rStyle w:val="StyleUnderline"/>
          <w:highlight w:val="cyan"/>
        </w:rPr>
        <w:t>analysis</w:t>
      </w:r>
      <w:r w:rsidRPr="00EF31A0">
        <w:rPr>
          <w:rStyle w:val="StyleUnderline"/>
        </w:rPr>
        <w:t xml:space="preserve"> which is based on current technologies</w:t>
      </w:r>
      <w:r w:rsidRPr="00BB582C">
        <w:t>.</w:t>
      </w:r>
    </w:p>
    <w:p w14:paraId="384126A6" w14:textId="77777777" w:rsidR="0028460D" w:rsidRDefault="0028460D" w:rsidP="0028460D">
      <w:pPr>
        <w:pStyle w:val="Heading3"/>
      </w:pPr>
      <w:r>
        <w:t>No Link---International Examples</w:t>
      </w:r>
    </w:p>
    <w:p w14:paraId="36748FB6" w14:textId="77777777" w:rsidR="0028460D" w:rsidRDefault="0028460D" w:rsidP="0028460D">
      <w:pPr>
        <w:pStyle w:val="Heading4"/>
      </w:pPr>
      <w:r>
        <w:t>No link. Carbon tax doesn’t hurt economy, international examples prove</w:t>
      </w:r>
    </w:p>
    <w:p w14:paraId="30BA180D" w14:textId="77777777" w:rsidR="0028460D" w:rsidRPr="001C7634" w:rsidRDefault="0028460D" w:rsidP="0028460D">
      <w:r>
        <w:t xml:space="preserve">Muresianu and </w:t>
      </w:r>
      <w:r w:rsidRPr="001C7634">
        <w:rPr>
          <w:rStyle w:val="Style13ptBold"/>
        </w:rPr>
        <w:t>Li 22</w:t>
      </w:r>
      <w:r>
        <w:t xml:space="preserve">, *Policy Analyst at the Tax Foundation, focused on federal tax policy. Previously working on the federal team as an intern in the summer of 2018 and as a research assistant in summer 2020. He attended Tufts University, graduating with a degree in economics and minors in finance and political science, **PhD, Senior Economist at the Tax Foundation. She focuses on developing and maintaining the Foundation’s Taxes and Growth Model, which models the budgetary and economic effects of changes to federal tax policy (Alex and Huaqun, “Carbon Taxes and the Future of Green Tax Reform,” </w:t>
      </w:r>
      <w:r w:rsidRPr="005167E1">
        <w:rPr>
          <w:i/>
          <w:iCs/>
        </w:rPr>
        <w:t>Tax Foundation</w:t>
      </w:r>
      <w:r>
        <w:t>, https://taxfoundation.org/carbon-taxes-green-tax-reforms/#dividend)//BB</w:t>
      </w:r>
    </w:p>
    <w:p w14:paraId="6E3989E1" w14:textId="77777777" w:rsidR="0028460D" w:rsidRPr="004D75D2" w:rsidRDefault="0028460D" w:rsidP="0028460D"/>
    <w:p w14:paraId="306B70CE" w14:textId="77777777" w:rsidR="0028460D" w:rsidRDefault="0028460D" w:rsidP="0028460D">
      <w:r w:rsidRPr="004D75D2">
        <w:rPr>
          <w:rStyle w:val="StyleUnderline"/>
        </w:rPr>
        <w:t>Despite the challenges of assessing the</w:t>
      </w:r>
      <w:r>
        <w:t xml:space="preserve"> double dividend effect, </w:t>
      </w:r>
      <w:r w:rsidRPr="004D75D2">
        <w:rPr>
          <w:rStyle w:val="StyleUnderline"/>
        </w:rPr>
        <w:t xml:space="preserve">several examples of the effect are available. </w:t>
      </w:r>
      <w:r w:rsidRPr="00EA7592">
        <w:rPr>
          <w:rStyle w:val="Emphasis"/>
          <w:highlight w:val="cyan"/>
        </w:rPr>
        <w:t>B</w:t>
      </w:r>
      <w:r w:rsidRPr="004D75D2">
        <w:rPr>
          <w:rStyle w:val="StyleUnderline"/>
        </w:rPr>
        <w:t xml:space="preserve">ritish </w:t>
      </w:r>
      <w:r w:rsidRPr="00EA7592">
        <w:rPr>
          <w:rStyle w:val="Emphasis"/>
          <w:highlight w:val="cyan"/>
        </w:rPr>
        <w:t>C</w:t>
      </w:r>
      <w:r w:rsidRPr="004D75D2">
        <w:rPr>
          <w:rStyle w:val="StyleUnderline"/>
        </w:rPr>
        <w:t xml:space="preserve">olumbia </w:t>
      </w:r>
      <w:r w:rsidRPr="00EA7592">
        <w:rPr>
          <w:rStyle w:val="StyleUnderline"/>
          <w:highlight w:val="cyan"/>
        </w:rPr>
        <w:t>passed a revenue-neutral carbon tax in 2008</w:t>
      </w:r>
      <w:r>
        <w:t>, which included marginal reductions in corporate and individual tax rates, a means-tested payment for low-income households, and a handful of smaller subsidies and programs.[32]</w:t>
      </w:r>
    </w:p>
    <w:p w14:paraId="24D35040" w14:textId="77777777" w:rsidR="0028460D" w:rsidRDefault="0028460D" w:rsidP="0028460D">
      <w:r>
        <w:t xml:space="preserve">Over the course of its existence, the tax has sometimes been revenue-negative, and sometimes revenue-positive, and while most revenue has gone towards corporate and individual rate reductions and a broader low-income credit, some has gone towards less efficient targeted subsidies, some to green energy, but also unrelated industries like film production.[33] </w:t>
      </w:r>
      <w:r w:rsidRPr="004D75D2">
        <w:rPr>
          <w:rStyle w:val="StyleUnderline"/>
        </w:rPr>
        <w:t>Analyses agree the package has reduced carbon emissions</w:t>
      </w:r>
      <w:r>
        <w:t xml:space="preserve">.[34] </w:t>
      </w:r>
      <w:r w:rsidRPr="00EA7592">
        <w:rPr>
          <w:rStyle w:val="StyleUnderline"/>
          <w:highlight w:val="cyan"/>
        </w:rPr>
        <w:t>The package</w:t>
      </w:r>
      <w:r w:rsidRPr="00940D29">
        <w:rPr>
          <w:rStyle w:val="StyleUnderline"/>
        </w:rPr>
        <w:t>’s impact</w:t>
      </w:r>
      <w:r w:rsidRPr="004D75D2">
        <w:rPr>
          <w:rStyle w:val="StyleUnderline"/>
        </w:rPr>
        <w:t xml:space="preserve"> on the economy is harder to identify, but at the very least it </w:t>
      </w:r>
      <w:r w:rsidRPr="00EA7592">
        <w:rPr>
          <w:rStyle w:val="Emphasis"/>
          <w:highlight w:val="cyan"/>
        </w:rPr>
        <w:t xml:space="preserve">does not </w:t>
      </w:r>
      <w:r w:rsidRPr="00940D29">
        <w:rPr>
          <w:rStyle w:val="Emphasis"/>
        </w:rPr>
        <w:t xml:space="preserve">seem to have </w:t>
      </w:r>
      <w:r w:rsidRPr="00EA7592">
        <w:rPr>
          <w:rStyle w:val="Emphasis"/>
          <w:highlight w:val="cyan"/>
        </w:rPr>
        <w:t>reduce</w:t>
      </w:r>
      <w:r w:rsidRPr="00940D29">
        <w:rPr>
          <w:rStyle w:val="Emphasis"/>
        </w:rPr>
        <w:t>d</w:t>
      </w:r>
      <w:r w:rsidRPr="00EA7592">
        <w:rPr>
          <w:rStyle w:val="Emphasis"/>
          <w:highlight w:val="cyan"/>
        </w:rPr>
        <w:t xml:space="preserve"> growth</w:t>
      </w:r>
      <w:r w:rsidRPr="00EA7592">
        <w:rPr>
          <w:rStyle w:val="StyleUnderline"/>
          <w:highlight w:val="cyan"/>
        </w:rPr>
        <w:t xml:space="preserve">, and perhaps </w:t>
      </w:r>
      <w:r w:rsidRPr="00940D29">
        <w:rPr>
          <w:rStyle w:val="Emphasis"/>
        </w:rPr>
        <w:t xml:space="preserve">marginally </w:t>
      </w:r>
      <w:r w:rsidRPr="00EA7592">
        <w:rPr>
          <w:rStyle w:val="Emphasis"/>
          <w:highlight w:val="cyan"/>
        </w:rPr>
        <w:t>raised employment and growth</w:t>
      </w:r>
      <w:r>
        <w:t>.[35]</w:t>
      </w:r>
    </w:p>
    <w:p w14:paraId="59BA70AE" w14:textId="77777777" w:rsidR="0028460D" w:rsidRDefault="0028460D" w:rsidP="0028460D">
      <w:r w:rsidRPr="00EA7592">
        <w:rPr>
          <w:rStyle w:val="StyleUnderline"/>
          <w:highlight w:val="cyan"/>
        </w:rPr>
        <w:t>Europe</w:t>
      </w:r>
      <w:r>
        <w:t xml:space="preserve"> also </w:t>
      </w:r>
      <w:r w:rsidRPr="00EA7592">
        <w:rPr>
          <w:rStyle w:val="StyleUnderline"/>
          <w:highlight w:val="cyan"/>
        </w:rPr>
        <w:t xml:space="preserve">provides case study opportunities. </w:t>
      </w:r>
      <w:r w:rsidRPr="00940D29">
        <w:rPr>
          <w:rStyle w:val="StyleUnderline"/>
        </w:rPr>
        <w:t>Given the number of European carbon taxes</w:t>
      </w:r>
      <w:r w:rsidRPr="004D75D2">
        <w:rPr>
          <w:rStyle w:val="StyleUnderline"/>
        </w:rPr>
        <w:t xml:space="preserve"> and other carbon pricing schemes, and the variance between them, </w:t>
      </w:r>
      <w:r w:rsidRPr="00940D29">
        <w:rPr>
          <w:rStyle w:val="StyleUnderline"/>
        </w:rPr>
        <w:t>rigorous analysis is easier</w:t>
      </w:r>
      <w:r w:rsidRPr="004D75D2">
        <w:rPr>
          <w:rStyle w:val="StyleUnderline"/>
        </w:rPr>
        <w:t xml:space="preserve"> to perform</w:t>
      </w:r>
      <w:r>
        <w:t xml:space="preserve">.[36] </w:t>
      </w:r>
      <w:r w:rsidRPr="00EA7592">
        <w:rPr>
          <w:rStyle w:val="StyleUnderline"/>
          <w:highlight w:val="cyan"/>
        </w:rPr>
        <w:t>A broad study of</w:t>
      </w:r>
      <w:r w:rsidRPr="00940D29">
        <w:rPr>
          <w:rStyle w:val="StyleUnderline"/>
        </w:rPr>
        <w:t xml:space="preserve"> the impact of various </w:t>
      </w:r>
      <w:r w:rsidRPr="00EA7592">
        <w:rPr>
          <w:rStyle w:val="StyleUnderline"/>
          <w:highlight w:val="cyan"/>
        </w:rPr>
        <w:t xml:space="preserve">European carbon tax experiences on economic growth find </w:t>
      </w:r>
      <w:r w:rsidRPr="00EA7592">
        <w:rPr>
          <w:rStyle w:val="Emphasis"/>
          <w:highlight w:val="cyan"/>
        </w:rPr>
        <w:t>a nil</w:t>
      </w:r>
      <w:r w:rsidRPr="00940D29">
        <w:rPr>
          <w:rStyle w:val="Emphasis"/>
        </w:rPr>
        <w:t xml:space="preserve"> to modestly positive </w:t>
      </w:r>
      <w:r w:rsidRPr="00EA7592">
        <w:rPr>
          <w:rStyle w:val="Emphasis"/>
          <w:highlight w:val="cyan"/>
        </w:rPr>
        <w:t>impact</w:t>
      </w:r>
      <w:r w:rsidRPr="00EA7592">
        <w:rPr>
          <w:rStyle w:val="StyleUnderline"/>
          <w:highlight w:val="cyan"/>
        </w:rPr>
        <w:t xml:space="preserve"> on</w:t>
      </w:r>
      <w:r w:rsidRPr="004D75D2">
        <w:rPr>
          <w:rStyle w:val="StyleUnderline"/>
        </w:rPr>
        <w:t xml:space="preserve"> macroeconomic </w:t>
      </w:r>
      <w:r w:rsidRPr="00EA7592">
        <w:rPr>
          <w:rStyle w:val="StyleUnderline"/>
          <w:highlight w:val="cyan"/>
        </w:rPr>
        <w:t>growth</w:t>
      </w:r>
      <w:r w:rsidRPr="004D75D2">
        <w:rPr>
          <w:rStyle w:val="StyleUnderline"/>
        </w:rPr>
        <w:t xml:space="preserve"> and employment</w:t>
      </w:r>
      <w:r>
        <w:t xml:space="preserve">.[37] </w:t>
      </w:r>
      <w:r w:rsidRPr="00EA7592">
        <w:rPr>
          <w:rStyle w:val="StyleUnderline"/>
          <w:highlight w:val="cyan"/>
        </w:rPr>
        <w:t>Sweden’s</w:t>
      </w:r>
      <w:r w:rsidRPr="004D75D2">
        <w:rPr>
          <w:rStyle w:val="StyleUnderline"/>
        </w:rPr>
        <w:t xml:space="preserve"> carbon </w:t>
      </w:r>
      <w:r w:rsidRPr="00EA7592">
        <w:rPr>
          <w:rStyle w:val="StyleUnderline"/>
          <w:highlight w:val="cyan"/>
        </w:rPr>
        <w:t>tax</w:t>
      </w:r>
      <w:r w:rsidRPr="004D75D2">
        <w:rPr>
          <w:rStyle w:val="StyleUnderline"/>
        </w:rPr>
        <w:t xml:space="preserve">, among </w:t>
      </w:r>
      <w:r w:rsidRPr="00EA7592">
        <w:rPr>
          <w:rStyle w:val="Emphasis"/>
          <w:highlight w:val="cyan"/>
        </w:rPr>
        <w:t>the highest</w:t>
      </w:r>
      <w:r w:rsidRPr="004D75D2">
        <w:rPr>
          <w:rStyle w:val="StyleUnderline"/>
        </w:rPr>
        <w:t xml:space="preserve"> in Europe, </w:t>
      </w:r>
      <w:r w:rsidRPr="00EA7592">
        <w:rPr>
          <w:rStyle w:val="StyleUnderline"/>
          <w:highlight w:val="cyan"/>
        </w:rPr>
        <w:t xml:space="preserve">has </w:t>
      </w:r>
      <w:r w:rsidRPr="00EA7592">
        <w:rPr>
          <w:rStyle w:val="Emphasis"/>
          <w:highlight w:val="cyan"/>
        </w:rPr>
        <w:t>not</w:t>
      </w:r>
      <w:r w:rsidRPr="00940D29">
        <w:rPr>
          <w:rStyle w:val="Emphasis"/>
        </w:rPr>
        <w:t xml:space="preserve"> noticeably </w:t>
      </w:r>
      <w:r w:rsidRPr="00EA7592">
        <w:rPr>
          <w:rStyle w:val="Emphasis"/>
          <w:highlight w:val="cyan"/>
        </w:rPr>
        <w:t>hurt growth</w:t>
      </w:r>
      <w:r w:rsidRPr="004D75D2">
        <w:rPr>
          <w:rStyle w:val="Emphasis"/>
        </w:rPr>
        <w:t xml:space="preserve"> either</w:t>
      </w:r>
      <w:r>
        <w:t>.[38]</w:t>
      </w:r>
    </w:p>
    <w:p w14:paraId="60819D59" w14:textId="77777777" w:rsidR="0028460D" w:rsidRDefault="0028460D" w:rsidP="0028460D">
      <w:pPr>
        <w:pStyle w:val="Heading4"/>
      </w:pPr>
      <w:r>
        <w:t xml:space="preserve">Swedish empirics prove the plan solves growth </w:t>
      </w:r>
      <w:r w:rsidRPr="00923FCE">
        <w:rPr>
          <w:u w:val="single"/>
        </w:rPr>
        <w:t>and</w:t>
      </w:r>
      <w:r>
        <w:t xml:space="preserve"> decoupling.</w:t>
      </w:r>
    </w:p>
    <w:p w14:paraId="677E4CE0" w14:textId="77777777" w:rsidR="0028460D" w:rsidRDefault="0028460D" w:rsidP="0028460D">
      <w:pPr>
        <w:pStyle w:val="ListParagraph"/>
        <w:numPr>
          <w:ilvl w:val="0"/>
          <w:numId w:val="12"/>
        </w:numPr>
      </w:pPr>
      <w:r>
        <w:t>Heritage foundation indict</w:t>
      </w:r>
    </w:p>
    <w:p w14:paraId="73581CA4" w14:textId="77777777" w:rsidR="0028460D" w:rsidRPr="00543D94" w:rsidRDefault="0028460D" w:rsidP="0028460D">
      <w:pPr>
        <w:pStyle w:val="ListParagraph"/>
        <w:numPr>
          <w:ilvl w:val="0"/>
          <w:numId w:val="12"/>
        </w:numPr>
      </w:pPr>
      <w:r>
        <w:t>Decoupling possible</w:t>
      </w:r>
    </w:p>
    <w:p w14:paraId="164FB5AB" w14:textId="77777777" w:rsidR="0028460D" w:rsidRPr="00EF395F" w:rsidRDefault="0028460D" w:rsidP="0028460D">
      <w:r>
        <w:t xml:space="preserve">Gilbert E. </w:t>
      </w:r>
      <w:r>
        <w:rPr>
          <w:rStyle w:val="Style13ptBold"/>
        </w:rPr>
        <w:t>Metcalf</w:t>
      </w:r>
      <w:r>
        <w:t>, 12-11-20</w:t>
      </w:r>
      <w:r w:rsidRPr="00E95E26">
        <w:rPr>
          <w:rStyle w:val="Style13ptBold"/>
        </w:rPr>
        <w:t>18</w:t>
      </w:r>
      <w:r>
        <w:t>, professor of economics @ Tufts University, "Paying for Pollution: Why a Carbon Tax is Good for America," pg 49, https://www.amazon.com/Paying-Pollution-Carbon-Good-America/dp/019069419X, b</w:t>
      </w:r>
    </w:p>
    <w:p w14:paraId="0AF91ECA" w14:textId="77777777" w:rsidR="0028460D" w:rsidRPr="00E55431" w:rsidRDefault="0028460D" w:rsidP="0028460D">
      <w:r w:rsidRPr="00E55431">
        <w:t xml:space="preserve">A </w:t>
      </w:r>
      <w:r w:rsidRPr="00A46FCF">
        <w:rPr>
          <w:u w:val="single"/>
        </w:rPr>
        <w:t>2016 report by</w:t>
      </w:r>
      <w:r w:rsidRPr="00E55431">
        <w:t xml:space="preserve"> the </w:t>
      </w:r>
      <w:r w:rsidRPr="00EA7592">
        <w:rPr>
          <w:highlight w:val="cyan"/>
          <w:u w:val="single"/>
        </w:rPr>
        <w:t>Heritage</w:t>
      </w:r>
      <w:r w:rsidRPr="00A46FCF">
        <w:rPr>
          <w:u w:val="single"/>
        </w:rPr>
        <w:t xml:space="preserve"> Foundation that </w:t>
      </w:r>
      <w:r w:rsidRPr="00EA7592">
        <w:rPr>
          <w:highlight w:val="cyan"/>
          <w:u w:val="single"/>
        </w:rPr>
        <w:t>analyzed</w:t>
      </w:r>
      <w:r w:rsidRPr="00A46FCF">
        <w:rPr>
          <w:u w:val="single"/>
        </w:rPr>
        <w:t xml:space="preserve"> a carbon </w:t>
      </w:r>
      <w:r w:rsidRPr="00EA7592">
        <w:rPr>
          <w:highlight w:val="cyan"/>
          <w:u w:val="single"/>
        </w:rPr>
        <w:t>tax in the U</w:t>
      </w:r>
      <w:r w:rsidRPr="00A46FCF">
        <w:rPr>
          <w:u w:val="single"/>
        </w:rPr>
        <w:t xml:space="preserve">nited </w:t>
      </w:r>
      <w:r w:rsidRPr="00EA7592">
        <w:rPr>
          <w:highlight w:val="cyan"/>
          <w:u w:val="single"/>
        </w:rPr>
        <w:t>S</w:t>
      </w:r>
      <w:r w:rsidRPr="00A46FCF">
        <w:rPr>
          <w:u w:val="single"/>
        </w:rPr>
        <w:t xml:space="preserve">tates </w:t>
      </w:r>
      <w:r w:rsidRPr="00EA7592">
        <w:rPr>
          <w:highlight w:val="cyan"/>
          <w:u w:val="single"/>
        </w:rPr>
        <w:t xml:space="preserve">at </w:t>
      </w:r>
      <w:r w:rsidRPr="00EA7592">
        <w:rPr>
          <w:rStyle w:val="Emphasis"/>
          <w:highlight w:val="cyan"/>
        </w:rPr>
        <w:t>one-​third the rate</w:t>
      </w:r>
      <w:r w:rsidRPr="00EA7592">
        <w:rPr>
          <w:highlight w:val="cyan"/>
          <w:u w:val="single"/>
        </w:rPr>
        <w:t xml:space="preserve"> paid by Swedish</w:t>
      </w:r>
      <w:r w:rsidRPr="00A46FCF">
        <w:rPr>
          <w:u w:val="single"/>
        </w:rPr>
        <w:t xml:space="preserve"> industrial </w:t>
      </w:r>
      <w:r w:rsidRPr="00EA7592">
        <w:rPr>
          <w:highlight w:val="cyan"/>
          <w:u w:val="single"/>
        </w:rPr>
        <w:t>firms</w:t>
      </w:r>
      <w:r w:rsidRPr="00A46FCF">
        <w:rPr>
          <w:u w:val="single"/>
        </w:rPr>
        <w:t xml:space="preserve"> argued </w:t>
      </w:r>
      <w:r w:rsidRPr="00E55431">
        <w:t>that</w:t>
      </w:r>
      <w:r w:rsidRPr="00A46FCF">
        <w:rPr>
          <w:u w:val="single"/>
        </w:rPr>
        <w:t xml:space="preserve"> the tax would have “devastating economic costs</w:t>
      </w:r>
      <w:r w:rsidRPr="00E55431">
        <w:t xml:space="preserve">.”16 Has Sweden been devastated by its carbon tax? Hardly. </w:t>
      </w:r>
      <w:r w:rsidRPr="00A46FCF">
        <w:rPr>
          <w:u w:val="single"/>
        </w:rPr>
        <w:t>Prior to enacting the tax, Sweden’s economy grew</w:t>
      </w:r>
      <w:r w:rsidRPr="00E55431">
        <w:t xml:space="preserve"> between 1961 and 1990 </w:t>
      </w:r>
      <w:r w:rsidRPr="00A46FCF">
        <w:rPr>
          <w:u w:val="single"/>
        </w:rPr>
        <w:t>at an annual rate of 2.9 percent</w:t>
      </w:r>
      <w:r w:rsidRPr="00E55431">
        <w:t xml:space="preserve"> while the </w:t>
      </w:r>
      <w:r w:rsidRPr="00A46FCF">
        <w:rPr>
          <w:u w:val="single"/>
        </w:rPr>
        <w:t>US</w:t>
      </w:r>
      <w:r w:rsidRPr="00E55431">
        <w:t xml:space="preserve"> economy grew </w:t>
      </w:r>
      <w:r w:rsidRPr="00A46FCF">
        <w:rPr>
          <w:u w:val="single"/>
        </w:rPr>
        <w:t>at 3.7 percent</w:t>
      </w:r>
      <w:r w:rsidRPr="00E55431">
        <w:t xml:space="preserve">. The </w:t>
      </w:r>
      <w:r w:rsidRPr="00EA7592">
        <w:rPr>
          <w:highlight w:val="cyan"/>
          <w:u w:val="single"/>
        </w:rPr>
        <w:t>gap between</w:t>
      </w:r>
      <w:r w:rsidRPr="00A46FCF">
        <w:rPr>
          <w:u w:val="single"/>
        </w:rPr>
        <w:t xml:space="preserve"> the </w:t>
      </w:r>
      <w:r w:rsidRPr="00EA7592">
        <w:rPr>
          <w:highlight w:val="cyan"/>
          <w:u w:val="single"/>
        </w:rPr>
        <w:t xml:space="preserve">Swedish and US growth rates </w:t>
      </w:r>
      <w:r w:rsidRPr="00EA7592">
        <w:rPr>
          <w:rStyle w:val="Emphasis"/>
          <w:highlight w:val="cyan"/>
        </w:rPr>
        <w:t>fell</w:t>
      </w:r>
      <w:r w:rsidRPr="00EA7592">
        <w:rPr>
          <w:highlight w:val="cyan"/>
          <w:u w:val="single"/>
        </w:rPr>
        <w:t xml:space="preserve"> after</w:t>
      </w:r>
      <w:r w:rsidRPr="00A46FCF">
        <w:rPr>
          <w:u w:val="single"/>
        </w:rPr>
        <w:t xml:space="preserve"> the </w:t>
      </w:r>
      <w:r w:rsidRPr="00EA7592">
        <w:rPr>
          <w:highlight w:val="cyan"/>
          <w:u w:val="single"/>
        </w:rPr>
        <w:t>tax was enacted</w:t>
      </w:r>
      <w:r w:rsidRPr="00E55431">
        <w:t xml:space="preserve">. Sweden’s </w:t>
      </w:r>
      <w:r w:rsidRPr="00A46FCF">
        <w:rPr>
          <w:u w:val="single"/>
        </w:rPr>
        <w:t>GDP grew between 1991 and 2015</w:t>
      </w:r>
      <w:r w:rsidRPr="00E55431">
        <w:t xml:space="preserve"> at an average annual rate of </w:t>
      </w:r>
      <w:r w:rsidRPr="00A46FCF">
        <w:rPr>
          <w:u w:val="single"/>
        </w:rPr>
        <w:t>2.1 percent</w:t>
      </w:r>
      <w:r w:rsidRPr="00E55431">
        <w:t xml:space="preserve">, just a bit lower than </w:t>
      </w:r>
      <w:r w:rsidRPr="00A46FCF">
        <w:rPr>
          <w:u w:val="single"/>
        </w:rPr>
        <w:t>the US growth rate of 2.4 percent</w:t>
      </w:r>
      <w:r w:rsidRPr="00E55431">
        <w:t xml:space="preserve">. This is not to argue that Sweden closed the gap between its growth rate and the US growth rate because of its carbon tax. But it is </w:t>
      </w:r>
      <w:r w:rsidRPr="00E55431">
        <w:rPr>
          <w:u w:val="single"/>
        </w:rPr>
        <w:t>hard to argue that the country has been devastated</w:t>
      </w:r>
      <w:r w:rsidRPr="00E55431">
        <w:t xml:space="preserve"> by its carbon tax. In fact, </w:t>
      </w:r>
      <w:r w:rsidRPr="00EA7592">
        <w:rPr>
          <w:highlight w:val="cyan"/>
          <w:u w:val="single"/>
        </w:rPr>
        <w:t xml:space="preserve">Sweden’s growth rate has </w:t>
      </w:r>
      <w:r w:rsidRPr="00EA7592">
        <w:rPr>
          <w:rStyle w:val="Emphasis"/>
          <w:highlight w:val="cyan"/>
        </w:rPr>
        <w:t>exceeded the US</w:t>
      </w:r>
      <w:r w:rsidRPr="00E55431">
        <w:rPr>
          <w:u w:val="single"/>
        </w:rPr>
        <w:t xml:space="preserve"> growth rate </w:t>
      </w:r>
      <w:r w:rsidRPr="00EA7592">
        <w:rPr>
          <w:highlight w:val="cyan"/>
          <w:u w:val="single"/>
        </w:rPr>
        <w:t>since 2000</w:t>
      </w:r>
      <w:r w:rsidRPr="00E55431">
        <w:t xml:space="preserve">.17 </w:t>
      </w:r>
      <w:r w:rsidRPr="00E55431">
        <w:rPr>
          <w:u w:val="single"/>
        </w:rPr>
        <w:t>Sweden’s carbon tax accounts for</w:t>
      </w:r>
      <w:r w:rsidRPr="00E55431">
        <w:t xml:space="preserve"> 1.6 percent of total tax collections—equivalent to two-​thirds of </w:t>
      </w:r>
      <w:r w:rsidRPr="00E55431">
        <w:rPr>
          <w:rStyle w:val="Emphasis"/>
        </w:rPr>
        <w:t>1 percent</w:t>
      </w:r>
      <w:r w:rsidRPr="00E55431">
        <w:t xml:space="preserve"> of </w:t>
      </w:r>
      <w:r w:rsidRPr="00E55431">
        <w:rPr>
          <w:u w:val="single"/>
        </w:rPr>
        <w:t>GDP</w:t>
      </w:r>
      <w:r w:rsidRPr="00E55431">
        <w:t>. Based on its share of GDP, Sweden’s carbon tax revenue would be comparable to a US carbon tax that raised $120 billion annually.</w:t>
      </w:r>
    </w:p>
    <w:p w14:paraId="121EF1AB" w14:textId="77777777" w:rsidR="0028460D" w:rsidRPr="00E55431" w:rsidRDefault="0028460D" w:rsidP="0028460D">
      <w:r w:rsidRPr="00E55431">
        <w:t xml:space="preserve">Why has </w:t>
      </w:r>
      <w:r w:rsidRPr="00EA7592">
        <w:rPr>
          <w:highlight w:val="cyan"/>
          <w:u w:val="single"/>
        </w:rPr>
        <w:t>Sweden thrived despite</w:t>
      </w:r>
      <w:r w:rsidRPr="00E55431">
        <w:t xml:space="preserve"> having </w:t>
      </w:r>
      <w:r w:rsidRPr="00E55431">
        <w:rPr>
          <w:u w:val="single"/>
        </w:rPr>
        <w:t xml:space="preserve">the </w:t>
      </w:r>
      <w:r w:rsidRPr="00EA7592">
        <w:rPr>
          <w:highlight w:val="cyan"/>
          <w:u w:val="single"/>
        </w:rPr>
        <w:t>highest carbon tax</w:t>
      </w:r>
      <w:r w:rsidRPr="00E55431">
        <w:rPr>
          <w:u w:val="single"/>
        </w:rPr>
        <w:t xml:space="preserve"> rate </w:t>
      </w:r>
      <w:r w:rsidRPr="00EA7592">
        <w:rPr>
          <w:highlight w:val="cyan"/>
          <w:u w:val="single"/>
        </w:rPr>
        <w:t>in the world</w:t>
      </w:r>
      <w:r w:rsidRPr="00E55431">
        <w:t xml:space="preserve">? Part of the success of the Swedish carbon tax is </w:t>
      </w:r>
      <w:r w:rsidRPr="00E55431">
        <w:rPr>
          <w:u w:val="single"/>
        </w:rPr>
        <w:t>its use of revenue</w:t>
      </w:r>
      <w:r w:rsidRPr="00E55431">
        <w:t xml:space="preserve">. From its beginnings, the carbon tax was part of a broader tax reform that reduced labor taxes through increases in taxes on energy use, including the carbon tax. This </w:t>
      </w:r>
      <w:r w:rsidRPr="00EA7592">
        <w:rPr>
          <w:highlight w:val="cyan"/>
          <w:u w:val="single"/>
        </w:rPr>
        <w:t xml:space="preserve">green tax shift contributed to </w:t>
      </w:r>
      <w:r w:rsidRPr="00EA7592">
        <w:rPr>
          <w:rStyle w:val="Emphasis"/>
          <w:highlight w:val="cyan"/>
        </w:rPr>
        <w:t>economic growth</w:t>
      </w:r>
      <w:r w:rsidRPr="00EA7592">
        <w:rPr>
          <w:highlight w:val="cyan"/>
          <w:u w:val="single"/>
        </w:rPr>
        <w:t xml:space="preserve"> and</w:t>
      </w:r>
      <w:r w:rsidRPr="00E55431">
        <w:rPr>
          <w:u w:val="single"/>
        </w:rPr>
        <w:t xml:space="preserve"> a </w:t>
      </w:r>
      <w:r w:rsidRPr="00EA7592">
        <w:rPr>
          <w:highlight w:val="cyan"/>
          <w:u w:val="single"/>
        </w:rPr>
        <w:t>decoupling</w:t>
      </w:r>
      <w:r w:rsidRPr="00E55431">
        <w:t xml:space="preserve"> of economic growth and emissions. Decoupling refers to the breakdown of the historic link between economic growth and carbon emissions. As economies grow, so do emissions. But as countries get richer, the demand for environmental quality grows and the growth–emissions link can be broken.18 The link has clearly been broken in Sweden’s case. Figure 3.1 shows that while real GDP grew by three-​quarters between 1990 and 2016, Sweden’s emissions fell by one-​quarter.</w:t>
      </w:r>
    </w:p>
    <w:p w14:paraId="4829EF22" w14:textId="77777777" w:rsidR="0028460D" w:rsidRDefault="0028460D" w:rsidP="0028460D">
      <w:pPr>
        <w:pStyle w:val="Heading4"/>
        <w:ind w:left="720" w:hanging="720"/>
      </w:pPr>
      <w:r>
        <w:t xml:space="preserve">Canada confirms </w:t>
      </w:r>
      <w:r w:rsidRPr="00B63086">
        <w:rPr>
          <w:u w:val="single"/>
        </w:rPr>
        <w:t>only</w:t>
      </w:r>
      <w:r>
        <w:t xml:space="preserve"> a risk of the link </w:t>
      </w:r>
      <w:r w:rsidRPr="00B63086">
        <w:rPr>
          <w:u w:val="single"/>
        </w:rPr>
        <w:t>turn</w:t>
      </w:r>
      <w:r>
        <w:t>.</w:t>
      </w:r>
    </w:p>
    <w:p w14:paraId="0BC7C62B" w14:textId="77777777" w:rsidR="0028460D" w:rsidRPr="00003FCF" w:rsidRDefault="0028460D" w:rsidP="0028460D">
      <w:pPr>
        <w:pStyle w:val="ListParagraph"/>
        <w:numPr>
          <w:ilvl w:val="0"/>
          <w:numId w:val="12"/>
        </w:numPr>
      </w:pPr>
      <w:r>
        <w:t>Employment warrant, otherwise ass</w:t>
      </w:r>
    </w:p>
    <w:p w14:paraId="0A0A18CC" w14:textId="77777777" w:rsidR="0028460D" w:rsidRDefault="0028460D" w:rsidP="0028460D">
      <w:r>
        <w:t xml:space="preserve">Gilbert E. </w:t>
      </w:r>
      <w:r>
        <w:rPr>
          <w:rStyle w:val="Style13ptBold"/>
        </w:rPr>
        <w:t>Metcalf</w:t>
      </w:r>
      <w:r>
        <w:t>, 12-11-20</w:t>
      </w:r>
      <w:r w:rsidRPr="00E95E26">
        <w:rPr>
          <w:rStyle w:val="Style13ptBold"/>
        </w:rPr>
        <w:t>18</w:t>
      </w:r>
      <w:r>
        <w:t>, professor of economics @ Tufts University, "Paying for Pollution: Why a Carbon Tax is Good for America," pg 49, https://www.amazon.com/Paying-Pollution-Carbon-Good-America/dp/019069419X, b</w:t>
      </w:r>
    </w:p>
    <w:p w14:paraId="4065EDED" w14:textId="77777777" w:rsidR="0028460D" w:rsidRPr="00003FCF" w:rsidRDefault="0028460D" w:rsidP="0028460D">
      <w:r w:rsidRPr="00003FCF">
        <w:t xml:space="preserve">As part of a broader package of tax reforms, </w:t>
      </w:r>
      <w:r w:rsidRPr="00EA7592">
        <w:rPr>
          <w:highlight w:val="cyan"/>
          <w:u w:val="single"/>
        </w:rPr>
        <w:t>British Columbia</w:t>
      </w:r>
      <w:r w:rsidRPr="00003FCF">
        <w:rPr>
          <w:u w:val="single"/>
        </w:rPr>
        <w:t xml:space="preserve"> enacted a</w:t>
      </w:r>
      <w:r w:rsidRPr="00003FCF">
        <w:t xml:space="preserve"> broad-​based </w:t>
      </w:r>
      <w:r w:rsidRPr="00EA7592">
        <w:rPr>
          <w:highlight w:val="cyan"/>
          <w:u w:val="single"/>
        </w:rPr>
        <w:t>carbon tax</w:t>
      </w:r>
      <w:r w:rsidRPr="00003FCF">
        <w:t xml:space="preserve"> in 2008 starting at $10 (Canadian) per metric ton of carbon dioxide and increasing by $5 per year to its current $35 in Canadian dollars (as of 2018). That’s equivalent to $27 in US dollars.19 The tax is scheduled to increase by $5 (Canadian) per year until it reaches $50 per ton in 2021. The tax is a broad-​based tax on the carbon emissions of all hydrocarbon fuels burned in the province. Given the existing federal and provincial taxes already in place, the carbon tax raised the overall excise tax on gasoline by roughly one-​fifth.</w:t>
      </w:r>
    </w:p>
    <w:p w14:paraId="21657032" w14:textId="77777777" w:rsidR="0028460D" w:rsidRPr="00003FCF" w:rsidRDefault="0028460D" w:rsidP="0028460D">
      <w:r w:rsidRPr="00003FCF">
        <w:t xml:space="preserve">The tax collects over $1 billion annually—over 5 percent of provincial tax collections—and </w:t>
      </w:r>
      <w:r w:rsidRPr="00EA7592">
        <w:rPr>
          <w:highlight w:val="cyan"/>
          <w:u w:val="single"/>
        </w:rPr>
        <w:t>all</w:t>
      </w:r>
      <w:r w:rsidRPr="00003FCF">
        <w:rPr>
          <w:u w:val="single"/>
        </w:rPr>
        <w:t xml:space="preserve"> the </w:t>
      </w:r>
      <w:r w:rsidRPr="00EA7592">
        <w:rPr>
          <w:highlight w:val="cyan"/>
          <w:u w:val="single"/>
        </w:rPr>
        <w:t>revenue</w:t>
      </w:r>
      <w:r w:rsidRPr="00003FCF">
        <w:rPr>
          <w:u w:val="single"/>
        </w:rPr>
        <w:t xml:space="preserve"> is </w:t>
      </w:r>
      <w:r w:rsidRPr="00EA7592">
        <w:rPr>
          <w:highlight w:val="cyan"/>
          <w:u w:val="single"/>
        </w:rPr>
        <w:t>returned</w:t>
      </w:r>
      <w:r w:rsidRPr="00003FCF">
        <w:t xml:space="preserve"> to businesses and households through a combination of tax-​rate reductions, grants to businesses and households, and other business tax breaks. </w:t>
      </w:r>
      <w:r w:rsidRPr="00003FCF">
        <w:rPr>
          <w:u w:val="single"/>
        </w:rPr>
        <w:t>Worried</w:t>
      </w:r>
      <w:r w:rsidRPr="00003FCF">
        <w:t xml:space="preserve"> that </w:t>
      </w:r>
      <w:r w:rsidRPr="00003FCF">
        <w:rPr>
          <w:u w:val="single"/>
        </w:rPr>
        <w:t xml:space="preserve">the new carbon tax would disproportionately affect low-​income households, </w:t>
      </w:r>
      <w:r w:rsidRPr="00EA7592">
        <w:rPr>
          <w:highlight w:val="cyan"/>
          <w:u w:val="single"/>
        </w:rPr>
        <w:t>policymakers included</w:t>
      </w:r>
      <w:r w:rsidRPr="00003FCF">
        <w:t xml:space="preserve"> several elements in the tax reform to offset adverse impacts on them. One element was a low-​income climate action tax credit of $115.50 per adult plus $34.50 per child, which reduced taxes by $300 for a low-​ income family of four. In addition, tax rates in the lowest two tax brackets were reduced by five percentage points. Also, in the first year of the carbon tax, there was </w:t>
      </w:r>
      <w:r w:rsidRPr="00003FCF">
        <w:rPr>
          <w:u w:val="single"/>
        </w:rPr>
        <w:t>a</w:t>
      </w:r>
      <w:r w:rsidRPr="00003FCF">
        <w:t xml:space="preserve"> one-​time </w:t>
      </w:r>
      <w:r w:rsidRPr="0076171A">
        <w:rPr>
          <w:rStyle w:val="Emphasis"/>
        </w:rPr>
        <w:t>“</w:t>
      </w:r>
      <w:r w:rsidRPr="00EA7592">
        <w:rPr>
          <w:rStyle w:val="Emphasis"/>
          <w:highlight w:val="cyan"/>
        </w:rPr>
        <w:t>climate</w:t>
      </w:r>
      <w:r w:rsidRPr="0076171A">
        <w:rPr>
          <w:rStyle w:val="Emphasis"/>
        </w:rPr>
        <w:t xml:space="preserve"> action </w:t>
      </w:r>
      <w:r w:rsidRPr="00EA7592">
        <w:rPr>
          <w:rStyle w:val="Emphasis"/>
          <w:highlight w:val="cyan"/>
        </w:rPr>
        <w:t>dividend</w:t>
      </w:r>
      <w:r w:rsidRPr="0076171A">
        <w:rPr>
          <w:rStyle w:val="Emphasis"/>
        </w:rPr>
        <w:t>”</w:t>
      </w:r>
      <w:r w:rsidRPr="00003FCF">
        <w:t xml:space="preserve"> of $100 for every BC resident. This equal-​sized dividend </w:t>
      </w:r>
      <w:r w:rsidRPr="00003FCF">
        <w:rPr>
          <w:u w:val="single"/>
        </w:rPr>
        <w:t>represents a greater share of the disposable income of low-​income households than of higher income households</w:t>
      </w:r>
      <w:r w:rsidRPr="00003FCF">
        <w:t>.</w:t>
      </w:r>
    </w:p>
    <w:p w14:paraId="4B8DF280" w14:textId="77777777" w:rsidR="0028460D" w:rsidRPr="00003FCF" w:rsidRDefault="0028460D" w:rsidP="0028460D">
      <w:r w:rsidRPr="00003FCF">
        <w:t>Meanwhile, business tax rates were cut. The tax rate for small businesses, for example, was cut from 4.5 percent to 2.5 percent in 2008. As the carbon tax rate rose from $10 to $20, there was more carbon tax revenue to rebate, much of which was channeled to businesses in the form of new business tax credits.</w:t>
      </w:r>
    </w:p>
    <w:p w14:paraId="1F9CE527" w14:textId="77777777" w:rsidR="0028460D" w:rsidRPr="00003FCF" w:rsidRDefault="0028460D" w:rsidP="0028460D">
      <w:r w:rsidRPr="00003FCF">
        <w:t xml:space="preserve">British Columbia’s </w:t>
      </w:r>
      <w:r w:rsidRPr="00003FCF">
        <w:rPr>
          <w:u w:val="single"/>
        </w:rPr>
        <w:t xml:space="preserve">carefully constructed </w:t>
      </w:r>
      <w:r w:rsidRPr="00EA7592">
        <w:rPr>
          <w:highlight w:val="cyan"/>
          <w:u w:val="single"/>
        </w:rPr>
        <w:t>policy</w:t>
      </w:r>
      <w:r w:rsidRPr="00003FCF">
        <w:rPr>
          <w:u w:val="single"/>
        </w:rPr>
        <w:t xml:space="preserve"> package </w:t>
      </w:r>
      <w:r w:rsidRPr="00EA7592">
        <w:rPr>
          <w:highlight w:val="cyan"/>
          <w:u w:val="single"/>
        </w:rPr>
        <w:t>to return</w:t>
      </w:r>
      <w:r w:rsidRPr="00003FCF">
        <w:rPr>
          <w:u w:val="single"/>
        </w:rPr>
        <w:t xml:space="preserve"> tax </w:t>
      </w:r>
      <w:r w:rsidRPr="00EA7592">
        <w:rPr>
          <w:highlight w:val="cyan"/>
          <w:u w:val="single"/>
        </w:rPr>
        <w:t>revenue</w:t>
      </w:r>
      <w:r w:rsidRPr="00003FCF">
        <w:rPr>
          <w:u w:val="single"/>
        </w:rPr>
        <w:t xml:space="preserve"> to its residents</w:t>
      </w:r>
      <w:r w:rsidRPr="00003FCF">
        <w:t xml:space="preserve"> and businesses </w:t>
      </w:r>
      <w:r w:rsidRPr="00EA7592">
        <w:rPr>
          <w:highlight w:val="cyan"/>
          <w:u w:val="single"/>
        </w:rPr>
        <w:t>balanced concerns about</w:t>
      </w:r>
      <w:r w:rsidRPr="00003FCF">
        <w:t xml:space="preserve"> distributional </w:t>
      </w:r>
      <w:r w:rsidRPr="00003FCF">
        <w:rPr>
          <w:u w:val="single"/>
        </w:rPr>
        <w:t xml:space="preserve">impacts and </w:t>
      </w:r>
      <w:r w:rsidRPr="00EA7592">
        <w:rPr>
          <w:highlight w:val="cyan"/>
          <w:u w:val="single"/>
        </w:rPr>
        <w:t>economic growth</w:t>
      </w:r>
      <w:r w:rsidRPr="00003FCF">
        <w:t xml:space="preserve">. </w:t>
      </w:r>
      <w:r w:rsidRPr="00003FCF">
        <w:rPr>
          <w:u w:val="single"/>
        </w:rPr>
        <w:t>Targeting tax cuts to low-​income households</w:t>
      </w:r>
      <w:r w:rsidRPr="00003FCF">
        <w:t xml:space="preserve"> ensured the burden of the tax wouldn’t fall disproportionately on those households. And the focus on small business </w:t>
      </w:r>
      <w:r w:rsidRPr="00003FCF">
        <w:rPr>
          <w:u w:val="single"/>
        </w:rPr>
        <w:t>emphasized the importance of supporting economic growth</w:t>
      </w:r>
      <w:r w:rsidRPr="00003FCF">
        <w:t xml:space="preserve">. </w:t>
      </w:r>
    </w:p>
    <w:p w14:paraId="610FDC09" w14:textId="77777777" w:rsidR="0028460D" w:rsidRDefault="0028460D" w:rsidP="0028460D">
      <w:r w:rsidRPr="00003FCF">
        <w:t xml:space="preserve">The </w:t>
      </w:r>
      <w:r w:rsidRPr="00EA7592">
        <w:rPr>
          <w:highlight w:val="cyan"/>
          <w:u w:val="single"/>
        </w:rPr>
        <w:t xml:space="preserve">evidence </w:t>
      </w:r>
      <w:r w:rsidRPr="00EA7592">
        <w:rPr>
          <w:rStyle w:val="Emphasis"/>
          <w:highlight w:val="cyan"/>
        </w:rPr>
        <w:t>strongly supports</w:t>
      </w:r>
      <w:r w:rsidRPr="00003FCF">
        <w:rPr>
          <w:u w:val="single"/>
        </w:rPr>
        <w:t xml:space="preserve"> the conclusion that </w:t>
      </w:r>
      <w:r w:rsidRPr="00EA7592">
        <w:rPr>
          <w:highlight w:val="cyan"/>
          <w:u w:val="single"/>
        </w:rPr>
        <w:t>neither</w:t>
      </w:r>
      <w:r w:rsidRPr="00003FCF">
        <w:rPr>
          <w:u w:val="single"/>
        </w:rPr>
        <w:t xml:space="preserve"> economic </w:t>
      </w:r>
      <w:r w:rsidRPr="00EA7592">
        <w:rPr>
          <w:highlight w:val="cyan"/>
          <w:u w:val="single"/>
        </w:rPr>
        <w:t>growth nor employment</w:t>
      </w:r>
      <w:r w:rsidRPr="00003FCF">
        <w:rPr>
          <w:u w:val="single"/>
        </w:rPr>
        <w:t xml:space="preserve"> were adversely </w:t>
      </w:r>
      <w:r w:rsidRPr="00EA7592">
        <w:rPr>
          <w:highlight w:val="cyan"/>
          <w:u w:val="single"/>
        </w:rPr>
        <w:t>affected by the tax</w:t>
      </w:r>
      <w:r w:rsidRPr="00003FCF">
        <w:t>. One analysis comparing economic growth in British Columbia to that of other provinces finds that growth was unaffected by the tax after controlling for differences across the Canadian provinces. Another</w:t>
      </w:r>
      <w:r w:rsidRPr="00003FCF">
        <w:rPr>
          <w:u w:val="single"/>
        </w:rPr>
        <w:t xml:space="preserve"> </w:t>
      </w:r>
      <w:r w:rsidRPr="00EA7592">
        <w:rPr>
          <w:highlight w:val="cyan"/>
          <w:u w:val="single"/>
        </w:rPr>
        <w:t>study found</w:t>
      </w:r>
      <w:r w:rsidRPr="00003FCF">
        <w:rPr>
          <w:u w:val="single"/>
        </w:rPr>
        <w:t xml:space="preserve"> that </w:t>
      </w:r>
      <w:r w:rsidRPr="00EA7592">
        <w:rPr>
          <w:highlight w:val="cyan"/>
          <w:u w:val="single"/>
        </w:rPr>
        <w:t xml:space="preserve">overall </w:t>
      </w:r>
      <w:r w:rsidRPr="00EA7592">
        <w:rPr>
          <w:rStyle w:val="Emphasis"/>
          <w:highlight w:val="cyan"/>
        </w:rPr>
        <w:t>employment increased</w:t>
      </w:r>
      <w:r w:rsidRPr="00003FCF">
        <w:rPr>
          <w:u w:val="single"/>
        </w:rPr>
        <w:t xml:space="preserve"> given the growth in the service sectors stimulated by the increase in consumption</w:t>
      </w:r>
      <w:r w:rsidRPr="00003FCF">
        <w:t xml:space="preserve"> by BC residents upon receiving carbon rebates.20 While jobs were shed in energy-​intensive sectors, those </w:t>
      </w:r>
      <w:r w:rsidRPr="00EA7592">
        <w:rPr>
          <w:highlight w:val="cyan"/>
          <w:u w:val="single"/>
        </w:rPr>
        <w:t>lost jobs</w:t>
      </w:r>
      <w:r w:rsidRPr="00003FCF">
        <w:rPr>
          <w:u w:val="single"/>
        </w:rPr>
        <w:t xml:space="preserve"> were </w:t>
      </w:r>
      <w:r w:rsidRPr="00EA7592">
        <w:rPr>
          <w:rStyle w:val="Emphasis"/>
          <w:highlight w:val="cyan"/>
        </w:rPr>
        <w:t>more than offset</w:t>
      </w:r>
      <w:r w:rsidRPr="00EA7592">
        <w:rPr>
          <w:highlight w:val="cyan"/>
          <w:u w:val="single"/>
        </w:rPr>
        <w:t xml:space="preserve"> with</w:t>
      </w:r>
      <w:r w:rsidRPr="00003FCF">
        <w:rPr>
          <w:u w:val="single"/>
        </w:rPr>
        <w:t xml:space="preserve"> new </w:t>
      </w:r>
      <w:r w:rsidRPr="00EA7592">
        <w:rPr>
          <w:highlight w:val="cyan"/>
          <w:u w:val="single"/>
        </w:rPr>
        <w:t>jobs in sectors that use little energy</w:t>
      </w:r>
      <w:r w:rsidRPr="00003FCF">
        <w:t xml:space="preserve"> (services, for example). This is precisely what the carbon tax’s price signal is expected to do: redirect jobs away from carbon polluting sectors to nonpolluting sectors. The reallocation of new jobs in British Columbia is an example of the power of prices to reshape an economy.</w:t>
      </w:r>
    </w:p>
    <w:p w14:paraId="3879416D" w14:textId="77777777" w:rsidR="0028460D" w:rsidRDefault="0028460D" w:rsidP="0028460D">
      <w:pPr>
        <w:pStyle w:val="Heading4"/>
      </w:pPr>
      <w:r>
        <w:t>International empirics are overwhelmingly aff</w:t>
      </w:r>
    </w:p>
    <w:p w14:paraId="1ECFCB9D" w14:textId="77777777" w:rsidR="0028460D" w:rsidRDefault="0028460D" w:rsidP="0028460D">
      <w:r w:rsidRPr="004C232F">
        <w:t xml:space="preserve">Tom </w:t>
      </w:r>
      <w:r w:rsidRPr="00EF31A0">
        <w:rPr>
          <w:rStyle w:val="Style13ptBold"/>
        </w:rPr>
        <w:t>Gill 23</w:t>
      </w:r>
      <w:r w:rsidRPr="004C232F">
        <w:t xml:space="preserve"> [Gill is a scientific writer for Eco Experts investigating environmental niches and clever ways to undo the effects of climate change, 2/16/23, "Can Climate Change Be Reversed?," </w:t>
      </w:r>
      <w:hyperlink r:id="rId246" w:anchor=":~:text=04%20Summary-,Is%20it%20possible%20to%20reverse%20climate%20change%3F,process%20of%20reversing%20climate%20change.]//mh" w:history="1">
        <w:r w:rsidRPr="00AF2D3A">
          <w:rPr>
            <w:rStyle w:val="Hyperlink"/>
          </w:rPr>
          <w:t>https://www.theecoexperts.co.uk/blog/can-climate-change-be-reversed#:~:text=04%20Summary-,Is%20it%20possible%20to%20reverse%20climate%20change%3F,process%20of%20reversing%20climate%20change.]//mh</w:t>
        </w:r>
      </w:hyperlink>
    </w:p>
    <w:p w14:paraId="24C317C9" w14:textId="77777777" w:rsidR="0028460D" w:rsidRPr="004C232F" w:rsidRDefault="0028460D" w:rsidP="0028460D"/>
    <w:p w14:paraId="6B743403" w14:textId="77777777" w:rsidR="0028460D" w:rsidRPr="004C232F" w:rsidRDefault="0028460D" w:rsidP="0028460D">
      <w:r w:rsidRPr="004C232F">
        <w:t>Much higher taxation for high emitters</w:t>
      </w:r>
    </w:p>
    <w:p w14:paraId="63FC478E" w14:textId="77777777" w:rsidR="0028460D" w:rsidRDefault="0028460D" w:rsidP="0028460D">
      <w:r w:rsidRPr="004C232F">
        <w:t>100 companies are responsible for 71% of all GHG emissions, which makes a mockery of the idea that climate change is mostly about personal responsibility.</w:t>
      </w:r>
      <w:r>
        <w:t xml:space="preserve"> </w:t>
      </w:r>
      <w:r w:rsidRPr="004C232F">
        <w:t>Convincing people to reduce their carbon emissions is still a good thing, but it’s huge multinational companies that are causing the bulk of damage to the planet.</w:t>
      </w:r>
      <w:r>
        <w:t xml:space="preserve"> </w:t>
      </w:r>
      <w:r w:rsidRPr="00193EB9">
        <w:rPr>
          <w:rStyle w:val="StyleUnderline"/>
        </w:rPr>
        <w:t>The best way to get corporations to reduce</w:t>
      </w:r>
      <w:r w:rsidRPr="00EF31A0">
        <w:rPr>
          <w:rStyle w:val="StyleUnderline"/>
        </w:rPr>
        <w:t xml:space="preserve"> their </w:t>
      </w:r>
      <w:r w:rsidRPr="00193EB9">
        <w:rPr>
          <w:rStyle w:val="StyleUnderline"/>
        </w:rPr>
        <w:t>emissions is to hit</w:t>
      </w:r>
      <w:r w:rsidRPr="00EF31A0">
        <w:rPr>
          <w:rStyle w:val="StyleUnderline"/>
        </w:rPr>
        <w:t xml:space="preserve"> them in the place it affects them the most: </w:t>
      </w:r>
      <w:r w:rsidRPr="00193EB9">
        <w:rPr>
          <w:rStyle w:val="StyleUnderline"/>
        </w:rPr>
        <w:t>their bottom line</w:t>
      </w:r>
      <w:r w:rsidRPr="004C232F">
        <w:t>. Higher taxation of emissions is already a proven way to get companies to clean up their act, so it’s something governments have to get braver at.</w:t>
      </w:r>
      <w:r>
        <w:t xml:space="preserve"> </w:t>
      </w:r>
      <w:r w:rsidRPr="00EF31A0">
        <w:rPr>
          <w:rStyle w:val="StyleUnderline"/>
        </w:rPr>
        <w:t xml:space="preserve">What’s more, countries with </w:t>
      </w:r>
      <w:r w:rsidRPr="00EA7592">
        <w:rPr>
          <w:rStyle w:val="StyleUnderline"/>
          <w:highlight w:val="cyan"/>
        </w:rPr>
        <w:t>higher carbon taxes</w:t>
      </w:r>
      <w:r w:rsidRPr="00EF31A0">
        <w:rPr>
          <w:rStyle w:val="StyleUnderline"/>
        </w:rPr>
        <w:t xml:space="preserve"> — and lower emissions as a result — </w:t>
      </w:r>
      <w:r w:rsidRPr="00EA7592">
        <w:rPr>
          <w:rStyle w:val="StyleUnderline"/>
          <w:highlight w:val="cyan"/>
        </w:rPr>
        <w:t>aren’t driving away companies</w:t>
      </w:r>
      <w:r w:rsidRPr="00EF31A0">
        <w:rPr>
          <w:rStyle w:val="StyleUnderline"/>
        </w:rPr>
        <w:t xml:space="preserve">. Many of the </w:t>
      </w:r>
      <w:r w:rsidRPr="00EA7592">
        <w:rPr>
          <w:rStyle w:val="StyleUnderline"/>
          <w:highlight w:val="cyan"/>
        </w:rPr>
        <w:t>countries</w:t>
      </w:r>
      <w:r w:rsidRPr="00EF31A0">
        <w:rPr>
          <w:rStyle w:val="StyleUnderline"/>
        </w:rPr>
        <w:t xml:space="preserve"> </w:t>
      </w:r>
      <w:r w:rsidRPr="00EA7592">
        <w:rPr>
          <w:rStyle w:val="StyleUnderline"/>
          <w:highlight w:val="cyan"/>
        </w:rPr>
        <w:t>imposing</w:t>
      </w:r>
      <w:r w:rsidRPr="00EF31A0">
        <w:rPr>
          <w:rStyle w:val="StyleUnderline"/>
        </w:rPr>
        <w:t xml:space="preserve"> </w:t>
      </w:r>
      <w:r w:rsidRPr="00EA7592">
        <w:rPr>
          <w:rStyle w:val="StyleUnderline"/>
          <w:highlight w:val="cyan"/>
        </w:rPr>
        <w:t xml:space="preserve">the </w:t>
      </w:r>
      <w:r w:rsidRPr="00EA7592">
        <w:rPr>
          <w:rStyle w:val="Emphasis"/>
          <w:highlight w:val="cyan"/>
        </w:rPr>
        <w:t>strictest carbon taxes</w:t>
      </w:r>
      <w:r w:rsidRPr="00EF31A0">
        <w:rPr>
          <w:rStyle w:val="Emphasis"/>
        </w:rPr>
        <w:t xml:space="preserve"> </w:t>
      </w:r>
      <w:r w:rsidRPr="00EA7592">
        <w:rPr>
          <w:rStyle w:val="Emphasis"/>
          <w:highlight w:val="cyan"/>
        </w:rPr>
        <w:t>have extremely healthy economies and high GDP</w:t>
      </w:r>
      <w:r w:rsidRPr="00EF31A0">
        <w:rPr>
          <w:rStyle w:val="Emphasis"/>
        </w:rPr>
        <w:t>-per-capita rates</w:t>
      </w:r>
      <w:r w:rsidRPr="004C232F">
        <w:t>.</w:t>
      </w:r>
    </w:p>
    <w:p w14:paraId="60520526" w14:textId="77777777" w:rsidR="0028460D" w:rsidRDefault="0028460D" w:rsidP="0028460D">
      <w:pPr>
        <w:pStyle w:val="Heading3"/>
      </w:pPr>
      <w:r>
        <w:t>No Link---Manufacturing</w:t>
      </w:r>
    </w:p>
    <w:p w14:paraId="459C7898" w14:textId="77777777" w:rsidR="0028460D" w:rsidRDefault="0028460D" w:rsidP="0028460D">
      <w:pPr>
        <w:pStyle w:val="Heading4"/>
      </w:pPr>
      <w:r>
        <w:t>The link is a fraction of a fraction of manufacturing</w:t>
      </w:r>
    </w:p>
    <w:p w14:paraId="1ECB2761" w14:textId="77777777" w:rsidR="0028460D" w:rsidRDefault="0028460D" w:rsidP="0028460D">
      <w:r w:rsidRPr="003F6ABF">
        <w:rPr>
          <w:rStyle w:val="Style13ptBold"/>
        </w:rPr>
        <w:t xml:space="preserve">Morgenstern </w:t>
      </w:r>
      <w:r w:rsidRPr="00EF31A0">
        <w:t xml:space="preserve">et al </w:t>
      </w:r>
      <w:r w:rsidRPr="003F6ABF">
        <w:rPr>
          <w:rStyle w:val="Style13ptBold"/>
        </w:rPr>
        <w:t>15</w:t>
      </w:r>
      <w:r>
        <w:t>, former counsel to department of state, former professor at CUNY and Penn; Carolyn Fischer, economic researcher for Resources for the Future; Nathan Richardson, JD, specialist in environmental law and economics at RFTF (Richard, “Implementing a US Carbon Tax: Challenges and Debates”, pp159-178, Routledge)</w:t>
      </w:r>
    </w:p>
    <w:p w14:paraId="72B264A4" w14:textId="77777777" w:rsidR="0028460D" w:rsidRPr="00733491" w:rsidRDefault="0028460D" w:rsidP="0028460D"/>
    <w:p w14:paraId="40CBCE74" w14:textId="77777777" w:rsidR="0028460D" w:rsidRPr="00EF31A0" w:rsidRDefault="0028460D" w:rsidP="0028460D">
      <w:pPr>
        <w:rPr>
          <w:rFonts w:eastAsia="Cambria"/>
          <w:bCs/>
          <w:u w:val="single"/>
        </w:rPr>
      </w:pPr>
      <w:r w:rsidRPr="00EF31A0">
        <w:rPr>
          <w:rFonts w:eastAsia="Cambria"/>
          <w:bCs/>
          <w:u w:val="single"/>
        </w:rPr>
        <w:t xml:space="preserve">An </w:t>
      </w:r>
      <w:r w:rsidRPr="00EA7592">
        <w:rPr>
          <w:rFonts w:eastAsia="Cambria"/>
          <w:bCs/>
          <w:highlight w:val="cyan"/>
          <w:u w:val="single"/>
        </w:rPr>
        <w:t>important consideration</w:t>
      </w:r>
      <w:r w:rsidRPr="00EF31A0">
        <w:rPr>
          <w:rFonts w:eastAsia="Cambria"/>
          <w:bCs/>
          <w:u w:val="single"/>
        </w:rPr>
        <w:t xml:space="preserve"> </w:t>
      </w:r>
      <w:r w:rsidRPr="00EA7592">
        <w:rPr>
          <w:rFonts w:eastAsia="Cambria"/>
          <w:bCs/>
          <w:highlight w:val="cyan"/>
          <w:u w:val="single"/>
        </w:rPr>
        <w:t>for</w:t>
      </w:r>
      <w:r w:rsidRPr="00EF31A0">
        <w:rPr>
          <w:rFonts w:eastAsia="Cambria"/>
          <w:bCs/>
          <w:u w:val="single"/>
        </w:rPr>
        <w:t xml:space="preserve"> any </w:t>
      </w:r>
      <w:r w:rsidRPr="00EA7592">
        <w:rPr>
          <w:rFonts w:eastAsia="Cambria"/>
          <w:bCs/>
          <w:highlight w:val="cyan"/>
          <w:u w:val="single"/>
        </w:rPr>
        <w:t>carbon</w:t>
      </w:r>
      <w:r w:rsidRPr="00EF31A0">
        <w:rPr>
          <w:rFonts w:eastAsia="Cambria"/>
          <w:bCs/>
          <w:u w:val="single"/>
        </w:rPr>
        <w:t xml:space="preserve">-oriented </w:t>
      </w:r>
      <w:r w:rsidRPr="00EA7592">
        <w:rPr>
          <w:rFonts w:eastAsia="Cambria"/>
          <w:bCs/>
          <w:highlight w:val="cyan"/>
          <w:u w:val="single"/>
        </w:rPr>
        <w:t>tax</w:t>
      </w:r>
      <w:r w:rsidRPr="00EF31A0">
        <w:rPr>
          <w:rFonts w:eastAsia="Cambria"/>
          <w:bCs/>
          <w:sz w:val="14"/>
        </w:rPr>
        <w:t xml:space="preserve"> (or regulatory policy) </w:t>
      </w:r>
      <w:r w:rsidRPr="00EF31A0">
        <w:rPr>
          <w:rFonts w:eastAsia="Cambria"/>
          <w:bCs/>
          <w:u w:val="single"/>
        </w:rPr>
        <w:t xml:space="preserve">is </w:t>
      </w:r>
      <w:r w:rsidRPr="00EA7592">
        <w:rPr>
          <w:rFonts w:eastAsia="Cambria"/>
          <w:bCs/>
          <w:highlight w:val="cyan"/>
          <w:u w:val="single"/>
        </w:rPr>
        <w:t>its effect on</w:t>
      </w:r>
      <w:r w:rsidRPr="00EF31A0">
        <w:rPr>
          <w:rFonts w:eastAsia="Cambria"/>
          <w:bCs/>
          <w:u w:val="single"/>
        </w:rPr>
        <w:t xml:space="preserve"> the </w:t>
      </w:r>
      <w:r w:rsidRPr="00EA7592">
        <w:rPr>
          <w:rFonts w:eastAsia="Cambria"/>
          <w:bCs/>
          <w:highlight w:val="cyan"/>
          <w:u w:val="single"/>
        </w:rPr>
        <w:t>competitiveness</w:t>
      </w:r>
      <w:r w:rsidRPr="00EF31A0">
        <w:rPr>
          <w:rFonts w:eastAsia="Cambria"/>
          <w:bCs/>
          <w:u w:val="single"/>
        </w:rPr>
        <w:t xml:space="preserve"> of US firms in sectors exposed to international trade</w:t>
      </w:r>
      <w:r w:rsidRPr="00EF31A0">
        <w:rPr>
          <w:rFonts w:eastAsia="Cambria"/>
          <w:bCs/>
          <w:sz w:val="14"/>
        </w:rPr>
        <w:t xml:space="preserve">. A carbon tax would increase energy costs for US firms, but not their foreign competitors (until and unless those competitors also face a tax or other carbon-pricing polity). Firms in sectors that are both energy-intensive and trade-exposed (EITE) are particularly vulnerable to competitiveness effects. A consequential shift in market sham to producers in other nations, particularly those with weak or non-existent carbon pricing policies, also erodes environmental benefits from a carbon tax, to the extent that emissions are displaced rather than truly abated. </w:t>
      </w:r>
      <w:r w:rsidRPr="00EF31A0">
        <w:rPr>
          <w:rFonts w:eastAsia="Cambria"/>
          <w:bCs/>
          <w:u w:val="single"/>
        </w:rPr>
        <w:t>This "</w:t>
      </w:r>
      <w:r w:rsidRPr="00EA7592">
        <w:rPr>
          <w:rFonts w:eastAsia="Cambria"/>
          <w:bCs/>
          <w:highlight w:val="cyan"/>
          <w:u w:val="single"/>
        </w:rPr>
        <w:t>leakage</w:t>
      </w:r>
      <w:r w:rsidRPr="00EF31A0">
        <w:rPr>
          <w:rFonts w:eastAsia="Cambria"/>
          <w:bCs/>
          <w:u w:val="single"/>
        </w:rPr>
        <w:t xml:space="preserve">" </w:t>
      </w:r>
      <w:r w:rsidRPr="00EA7592">
        <w:rPr>
          <w:rFonts w:eastAsia="Cambria"/>
          <w:bCs/>
          <w:highlight w:val="cyan"/>
          <w:u w:val="single"/>
        </w:rPr>
        <w:t>effect</w:t>
      </w:r>
      <w:r w:rsidRPr="00EF31A0">
        <w:rPr>
          <w:rFonts w:eastAsia="Cambria"/>
          <w:bCs/>
          <w:u w:val="single"/>
        </w:rPr>
        <w:t>, along with the loss of U.S. competitiveness itself, is cited by opponents of a carbon tax as a key argument against it</w:t>
      </w:r>
      <w:r w:rsidRPr="00EF31A0">
        <w:rPr>
          <w:rFonts w:eastAsia="Cambria"/>
          <w:bCs/>
          <w:sz w:val="14"/>
        </w:rPr>
        <w:t xml:space="preserve">. </w:t>
      </w:r>
      <w:r w:rsidRPr="00EF31A0">
        <w:rPr>
          <w:rFonts w:eastAsia="Cambria"/>
          <w:bCs/>
          <w:u w:val="single"/>
        </w:rPr>
        <w:t xml:space="preserve">Most </w:t>
      </w:r>
      <w:r w:rsidRPr="00EA7592">
        <w:rPr>
          <w:rFonts w:eastAsia="Cambria"/>
          <w:bCs/>
          <w:highlight w:val="cyan"/>
          <w:u w:val="single"/>
        </w:rPr>
        <w:t>research suggests</w:t>
      </w:r>
      <w:r w:rsidRPr="00EF31A0">
        <w:rPr>
          <w:rFonts w:eastAsia="Cambria"/>
          <w:bCs/>
          <w:u w:val="single"/>
        </w:rPr>
        <w:t xml:space="preserve"> that these disproportionate </w:t>
      </w:r>
      <w:r w:rsidRPr="00EA7592">
        <w:rPr>
          <w:rFonts w:eastAsia="Cambria"/>
          <w:bCs/>
          <w:highlight w:val="cyan"/>
          <w:u w:val="single"/>
        </w:rPr>
        <w:t>effects are</w:t>
      </w:r>
      <w:r w:rsidRPr="00EF31A0">
        <w:rPr>
          <w:rFonts w:eastAsia="Cambria"/>
          <w:bCs/>
          <w:u w:val="single"/>
        </w:rPr>
        <w:t xml:space="preserve"> </w:t>
      </w:r>
      <w:r w:rsidRPr="00EA7592">
        <w:rPr>
          <w:rStyle w:val="Emphasis"/>
          <w:highlight w:val="cyan"/>
        </w:rPr>
        <w:t>relatively modest</w:t>
      </w:r>
      <w:r w:rsidRPr="00EF31A0">
        <w:rPr>
          <w:rFonts w:eastAsia="Cambria"/>
          <w:bCs/>
          <w:sz w:val="14"/>
        </w:rPr>
        <w:t xml:space="preserve">; however, critics are correct that they are real problems. Furthermore, addressing com-petitiveness-related leakage need not greatly erode the carbon tax base. </w:t>
      </w:r>
      <w:r w:rsidRPr="00EA7592">
        <w:rPr>
          <w:rFonts w:eastAsia="Cambria"/>
          <w:bCs/>
          <w:highlight w:val="cyan"/>
          <w:u w:val="single"/>
        </w:rPr>
        <w:t>To put the scale</w:t>
      </w:r>
      <w:r w:rsidRPr="00EF31A0">
        <w:rPr>
          <w:rFonts w:eastAsia="Cambria"/>
          <w:bCs/>
          <w:u w:val="single"/>
        </w:rPr>
        <w:t xml:space="preserve"> of the issue </w:t>
      </w:r>
      <w:r w:rsidRPr="00EA7592">
        <w:rPr>
          <w:rFonts w:eastAsia="Cambria"/>
          <w:bCs/>
          <w:highlight w:val="cyan"/>
          <w:u w:val="single"/>
        </w:rPr>
        <w:t>into</w:t>
      </w:r>
      <w:r w:rsidRPr="00EF31A0">
        <w:rPr>
          <w:rFonts w:eastAsia="Cambria"/>
          <w:bCs/>
          <w:u w:val="single"/>
        </w:rPr>
        <w:t xml:space="preserve"> </w:t>
      </w:r>
      <w:r w:rsidRPr="00EA7592">
        <w:rPr>
          <w:rStyle w:val="Emphasis"/>
          <w:highlight w:val="cyan"/>
        </w:rPr>
        <w:t>perspective</w:t>
      </w:r>
      <w:r w:rsidRPr="00EF31A0">
        <w:rPr>
          <w:rFonts w:eastAsia="Cambria"/>
          <w:bCs/>
          <w:u w:val="single"/>
        </w:rPr>
        <w:t xml:space="preserve">, consider that all </w:t>
      </w:r>
      <w:r w:rsidRPr="00EA7592">
        <w:rPr>
          <w:rFonts w:eastAsia="Cambria"/>
          <w:bCs/>
          <w:highlight w:val="cyan"/>
          <w:u w:val="single"/>
        </w:rPr>
        <w:t>industrial-sector</w:t>
      </w:r>
      <w:r w:rsidRPr="00EF31A0">
        <w:rPr>
          <w:rFonts w:eastAsia="Cambria"/>
          <w:bCs/>
          <w:u w:val="single"/>
        </w:rPr>
        <w:t xml:space="preserve"> CO2 </w:t>
      </w:r>
      <w:r w:rsidRPr="00EA7592">
        <w:rPr>
          <w:rFonts w:eastAsia="Cambria"/>
          <w:bCs/>
          <w:highlight w:val="cyan"/>
          <w:u w:val="single"/>
        </w:rPr>
        <w:t>emissions accounted for</w:t>
      </w:r>
      <w:r w:rsidRPr="00EF31A0">
        <w:rPr>
          <w:rFonts w:eastAsia="Cambria"/>
          <w:bCs/>
          <w:u w:val="single"/>
        </w:rPr>
        <w:t xml:space="preserve"> less than </w:t>
      </w:r>
      <w:r w:rsidRPr="00EA7592">
        <w:rPr>
          <w:rFonts w:eastAsia="Cambria"/>
          <w:bCs/>
          <w:highlight w:val="cyan"/>
          <w:u w:val="single"/>
        </w:rPr>
        <w:t>14 percent of total</w:t>
      </w:r>
      <w:r w:rsidRPr="00EF31A0">
        <w:rPr>
          <w:rFonts w:eastAsia="Cambria"/>
          <w:bCs/>
          <w:u w:val="single"/>
        </w:rPr>
        <w:t xml:space="preserve"> U.S. emissions</w:t>
      </w:r>
      <w:r w:rsidRPr="00EF31A0">
        <w:rPr>
          <w:rFonts w:eastAsia="Cambria"/>
          <w:bCs/>
          <w:sz w:val="14"/>
        </w:rPr>
        <w:t xml:space="preserve"> in 2011, up only slightly from the 2009 low but down substantially from 1990 levels of almost 17 percent.' Of course, </w:t>
      </w:r>
      <w:r w:rsidRPr="00EA7592">
        <w:rPr>
          <w:rFonts w:eastAsia="Cambria"/>
          <w:bCs/>
          <w:highlight w:val="cyan"/>
          <w:u w:val="single"/>
        </w:rPr>
        <w:t>the relevant</w:t>
      </w:r>
      <w:r w:rsidRPr="00EF31A0">
        <w:rPr>
          <w:rFonts w:eastAsia="Cambria"/>
          <w:bCs/>
          <w:u w:val="single"/>
        </w:rPr>
        <w:t xml:space="preserve"> EITE </w:t>
      </w:r>
      <w:r w:rsidRPr="00EA7592">
        <w:rPr>
          <w:rFonts w:eastAsia="Cambria"/>
          <w:bCs/>
          <w:highlight w:val="cyan"/>
          <w:u w:val="single"/>
        </w:rPr>
        <w:t>firms form a</w:t>
      </w:r>
      <w:r w:rsidRPr="00EF31A0">
        <w:rPr>
          <w:rFonts w:eastAsia="Cambria"/>
          <w:bCs/>
          <w:u w:val="single"/>
        </w:rPr>
        <w:t xml:space="preserve"> </w:t>
      </w:r>
      <w:r w:rsidRPr="00EA7592">
        <w:rPr>
          <w:rStyle w:val="Emphasis"/>
          <w:highlight w:val="cyan"/>
        </w:rPr>
        <w:t>smaller subset</w:t>
      </w:r>
      <w:r w:rsidRPr="00EF31A0">
        <w:rPr>
          <w:rFonts w:eastAsia="Cambria"/>
          <w:bCs/>
          <w:u w:val="single"/>
        </w:rPr>
        <w:t xml:space="preserve"> of that group, since energy use is highly concentrated</w:t>
      </w:r>
      <w:r w:rsidRPr="00EF31A0">
        <w:rPr>
          <w:rFonts w:eastAsia="Cambria"/>
          <w:bCs/>
          <w:sz w:val="14"/>
        </w:rPr>
        <w:t xml:space="preserve">. As shown in Figure 9.1, </w:t>
      </w:r>
      <w:r w:rsidRPr="00EA7592">
        <w:rPr>
          <w:rFonts w:eastAsia="Cambria"/>
          <w:bCs/>
          <w:highlight w:val="cyan"/>
          <w:u w:val="single"/>
        </w:rPr>
        <w:t>three-quarters of</w:t>
      </w:r>
      <w:r w:rsidRPr="00EF31A0">
        <w:rPr>
          <w:rFonts w:eastAsia="Cambria"/>
          <w:bCs/>
          <w:u w:val="single"/>
        </w:rPr>
        <w:t xml:space="preserve"> manufacturing </w:t>
      </w:r>
      <w:r w:rsidRPr="00EA7592">
        <w:rPr>
          <w:rFonts w:eastAsia="Cambria"/>
          <w:bCs/>
          <w:highlight w:val="cyan"/>
          <w:u w:val="single"/>
        </w:rPr>
        <w:t>output is from</w:t>
      </w:r>
      <w:r w:rsidRPr="00EF31A0">
        <w:rPr>
          <w:rFonts w:eastAsia="Cambria"/>
          <w:bCs/>
          <w:u w:val="single"/>
        </w:rPr>
        <w:t xml:space="preserve"> </w:t>
      </w:r>
      <w:r w:rsidRPr="00EA7592">
        <w:rPr>
          <w:rFonts w:eastAsia="Cambria"/>
          <w:bCs/>
          <w:highlight w:val="cyan"/>
          <w:u w:val="single"/>
        </w:rPr>
        <w:t>industries</w:t>
      </w:r>
      <w:r w:rsidRPr="00EF31A0">
        <w:rPr>
          <w:rFonts w:eastAsia="Cambria"/>
          <w:bCs/>
          <w:u w:val="single"/>
        </w:rPr>
        <w:t xml:space="preserve"> </w:t>
      </w:r>
      <w:r w:rsidRPr="00EA7592">
        <w:rPr>
          <w:rFonts w:eastAsia="Cambria"/>
          <w:bCs/>
          <w:highlight w:val="cyan"/>
          <w:u w:val="single"/>
        </w:rPr>
        <w:t>with energy expenditures</w:t>
      </w:r>
      <w:r w:rsidRPr="00EF31A0">
        <w:rPr>
          <w:rFonts w:eastAsia="Cambria"/>
          <w:bCs/>
          <w:u w:val="single"/>
        </w:rPr>
        <w:t xml:space="preserve"> </w:t>
      </w:r>
      <w:r w:rsidRPr="00EA7592">
        <w:rPr>
          <w:rStyle w:val="Emphasis"/>
          <w:highlight w:val="cyan"/>
        </w:rPr>
        <w:t>less than 2 percent</w:t>
      </w:r>
      <w:r w:rsidRPr="00EF31A0">
        <w:rPr>
          <w:rFonts w:eastAsia="Cambria"/>
          <w:bCs/>
          <w:u w:val="single"/>
        </w:rPr>
        <w:t xml:space="preserve"> </w:t>
      </w:r>
      <w:r w:rsidRPr="00EA7592">
        <w:rPr>
          <w:rFonts w:eastAsia="Cambria"/>
          <w:bCs/>
          <w:highlight w:val="cyan"/>
          <w:u w:val="single"/>
        </w:rPr>
        <w:t>of the value of their output</w:t>
      </w:r>
      <w:r w:rsidRPr="00EF31A0">
        <w:rPr>
          <w:rFonts w:eastAsia="Cambria"/>
          <w:bCs/>
          <w:sz w:val="14"/>
        </w:rPr>
        <w:t xml:space="preserve"> (roughly the average across all manufacturing), </w:t>
      </w:r>
      <w:r w:rsidRPr="00EA7592">
        <w:rPr>
          <w:rFonts w:eastAsia="Cambria"/>
          <w:bCs/>
          <w:highlight w:val="cyan"/>
          <w:u w:val="single"/>
        </w:rPr>
        <w:t>while industries with energy expenditures in</w:t>
      </w:r>
      <w:r w:rsidRPr="00EF31A0">
        <w:rPr>
          <w:rFonts w:eastAsia="Cambria"/>
          <w:bCs/>
          <w:u w:val="single"/>
        </w:rPr>
        <w:t xml:space="preserve"> </w:t>
      </w:r>
      <w:r w:rsidRPr="00EA7592">
        <w:rPr>
          <w:rStyle w:val="Emphasis"/>
          <w:highlight w:val="cyan"/>
        </w:rPr>
        <w:t>excess of 5 percent</w:t>
      </w:r>
      <w:r w:rsidRPr="00EF31A0">
        <w:rPr>
          <w:rFonts w:eastAsia="Cambria"/>
          <w:bCs/>
          <w:u w:val="single"/>
        </w:rPr>
        <w:t xml:space="preserve"> of the value of their output </w:t>
      </w:r>
      <w:r w:rsidRPr="00EA7592">
        <w:rPr>
          <w:rFonts w:eastAsia="Cambria"/>
          <w:bCs/>
          <w:highlight w:val="cyan"/>
          <w:u w:val="single"/>
        </w:rPr>
        <w:t>account for</w:t>
      </w:r>
      <w:r w:rsidRPr="00EF31A0">
        <w:rPr>
          <w:rFonts w:eastAsia="Cambria"/>
          <w:bCs/>
          <w:u w:val="single"/>
        </w:rPr>
        <w:t xml:space="preserve"> only </w:t>
      </w:r>
      <w:r w:rsidRPr="00EA7592">
        <w:rPr>
          <w:rStyle w:val="Emphasis"/>
          <w:highlight w:val="cyan"/>
        </w:rPr>
        <w:t>one-tenth</w:t>
      </w:r>
      <w:r w:rsidRPr="00EF31A0">
        <w:rPr>
          <w:rFonts w:eastAsia="Cambria"/>
          <w:bCs/>
          <w:u w:val="single"/>
        </w:rPr>
        <w:t xml:space="preserve"> </w:t>
      </w:r>
      <w:r w:rsidRPr="00EA7592">
        <w:rPr>
          <w:rFonts w:eastAsia="Cambria"/>
          <w:bCs/>
          <w:highlight w:val="cyan"/>
          <w:u w:val="single"/>
        </w:rPr>
        <w:t>of</w:t>
      </w:r>
      <w:r w:rsidRPr="00EF31A0">
        <w:rPr>
          <w:rFonts w:eastAsia="Cambria"/>
          <w:bCs/>
          <w:u w:val="single"/>
        </w:rPr>
        <w:t xml:space="preserve"> the value of U.S. </w:t>
      </w:r>
      <w:r w:rsidRPr="00EA7592">
        <w:rPr>
          <w:rFonts w:eastAsia="Cambria"/>
          <w:bCs/>
          <w:highlight w:val="cyan"/>
          <w:u w:val="single"/>
        </w:rPr>
        <w:t>manufacturing</w:t>
      </w:r>
      <w:r w:rsidRPr="00EF31A0">
        <w:rPr>
          <w:rFonts w:eastAsia="Cambria"/>
          <w:bCs/>
          <w:u w:val="single"/>
        </w:rPr>
        <w:t xml:space="preserve"> output and less than 2 percent of U.S. GDP. </w:t>
      </w:r>
    </w:p>
    <w:p w14:paraId="65BC211D" w14:textId="77777777" w:rsidR="0028460D" w:rsidRPr="002567EC" w:rsidRDefault="0028460D" w:rsidP="0028460D">
      <w:pPr>
        <w:pStyle w:val="Heading4"/>
      </w:pPr>
      <w:r>
        <w:t>Energy prices not key to manufacturing</w:t>
      </w:r>
    </w:p>
    <w:p w14:paraId="7D4F41BA" w14:textId="77777777" w:rsidR="0028460D" w:rsidRDefault="0028460D" w:rsidP="0028460D">
      <w:r w:rsidRPr="00173EDA">
        <w:rPr>
          <w:rStyle w:val="Style13ptBold"/>
        </w:rPr>
        <w:t>Spencer et al 14</w:t>
      </w:r>
      <w:r>
        <w:t xml:space="preserve"> - *program director, has worked with a number of European research institutes on European and international climate policy issues</w:t>
      </w:r>
    </w:p>
    <w:p w14:paraId="649987DC" w14:textId="77777777" w:rsidR="0028460D" w:rsidRDefault="0028460D" w:rsidP="0028460D">
      <w:r>
        <w:t>*Thomas, **Oliver Sartor - Research Fellow at IDDRI with a specialisation in climate policy, trade and industrial competitiveness, ***Mathilde Mathieu - Research Fellow Climate and Energy Policies, February 2014, Unconventional wisdom: an economic analysis of US shale gas and implications for the EU, IDDRI, http://www.iddri.org/Publications/Collections/Analyses/Study0214_TS%20et%20al._shale%20gas.pdf</w:t>
      </w:r>
    </w:p>
    <w:p w14:paraId="70FDF689" w14:textId="77777777" w:rsidR="0028460D" w:rsidRDefault="0028460D" w:rsidP="0028460D"/>
    <w:p w14:paraId="59E7CA06" w14:textId="77777777" w:rsidR="0028460D" w:rsidRPr="00EF31A0" w:rsidRDefault="0028460D" w:rsidP="0028460D">
      <w:pPr>
        <w:rPr>
          <w:bCs/>
          <w:u w:val="single"/>
        </w:rPr>
      </w:pPr>
      <w:r w:rsidRPr="005A0D38">
        <w:t>3.1.2. Energy intensive sectors using gas as a fuel</w:t>
      </w:r>
      <w:r w:rsidRPr="005A0D38">
        <w:rPr>
          <w:sz w:val="12"/>
        </w:rPr>
        <w:t>¶</w:t>
      </w:r>
      <w:r w:rsidRPr="005A0D38">
        <w:t xml:space="preserve"> Sectors using gas as a fuel but not as a feedstock are also impacted by gas price variations. These are energy intensive sectors but gas is not their main energy input. Here we focus on just three of these sectors: alumina and aluminum production and processing (using mainly gas and electricity); iron and steel and ferroalloy manufacturing (in particular, plants using direct reduced iron (DRI) technology); and petroleum refineries. The energy bill of these sectors represents 25, 15 and 10% of the added value, respectively. Their gas bill is equivalent to 6% of their value added on average, but can be higher or lower for some specific sub-sectoral processes. These </w:t>
      </w:r>
      <w:r w:rsidRPr="008D1B5B">
        <w:rPr>
          <w:rStyle w:val="StyleUnderline"/>
        </w:rPr>
        <w:t>sectors</w:t>
      </w:r>
      <w:r w:rsidRPr="00482B93">
        <w:rPr>
          <w:rStyle w:val="StyleUnderline"/>
        </w:rPr>
        <w:t xml:space="preserve"> will be less sensitive to shale gas prices, to the extent that their energy bill is largely made of other energy sources such as electricity whose price is mediated by a range of factors</w:t>
      </w:r>
      <w:r w:rsidRPr="005A0D38">
        <w:t>. Figure 16 shows the net exports of these sectors, and compares them with the overall US manufacturing trade deficit.</w:t>
      </w:r>
      <w:r w:rsidRPr="005A0D38">
        <w:rPr>
          <w:sz w:val="12"/>
        </w:rPr>
        <w:t>¶</w:t>
      </w:r>
      <w:r w:rsidRPr="005A0D38">
        <w:t xml:space="preserve"> 3.1.3. Energy-intensive sectors not directly impacted by gas prices</w:t>
      </w:r>
      <w:r w:rsidRPr="005A0D38">
        <w:rPr>
          <w:sz w:val="12"/>
        </w:rPr>
        <w:t>¶</w:t>
      </w:r>
      <w:r w:rsidRPr="005A0D38">
        <w:t xml:space="preserve"> Finally, </w:t>
      </w:r>
      <w:r w:rsidRPr="00482B93">
        <w:rPr>
          <w:rStyle w:val="StyleUnderline"/>
        </w:rPr>
        <w:t>there are a number of sectors which are energy-intensive, but not necessarily likely to gain a significant advantage from low gas prices</w:t>
      </w:r>
      <w:r w:rsidRPr="005A0D38">
        <w:t>. For example, cement is one of the most energy intensive sectors. Its energy bill represents around 40% of its added value. However, only 5% of its energy consumption is gas; its main energy source is coal, which still remains cheaper than gas in the US. Paperboard manufacturing also belongs to this category but its gas bill is still low (2% of added value approximately). Therefore, these sectors are not much impacted by the changes in gas price, as they tend to depend on coal or electricity whose prices are not strongly affected by the fall in the price of gas (see Section 2 above).</w:t>
      </w:r>
      <w:r w:rsidRPr="005A0D38">
        <w:rPr>
          <w:sz w:val="12"/>
        </w:rPr>
        <w:t>¶</w:t>
      </w:r>
      <w:r w:rsidRPr="005A0D38">
        <w:t xml:space="preserve"> 3.1.4. The impact of cheaper gas along the manufacturing value chain and for manufacturing as a whole</w:t>
      </w:r>
      <w:r w:rsidRPr="005A0D38">
        <w:rPr>
          <w:sz w:val="12"/>
        </w:rPr>
        <w:t>¶</w:t>
      </w:r>
      <w:r w:rsidRPr="005A0D38">
        <w:t xml:space="preserve"> </w:t>
      </w:r>
      <w:r w:rsidRPr="00EA7592">
        <w:rPr>
          <w:rStyle w:val="StyleUnderline"/>
          <w:highlight w:val="cyan"/>
        </w:rPr>
        <w:t>It is sometimes assumed that</w:t>
      </w:r>
      <w:r w:rsidRPr="00482B93">
        <w:rPr>
          <w:rStyle w:val="StyleUnderline"/>
        </w:rPr>
        <w:t xml:space="preserve">, as energy is a basic input into all goods, </w:t>
      </w:r>
      <w:r w:rsidRPr="00EA7592">
        <w:rPr>
          <w:rStyle w:val="StyleUnderline"/>
          <w:highlight w:val="cyan"/>
        </w:rPr>
        <w:t>cheaper energy prices must automatically translate into improved competitiveness</w:t>
      </w:r>
      <w:r w:rsidRPr="00482B93">
        <w:rPr>
          <w:rStyle w:val="StyleUnderline"/>
        </w:rPr>
        <w:t xml:space="preserve"> and productivity along the entire value chain in an economy</w:t>
      </w:r>
      <w:r w:rsidRPr="005A0D38">
        <w:t xml:space="preserve">. </w:t>
      </w:r>
      <w:r w:rsidRPr="00EA7592">
        <w:rPr>
          <w:rStyle w:val="Emphasis"/>
          <w:highlight w:val="cyan"/>
        </w:rPr>
        <w:t>This largely over-estimates the importance of energy and energy-intensive products in the final value of many goods.</w:t>
      </w:r>
      <w:r w:rsidRPr="00EA7592">
        <w:rPr>
          <w:rStyle w:val="Emphasis"/>
          <w:b w:val="0"/>
          <w:sz w:val="12"/>
          <w:highlight w:val="cyan"/>
        </w:rPr>
        <w:t>¶</w:t>
      </w:r>
      <w:r w:rsidRPr="00482B93">
        <w:rPr>
          <w:rStyle w:val="Emphasis"/>
          <w:sz w:val="12"/>
        </w:rPr>
        <w:t xml:space="preserve"> </w:t>
      </w:r>
      <w:r w:rsidRPr="00EA7592">
        <w:rPr>
          <w:rStyle w:val="StyleUnderline"/>
          <w:highlight w:val="cyan"/>
        </w:rPr>
        <w:t>Sectors which benefit directly</w:t>
      </w:r>
      <w:r w:rsidRPr="005A0D38">
        <w:t xml:space="preserve"> from the shale gas boom </w:t>
      </w:r>
      <w:r w:rsidRPr="00EA7592">
        <w:rPr>
          <w:rStyle w:val="StyleUnderline"/>
          <w:highlight w:val="cyan"/>
        </w:rPr>
        <w:t>do not represent a large part the US economy</w:t>
      </w:r>
      <w:r w:rsidRPr="005A0D38">
        <w:t xml:space="preserve">. Figure 17 shows the share of the gas bill in the value added of all the manufacturing sub-sectors which use gas as a fuel or feedstock. The analysis in Figure 17 was used to define the sectors which are sensitive to gas in the sections above. </w:t>
      </w:r>
      <w:r w:rsidRPr="00482B93">
        <w:rPr>
          <w:rStyle w:val="StyleUnderline"/>
        </w:rPr>
        <w:t>Five manufacturing sub-sectors are important consumers of gas</w:t>
      </w:r>
      <w:r w:rsidRPr="005A0D38">
        <w:t xml:space="preserve"> or LPG/NGL as a feedstock (noted above). </w:t>
      </w:r>
      <w:r w:rsidRPr="00482B93">
        <w:rPr>
          <w:rStyle w:val="StyleUnderline"/>
        </w:rPr>
        <w:t>These however represent less than 0.5% of US GDP and less than 5% of US manufacturing sector</w:t>
      </w:r>
      <w:r w:rsidRPr="005A0D38">
        <w:t xml:space="preserve"> (in 2010, the entire manufacturing sector was 11.8% of the US GDP). A larger group of sectors have significant consumption of gas as a fuel; these represent slightly more than 1.16% of the US GDP and less than 8.7% of US manufacturing sector. There is some sectoral overlap between these two figures, but together these two categories make up a relatively small share of the US manufacturing sector, and only about 1.2% of US GDP. In order to put this in perspective, we compare sectoral gas bills with sectoral expenditure on employer-sponsored health care (red crosses). </w:t>
      </w:r>
      <w:r w:rsidRPr="00482B93">
        <w:rPr>
          <w:rStyle w:val="StyleUnderline"/>
        </w:rPr>
        <w:t>For all</w:t>
      </w:r>
      <w:r w:rsidRPr="005A0D38">
        <w:t xml:space="preserve"> the </w:t>
      </w:r>
      <w:r w:rsidRPr="00482B93">
        <w:rPr>
          <w:rStyle w:val="StyleUnderline"/>
        </w:rPr>
        <w:t>other gas consuming sub-sectors</w:t>
      </w:r>
      <w:r w:rsidRPr="005A0D38">
        <w:t xml:space="preserve"> where the red-cross is above the blue triangle, </w:t>
      </w:r>
      <w:r w:rsidRPr="00482B93">
        <w:rPr>
          <w:rStyle w:val="StyleUnderline"/>
        </w:rPr>
        <w:t>gas expenditure is lower than health care expenditure.</w:t>
      </w:r>
      <w:r w:rsidRPr="005A0D38">
        <w:rPr>
          <w:rStyle w:val="StyleUnderline"/>
          <w:sz w:val="12"/>
        </w:rPr>
        <w:t>¶</w:t>
      </w:r>
      <w:r w:rsidRPr="00482B93">
        <w:rPr>
          <w:rStyle w:val="StyleUnderline"/>
          <w:sz w:val="12"/>
        </w:rPr>
        <w:t xml:space="preserve"> </w:t>
      </w:r>
      <w:r w:rsidRPr="00482B93">
        <w:rPr>
          <w:rStyle w:val="StyleUnderline"/>
        </w:rPr>
        <w:t xml:space="preserve">The </w:t>
      </w:r>
      <w:r w:rsidRPr="00EA7592">
        <w:rPr>
          <w:rStyle w:val="StyleUnderline"/>
          <w:highlight w:val="cyan"/>
        </w:rPr>
        <w:t>impacts of lower</w:t>
      </w:r>
      <w:r w:rsidRPr="00482B93">
        <w:rPr>
          <w:rStyle w:val="StyleUnderline"/>
        </w:rPr>
        <w:t xml:space="preserve"> gas </w:t>
      </w:r>
      <w:r w:rsidRPr="00EA7592">
        <w:rPr>
          <w:rStyle w:val="StyleUnderline"/>
          <w:highlight w:val="cyan"/>
        </w:rPr>
        <w:t>prices on manufacturing</w:t>
      </w:r>
      <w:r w:rsidRPr="005A0D38">
        <w:t xml:space="preserve"> as a whole </w:t>
      </w:r>
      <w:r w:rsidRPr="00EA7592">
        <w:rPr>
          <w:rStyle w:val="StyleUnderline"/>
          <w:highlight w:val="cyan"/>
        </w:rPr>
        <w:t>are</w:t>
      </w:r>
      <w:r w:rsidRPr="005A0D38">
        <w:t xml:space="preserve"> therefore </w:t>
      </w:r>
      <w:r w:rsidRPr="00EA7592">
        <w:rPr>
          <w:rStyle w:val="StyleUnderline"/>
          <w:highlight w:val="cyan"/>
        </w:rPr>
        <w:t>limited to a</w:t>
      </w:r>
      <w:r w:rsidRPr="00482B93">
        <w:rPr>
          <w:rStyle w:val="StyleUnderline"/>
        </w:rPr>
        <w:t xml:space="preserve"> relatively </w:t>
      </w:r>
      <w:r w:rsidRPr="00EA7592">
        <w:rPr>
          <w:rStyle w:val="StyleUnderline"/>
          <w:highlight w:val="cyan"/>
        </w:rPr>
        <w:t>small group</w:t>
      </w:r>
      <w:r w:rsidRPr="00482B93">
        <w:rPr>
          <w:rStyle w:val="StyleUnderline"/>
        </w:rPr>
        <w:t xml:space="preserve"> of sub-sectors.</w:t>
      </w:r>
      <w:r w:rsidRPr="005A0D38">
        <w:t xml:space="preserve"> </w:t>
      </w:r>
      <w:r w:rsidRPr="00EA7592">
        <w:rPr>
          <w:rStyle w:val="Emphasis"/>
          <w:highlight w:val="cyan"/>
        </w:rPr>
        <w:t>The conclusion that US manufacturing as a whole will receive a competitiveness boost</w:t>
      </w:r>
      <w:r w:rsidRPr="00482B93">
        <w:rPr>
          <w:rStyle w:val="Emphasis"/>
        </w:rPr>
        <w:t xml:space="preserve"> from cheaper gas prices </w:t>
      </w:r>
      <w:r w:rsidRPr="00EA7592">
        <w:rPr>
          <w:rStyle w:val="Emphasis"/>
          <w:highlight w:val="cyan"/>
        </w:rPr>
        <w:t>seems exaggerated</w:t>
      </w:r>
      <w:r w:rsidRPr="00482B93">
        <w:rPr>
          <w:rStyle w:val="Emphasis"/>
        </w:rPr>
        <w:t>.</w:t>
      </w:r>
      <w:r w:rsidRPr="005A0D38">
        <w:rPr>
          <w:rStyle w:val="Emphasis"/>
          <w:b w:val="0"/>
          <w:sz w:val="12"/>
        </w:rPr>
        <w:t>¶</w:t>
      </w:r>
      <w:r w:rsidRPr="00482B93">
        <w:rPr>
          <w:rStyle w:val="Emphasis"/>
          <w:sz w:val="12"/>
        </w:rPr>
        <w:t xml:space="preserve"> </w:t>
      </w:r>
      <w:r w:rsidRPr="005A0D38">
        <w:t xml:space="preserve">Moreover, </w:t>
      </w:r>
      <w:r w:rsidRPr="00EA7592">
        <w:rPr>
          <w:rStyle w:val="StyleUnderline"/>
          <w:highlight w:val="cyan"/>
        </w:rPr>
        <w:t>it does not</w:t>
      </w:r>
      <w:r w:rsidRPr="00482B93">
        <w:rPr>
          <w:rStyle w:val="StyleUnderline"/>
        </w:rPr>
        <w:t xml:space="preserve"> automatically </w:t>
      </w:r>
      <w:r w:rsidRPr="00EA7592">
        <w:rPr>
          <w:rStyle w:val="StyleUnderline"/>
          <w:highlight w:val="cyan"/>
        </w:rPr>
        <w:t>follow that lower</w:t>
      </w:r>
      <w:r w:rsidRPr="00482B93">
        <w:rPr>
          <w:rStyle w:val="StyleUnderline"/>
        </w:rPr>
        <w:t xml:space="preserve"> gas </w:t>
      </w:r>
      <w:r w:rsidRPr="00EA7592">
        <w:rPr>
          <w:rStyle w:val="StyleUnderline"/>
          <w:highlight w:val="cyan"/>
        </w:rPr>
        <w:t>prices will lead to significant ripple effect along the value chain of</w:t>
      </w:r>
      <w:r w:rsidRPr="00482B93">
        <w:rPr>
          <w:rStyle w:val="StyleUnderline"/>
        </w:rPr>
        <w:t xml:space="preserve"> US </w:t>
      </w:r>
      <w:r w:rsidRPr="00EA7592">
        <w:rPr>
          <w:rStyle w:val="StyleUnderline"/>
          <w:highlight w:val="cyan"/>
        </w:rPr>
        <w:t>manufacturing</w:t>
      </w:r>
      <w:r w:rsidRPr="00482B93">
        <w:rPr>
          <w:rStyle w:val="StyleUnderline"/>
        </w:rPr>
        <w:t>.</w:t>
      </w:r>
      <w:r w:rsidRPr="005A0D38">
        <w:t xml:space="preserve"> The example of a traditional manufacturing product— cars and transport vehicles—helps to illustrate this point. Figure 18 shows the direct and indirect cost of energy in the Motor vehicles, bodies and trailers, and parts sector, which is a key sector in the automotive industry, and can be considered as a final product. It takes into account the energy intensive sectors upstream of the production process.</w:t>
      </w:r>
      <w:r w:rsidRPr="005A0D38">
        <w:rPr>
          <w:sz w:val="12"/>
        </w:rPr>
        <w:t>¶</w:t>
      </w:r>
      <w:r w:rsidRPr="005A0D38">
        <w:t xml:space="preserve"> Figure 18 shows that </w:t>
      </w:r>
      <w:r w:rsidRPr="00482B93">
        <w:rPr>
          <w:rStyle w:val="StyleUnderline"/>
        </w:rPr>
        <w:t>the impact of oil and gas costs, and more generally energy costs, on</w:t>
      </w:r>
      <w:r w:rsidRPr="005A0D38">
        <w:t xml:space="preserve"> the bottom line of </w:t>
      </w:r>
      <w:r w:rsidRPr="00482B93">
        <w:rPr>
          <w:rStyle w:val="StyleUnderline"/>
        </w:rPr>
        <w:t>many manufacturing products is quickly diluted as we move down the value chain</w:t>
      </w:r>
      <w:r w:rsidRPr="005A0D38">
        <w:t xml:space="preserve">. Indeed, </w:t>
      </w:r>
      <w:r w:rsidRPr="00482B93">
        <w:rPr>
          <w:rStyle w:val="StyleUnderline"/>
        </w:rPr>
        <w:t>the direct final energy cost of a car is about 0.9% of the production value. This cost is higher if we include indirect costs</w:t>
      </w:r>
      <w:r w:rsidRPr="005A0D38">
        <w:t xml:space="preserve">. As seen in the figure, if one adds the indirect “embodied” energy costs of the average energy content of five key energy-intensive inputs, the energy costs doubles to 1.7%. It will be slightly higher again if one includes the embodied energy in all products. However, in general the most energy intensive sectors make up the lion’s share of indirect energy costs. Moreover, in some sectors, </w:t>
      </w:r>
      <w:r w:rsidRPr="00482B93">
        <w:rPr>
          <w:rStyle w:val="StyleUnderline"/>
        </w:rPr>
        <w:t>gas cost savings are not passed on down the value chain</w:t>
      </w:r>
      <w:r w:rsidRPr="005A0D38">
        <w:t xml:space="preserve"> (for example in the electricity sector when coal remains the marginal unit of power generation and so lower gas costs do not change electricity costs). In any event, </w:t>
      </w:r>
      <w:r w:rsidRPr="00482B93">
        <w:rPr>
          <w:rStyle w:val="StyleUnderline"/>
        </w:rPr>
        <w:t>the US has remained a relatively stable net importer of motor vehicles and passenger car bodies since the shale gas boom.</w:t>
      </w:r>
      <w:r w:rsidRPr="005A0D38">
        <w:rPr>
          <w:rStyle w:val="StyleUnderline"/>
          <w:sz w:val="12"/>
        </w:rPr>
        <w:t>¶</w:t>
      </w:r>
      <w:r w:rsidRPr="00482B93">
        <w:rPr>
          <w:rStyle w:val="StyleUnderline"/>
          <w:sz w:val="12"/>
        </w:rPr>
        <w:t xml:space="preserve"> </w:t>
      </w:r>
      <w:r w:rsidRPr="005A0D38">
        <w:t xml:space="preserve">The EU has among one of the lowest unit energy costs in the chemicals sector in the world, which reflects its high energy efficiency and focus on high-value added products.26 Unit energy costs reflect the cost of energy required to make one unit of value added (i.e. it is analogous to unit labour costs). It is the product of three factors: firstly, energy prices in a given sector; secondly the efficiency of energy usage; third, the value added of the final product. Table 5 summarizes real unit energy costs in chemicals, and rubber and plastics in the EU27 and major economic competitors. The results suggest that the EU’s energy efficiency and specialization in high-value added downstream sub-sectors has allowed these sectors to manage energy price increases while keeping in check their energy bill relative to value added. </w:t>
      </w:r>
      <w:r w:rsidRPr="005A0D38">
        <w:rPr>
          <w:sz w:val="12"/>
        </w:rPr>
        <w:t>¶</w:t>
      </w:r>
      <w:r w:rsidRPr="005A0D38">
        <w:t xml:space="preserve"> In summary, cheaper gas and gas-intensive inputs will probably give the US a competitive advantage in basic petro-chemical products like ethylene. Such products are inputs for a wide variety of downstream products. However, the absence of data prevents a detailed analysis of this downstream effect. The discussion above has shown that </w:t>
      </w:r>
      <w:r w:rsidRPr="00482B93">
        <w:rPr>
          <w:rStyle w:val="StyleUnderline"/>
        </w:rPr>
        <w:t xml:space="preserve">a number of </w:t>
      </w:r>
      <w:r w:rsidRPr="00EA7592">
        <w:rPr>
          <w:rStyle w:val="StyleUnderline"/>
          <w:highlight w:val="cyan"/>
        </w:rPr>
        <w:t xml:space="preserve">factors such as the </w:t>
      </w:r>
      <w:r w:rsidRPr="00EA7592">
        <w:rPr>
          <w:rStyle w:val="Emphasis"/>
          <w:highlight w:val="cyan"/>
        </w:rPr>
        <w:t>cost of other inputs</w:t>
      </w:r>
      <w:r w:rsidRPr="00EA7592">
        <w:rPr>
          <w:rStyle w:val="StyleUnderline"/>
          <w:highlight w:val="cyan"/>
        </w:rPr>
        <w:t xml:space="preserve">, </w:t>
      </w:r>
      <w:r w:rsidRPr="00EA7592">
        <w:rPr>
          <w:rStyle w:val="Emphasis"/>
          <w:highlight w:val="cyan"/>
        </w:rPr>
        <w:t>labour</w:t>
      </w:r>
      <w:r w:rsidRPr="00EA7592">
        <w:rPr>
          <w:rStyle w:val="StyleUnderline"/>
          <w:highlight w:val="cyan"/>
        </w:rPr>
        <w:t xml:space="preserve">, </w:t>
      </w:r>
      <w:r w:rsidRPr="00EA7592">
        <w:rPr>
          <w:rStyle w:val="Emphasis"/>
          <w:highlight w:val="cyan"/>
        </w:rPr>
        <w:t>transport</w:t>
      </w:r>
      <w:r w:rsidRPr="00EA7592">
        <w:rPr>
          <w:rStyle w:val="StyleUnderline"/>
          <w:highlight w:val="cyan"/>
        </w:rPr>
        <w:t xml:space="preserve">, and </w:t>
      </w:r>
      <w:r w:rsidRPr="00EA7592">
        <w:rPr>
          <w:rStyle w:val="Emphasis"/>
          <w:highlight w:val="cyan"/>
        </w:rPr>
        <w:t>clustering effects</w:t>
      </w:r>
      <w:r w:rsidRPr="00EA7592">
        <w:rPr>
          <w:rStyle w:val="StyleUnderline"/>
          <w:highlight w:val="cyan"/>
        </w:rPr>
        <w:t xml:space="preserve"> are likely to mitigate the</w:t>
      </w:r>
      <w:r w:rsidRPr="00482B93">
        <w:rPr>
          <w:rStyle w:val="StyleUnderline"/>
        </w:rPr>
        <w:t xml:space="preserve"> downstream </w:t>
      </w:r>
      <w:r w:rsidRPr="00EA7592">
        <w:rPr>
          <w:rStyle w:val="StyleUnderline"/>
          <w:highlight w:val="cyan"/>
        </w:rPr>
        <w:t>cost impact</w:t>
      </w:r>
      <w:r w:rsidRPr="00482B93">
        <w:rPr>
          <w:rStyle w:val="StyleUnderline"/>
        </w:rPr>
        <w:t xml:space="preserve"> of cheaper basic petrochemical inputs</w:t>
      </w:r>
      <w:r w:rsidRPr="005A0D38">
        <w:t xml:space="preserve">. In addition, specialization in high-value added chemical subsectors, as well as high energy efficiency, has helped to cushion the EU chemical sector from higher relative energy prices. Thus </w:t>
      </w:r>
      <w:r w:rsidRPr="00482B93">
        <w:rPr>
          <w:rStyle w:val="StyleUnderline"/>
        </w:rPr>
        <w:t>while the shale gas revolution may give the US a comparative advantage in basic petrochemicals, it seems unlikely to do so for the chemicals sector as a whole.</w:t>
      </w:r>
    </w:p>
    <w:p w14:paraId="2C3E2385" w14:textId="77777777" w:rsidR="0028460D" w:rsidRDefault="0028460D" w:rsidP="0028460D">
      <w:pPr>
        <w:pStyle w:val="Heading3"/>
      </w:pPr>
      <w:r>
        <w:t>AT Inflation DA</w:t>
      </w:r>
    </w:p>
    <w:p w14:paraId="66E568E6" w14:textId="77777777" w:rsidR="0028460D" w:rsidRDefault="0028460D" w:rsidP="0028460D">
      <w:pPr>
        <w:pStyle w:val="Heading4"/>
      </w:pPr>
      <w:r>
        <w:t xml:space="preserve">No link and turn. Carbon tax is </w:t>
      </w:r>
      <w:r w:rsidRPr="00792CC6">
        <w:rPr>
          <w:u w:val="single"/>
        </w:rPr>
        <w:t>deflationary</w:t>
      </w:r>
      <w:r>
        <w:t xml:space="preserve">, and warming triggers </w:t>
      </w:r>
      <w:r w:rsidRPr="00792CC6">
        <w:rPr>
          <w:u w:val="single"/>
        </w:rPr>
        <w:t>hyper-inflation</w:t>
      </w:r>
      <w:r>
        <w:t>.</w:t>
      </w:r>
    </w:p>
    <w:p w14:paraId="09F6399E" w14:textId="77777777" w:rsidR="0028460D" w:rsidRDefault="0028460D" w:rsidP="0028460D">
      <w:r w:rsidRPr="007F41EF">
        <w:rPr>
          <w:rStyle w:val="Style13ptBold"/>
        </w:rPr>
        <w:t>Stanford 23</w:t>
      </w:r>
      <w:r>
        <w:t xml:space="preserve">, Economist and Director of the Centre for Future Work in Vancouver. (Jill, “Ten reasons we can’t blame the carbon tax for inflation,” </w:t>
      </w:r>
      <w:r w:rsidRPr="00B25717">
        <w:rPr>
          <w:i/>
          <w:iCs/>
        </w:rPr>
        <w:t>Canadian Dimension</w:t>
      </w:r>
      <w:r>
        <w:t xml:space="preserve">, </w:t>
      </w:r>
      <w:hyperlink r:id="rId247" w:history="1">
        <w:r w:rsidRPr="00FD1F95">
          <w:rPr>
            <w:rStyle w:val="Hyperlink"/>
          </w:rPr>
          <w:t>https://canadiandimension.com/articles/view/ten-reasons-we-cannot-blame-the-carbon-tax-for-inflation)//BB</w:t>
        </w:r>
      </w:hyperlink>
    </w:p>
    <w:p w14:paraId="460D11C1" w14:textId="77777777" w:rsidR="0028460D" w:rsidRPr="009451EB" w:rsidRDefault="0028460D" w:rsidP="0028460D"/>
    <w:p w14:paraId="7E6EEB28" w14:textId="77777777" w:rsidR="0028460D" w:rsidRPr="009451EB" w:rsidRDefault="0028460D" w:rsidP="0028460D">
      <w:r w:rsidRPr="00EA7592">
        <w:rPr>
          <w:rStyle w:val="StyleUnderline"/>
          <w:highlight w:val="cyan"/>
        </w:rPr>
        <w:t xml:space="preserve">There is </w:t>
      </w:r>
      <w:r w:rsidRPr="00EA7592">
        <w:rPr>
          <w:rStyle w:val="Emphasis"/>
          <w:highlight w:val="cyan"/>
        </w:rPr>
        <w:t>no serious evidence</w:t>
      </w:r>
      <w:r w:rsidRPr="007F41EF">
        <w:rPr>
          <w:rStyle w:val="StyleUnderline"/>
        </w:rPr>
        <w:t xml:space="preserve"> the </w:t>
      </w:r>
      <w:r w:rsidRPr="00EA7592">
        <w:rPr>
          <w:rStyle w:val="StyleUnderline"/>
          <w:highlight w:val="cyan"/>
        </w:rPr>
        <w:t>carbon tax has</w:t>
      </w:r>
      <w:r w:rsidRPr="007F41EF">
        <w:rPr>
          <w:rStyle w:val="StyleUnderline"/>
        </w:rPr>
        <w:t xml:space="preserve"> </w:t>
      </w:r>
      <w:r w:rsidRPr="00EA7592">
        <w:rPr>
          <w:rStyle w:val="StyleUnderline"/>
          <w:highlight w:val="cyan"/>
        </w:rPr>
        <w:t>anything to do with</w:t>
      </w:r>
      <w:r>
        <w:t xml:space="preserve"> the surge in </w:t>
      </w:r>
      <w:r w:rsidRPr="00EA7592">
        <w:rPr>
          <w:rStyle w:val="StyleUnderline"/>
          <w:highlight w:val="cyan"/>
        </w:rPr>
        <w:t>inflation</w:t>
      </w:r>
      <w:r>
        <w:t xml:space="preserve"> since the pandemic. Here are ten key reasons why this latest Conservative attack has no credibility: 1. The surge in inflation since the pandemic has been experienced across almost all industrial countries, whether they have carbon pricing or not. The United States, for example, has no carbon tax, yet experienced higher inflation than Canada. The same is true in Australia, Turkey, and other OECD countries without carbon pricing regimes. Japan and Korea both have carbon taxes, and their inflation has been even lower than Canada’s. 2. Increases in the carbon tax have been gradual, and started long before recent inflation. The federal carbon tax first came into effect (at $20 per tonne) in 2019. It increased by $10 per year to 2022, and is now increasing at $15 per year until 2030. Inflation has swung wildly during this time. CPI inflation decelerated in 2019, after the biggest single increase in the carbon tax. It fell below zero for a while in 2020 (during the worst of the pandemic), and then surged to eight percent by June 2022. Now inflation is decelerating rapidly—even as a larger ($15) carbon tax increase is absorbed. The Bank of Canada expects inflation over the coming 12 months to fall back within its target range (to around 2.5 percent year-over-year by spring 2024). In short, there is no visible correlation at all between carbon tax increases and the rate of inflation. 3. The impact of the carbon tax on final prices is small, even on fossil fuel products. For example, the latest annual $15 increase in the tax is equivalent to an increase of about three cents per litre in gasoline prices. At current average gasoline prices ($1.50 per litre), that’s a two percent increase. Gasoline has a four percent weighting in Statistics Canada’s overall CPI. So for gasoline (the biggest single direct fossil fuel component in the CPI bundle), a $15 carbon tax increase translates into a direct 0.08% increase in overall consumer prices (that is, less than one-tenth of one percent). 4. In the year ending in June 2022 (when inflation peaked in Canada), the price of gasoline increased by 75 cents per litre. So that increase was almost 40 times larger than can be explained by the change in the carbon tax in that time (which was raised $10 per tonne, or about two cents per litre of gasoline, on April 1 2022). Now, of course, gasoline prices have come back down—even as the carbon tax increased again. 5. Clearly, it is other fluctuations in energy markets (not the carbon tax) that have dominated energy price changes, and the overall inflation rate. The world price of oil tripled between the beginning of 2021 and spring 2022 (from $40 to $120 US per barrel). That is equivalent to an increase in the carbon tax of around CAD$300 per MT. By that measure, the jump in the price of oil (driven by a combination of geopolitics and speculation on world oil futures markets) increased fossil fuel prices by 30 times as much as the $10 carbon price increase in the same period. 6. In February of this year, Bank of Canada Governor Tiff Macklem reported to the House of Commons Finance Committee that the $15 per tonne annual increases in the carbon tax raise the average economy-wide price level by 0.1 percentage points. That can hardly be measured in Statistics Canada’s CPI calculations, and will clearly be overwhelmed (up or down) by other determinants of inflation. 7. </w:t>
      </w:r>
      <w:r w:rsidRPr="00D52769">
        <w:rPr>
          <w:rStyle w:val="StyleUnderline"/>
        </w:rPr>
        <w:t>The</w:t>
      </w:r>
      <w:r w:rsidRPr="007F41EF">
        <w:rPr>
          <w:rStyle w:val="StyleUnderline"/>
        </w:rPr>
        <w:t xml:space="preserve"> whole </w:t>
      </w:r>
      <w:r w:rsidRPr="00D52769">
        <w:rPr>
          <w:rStyle w:val="StyleUnderline"/>
        </w:rPr>
        <w:t xml:space="preserve">point of </w:t>
      </w:r>
      <w:r w:rsidRPr="00EA7592">
        <w:rPr>
          <w:rStyle w:val="StyleUnderline"/>
          <w:highlight w:val="cyan"/>
        </w:rPr>
        <w:t>the carbon</w:t>
      </w:r>
      <w:r w:rsidRPr="007F41EF">
        <w:rPr>
          <w:rStyle w:val="StyleUnderline"/>
        </w:rPr>
        <w:t xml:space="preserve"> </w:t>
      </w:r>
      <w:r w:rsidRPr="00EA7592">
        <w:rPr>
          <w:rStyle w:val="StyleUnderline"/>
          <w:highlight w:val="cyan"/>
        </w:rPr>
        <w:t xml:space="preserve">tax </w:t>
      </w:r>
      <w:r w:rsidRPr="00D52769">
        <w:rPr>
          <w:rStyle w:val="StyleUnderline"/>
        </w:rPr>
        <w:t xml:space="preserve">is to </w:t>
      </w:r>
      <w:r w:rsidRPr="00EA7592">
        <w:rPr>
          <w:rStyle w:val="StyleUnderline"/>
          <w:highlight w:val="cyan"/>
        </w:rPr>
        <w:t>stimulate</w:t>
      </w:r>
      <w:r w:rsidRPr="00D52769">
        <w:rPr>
          <w:rStyle w:val="StyleUnderline"/>
        </w:rPr>
        <w:t xml:space="preserve"> economic adjustments</w:t>
      </w:r>
      <w:r w:rsidRPr="007F41EF">
        <w:rPr>
          <w:rStyle w:val="StyleUnderline"/>
        </w:rPr>
        <w:t xml:space="preserve"> aimed at </w:t>
      </w:r>
      <w:r w:rsidRPr="00EA7592">
        <w:rPr>
          <w:rStyle w:val="StyleUnderline"/>
          <w:highlight w:val="cyan"/>
        </w:rPr>
        <w:t>energy conservation</w:t>
      </w:r>
      <w:r w:rsidRPr="007F41EF">
        <w:rPr>
          <w:rStyle w:val="StyleUnderline"/>
        </w:rPr>
        <w:t xml:space="preserve">, </w:t>
      </w:r>
      <w:r w:rsidRPr="00EA7592">
        <w:rPr>
          <w:rStyle w:val="StyleUnderline"/>
          <w:highlight w:val="cyan"/>
        </w:rPr>
        <w:t>investments in non-polluting</w:t>
      </w:r>
      <w:r w:rsidRPr="007F41EF">
        <w:rPr>
          <w:rStyle w:val="StyleUnderline"/>
        </w:rPr>
        <w:t xml:space="preserve"> energy </w:t>
      </w:r>
      <w:r w:rsidRPr="00EA7592">
        <w:rPr>
          <w:rStyle w:val="StyleUnderline"/>
          <w:highlight w:val="cyan"/>
        </w:rPr>
        <w:t>systems</w:t>
      </w:r>
      <w:r w:rsidRPr="007F41EF">
        <w:rPr>
          <w:rStyle w:val="StyleUnderline"/>
        </w:rPr>
        <w:t xml:space="preserve">, </w:t>
      </w:r>
      <w:r w:rsidRPr="00EA7592">
        <w:rPr>
          <w:rStyle w:val="StyleUnderline"/>
          <w:highlight w:val="cyan"/>
        </w:rPr>
        <w:t>and shifts in</w:t>
      </w:r>
      <w:r w:rsidRPr="007F41EF">
        <w:rPr>
          <w:rStyle w:val="StyleUnderline"/>
        </w:rPr>
        <w:t xml:space="preserve"> final </w:t>
      </w:r>
      <w:r w:rsidRPr="00EA7592">
        <w:rPr>
          <w:rStyle w:val="StyleUnderline"/>
          <w:highlight w:val="cyan"/>
        </w:rPr>
        <w:t>consumer demand</w:t>
      </w:r>
      <w:r w:rsidRPr="007F41EF">
        <w:rPr>
          <w:rStyle w:val="StyleUnderline"/>
        </w:rPr>
        <w:t xml:space="preserve"> to less carbon-intensive products</w:t>
      </w:r>
      <w:r>
        <w:t xml:space="preserve">. All of </w:t>
      </w:r>
      <w:r w:rsidRPr="00EA7592">
        <w:rPr>
          <w:rStyle w:val="Emphasis"/>
          <w:highlight w:val="cyan"/>
        </w:rPr>
        <w:t>these</w:t>
      </w:r>
      <w:r w:rsidRPr="007F41EF">
        <w:rPr>
          <w:rStyle w:val="Emphasis"/>
        </w:rPr>
        <w:t xml:space="preserve"> things</w:t>
      </w:r>
      <w:r>
        <w:t xml:space="preserve"> can </w:t>
      </w:r>
      <w:r w:rsidRPr="00EA7592">
        <w:rPr>
          <w:rStyle w:val="Emphasis"/>
          <w:highlight w:val="cyan"/>
        </w:rPr>
        <w:t>lead to reductions in prices for many products</w:t>
      </w:r>
      <w:r>
        <w:t xml:space="preserve">. </w:t>
      </w:r>
      <w:r w:rsidRPr="007F41EF">
        <w:rPr>
          <w:rStyle w:val="StyleUnderline"/>
        </w:rPr>
        <w:t xml:space="preserve">For example, the price of electric vehicles is coming down rapidly as the technology and scale of that industry develop. </w:t>
      </w:r>
      <w:r w:rsidRPr="00EA7592">
        <w:rPr>
          <w:rStyle w:val="StyleUnderline"/>
          <w:highlight w:val="cyan"/>
        </w:rPr>
        <w:t>The</w:t>
      </w:r>
      <w:r w:rsidRPr="007F41EF">
        <w:rPr>
          <w:rStyle w:val="StyleUnderline"/>
        </w:rPr>
        <w:t xml:space="preserve"> </w:t>
      </w:r>
      <w:r w:rsidRPr="00EA7592">
        <w:rPr>
          <w:rStyle w:val="StyleUnderline"/>
          <w:highlight w:val="cyan"/>
        </w:rPr>
        <w:t>price of electricity will</w:t>
      </w:r>
      <w:r w:rsidRPr="007F41EF">
        <w:rPr>
          <w:rStyle w:val="StyleUnderline"/>
        </w:rPr>
        <w:t xml:space="preserve"> also </w:t>
      </w:r>
      <w:r w:rsidRPr="00EA7592">
        <w:rPr>
          <w:rStyle w:val="StyleUnderline"/>
          <w:highlight w:val="cyan"/>
        </w:rPr>
        <w:t>come down</w:t>
      </w:r>
      <w:r w:rsidRPr="007F41EF">
        <w:rPr>
          <w:rStyle w:val="StyleUnderline"/>
        </w:rPr>
        <w:t xml:space="preserve"> as renewable sources become more widespread and cost-efficient</w:t>
      </w:r>
      <w:r>
        <w:t xml:space="preserve"> (especially given huge reductions in battery storage costs). Solar powered electricity is already 28 percent cheaper than gas-powered in Alberta and Ontario, and that advantage will grow. 8. </w:t>
      </w:r>
      <w:r w:rsidRPr="007F41EF">
        <w:rPr>
          <w:rStyle w:val="StyleUnderline"/>
        </w:rPr>
        <w:t xml:space="preserve">Once we consider the direct and indirect impacts on prices, the </w:t>
      </w:r>
      <w:r w:rsidRPr="00EA7592">
        <w:rPr>
          <w:rStyle w:val="StyleUnderline"/>
          <w:highlight w:val="cyan"/>
        </w:rPr>
        <w:t>net effect</w:t>
      </w:r>
      <w:r w:rsidRPr="00D52769">
        <w:t xml:space="preserve"> of the</w:t>
      </w:r>
      <w:r>
        <w:t xml:space="preserve"> carbon tax on the overall price level could be negative (that </w:t>
      </w:r>
      <w:r w:rsidRPr="00EA7592">
        <w:rPr>
          <w:rStyle w:val="Emphasis"/>
          <w:highlight w:val="cyan"/>
        </w:rPr>
        <w:t>is</w:t>
      </w:r>
      <w:r>
        <w:t xml:space="preserve">, </w:t>
      </w:r>
      <w:r w:rsidRPr="00EA7592">
        <w:rPr>
          <w:rStyle w:val="Emphasis"/>
          <w:highlight w:val="cyan"/>
        </w:rPr>
        <w:t>deflationary</w:t>
      </w:r>
      <w:r>
        <w:t xml:space="preserve">). </w:t>
      </w:r>
      <w:r w:rsidRPr="007F41EF">
        <w:rPr>
          <w:rStyle w:val="StyleUnderline"/>
        </w:rPr>
        <w:t xml:space="preserve">That is the finding of a </w:t>
      </w:r>
      <w:r w:rsidRPr="007F41EF">
        <w:rPr>
          <w:rStyle w:val="Emphasis"/>
        </w:rPr>
        <w:t>major international study</w:t>
      </w:r>
      <w:r w:rsidRPr="007F41EF">
        <w:rPr>
          <w:rStyle w:val="StyleUnderline"/>
        </w:rPr>
        <w:t xml:space="preserve"> of the historical impact of carbon taxes on price levels in several EU countries and Canadian provinces</w:t>
      </w:r>
      <w:r>
        <w:t xml:space="preserve">. </w:t>
      </w:r>
      <w:r w:rsidRPr="007F41EF">
        <w:rPr>
          <w:rStyle w:val="StyleUnderline"/>
        </w:rPr>
        <w:t>The researchers found</w:t>
      </w:r>
      <w:r>
        <w:t xml:space="preserve"> no significant impact of carbon taxes on inflation in Europe, and </w:t>
      </w:r>
      <w:r w:rsidRPr="007F41EF">
        <w:rPr>
          <w:rStyle w:val="Emphasis"/>
        </w:rPr>
        <w:t>a</w:t>
      </w:r>
      <w:r>
        <w:t xml:space="preserve"> slight </w:t>
      </w:r>
      <w:r w:rsidRPr="007F41EF">
        <w:rPr>
          <w:rStyle w:val="Emphasis"/>
        </w:rPr>
        <w:t>deflationary impact</w:t>
      </w:r>
      <w:r>
        <w:t xml:space="preserve"> in Canada. They attribute the deflationary impact largely to the stimulus to investment and supply in non-carbon-intensive industries that is being provided by the carbon tax. 9. Most of the revenue from carbon pricing regimes in various provinces is rebated back to Canadian households, with a net mildly progressive distributional impact (with lower-income households getting more back than they pay in). Even funds that were retained by government would still be spent on public services or other welfare-enhancing activities. While this </w:t>
      </w:r>
      <w:r w:rsidRPr="00EA7592">
        <w:rPr>
          <w:rStyle w:val="StyleUnderline"/>
          <w:highlight w:val="cyan"/>
        </w:rPr>
        <w:t>recycling</w:t>
      </w:r>
      <w:r>
        <w:t xml:space="preserve"> of carbon tax </w:t>
      </w:r>
      <w:r w:rsidRPr="00EA7592">
        <w:rPr>
          <w:rStyle w:val="StyleUnderline"/>
          <w:highlight w:val="cyan"/>
        </w:rPr>
        <w:t>revenue</w:t>
      </w:r>
      <w:r>
        <w:t xml:space="preserve"> doesn’t affect the rate of inflation, it does </w:t>
      </w:r>
      <w:r w:rsidRPr="00EA7592">
        <w:rPr>
          <w:rStyle w:val="StyleUnderline"/>
          <w:highlight w:val="cyan"/>
        </w:rPr>
        <w:t>help offset</w:t>
      </w:r>
      <w:r>
        <w:t xml:space="preserve"> (especially for lower-income Canadians) </w:t>
      </w:r>
      <w:r w:rsidRPr="006C5B20">
        <w:rPr>
          <w:rStyle w:val="StyleUnderline"/>
        </w:rPr>
        <w:t xml:space="preserve">the </w:t>
      </w:r>
      <w:r w:rsidRPr="00EA7592">
        <w:rPr>
          <w:rStyle w:val="StyleUnderline"/>
          <w:highlight w:val="cyan"/>
        </w:rPr>
        <w:t>impacts of</w:t>
      </w:r>
      <w:r w:rsidRPr="006C5B20">
        <w:rPr>
          <w:rStyle w:val="StyleUnderline"/>
        </w:rPr>
        <w:t xml:space="preserve"> </w:t>
      </w:r>
      <w:r w:rsidRPr="00EA7592">
        <w:rPr>
          <w:rStyle w:val="StyleUnderline"/>
          <w:highlight w:val="cyan"/>
        </w:rPr>
        <w:t>any inflation</w:t>
      </w:r>
      <w:r>
        <w:t xml:space="preserve"> that is occurring (whatever its causes), </w:t>
      </w:r>
      <w:r w:rsidRPr="006C5B20">
        <w:rPr>
          <w:rStyle w:val="StyleUnderline"/>
        </w:rPr>
        <w:t>and further enhances the net welfare benefits of carbon pricing</w:t>
      </w:r>
      <w:r>
        <w:t xml:space="preserve">. 10. Of course, </w:t>
      </w:r>
      <w:r w:rsidRPr="006C5B20">
        <w:rPr>
          <w:rStyle w:val="StyleUnderline"/>
        </w:rPr>
        <w:t>in any environmental debate, the impact of climate policies must be compared to the costs of inaction</w:t>
      </w:r>
      <w:r>
        <w:t xml:space="preserve">. </w:t>
      </w:r>
      <w:r w:rsidRPr="006C5B20">
        <w:rPr>
          <w:rStyle w:val="Emphasis"/>
        </w:rPr>
        <w:t>Climate change is already having</w:t>
      </w:r>
      <w:r>
        <w:t xml:space="preserve"> many </w:t>
      </w:r>
      <w:r w:rsidRPr="006C5B20">
        <w:rPr>
          <w:rStyle w:val="Emphasis"/>
        </w:rPr>
        <w:t>negative impacts on</w:t>
      </w:r>
      <w:r>
        <w:t xml:space="preserve"> the economy, including on </w:t>
      </w:r>
      <w:r w:rsidRPr="006C5B20">
        <w:rPr>
          <w:rStyle w:val="Emphasis"/>
        </w:rPr>
        <w:t>inflation</w:t>
      </w:r>
      <w:r>
        <w:t xml:space="preserve">. </w:t>
      </w:r>
      <w:r w:rsidRPr="006C5B20">
        <w:rPr>
          <w:rStyle w:val="StyleUnderline"/>
        </w:rPr>
        <w:t>The impact of climate disasters</w:t>
      </w:r>
      <w:r>
        <w:t xml:space="preserve"> (droughts, floods, and more) </w:t>
      </w:r>
      <w:r w:rsidRPr="006C5B20">
        <w:rPr>
          <w:rStyle w:val="StyleUnderline"/>
        </w:rPr>
        <w:t>on food prices has been widely acknowledged</w:t>
      </w:r>
      <w:r>
        <w:t xml:space="preserve">. </w:t>
      </w:r>
      <w:r w:rsidRPr="006904A3">
        <w:rPr>
          <w:rStyle w:val="StyleUnderline"/>
        </w:rPr>
        <w:t xml:space="preserve">Contributing </w:t>
      </w:r>
      <w:r w:rsidRPr="00EA7592">
        <w:rPr>
          <w:rStyle w:val="StyleUnderline"/>
          <w:highlight w:val="cyan"/>
        </w:rPr>
        <w:t>to</w:t>
      </w:r>
      <w:r w:rsidRPr="006C5B20">
        <w:rPr>
          <w:rStyle w:val="StyleUnderline"/>
        </w:rPr>
        <w:t xml:space="preserve"> the </w:t>
      </w:r>
      <w:r w:rsidRPr="00EA7592">
        <w:rPr>
          <w:rStyle w:val="StyleUnderline"/>
          <w:highlight w:val="cyan"/>
        </w:rPr>
        <w:t>alleviat</w:t>
      </w:r>
      <w:r w:rsidRPr="006C5B20">
        <w:rPr>
          <w:rStyle w:val="StyleUnderline"/>
        </w:rPr>
        <w:t xml:space="preserve">ion of future </w:t>
      </w:r>
      <w:r w:rsidRPr="00EA7592">
        <w:rPr>
          <w:rStyle w:val="StyleUnderline"/>
          <w:highlight w:val="cyan"/>
        </w:rPr>
        <w:t>climate-related costs is</w:t>
      </w:r>
      <w:r>
        <w:t xml:space="preserve"> another </w:t>
      </w:r>
      <w:r w:rsidRPr="00EA7592">
        <w:rPr>
          <w:rStyle w:val="Emphasis"/>
          <w:highlight w:val="cyan"/>
        </w:rPr>
        <w:t>anti-inflationary</w:t>
      </w:r>
      <w:r>
        <w:t xml:space="preserve"> aspect of climate policy generally, including measures like the carbon tax.</w:t>
      </w:r>
    </w:p>
    <w:p w14:paraId="086EF60E" w14:textId="77777777" w:rsidR="00B0699B" w:rsidRPr="00B0699B" w:rsidRDefault="00B0699B" w:rsidP="00B0699B"/>
    <w:p w14:paraId="4FBD3D3A" w14:textId="72E92C4B" w:rsidR="00DF1060" w:rsidRDefault="00DF1060" w:rsidP="003358C4">
      <w:pPr>
        <w:pStyle w:val="Heading2"/>
      </w:pPr>
      <w:r>
        <w:t>AT OIL PRICES DA</w:t>
      </w:r>
    </w:p>
    <w:p w14:paraId="50D20DBC" w14:textId="77777777" w:rsidR="00DF1060" w:rsidRDefault="00DF1060" w:rsidP="00DF1060">
      <w:pPr>
        <w:pStyle w:val="Heading3"/>
      </w:pPr>
      <w:r>
        <w:t>AT Prices Turn---NU---General</w:t>
      </w:r>
    </w:p>
    <w:p w14:paraId="2565BBC4" w14:textId="77777777" w:rsidR="00DF1060" w:rsidRDefault="00DF1060" w:rsidP="00DF1060">
      <w:pPr>
        <w:pStyle w:val="Heading4"/>
      </w:pPr>
      <w:r>
        <w:t>Oil prices went negative in 2020---empirically denies</w:t>
      </w:r>
    </w:p>
    <w:p w14:paraId="4AE11935" w14:textId="77777777" w:rsidR="00DF1060" w:rsidRDefault="00DF1060" w:rsidP="00DF1060">
      <w:r w:rsidRPr="007739E5">
        <w:rPr>
          <w:rStyle w:val="Style13ptBold"/>
        </w:rPr>
        <w:t>Aguirre 20</w:t>
      </w:r>
      <w:r>
        <w:t xml:space="preserve"> (Jessica Camille, ““It’s Like a Burning Theater, and Everyone Is Trying to Get To the Door”: Oil Traders on the Day Prices Went Negative,” Vanity Fair, </w:t>
      </w:r>
      <w:hyperlink r:id="rId248" w:history="1">
        <w:r w:rsidRPr="00131A03">
          <w:rPr>
            <w:rStyle w:val="Hyperlink"/>
          </w:rPr>
          <w:t>https://www.vanityfair.com/news/2020/05/oil-traders-on-the-day-prices-went-negative</w:t>
        </w:r>
      </w:hyperlink>
      <w:r>
        <w:t>)</w:t>
      </w:r>
    </w:p>
    <w:p w14:paraId="3890D946" w14:textId="77777777" w:rsidR="00DF1060" w:rsidRPr="00F5423E" w:rsidRDefault="00DF1060" w:rsidP="00DF1060"/>
    <w:p w14:paraId="27EC3629" w14:textId="77777777" w:rsidR="00DF1060" w:rsidRPr="00F5423E" w:rsidRDefault="00DF1060" w:rsidP="00DF1060">
      <w:r w:rsidRPr="00EA7592">
        <w:rPr>
          <w:rStyle w:val="StyleUnderline"/>
          <w:highlight w:val="cyan"/>
        </w:rPr>
        <w:t xml:space="preserve">On April 20, oil prices dropped </w:t>
      </w:r>
      <w:r w:rsidRPr="00EA7592">
        <w:rPr>
          <w:rStyle w:val="Emphasis"/>
          <w:highlight w:val="cyan"/>
        </w:rPr>
        <w:t>below zero</w:t>
      </w:r>
      <w:r>
        <w:t xml:space="preserve"> for the first time in trading history. Globally, the U.S. is the biggest producer of oil, followed by Saudi Arabia and Russia, which, as members of OPEC+, often negotiate between themselves to set prices by managing supply. </w:t>
      </w:r>
      <w:r w:rsidRPr="00EA7592">
        <w:rPr>
          <w:rStyle w:val="StyleUnderline"/>
          <w:highlight w:val="cyan"/>
        </w:rPr>
        <w:t>The</w:t>
      </w:r>
      <w:r w:rsidRPr="007739E5">
        <w:rPr>
          <w:rStyle w:val="StyleUnderline"/>
        </w:rPr>
        <w:t xml:space="preserve"> root </w:t>
      </w:r>
      <w:r w:rsidRPr="00EA7592">
        <w:rPr>
          <w:rStyle w:val="StyleUnderline"/>
          <w:highlight w:val="cyan"/>
        </w:rPr>
        <w:t>cause</w:t>
      </w:r>
      <w:r w:rsidRPr="007739E5">
        <w:rPr>
          <w:rStyle w:val="StyleUnderline"/>
        </w:rPr>
        <w:t xml:space="preserve"> of the plummet </w:t>
      </w:r>
      <w:r w:rsidRPr="00EA7592">
        <w:rPr>
          <w:rStyle w:val="StyleUnderline"/>
          <w:highlight w:val="cyan"/>
        </w:rPr>
        <w:t>was</w:t>
      </w:r>
      <w:r w:rsidRPr="007739E5">
        <w:rPr>
          <w:rStyle w:val="StyleUnderline"/>
        </w:rPr>
        <w:t xml:space="preserve"> the novel coronavirus</w:t>
      </w:r>
      <w:r>
        <w:t xml:space="preserve">, which brought travel to a screeching halt, </w:t>
      </w:r>
      <w:r w:rsidRPr="007739E5">
        <w:rPr>
          <w:rStyle w:val="Emphasis"/>
        </w:rPr>
        <w:t xml:space="preserve">causing </w:t>
      </w:r>
      <w:r w:rsidRPr="00EA7592">
        <w:rPr>
          <w:rStyle w:val="Emphasis"/>
          <w:highlight w:val="cyan"/>
        </w:rPr>
        <w:t>a global drop in oil demand</w:t>
      </w:r>
      <w:r>
        <w:t xml:space="preserve">. As excess barrels piled up, storage started to run low. Investors who trade in oil futures, but who don’t have the capacity to store oil themselves, found themselves in the position of selling or getting screwed. Once contracts expire, buyers must physically take possession of the oil. And so the price of the futures contract for the U.S. oil benchmark West Texas Intermediate (WTI) dropped below zero the day before it expired, leading a worldwide dip. Vanity Fair spoke to oil traders about how they experienced the unprecedented drop, which one called “a beautiful, perfect storm…of Wall Street arrogance.” Charlie Bowden (day trader in Surrey, England): Late last year, oil was making a nice trend; it was buying from like $52 up to about $65. I mean, everyone was just buying—it was one of those things where every week, you just buy the dip. And it was pretty easy money. Tracy* (hedge fund manager in New York): In February people were like, “Oh, I can’t believe you’re going to International Petroleum Week [in London]. Have you heard about this thing called the coronavirus?” And then I’m in London, and my friends are like, “How are you getting back to New York? If your flight’s canceled, I’ll give you a ride back on my private jet.” And I was like, “Please, my flight’s not going to be canceled.” Kevin* (trader in New York for oil asset management and logistics company): Early February, I had a conversation with a good friend of mine who’s also a broker. And we were actually talking about China. This was when things were looking bad in China, but it really hadn’t come over to the U.S. yet. And I remember one of my brokers saying, “Dude, crude could go $30, you could go $20, it could go to $10 because what if the world shuts down?” And, you know, we kind of laughed about it. Jack* (trader in Houston for an energy company): As a major oil producer, we do a lot of selling of oil across the globe. And our Singapore office was having a really hard time clearing barrels from our global portfolio in the far East, which we just call, like, China, Korea, basically all of the big refining Asian countries. Ben Luckock (cohead of oil trading in Geneva for international commodity trading and logistics company Trafigura): It’s a movement industry, right? Unless you’re driving or flying or whatever, you’re not using the products that we sell. Jack: So whenever the COVID-19 stuff started hitting Asia, we started positioning ourselves into a short position, meaning selling barrels before you had them or selling them before they were priced in. Tracy: </w:t>
      </w:r>
      <w:r w:rsidRPr="00EA7592">
        <w:rPr>
          <w:rStyle w:val="Emphasis"/>
          <w:highlight w:val="cyan"/>
        </w:rPr>
        <w:t>Every piece of incremental data just kept getting more and more bearish</w:t>
      </w:r>
      <w:r>
        <w:t xml:space="preserve">. So fast-forward to the OPEC meeting in March, and they’re saying we’ve got to do something. </w:t>
      </w:r>
      <w:r w:rsidRPr="007739E5">
        <w:rPr>
          <w:rStyle w:val="Emphasis"/>
        </w:rPr>
        <w:t>Demand is really bad</w:t>
      </w:r>
      <w:r>
        <w:t xml:space="preserve">. And because I’m a skeptic of OPEC in general, I’m like, What can they possibly want to do? Keep oil prices at $60? I mean, what are they going to do, cut a million barrels a day, every day? Bowden: Everyone’s expecting them to cut, because they kind of have to, right? Tracy: The Russians had been really clear: We’re not going to cut. You know, part of our job is to read the tea leaves. And so I was like, Well, I don’t think they’re going to cut. Sure enough, we go into the meeting, they don’t cut. Then oil prices dropped. Jack: There’s a lot of costs associated with shutting in wells. There’s a lot of issues with getting them back up—same thing with refineries. You just do not want to turn off these big machines if you don’t have to. So there’s a kind of brinksmanship mentality in our industry, like whatever it takes to keep going, whatever it takes to limp along, as long as we’re not losing too much money. They’ll lose a little bit of money just to get to the end, just to avoid shutting down. Kevin: When Russia walked away from the table at that OPEC meeting, we literally opened down, like, $14 on that Sunday night. It was an insane move from that Friday OPEC meeting. That’s when my broker and I, we literally called each other up. and I was like, “If I had put on those $30 puts, I would have made like $50 million. Like, we would be buying matching Aston Martins for everybody we’ve ever met.” Tracy: I had been short the whole time, and it was really easy. March was a super-easy month to make money. Then in the beginning of April, [Donald] Trump tweeted something about how he was going to make the Saudis and the Russians play ball. And the Saudis came out and said, yep, we’re going to work with the Russians. We’re going to come up with a plan. And oil prices rallied a lot that day. I was short that day, and I lost a significant amount of money. After that I was like, Okay, I better just wait and see what they come up with. Kevin: Everybody started buying futures, and everybody started getting really hyped up that OPEC was going to cut production. It turns out, you know, they cut production. But they didn’t cut as much as people expected. Tracy: The problem was, the cuts didn’t start until May. So you still had to get through the rest of April. I always say that it is far easier to be short than long. It always is. It takes a significant amount of patience to have a long position. If you’re long, it’s the local train. There are so many stops. But if you’re short, it is the express train, and it goes from 59th to 125th Street, no stops. That’s what it’s like when the market moves down. The velocity is so fast. Kevin: Crude oil is very strange in that a lot of people who trade it are people who don’t trade the physical market. There’s a lot of hedge funds, and retail players like random dads in suburban Ohio who buy two contracts and try to make money. Nothing against them, the problem is they have a very warped view of how the market works. Once the OPEC meeting came out, we went from $30, and then that was April all the way to expiry when we went to like negative 35. We had those giant moves because the physical market was taking over. Bowden: I own land in the U.K., and I would love to just be like, Okay, yeah, it doesn’t matter if I take delivery. I’ll take the barrels, stick them on my land, and sell them in the future at $10 a barrel and make thousands. But it doesn’t work like that. You can’t just store oil in barrels on your land. Kevin: Because there were only a couple of days left till the futures expired, nobody wanted to buy it. If you’re a market maker, if you work at, like, Millennium or any of the market-making funds, they don’t want to hold this crap. They can’t take delivery. They just want to get in and out of the trades. Basically, it’s like a burning theater, and everyone is trying to get to the door, but only one person can get to the door. Everyone is trying to sell crude oil, but only one person can fit through the door at a time. Witnessing that firsthand was quite crazy. Seeing all the people trying to sell May on the same day was absolutely mind-boggling. Tracy: When oil went below $20, I was like, Wow, this is amazing. I can’t believe oil is below $20. I would never buy it because the fundamentals were still so bad. But it was really like, Wow, this is amazing, I wonder where it could possibly go. Bowden: At the time, when you’re looking at it, I thought, Holy shit, this is cheap. I’m like, I’m not going to sell now. This could be the bottom for me. It’s about risk reward. I don’t want to sell at $20. I don’t want to sell at $10 because that’s too low for me. It’s not really worth it. No one thought it was going to go negative. Tracy: On the day it was collapsing, I talked to so many people. They’re all pinging me and they’re like, “Oh, my gosh, oil is at $18. Oh, my gosh, it’s at $15.” With every move you’re literally in shock. Luckock: There have been a lot of people looking around to see who was selling at minus $1, who sold at minus $5. None of that makes sense. Why would you sell oil at a negative number? It’s because you have to sell. That’s not a physical trader. That’s a financial participant who needs to get out. BY MARK ROZZO Jack: </w:t>
      </w:r>
      <w:r w:rsidRPr="00EA7592">
        <w:rPr>
          <w:rStyle w:val="Emphasis"/>
          <w:highlight w:val="cyan"/>
        </w:rPr>
        <w:t>The market just said, I have no room for oil</w:t>
      </w:r>
      <w:r w:rsidRPr="007739E5">
        <w:rPr>
          <w:rStyle w:val="Emphasis"/>
        </w:rPr>
        <w:t>.</w:t>
      </w:r>
      <w:r>
        <w:t xml:space="preserve"> I cannot put it anywhere. There’s no room in storage. There’s no room in any immediately available vessel. There’s nowhere to put this stuff. Tracy: There were a lot more contracts outstanding than there normally are. I don’t know who had those contracts, but that was it. There were a lot of people who needed to dump it. From time to time I read some article that HSBC had the contracts, or the Bank of China. And so they lost a billion dollars. I mean, I don’t know who it was. It was a shocking day, but it was also kind of a scary day because you didn’t know who was on the other side that lost so much money on it. Jack: In my particular situation I was not unhappy that it was going down, but I was positioned well for this event. It’s a mix of feelings, right, because it’s short-term gains, but a rising tide floats all ships, meaning if the industry is really, really hurt—and it’s going to be—it’s nearly catastrophic. Luckock: There was a lot of confusion. Bowden: I had friends and family calling me once they saw the news, saying, “What the hell? What does this mean? Can I fill up my car for free?” Kevin: You never really know who lost the money unless they lost enough money in a single day to literally liquidate the firm. But you usually don’t find out until a few months later who’s left holding the bag. Jack: All </w:t>
      </w:r>
      <w:r w:rsidRPr="00EA7592">
        <w:rPr>
          <w:rStyle w:val="StyleUnderline"/>
          <w:highlight w:val="cyan"/>
        </w:rPr>
        <w:t>these</w:t>
      </w:r>
      <w:r>
        <w:t xml:space="preserve"> small </w:t>
      </w:r>
      <w:r w:rsidRPr="00EA7592">
        <w:rPr>
          <w:rStyle w:val="StyleUnderline"/>
          <w:highlight w:val="cyan"/>
        </w:rPr>
        <w:t>companies are going to go bankrupt</w:t>
      </w:r>
      <w:r w:rsidRPr="007739E5">
        <w:rPr>
          <w:rStyle w:val="StyleUnderline"/>
        </w:rPr>
        <w:t xml:space="preserve"> in the next couple of years</w:t>
      </w:r>
      <w:r>
        <w:t xml:space="preserve">, if not already. It’s the same for a lot of things. There are probably traders that did really bad. Luckock: You know, I reflect on the day now, and in some ways, this was a market operating efficiently. We were producing too much crude oil into a market that simply didn’t need it and was running out of places to put it. Our tanks were all full. We were chartering boat after boat after boat not to move it, but to store it. Kevin: I think so many people could never conceive of negative pricing. And when </w:t>
      </w:r>
      <w:r w:rsidRPr="00EA7592">
        <w:rPr>
          <w:rStyle w:val="Emphasis"/>
          <w:highlight w:val="cyan"/>
        </w:rPr>
        <w:t>all</w:t>
      </w:r>
      <w:r w:rsidRPr="007739E5">
        <w:rPr>
          <w:rStyle w:val="Emphasis"/>
        </w:rPr>
        <w:t xml:space="preserve"> of the </w:t>
      </w:r>
      <w:r w:rsidRPr="00EA7592">
        <w:rPr>
          <w:rStyle w:val="Emphasis"/>
          <w:highlight w:val="cyan"/>
        </w:rPr>
        <w:t>models broke</w:t>
      </w:r>
      <w:r>
        <w:t xml:space="preserve"> down and </w:t>
      </w:r>
      <w:r w:rsidRPr="007739E5">
        <w:rPr>
          <w:rStyle w:val="StyleUnderline"/>
        </w:rPr>
        <w:t>you combined it with the illiquidity of the market on that day and then the whole shit show going into expiry</w:t>
      </w:r>
      <w:r>
        <w:t xml:space="preserve">, </w:t>
      </w:r>
      <w:r w:rsidRPr="00EA7592">
        <w:rPr>
          <w:rStyle w:val="Emphasis"/>
          <w:highlight w:val="cyan"/>
        </w:rPr>
        <w:t>it was a</w:t>
      </w:r>
      <w:r>
        <w:t xml:space="preserve"> beautiful, </w:t>
      </w:r>
      <w:r w:rsidRPr="00EA7592">
        <w:rPr>
          <w:rStyle w:val="Emphasis"/>
          <w:highlight w:val="cyan"/>
        </w:rPr>
        <w:t>perfect storm</w:t>
      </w:r>
      <w:r w:rsidRPr="007739E5">
        <w:rPr>
          <w:rStyle w:val="Emphasis"/>
        </w:rPr>
        <w:t xml:space="preserve"> of</w:t>
      </w:r>
      <w:r>
        <w:t xml:space="preserve">…I kind of just want to say Wall Street </w:t>
      </w:r>
      <w:r w:rsidRPr="007739E5">
        <w:rPr>
          <w:rStyle w:val="Emphasis"/>
        </w:rPr>
        <w:t>arrogance</w:t>
      </w:r>
      <w:r>
        <w:t>.</w:t>
      </w:r>
    </w:p>
    <w:p w14:paraId="2BE693AB" w14:textId="77777777" w:rsidR="00DF1060" w:rsidRDefault="00DF1060" w:rsidP="00DF1060">
      <w:pPr>
        <w:pStyle w:val="Heading3"/>
      </w:pPr>
      <w:r>
        <w:t>AT Prices Turn---NU---Russia</w:t>
      </w:r>
    </w:p>
    <w:p w14:paraId="47BBD99E" w14:textId="77777777" w:rsidR="00DF1060" w:rsidRDefault="00DF1060" w:rsidP="00DF1060">
      <w:pPr>
        <w:pStyle w:val="Heading4"/>
      </w:pPr>
      <w:r>
        <w:t xml:space="preserve">Russia’s already seen </w:t>
      </w:r>
      <w:r w:rsidRPr="007739E5">
        <w:rPr>
          <w:u w:val="single"/>
        </w:rPr>
        <w:t>3 years</w:t>
      </w:r>
      <w:r>
        <w:t xml:space="preserve"> of low demand</w:t>
      </w:r>
    </w:p>
    <w:p w14:paraId="0C985BB7" w14:textId="77777777" w:rsidR="00DF1060" w:rsidRDefault="00DF1060" w:rsidP="00DF1060">
      <w:r w:rsidRPr="007739E5">
        <w:rPr>
          <w:rStyle w:val="Style13ptBold"/>
        </w:rPr>
        <w:t>Bochkarev 8-4</w:t>
      </w:r>
      <w:r>
        <w:t xml:space="preserve">-2021 (Danila, “‘Green Burden’: How Global Climate Policies Could Impact Russia,” </w:t>
      </w:r>
      <w:hyperlink r:id="rId249" w:history="1">
        <w:r w:rsidRPr="00131A03">
          <w:rPr>
            <w:rStyle w:val="Hyperlink"/>
          </w:rPr>
          <w:t>https://russiamatters.org/analysis/green-burden-how-global-climate-policies-could-impact-russia</w:t>
        </w:r>
      </w:hyperlink>
      <w:r>
        <w:t>)</w:t>
      </w:r>
    </w:p>
    <w:p w14:paraId="4C0342BD" w14:textId="77777777" w:rsidR="00DF1060" w:rsidRPr="00247A7B" w:rsidRDefault="00DF1060" w:rsidP="00DF1060"/>
    <w:p w14:paraId="34241C89" w14:textId="77777777" w:rsidR="00DF1060" w:rsidRDefault="00DF1060" w:rsidP="00DF1060">
      <w:r w:rsidRPr="007739E5">
        <w:rPr>
          <w:rStyle w:val="StyleUnderline"/>
        </w:rPr>
        <w:t>Russia has already gotten a taste of lower hydrocarbon demand due to the global economic downturn induced by</w:t>
      </w:r>
      <w:r>
        <w:t xml:space="preserve"> the </w:t>
      </w:r>
      <w:r w:rsidRPr="007739E5">
        <w:rPr>
          <w:rStyle w:val="StyleUnderline"/>
        </w:rPr>
        <w:t>COVID</w:t>
      </w:r>
      <w:r>
        <w:t xml:space="preserve">-19 pandemic. </w:t>
      </w:r>
      <w:r w:rsidRPr="00EA7592">
        <w:rPr>
          <w:rStyle w:val="Emphasis"/>
          <w:highlight w:val="cyan"/>
        </w:rPr>
        <w:t>Between 2017 and 2020</w:t>
      </w:r>
      <w:r>
        <w:t xml:space="preserve">, according to an analysis by the RBC business news site, </w:t>
      </w:r>
      <w:r w:rsidRPr="007739E5">
        <w:rPr>
          <w:rStyle w:val="StyleUnderline"/>
        </w:rPr>
        <w:t xml:space="preserve">the share of </w:t>
      </w:r>
      <w:r w:rsidRPr="00EA7592">
        <w:rPr>
          <w:rStyle w:val="StyleUnderline"/>
          <w:highlight w:val="cyan"/>
        </w:rPr>
        <w:t>oil and gas</w:t>
      </w:r>
      <w:r w:rsidRPr="007739E5">
        <w:rPr>
          <w:rStyle w:val="StyleUnderline"/>
        </w:rPr>
        <w:t xml:space="preserve"> among </w:t>
      </w:r>
      <w:r w:rsidRPr="00EA7592">
        <w:rPr>
          <w:rStyle w:val="StyleUnderline"/>
          <w:highlight w:val="cyan"/>
        </w:rPr>
        <w:t>Russian exports declined</w:t>
      </w:r>
      <w:r>
        <w:t xml:space="preserve"> from 54.1% to 44.6%, while the “</w:t>
      </w:r>
      <w:r w:rsidRPr="007739E5">
        <w:rPr>
          <w:rStyle w:val="StyleUnderline"/>
        </w:rPr>
        <w:t>hydrocarbon income</w:t>
      </w:r>
      <w:r>
        <w:t xml:space="preserve">” of the federal budget </w:t>
      </w:r>
      <w:r w:rsidRPr="007739E5">
        <w:rPr>
          <w:rStyle w:val="StyleUnderline"/>
        </w:rPr>
        <w:t>shrank</w:t>
      </w:r>
      <w:r>
        <w:t xml:space="preserve"> from 39.6% to 28% and the oil-and-gas sector’s share in Russia’s GDP decreased from 16.9% to 15.8%.</w:t>
      </w:r>
    </w:p>
    <w:p w14:paraId="68677F5F" w14:textId="77777777" w:rsidR="00DF1060" w:rsidRDefault="00DF1060" w:rsidP="00DF1060"/>
    <w:p w14:paraId="658E43EA" w14:textId="77777777" w:rsidR="00DF1060" w:rsidRPr="00247A7B" w:rsidRDefault="00DF1060" w:rsidP="00DF1060"/>
    <w:p w14:paraId="1DD05122" w14:textId="77777777" w:rsidR="00DF1060" w:rsidRDefault="00DF1060" w:rsidP="00DF1060">
      <w:pPr>
        <w:pStyle w:val="Heading3"/>
      </w:pPr>
      <w:r>
        <w:t>AT Prices Turn---Russia</w:t>
      </w:r>
    </w:p>
    <w:p w14:paraId="5BC5591F" w14:textId="77777777" w:rsidR="00DF1060" w:rsidRDefault="00DF1060" w:rsidP="00DF1060">
      <w:pPr>
        <w:pStyle w:val="Heading4"/>
      </w:pPr>
      <w:r>
        <w:t>Russia’s diversified</w:t>
      </w:r>
    </w:p>
    <w:p w14:paraId="3CF8D6F3" w14:textId="77777777" w:rsidR="00DF1060" w:rsidRDefault="00DF1060" w:rsidP="00DF1060">
      <w:r w:rsidRPr="007873CC">
        <w:rPr>
          <w:rStyle w:val="Style13ptBold"/>
        </w:rPr>
        <w:t>Sukhankin 21</w:t>
      </w:r>
      <w:r>
        <w:t xml:space="preserve">, PhD, Senior Fellow at The Jamestown Foundation, and an Advisor at Gulf State Analytics (Washington, D.C.). He received his PhD in Contemporary Political and Social History from the Autonomous University of Barcelona. (Sergey, “Russia’s Non-Energy Exports Boom: A Not-so-Unequivocal Triumph?,” Jamestown Foundation, </w:t>
      </w:r>
      <w:hyperlink r:id="rId250" w:history="1">
        <w:r w:rsidRPr="00131A03">
          <w:rPr>
            <w:rStyle w:val="Hyperlink"/>
          </w:rPr>
          <w:t>https://jamestown.org/program/russias-non-energy-exports-boom-a-not-so-unequivocal-triumph/</w:t>
        </w:r>
      </w:hyperlink>
      <w:r>
        <w:t>)</w:t>
      </w:r>
    </w:p>
    <w:p w14:paraId="315AF634" w14:textId="77777777" w:rsidR="00DF1060" w:rsidRPr="00247A7B" w:rsidRDefault="00DF1060" w:rsidP="00DF1060"/>
    <w:p w14:paraId="09A3FF23" w14:textId="77777777" w:rsidR="00DF1060" w:rsidRDefault="00DF1060" w:rsidP="00DF1060">
      <w:r>
        <w:t xml:space="preserve">According to the Ministry of Agriculture of the Russian Federation (Minselkhoz), the year </w:t>
      </w:r>
      <w:r w:rsidRPr="00EA7592">
        <w:rPr>
          <w:rStyle w:val="StyleUnderline"/>
          <w:highlight w:val="cyan"/>
        </w:rPr>
        <w:t>2020 set a new record for Russia’s exports</w:t>
      </w:r>
      <w:r w:rsidRPr="007873CC">
        <w:rPr>
          <w:rStyle w:val="StyleUnderline"/>
        </w:rPr>
        <w:t xml:space="preserve"> of agricultural products</w:t>
      </w:r>
      <w:r>
        <w:t xml:space="preserve">. Cumulatively, </w:t>
      </w:r>
      <w:r w:rsidRPr="007873CC">
        <w:rPr>
          <w:rStyle w:val="StyleUnderline"/>
        </w:rPr>
        <w:t>the country</w:t>
      </w:r>
      <w:r>
        <w:t xml:space="preserve"> exported 79 million tons of products (worth $30.7 billion), a 20 percent increase year on year (Forbes.ru, March 8). This success inspired mainstream experts to issue exuberant declarations that </w:t>
      </w:r>
      <w:r w:rsidRPr="00EA7592">
        <w:rPr>
          <w:rStyle w:val="Emphasis"/>
          <w:highlight w:val="cyan"/>
        </w:rPr>
        <w:t>Russia is “abandoning</w:t>
      </w:r>
      <w:r w:rsidRPr="007873CC">
        <w:rPr>
          <w:rStyle w:val="Emphasis"/>
        </w:rPr>
        <w:t xml:space="preserve"> its notorious </w:t>
      </w:r>
      <w:r w:rsidRPr="00EA7592">
        <w:rPr>
          <w:rStyle w:val="Emphasis"/>
          <w:highlight w:val="cyan"/>
        </w:rPr>
        <w:t>oil</w:t>
      </w:r>
      <w:r w:rsidRPr="007873CC">
        <w:rPr>
          <w:rStyle w:val="Emphasis"/>
        </w:rPr>
        <w:t xml:space="preserve"> </w:t>
      </w:r>
      <w:r w:rsidRPr="00EA7592">
        <w:rPr>
          <w:rStyle w:val="Emphasis"/>
          <w:highlight w:val="cyan"/>
        </w:rPr>
        <w:t>dependency</w:t>
      </w:r>
      <w:r>
        <w:t xml:space="preserve">” </w:t>
      </w:r>
      <w:r w:rsidRPr="00EA7592">
        <w:rPr>
          <w:rStyle w:val="StyleUnderline"/>
          <w:highlight w:val="cyan"/>
        </w:rPr>
        <w:t>and</w:t>
      </w:r>
      <w:r w:rsidRPr="007873CC">
        <w:rPr>
          <w:rStyle w:val="StyleUnderline"/>
        </w:rPr>
        <w:t xml:space="preserve"> the long-discussed </w:t>
      </w:r>
      <w:r w:rsidRPr="00EA7592">
        <w:rPr>
          <w:rStyle w:val="StyleUnderline"/>
          <w:highlight w:val="cyan"/>
        </w:rPr>
        <w:t>diversification</w:t>
      </w:r>
      <w:r w:rsidRPr="007873CC">
        <w:rPr>
          <w:rStyle w:val="StyleUnderline"/>
        </w:rPr>
        <w:t xml:space="preserve"> of its economy </w:t>
      </w:r>
      <w:r w:rsidRPr="00EA7592">
        <w:rPr>
          <w:rStyle w:val="StyleUnderline"/>
          <w:highlight w:val="cyan"/>
        </w:rPr>
        <w:t xml:space="preserve">is </w:t>
      </w:r>
      <w:r w:rsidRPr="00EA7592">
        <w:rPr>
          <w:rStyle w:val="Emphasis"/>
          <w:highlight w:val="cyan"/>
        </w:rPr>
        <w:t>finally taking concrete shape</w:t>
      </w:r>
      <w:r>
        <w:t xml:space="preserve"> (Rossaprimavera.ru, February 25). The tone for this triumphalism—appearing well before official data was presented—was set by Valentina Matviyenko, the senator from St. Petersburg and chairperson of the Russian Federation Council (upper chamber of parliament). In a meeting last year with President Vladimir Putin and other senators, Matviyenko stated, “I am glad that </w:t>
      </w:r>
      <w:r w:rsidRPr="007873CC">
        <w:rPr>
          <w:rStyle w:val="StyleUnderline"/>
        </w:rPr>
        <w:t>by 2023</w:t>
      </w:r>
      <w:r>
        <w:t xml:space="preserve"> our </w:t>
      </w:r>
      <w:r w:rsidRPr="007873CC">
        <w:rPr>
          <w:rStyle w:val="StyleUnderline"/>
        </w:rPr>
        <w:t>oil and natural gas–based revenues will subside</w:t>
      </w:r>
      <w:r>
        <w:t xml:space="preserve">… </w:t>
      </w:r>
      <w:r w:rsidRPr="00EA7592">
        <w:rPr>
          <w:rStyle w:val="Emphasis"/>
          <w:highlight w:val="cyan"/>
        </w:rPr>
        <w:t>This</w:t>
      </w:r>
      <w:r>
        <w:t xml:space="preserve"> draws on the fact that our </w:t>
      </w:r>
      <w:r w:rsidRPr="00EA7592">
        <w:rPr>
          <w:rStyle w:val="Emphasis"/>
          <w:highlight w:val="cyan"/>
        </w:rPr>
        <w:t>economy</w:t>
      </w:r>
      <w:r w:rsidRPr="00EA7592">
        <w:rPr>
          <w:rStyle w:val="StyleUnderline"/>
          <w:highlight w:val="cyan"/>
        </w:rPr>
        <w:t xml:space="preserve"> is </w:t>
      </w:r>
      <w:r w:rsidRPr="00EA7592">
        <w:rPr>
          <w:rStyle w:val="Emphasis"/>
          <w:highlight w:val="cyan"/>
        </w:rPr>
        <w:t>becoming more dynamic and diversified</w:t>
      </w:r>
      <w:r w:rsidRPr="007873CC">
        <w:rPr>
          <w:rStyle w:val="StyleUnderline"/>
        </w:rPr>
        <w:t>, which is very important</w:t>
      </w:r>
      <w:r>
        <w:t>” (Lenta.ru, September 23, 2020).</w:t>
      </w:r>
    </w:p>
    <w:p w14:paraId="737F97CF" w14:textId="77777777" w:rsidR="00DF1060" w:rsidRDefault="00DF1060" w:rsidP="00DF1060">
      <w:pPr>
        <w:pStyle w:val="Heading3"/>
      </w:pPr>
      <w:r>
        <w:t>AT Oil Turn</w:t>
      </w:r>
    </w:p>
    <w:p w14:paraId="00EFE5F3" w14:textId="77777777" w:rsidR="00DF1060" w:rsidRPr="009F1CF9" w:rsidRDefault="00DF1060" w:rsidP="00DF1060">
      <w:pPr>
        <w:pStyle w:val="Heading4"/>
        <w:rPr>
          <w:rFonts w:cs="Times New Roman"/>
        </w:rPr>
      </w:pPr>
      <w:r w:rsidRPr="009F1CF9">
        <w:rPr>
          <w:rFonts w:cs="Times New Roman"/>
        </w:rPr>
        <w:t>Low prices don’t cause a lash-out---</w:t>
      </w:r>
      <w:r w:rsidRPr="009F1CF9">
        <w:rPr>
          <w:rFonts w:cs="Times New Roman"/>
          <w:u w:val="single"/>
        </w:rPr>
        <w:t>theoretical and empirical</w:t>
      </w:r>
      <w:r w:rsidRPr="009F1CF9">
        <w:rPr>
          <w:rFonts w:cs="Times New Roman"/>
        </w:rPr>
        <w:t xml:space="preserve"> support</w:t>
      </w:r>
    </w:p>
    <w:p w14:paraId="0E555799" w14:textId="77777777" w:rsidR="00DF1060" w:rsidRDefault="00DF1060" w:rsidP="00DF1060">
      <w:r w:rsidRPr="009F1CF9">
        <w:rPr>
          <w:rStyle w:val="Style13ptBold"/>
        </w:rPr>
        <w:t>Hayes 15</w:t>
      </w:r>
      <w:r w:rsidRPr="009F1CF9">
        <w:t xml:space="preserve"> – PhD, Assistant Professor of International Relations at Troy University (Dave, “Low Oil Prices and Conflict,” </w:t>
      </w:r>
      <w:hyperlink r:id="rId251" w:history="1">
        <w:r w:rsidRPr="00AF02B6">
          <w:rPr>
            <w:rStyle w:val="Hyperlink"/>
          </w:rPr>
          <w:t>http://irblog.blogspot.com/2015/01/low-oil-prices-and-conflict.html</w:t>
        </w:r>
      </w:hyperlink>
      <w:r w:rsidRPr="009F1CF9">
        <w:t>)</w:t>
      </w:r>
    </w:p>
    <w:p w14:paraId="7B0E4486" w14:textId="77777777" w:rsidR="00DF1060" w:rsidRPr="009F1CF9" w:rsidRDefault="00DF1060" w:rsidP="00DF1060"/>
    <w:p w14:paraId="6D67BA02" w14:textId="77777777" w:rsidR="00DF1060" w:rsidRDefault="00DF1060" w:rsidP="00DF1060">
      <w:r w:rsidRPr="009F1CF9">
        <w:t xml:space="preserve">Last week, I wrote about the drop in oil prices from purely an economic point of view and, in October, I briefly commented on the effect lower prices would have on Putin's regime in Russia; but what about oil prices from a more purely IR point of view? What effect, if any, can we expect on the behavior of states in the international system? Rob </w:t>
      </w:r>
      <w:r w:rsidRPr="009F1CF9">
        <w:rPr>
          <w:rStyle w:val="StyleUnderline"/>
        </w:rPr>
        <w:t>Nikolewski</w:t>
      </w:r>
      <w:r w:rsidRPr="009F1CF9">
        <w:t xml:space="preserve"> at Watchdog.org </w:t>
      </w:r>
      <w:r w:rsidRPr="009F1CF9">
        <w:rPr>
          <w:rStyle w:val="StyleUnderline"/>
        </w:rPr>
        <w:t>raises this concern</w:t>
      </w:r>
      <w:r w:rsidRPr="009F1CF9">
        <w:t xml:space="preserve"> in an article entitled Will crashing oil prices make Russia, Iran and Venezuela more dangerous? The gist of this article is </w:t>
      </w:r>
      <w:r w:rsidRPr="009F1CF9">
        <w:rPr>
          <w:rStyle w:val="StyleUnderline"/>
        </w:rPr>
        <w:t>that low oil prices are hurting Russia, Iran, and Venezuela and, therefore, their leaders may lash out at the world</w:t>
      </w:r>
      <w:r w:rsidRPr="009F1CF9">
        <w:t xml:space="preserve">. </w:t>
      </w:r>
      <w:r w:rsidRPr="009F1CF9">
        <w:rPr>
          <w:rStyle w:val="StyleUnderline"/>
        </w:rPr>
        <w:t>However</w:t>
      </w:r>
      <w:r w:rsidRPr="009F1CF9">
        <w:t xml:space="preserve">, most of the substantive analysis is an assessment of how much these countries are hurt by lower oil prices, and </w:t>
      </w:r>
      <w:r w:rsidRPr="00EA7592">
        <w:rPr>
          <w:rStyle w:val="StyleUnderline"/>
          <w:highlight w:val="cyan"/>
        </w:rPr>
        <w:t>very little analysis focuses on the motives and strategic calculations of their leadership that would support concerns about them "lashing out</w:t>
      </w:r>
      <w:r w:rsidRPr="009F1CF9">
        <w:t xml:space="preserve">." Indeed, one is left with the impression that Nikolewski thinks the proposition that one can expect aggression from these leaders when they are under pressure needs little more examination than a quote from an expert or two. </w:t>
      </w:r>
      <w:r w:rsidRPr="00EA7592">
        <w:rPr>
          <w:rStyle w:val="StyleUnderline"/>
          <w:highlight w:val="cyan"/>
        </w:rPr>
        <w:t>This might fly with</w:t>
      </w:r>
      <w:r w:rsidRPr="009F1CF9">
        <w:t xml:space="preserve"> the </w:t>
      </w:r>
      <w:r w:rsidRPr="00EA7592">
        <w:rPr>
          <w:rStyle w:val="StyleUnderline"/>
          <w:highlight w:val="cyan"/>
        </w:rPr>
        <w:t>conservative</w:t>
      </w:r>
      <w:r w:rsidRPr="00EA7592">
        <w:rPr>
          <w:highlight w:val="cyan"/>
        </w:rPr>
        <w:t xml:space="preserve"> </w:t>
      </w:r>
      <w:r w:rsidRPr="00EA7592">
        <w:rPr>
          <w:rStyle w:val="StyleUnderline"/>
          <w:highlight w:val="cyan"/>
        </w:rPr>
        <w:t>readership</w:t>
      </w:r>
      <w:r w:rsidRPr="009F1CF9">
        <w:t xml:space="preserve"> of Watchdog.org </w:t>
      </w:r>
      <w:r w:rsidRPr="00EA7592">
        <w:rPr>
          <w:rStyle w:val="Emphasis"/>
          <w:highlight w:val="cyan"/>
        </w:rPr>
        <w:t>but, as IR scholars</w:t>
      </w:r>
      <w:r w:rsidRPr="009F1CF9">
        <w:t xml:space="preserve"> (and here I am addressing my students), </w:t>
      </w:r>
      <w:r w:rsidRPr="00EA7592">
        <w:rPr>
          <w:rStyle w:val="Emphasis"/>
          <w:highlight w:val="cyan"/>
        </w:rPr>
        <w:t>we should be more critica</w:t>
      </w:r>
      <w:r w:rsidRPr="009F1CF9">
        <w:rPr>
          <w:rStyle w:val="Emphasis"/>
        </w:rPr>
        <w:t>l</w:t>
      </w:r>
      <w:r w:rsidRPr="009F1CF9">
        <w:t xml:space="preserve"> in our reading. We should look at Nikolewski's piece and note that he spends too much time on the suppositional part of his argument (i.e., that lower oil prices are hurting Russia, Iran, and Venezuela) and far too little on the more causal part of his argument (i.e., that this economic pain will encourage more aggression internationally). </w:t>
      </w:r>
      <w:r w:rsidRPr="009F1CF9">
        <w:rPr>
          <w:rStyle w:val="StyleUnderline"/>
        </w:rPr>
        <w:t>This</w:t>
      </w:r>
      <w:r w:rsidRPr="009F1CF9">
        <w:t xml:space="preserve"> is turn </w:t>
      </w:r>
      <w:r w:rsidRPr="009F1CF9">
        <w:rPr>
          <w:rStyle w:val="StyleUnderline"/>
        </w:rPr>
        <w:t>should get us thinking about what the price reaction of the Russian, Iranian, and Venezuelan leadership may actually be</w:t>
      </w:r>
      <w:r w:rsidRPr="009F1CF9">
        <w:t xml:space="preserve">. With apologies for another Rex Stout reference, Nero Wolfe frequently tells his assistant, Archie Goodwin to proceed </w:t>
      </w:r>
      <w:r w:rsidRPr="009F1CF9">
        <w:rPr>
          <w:rStyle w:val="StyleUnderline"/>
        </w:rPr>
        <w:t>based on "intelligence guided by experience."</w:t>
      </w:r>
      <w:r w:rsidRPr="009F1CF9">
        <w:t xml:space="preserve"> For our purposes, these twin pillars of intelligence and experience can be interpreted to mean </w:t>
      </w:r>
      <w:r w:rsidRPr="009F1CF9">
        <w:rPr>
          <w:rStyle w:val="StyleUnderline"/>
        </w:rPr>
        <w:t>theory</w:t>
      </w:r>
      <w:r w:rsidRPr="009F1CF9">
        <w:t xml:space="preserve"> (which is logical inference and deduction </w:t>
      </w:r>
      <w:r w:rsidRPr="009F1CF9">
        <w:rPr>
          <w:rStyle w:val="StyleUnderline"/>
        </w:rPr>
        <w:t>based on a model of underlying causal relationships) and empirical research (which is the study of past behavior of states</w:t>
      </w:r>
      <w:r w:rsidRPr="009F1CF9">
        <w:t xml:space="preserve">). Taking the second one first,Cullen Hendrix shares some results from his empirical research in a Monkey Cage post entitled Falling oil prices, more peace? As is typical of scholarly (read, with admitted bias, as "good") empirical research, Cullen starts with some theory, specifically Thomas Friedman's First Law of Petropolitics, which Friedman defines as follows: The price of oil and the pace of freedom always move in opposite directions in oil-rich petrolist states. According to the First Law of Petropolitics, the higher the average global crude oil price rises, the more free speech, free press, free and fair elections, an independent judiciary, the rule of law, and independent political parties are eroded. And these negative trends are reinforced by the fact that the higher the price goes, the less petrolist leaders are sensitive to what the world thinks or says about them. Conversely, according to the First Law of Petropolitics, the lower the price of oil, the more petrolist countries are forced to move toward a political system and a society that is more transparent, more sensitive to opposition voices, and more focused on building the legal and educational structures that will maximize their people’s ability, both men’s and women’s, to compete, start new companies, and attract investments from abroad. </w:t>
      </w:r>
      <w:r w:rsidRPr="00EA7592">
        <w:rPr>
          <w:rStyle w:val="StyleUnderline"/>
          <w:highlight w:val="cyan"/>
        </w:rPr>
        <w:t>The lower the price of crude oil falls, the more petrolist leaders are sensitive to what outside forces think of them</w:t>
      </w:r>
      <w:r w:rsidRPr="009F1CF9">
        <w:t xml:space="preserve">. The last line of the preceding passage is most suggestive in that it suggests that, </w:t>
      </w:r>
      <w:r w:rsidRPr="00EA7592">
        <w:rPr>
          <w:rStyle w:val="StyleUnderline"/>
          <w:highlight w:val="cyan"/>
        </w:rPr>
        <w:t>when oil prices are low</w:t>
      </w:r>
      <w:r w:rsidRPr="009F1CF9">
        <w:rPr>
          <w:rStyle w:val="StyleUnderline"/>
        </w:rPr>
        <w:t xml:space="preserve">, the leaders of </w:t>
      </w:r>
      <w:r w:rsidRPr="00EA7592">
        <w:rPr>
          <w:rStyle w:val="StyleUnderline"/>
          <w:highlight w:val="cyan"/>
        </w:rPr>
        <w:t>oil exporting states will</w:t>
      </w:r>
      <w:r w:rsidRPr="009F1CF9">
        <w:rPr>
          <w:rStyle w:val="StyleUnderline"/>
        </w:rPr>
        <w:t xml:space="preserve"> actually </w:t>
      </w:r>
      <w:r w:rsidRPr="00EA7592">
        <w:rPr>
          <w:rStyle w:val="StyleUnderline"/>
          <w:highlight w:val="cyan"/>
        </w:rPr>
        <w:t xml:space="preserve">be </w:t>
      </w:r>
      <w:r w:rsidRPr="00EA7592">
        <w:rPr>
          <w:rStyle w:val="Emphasis"/>
          <w:highlight w:val="cyan"/>
        </w:rPr>
        <w:t>more constrained by international pressure</w:t>
      </w:r>
      <w:r w:rsidRPr="009F1CF9">
        <w:rPr>
          <w:rStyle w:val="StyleUnderline"/>
        </w:rPr>
        <w:t xml:space="preserve"> than when oil prices are high. In other words</w:t>
      </w:r>
      <w:r w:rsidRPr="009F1CF9">
        <w:t xml:space="preserve">, contrary to what Nikolweski implies, </w:t>
      </w:r>
      <w:r w:rsidRPr="00EA7592">
        <w:rPr>
          <w:rStyle w:val="StyleUnderline"/>
          <w:highlight w:val="cyan"/>
        </w:rPr>
        <w:t>the leadership</w:t>
      </w:r>
      <w:r w:rsidRPr="009F1CF9">
        <w:rPr>
          <w:rStyle w:val="StyleUnderline"/>
        </w:rPr>
        <w:t xml:space="preserve"> of Russian, Iran, and Venezuela </w:t>
      </w:r>
      <w:r w:rsidRPr="00EA7592">
        <w:rPr>
          <w:rStyle w:val="StyleUnderline"/>
          <w:highlight w:val="cyan"/>
        </w:rPr>
        <w:t xml:space="preserve">may be </w:t>
      </w:r>
      <w:r w:rsidRPr="00EA7592">
        <w:rPr>
          <w:rStyle w:val="Emphasis"/>
          <w:highlight w:val="cyan"/>
        </w:rPr>
        <w:t>less likely</w:t>
      </w:r>
      <w:r w:rsidRPr="00EA7592">
        <w:rPr>
          <w:rStyle w:val="StyleUnderline"/>
          <w:highlight w:val="cyan"/>
        </w:rPr>
        <w:t xml:space="preserve"> to lash out</w:t>
      </w:r>
      <w:r w:rsidRPr="009F1CF9">
        <w:rPr>
          <w:rStyle w:val="StyleUnderline"/>
        </w:rPr>
        <w:t xml:space="preserve"> due to the current low oil prices</w:t>
      </w:r>
      <w:r w:rsidRPr="009F1CF9">
        <w:t xml:space="preserve">. In his working paper for the Peterson Institute, Hendrix puts this idea to the test, as his abstract very succinctly describes: Anecdotal evidence suggests high oil prices embolden leaders in oil-rich states to pursue more aggressive foreign policies.This article tests the conjecture in </w:t>
      </w:r>
      <w:r w:rsidRPr="00EA7592">
        <w:rPr>
          <w:rStyle w:val="StyleUnderline"/>
          <w:highlight w:val="cyan"/>
        </w:rPr>
        <w:t>a sample of 153 countries</w:t>
      </w:r>
      <w:r w:rsidRPr="009F1CF9">
        <w:rPr>
          <w:rStyle w:val="StyleUnderline"/>
        </w:rPr>
        <w:t xml:space="preserve"> for the time period 1947–2001</w:t>
      </w:r>
      <w:r w:rsidRPr="009F1CF9">
        <w:t xml:space="preserve">. It </w:t>
      </w:r>
      <w:r w:rsidRPr="00EA7592">
        <w:rPr>
          <w:rStyle w:val="StyleUnderline"/>
          <w:highlight w:val="cyan"/>
        </w:rPr>
        <w:t xml:space="preserve">finds strong evidence of a contingent effect of oil prices on interstate disputes, </w:t>
      </w:r>
      <w:r w:rsidRPr="009F1CF9">
        <w:rPr>
          <w:rStyle w:val="StyleUnderline"/>
        </w:rPr>
        <w:t>with high oil prices associated with significant increases in dispute behavior among oil-exporting states, while having either a negative or null effect on dispute behavior in nonexporting states</w:t>
      </w:r>
      <w:r w:rsidRPr="009F1CF9">
        <w:t xml:space="preserve">. Thus, Hendrix's </w:t>
      </w:r>
      <w:r w:rsidRPr="009F1CF9">
        <w:rPr>
          <w:rStyle w:val="Emphasis"/>
        </w:rPr>
        <w:t xml:space="preserve">research suggests that </w:t>
      </w:r>
      <w:r w:rsidRPr="00EA7592">
        <w:rPr>
          <w:rStyle w:val="Emphasis"/>
          <w:highlight w:val="cyan"/>
        </w:rPr>
        <w:t>high, not low, prices encourage more aggressive behavior</w:t>
      </w:r>
      <w:r w:rsidRPr="009F1CF9">
        <w:t xml:space="preserve"> (the lashing out that Nikolewski is concerned about) </w:t>
      </w:r>
      <w:r w:rsidRPr="009F1CF9">
        <w:rPr>
          <w:rStyle w:val="Emphasis"/>
        </w:rPr>
        <w:t>on the part of oil exporting</w:t>
      </w:r>
      <w:r w:rsidRPr="009F1CF9">
        <w:t xml:space="preserve"> states. It should be pointed out that Hendrix finds only weak evidence to suggest that low prices (below $33/barrel) make oil exporting states more pacific than non-exporting states, so we have to see this as a somewhat one-way relationship. That is, </w:t>
      </w:r>
      <w:r w:rsidRPr="009F1CF9">
        <w:rPr>
          <w:rStyle w:val="StyleUnderline"/>
        </w:rPr>
        <w:t>high prices promote more aggressive behavior among oil exporting states and lower prices will not promote such particular behavior</w:t>
      </w:r>
      <w:r w:rsidRPr="009F1CF9">
        <w:t xml:space="preserve">. </w:t>
      </w:r>
      <w:r w:rsidRPr="009F1CF9">
        <w:rPr>
          <w:rStyle w:val="StyleUnderline"/>
        </w:rPr>
        <w:t>So, empirical research</w:t>
      </w:r>
      <w:r w:rsidRPr="009F1CF9">
        <w:t xml:space="preserve"> (the systematic study of experience, if you will) </w:t>
      </w:r>
      <w:r w:rsidRPr="009F1CF9">
        <w:rPr>
          <w:rStyle w:val="StyleUnderline"/>
        </w:rPr>
        <w:t>not only casts doubt on</w:t>
      </w:r>
      <w:r w:rsidRPr="009F1CF9">
        <w:t xml:space="preserve"> Nikolewski's </w:t>
      </w:r>
      <w:r w:rsidRPr="009F1CF9">
        <w:rPr>
          <w:rStyle w:val="StyleUnderline"/>
        </w:rPr>
        <w:t>concerns, but paints an entirely different picture of the effect of low oil prices on state behavior</w:t>
      </w:r>
      <w:r w:rsidRPr="009F1CF9">
        <w:t xml:space="preserve">. We could leave it there but, sometimes, when confronted with an article that tweak's one critical thinking as Nikolewski's does, there may not be an empirical study so on point as Hedrix's at hand. In such a case, one needs to resort to theory to examine the question in mind. Hendrix started with Thomas Friedman's First Law of Petropolitics and I generously categorized this as theory. However, a law is technically not a theory but rather an observed empirical regularity, and Friedman is not a theorist but rather a journalist. Indeed, nothing marks the difference between a journalist and scholar so much as Friedman's inexact use of the term "law" in that the term should be used only after an exhaustive empirical study (as opposed to the more anecdotal evidence Friedman depends upon) has established it Perhaps </w:t>
      </w:r>
      <w:r w:rsidRPr="009F1CF9">
        <w:rPr>
          <w:rStyle w:val="StyleUnderline"/>
        </w:rPr>
        <w:t>a better theoretical foundation would</w:t>
      </w:r>
      <w:r w:rsidRPr="009F1CF9">
        <w:t xml:space="preserve"> have </w:t>
      </w:r>
      <w:r w:rsidRPr="009F1CF9">
        <w:rPr>
          <w:rStyle w:val="StyleUnderline"/>
        </w:rPr>
        <w:t>be</w:t>
      </w:r>
      <w:r w:rsidRPr="009F1CF9">
        <w:t xml:space="preserve">en to use a theory that explains the conflict behavior of national leaders </w:t>
      </w:r>
      <w:r w:rsidRPr="009F1CF9">
        <w:rPr>
          <w:rStyle w:val="StyleUnderline"/>
        </w:rPr>
        <w:t>based on political economy factors</w:t>
      </w:r>
      <w:r w:rsidRPr="009F1CF9">
        <w:t xml:space="preserve">. Obviously, Realism is out here as it focuses on system level variables, but my old stand-by of Selectorate Theory clearly applies (and I never miss a chance to pass out the Kool-aid). While Selectorate Theory focuses on the differences in behavior of large versus small coalition regime leaders, </w:t>
      </w:r>
      <w:r w:rsidRPr="009F1CF9">
        <w:rPr>
          <w:rStyle w:val="StyleUnderline"/>
        </w:rPr>
        <w:t>it can be applied here since oil exporting states are typicaly small coalition, or non-democratic, regimes</w:t>
      </w:r>
      <w:r w:rsidRPr="009F1CF9">
        <w:t xml:space="preserve">. Back in July, I wrote about Selectorate Theory's predictions about the war making decisions of democratic versus non-democratic leaders (dictators for short). I described the prediction of Selectorate Theory about the war making decisions of dictators as follows: In a small coalition regime, the leader (call him a dictator) survives in office with the support of a small coalition of supporters. Because they are small in number, the dictator can best ensure their loyalty by providing them with private benefits. As a result, the leader's survival depends not on his job performance as a national leader, but on his ability to keep the flow of private benefits to supporters going. </w:t>
      </w:r>
      <w:r w:rsidRPr="009F1CF9">
        <w:rPr>
          <w:rStyle w:val="StyleUnderline"/>
        </w:rPr>
        <w:t>As long as the private benefits flow to the leader's essential supporters, the leader is free to do whatever he wants with regard to policy, including the prosecution of a war. However, the leader will have only the resources he has left over after paying off his supporters to devote to the war effort</w:t>
      </w:r>
      <w:r w:rsidRPr="009F1CF9">
        <w:t xml:space="preserve">. I have added emphasis to the last sentence because it points to an important consideration for dictators who depend on oil revenue to pay private benefits to supporters. </w:t>
      </w:r>
      <w:r w:rsidRPr="00EA7592">
        <w:rPr>
          <w:rStyle w:val="StyleUnderline"/>
          <w:highlight w:val="cyan"/>
        </w:rPr>
        <w:t>When the price of oil is high, the dictator will have more money</w:t>
      </w:r>
      <w:r w:rsidRPr="009F1CF9">
        <w:rPr>
          <w:rStyle w:val="StyleUnderline"/>
        </w:rPr>
        <w:t xml:space="preserve"> left over after paying off his/her supporters than when prices are low. Therefore, the leader will have more resources </w:t>
      </w:r>
      <w:r w:rsidRPr="00EA7592">
        <w:rPr>
          <w:rStyle w:val="StyleUnderline"/>
          <w:highlight w:val="cyan"/>
        </w:rPr>
        <w:t>with which to conduct wars</w:t>
      </w:r>
      <w:r w:rsidRPr="009F1CF9">
        <w:t xml:space="preserve">, or any other policy, </w:t>
      </w:r>
      <w:r w:rsidRPr="009F1CF9">
        <w:rPr>
          <w:rStyle w:val="StyleUnderline"/>
        </w:rPr>
        <w:t xml:space="preserve">when oil prices are high than when they are low. Therefore, </w:t>
      </w:r>
      <w:r w:rsidRPr="00EA7592">
        <w:rPr>
          <w:rStyle w:val="StyleUnderline"/>
          <w:highlight w:val="cyan"/>
        </w:rPr>
        <w:t>we should see more aggression when the leader has excess resources to carry it out</w:t>
      </w:r>
      <w:r w:rsidRPr="009F1CF9">
        <w:rPr>
          <w:rStyle w:val="StyleUnderline"/>
        </w:rPr>
        <w:t xml:space="preserve"> than when the leader is scrambling to find enough money to pay off supporters</w:t>
      </w:r>
      <w:r w:rsidRPr="009F1CF9">
        <w:t xml:space="preserve">. More importantly, </w:t>
      </w:r>
      <w:r w:rsidRPr="00EA7592">
        <w:rPr>
          <w:rStyle w:val="StyleUnderline"/>
          <w:highlight w:val="cyan"/>
        </w:rPr>
        <w:t xml:space="preserve">even if a leader may be more </w:t>
      </w:r>
      <w:r w:rsidRPr="00EA7592">
        <w:rPr>
          <w:rStyle w:val="Emphasis"/>
          <w:highlight w:val="cyan"/>
        </w:rPr>
        <w:t>inclined</w:t>
      </w:r>
      <w:r w:rsidRPr="00EA7592">
        <w:rPr>
          <w:rStyle w:val="StyleUnderline"/>
          <w:highlight w:val="cyan"/>
        </w:rPr>
        <w:t xml:space="preserve"> to be internationally aggressive when oil prices are low, the leader will have </w:t>
      </w:r>
      <w:r w:rsidRPr="00EA7592">
        <w:rPr>
          <w:rStyle w:val="Emphasis"/>
          <w:highlight w:val="cyan"/>
        </w:rPr>
        <w:t>less resources</w:t>
      </w:r>
      <w:r w:rsidRPr="00EA7592">
        <w:rPr>
          <w:rStyle w:val="StyleUnderline"/>
          <w:highlight w:val="cyan"/>
        </w:rPr>
        <w:t xml:space="preserve"> to act on the inclination</w:t>
      </w:r>
      <w:r w:rsidRPr="009F1CF9">
        <w:t xml:space="preserve">. Indeed, </w:t>
      </w:r>
      <w:r w:rsidRPr="009F1CF9">
        <w:rPr>
          <w:rStyle w:val="StyleUnderline"/>
        </w:rPr>
        <w:t>to the extent that the leaders of Russia, Iran, and Venezuela depend on smaller rather than larger coalitions of supporters, they can be expected to focus on keeping the private benefits flowing to key supporters more than on international adventurism. This is because the leader's domestic political survival is at stake</w:t>
      </w:r>
      <w:r w:rsidRPr="009F1CF9">
        <w:t xml:space="preserve"> and the theory assumes that this overrides other considerations. Of course, this assumption is supported by the argument that, if leaders don't act to ensure their survival, then they will be far less likely to survive in office. In short, </w:t>
      </w:r>
      <w:r w:rsidRPr="009F1CF9">
        <w:rPr>
          <w:rStyle w:val="StyleUnderline"/>
        </w:rPr>
        <w:t>we shouldn't theoretically expect low oil prices to make the leaders of oil exporting, small- coalition regimes lash out internationally. Given that most oil exporting states have small coalition regimes, this lines up well with Hendrix's empirical finding that oil exporters are less dispute oriented when oil prices are low than when they are high</w:t>
      </w:r>
      <w:r w:rsidRPr="009F1CF9">
        <w:t>. As Nero Wolfe would say, this reveals Nikolewski's concerns to be fatuous.</w:t>
      </w:r>
    </w:p>
    <w:p w14:paraId="3F57C18F" w14:textId="77777777" w:rsidR="00DF1060" w:rsidRPr="009F1CF9" w:rsidRDefault="00DF1060" w:rsidP="00DF1060">
      <w:pPr>
        <w:pStyle w:val="Heading4"/>
        <w:rPr>
          <w:rFonts w:cs="Times New Roman"/>
        </w:rPr>
      </w:pPr>
      <w:r w:rsidRPr="009F1CF9">
        <w:rPr>
          <w:rFonts w:cs="Times New Roman"/>
        </w:rPr>
        <w:t>Low prices solves Russian aggression, high prices cause it---this explanation has robust empirical support</w:t>
      </w:r>
    </w:p>
    <w:p w14:paraId="24A954E8" w14:textId="77777777" w:rsidR="00DF1060" w:rsidRDefault="00DF1060" w:rsidP="00DF1060">
      <w:r w:rsidRPr="009F1CF9">
        <w:rPr>
          <w:rStyle w:val="Style13ptBold"/>
        </w:rPr>
        <w:t>Gros 15</w:t>
      </w:r>
      <w:r w:rsidRPr="009F1CF9">
        <w:t xml:space="preserve"> – PhD in Economics from the University of Chicago, Director of CEPS (Daniel, “The price of oil and Soviet/Russian aggressiveness,” Centre for European Policy Studies)</w:t>
      </w:r>
    </w:p>
    <w:p w14:paraId="0F2B067A" w14:textId="77777777" w:rsidR="00DF1060" w:rsidRPr="009F1CF9" w:rsidRDefault="00DF1060" w:rsidP="00DF1060"/>
    <w:p w14:paraId="00A420A9" w14:textId="77777777" w:rsidR="00DF1060" w:rsidRPr="009F1CF9" w:rsidRDefault="00DF1060" w:rsidP="00DF1060">
      <w:r w:rsidRPr="00EA7592">
        <w:rPr>
          <w:rStyle w:val="StyleUnderline"/>
          <w:highlight w:val="cyan"/>
        </w:rPr>
        <w:t>There has been much speculation about</w:t>
      </w:r>
      <w:r w:rsidRPr="009F1CF9">
        <w:rPr>
          <w:rStyle w:val="StyleUnderline"/>
        </w:rPr>
        <w:t xml:space="preserve"> the reasons that prompted</w:t>
      </w:r>
      <w:r w:rsidRPr="009F1CF9">
        <w:t xml:space="preserve"> President </w:t>
      </w:r>
      <w:r w:rsidRPr="00EA7592">
        <w:rPr>
          <w:rStyle w:val="StyleUnderline"/>
          <w:highlight w:val="cyan"/>
        </w:rPr>
        <w:t>Putin’s</w:t>
      </w:r>
      <w:r w:rsidRPr="009F1CF9">
        <w:t xml:space="preserve"> increasingly </w:t>
      </w:r>
      <w:r w:rsidRPr="009F1CF9">
        <w:rPr>
          <w:rStyle w:val="StyleUnderline"/>
        </w:rPr>
        <w:t>hostile reaction in 2012</w:t>
      </w:r>
      <w:r w:rsidRPr="009F1CF9">
        <w:t xml:space="preserve">-13 to the negotiations on an EU-Ukraine association agreement. </w:t>
      </w:r>
      <w:r w:rsidRPr="009F1CF9">
        <w:rPr>
          <w:rStyle w:val="StyleUnderline"/>
        </w:rPr>
        <w:t>The chain of events is well known. Russian pressure led</w:t>
      </w:r>
      <w:r w:rsidRPr="009F1CF9">
        <w:t xml:space="preserve"> the</w:t>
      </w:r>
      <w:r w:rsidRPr="009F1CF9">
        <w:rPr>
          <w:rStyle w:val="StyleUnderline"/>
        </w:rPr>
        <w:t xml:space="preserve"> </w:t>
      </w:r>
      <w:r w:rsidRPr="009F1CF9">
        <w:t xml:space="preserve">then President of </w:t>
      </w:r>
      <w:r w:rsidRPr="009F1CF9">
        <w:rPr>
          <w:rStyle w:val="StyleUnderline"/>
        </w:rPr>
        <w:t>Ukraine</w:t>
      </w:r>
      <w:r w:rsidRPr="009F1CF9">
        <w:t xml:space="preserve">, Viktor Yanukovich, </w:t>
      </w:r>
      <w:r w:rsidRPr="009F1CF9">
        <w:rPr>
          <w:rStyle w:val="StyleUnderline"/>
        </w:rPr>
        <w:t xml:space="preserve">to decline to sign an Association Agreement with the EU, which sparked the Euro Maidan in Kyiv. These protests were then used a pretext for the </w:t>
      </w:r>
      <w:r w:rsidRPr="00EA7592">
        <w:rPr>
          <w:rStyle w:val="StyleUnderline"/>
          <w:highlight w:val="cyan"/>
        </w:rPr>
        <w:t>annexation of Crimea</w:t>
      </w:r>
      <w:r w:rsidRPr="009F1CF9">
        <w:t xml:space="preserve"> and the support for anti-Maidan rebels in the Donbass region, which was then followed by an outright, even if covert, invasion. </w:t>
      </w:r>
      <w:r w:rsidRPr="009F1CF9">
        <w:rPr>
          <w:rStyle w:val="StyleUnderline"/>
        </w:rPr>
        <w:t>It is often argued that Russia is reacting to a perceived encroachment of the EU/NATO</w:t>
      </w:r>
      <w:r w:rsidRPr="009F1CF9">
        <w:t xml:space="preserve"> on an area that it considers its own neighbourhood (and President Putin said as much during his annual end-of-the-year press conference in December). </w:t>
      </w:r>
      <w:r w:rsidRPr="009F1CF9">
        <w:rPr>
          <w:rStyle w:val="StyleUnderline"/>
        </w:rPr>
        <w:t xml:space="preserve">However, history suggests that the </w:t>
      </w:r>
      <w:r w:rsidRPr="00EA7592">
        <w:rPr>
          <w:rStyle w:val="StyleUnderline"/>
          <w:highlight w:val="cyan"/>
        </w:rPr>
        <w:t>underlying reason for Russian aggressiveness is simple</w:t>
      </w:r>
      <w:r w:rsidRPr="009F1CF9">
        <w:rPr>
          <w:rStyle w:val="StyleUnderline"/>
        </w:rPr>
        <w:t xml:space="preserve">r: A </w:t>
      </w:r>
      <w:r w:rsidRPr="00EA7592">
        <w:rPr>
          <w:rStyle w:val="StyleUnderline"/>
          <w:highlight w:val="cyan"/>
        </w:rPr>
        <w:t>decade-long period of a steadily rising oil prices</w:t>
      </w:r>
      <w:r w:rsidRPr="009F1CF9">
        <w:t xml:space="preserve"> (and that of other raw materials) </w:t>
      </w:r>
      <w:r w:rsidRPr="00EA7592">
        <w:rPr>
          <w:rStyle w:val="StyleUnderline"/>
          <w:highlight w:val="cyan"/>
        </w:rPr>
        <w:t>created a feeling of strength,</w:t>
      </w:r>
      <w:r w:rsidRPr="009F1CF9">
        <w:rPr>
          <w:rStyle w:val="StyleUnderline"/>
        </w:rPr>
        <w:t xml:space="preserve"> bordering on invulnerability, </w:t>
      </w:r>
      <w:r w:rsidRPr="00EA7592">
        <w:rPr>
          <w:rStyle w:val="StyleUnderline"/>
          <w:highlight w:val="cyan"/>
        </w:rPr>
        <w:t>which made Russia more assertive, and ready to use any opportunity to deploy its military power. The</w:t>
      </w:r>
      <w:r w:rsidRPr="009F1CF9">
        <w:rPr>
          <w:rStyle w:val="StyleUnderline"/>
        </w:rPr>
        <w:t xml:space="preserve"> abrupt </w:t>
      </w:r>
      <w:r w:rsidRPr="00EA7592">
        <w:rPr>
          <w:rStyle w:val="StyleUnderline"/>
          <w:highlight w:val="cyan"/>
        </w:rPr>
        <w:t>reversal of this trend</w:t>
      </w:r>
      <w:r w:rsidRPr="009F1CF9">
        <w:rPr>
          <w:rStyle w:val="StyleUnderline"/>
        </w:rPr>
        <w:t xml:space="preserve"> since the summer of 2014 </w:t>
      </w:r>
      <w:r w:rsidRPr="00EA7592">
        <w:rPr>
          <w:rStyle w:val="StyleUnderline"/>
          <w:highlight w:val="cyan"/>
        </w:rPr>
        <w:t>will</w:t>
      </w:r>
      <w:r w:rsidRPr="009F1CF9">
        <w:rPr>
          <w:rStyle w:val="StyleUnderline"/>
        </w:rPr>
        <w:t xml:space="preserve"> </w:t>
      </w:r>
      <w:r w:rsidRPr="009F1CF9">
        <w:t xml:space="preserve">thus </w:t>
      </w:r>
      <w:r w:rsidRPr="00EA7592">
        <w:rPr>
          <w:rStyle w:val="StyleUnderline"/>
          <w:highlight w:val="cyan"/>
        </w:rPr>
        <w:t>be</w:t>
      </w:r>
      <w:r w:rsidRPr="009F1CF9">
        <w:rPr>
          <w:rStyle w:val="StyleUnderline"/>
        </w:rPr>
        <w:t xml:space="preserve"> the harbinger of </w:t>
      </w:r>
      <w:r w:rsidRPr="00EA7592">
        <w:rPr>
          <w:rStyle w:val="StyleUnderline"/>
          <w:highlight w:val="cyan"/>
        </w:rPr>
        <w:t>a</w:t>
      </w:r>
      <w:r w:rsidRPr="009F1CF9">
        <w:rPr>
          <w:rStyle w:val="StyleUnderline"/>
        </w:rPr>
        <w:t xml:space="preserve"> much </w:t>
      </w:r>
      <w:r w:rsidRPr="00EA7592">
        <w:rPr>
          <w:rStyle w:val="StyleUnderline"/>
          <w:highlight w:val="cyan"/>
        </w:rPr>
        <w:t>less aggressive Russia</w:t>
      </w:r>
      <w:r w:rsidRPr="009F1CF9">
        <w:rPr>
          <w:rStyle w:val="StyleUnderline"/>
        </w:rPr>
        <w:t xml:space="preserve">n stance </w:t>
      </w:r>
      <w:r w:rsidRPr="00EA7592">
        <w:rPr>
          <w:rStyle w:val="Emphasis"/>
          <w:highlight w:val="cyan"/>
        </w:rPr>
        <w:t>as long as oil remains at present levels</w:t>
      </w:r>
      <w:r w:rsidRPr="009F1CF9">
        <w:t xml:space="preserve">. </w:t>
      </w:r>
      <w:r w:rsidRPr="009F1CF9">
        <w:rPr>
          <w:rStyle w:val="StyleUnderline"/>
        </w:rPr>
        <w:t>One needs to go back only 40 years to find a similar development. The 1970s had seen a similar increase in Soviet assertiveness which culminated in the invasion of Afghanistan</w:t>
      </w:r>
      <w:r w:rsidRPr="009F1CF9">
        <w:t xml:space="preserve"> at the very end of the decade. This came also at the tail of a decade of sharply increasing oil prices (and Soviet oil production). </w:t>
      </w:r>
      <w:r w:rsidRPr="009F1CF9">
        <w:rPr>
          <w:rStyle w:val="StyleUnderline"/>
        </w:rPr>
        <w:t>Between 1965 and 1980, the value of Soviet oil production went up by a factor of almost 20</w:t>
      </w:r>
      <w:r w:rsidRPr="009F1CF9">
        <w:t xml:space="preserve"> (from about $20 billion annually in 1965 to almost $400 billion in today’s purchasing power in 1980). </w:t>
      </w:r>
      <w:r w:rsidRPr="009F1CF9">
        <w:rPr>
          <w:rStyle w:val="StyleUnderline"/>
        </w:rPr>
        <w:t>This was due in large part to the oil price increases following the first oil embargo</w:t>
      </w:r>
      <w:r w:rsidRPr="009F1CF9">
        <w:t xml:space="preserve">. But there was also a large increase in Soviet oil production. In the 1960s, Soviet oil production had been lower than that of the US, but thanks to the discovery of some large fields it became much larger by 1980. </w:t>
      </w:r>
      <w:r w:rsidRPr="009F1CF9">
        <w:rPr>
          <w:rStyle w:val="StyleUnderline"/>
        </w:rPr>
        <w:t>This</w:t>
      </w:r>
      <w:r w:rsidRPr="009F1CF9">
        <w:t xml:space="preserve"> combination </w:t>
      </w:r>
      <w:r w:rsidRPr="009F1CF9">
        <w:rPr>
          <w:rStyle w:val="StyleUnderline"/>
        </w:rPr>
        <w:t>provided</w:t>
      </w:r>
      <w:r w:rsidRPr="009F1CF9">
        <w:t xml:space="preserve"> the main </w:t>
      </w:r>
      <w:r w:rsidRPr="009F1CF9">
        <w:rPr>
          <w:rStyle w:val="StyleUnderline"/>
        </w:rPr>
        <w:t>growth</w:t>
      </w:r>
      <w:r w:rsidRPr="009F1CF9">
        <w:t xml:space="preserve"> elements </w:t>
      </w:r>
      <w:r w:rsidRPr="009F1CF9">
        <w:rPr>
          <w:rStyle w:val="StyleUnderline"/>
        </w:rPr>
        <w:t>of the Soviet economy, making its regime much more credible, and not only in the eyes of its own population</w:t>
      </w:r>
      <w:r w:rsidRPr="009F1CF9">
        <w:t xml:space="preserve">. </w:t>
      </w:r>
      <w:r w:rsidRPr="009F1CF9">
        <w:rPr>
          <w:rStyle w:val="StyleUnderline"/>
        </w:rPr>
        <w:t>The</w:t>
      </w:r>
      <w:r w:rsidRPr="009F1CF9">
        <w:t xml:space="preserve"> resulting </w:t>
      </w:r>
      <w:r w:rsidRPr="009F1CF9">
        <w:rPr>
          <w:rStyle w:val="StyleUnderline"/>
        </w:rPr>
        <w:t>increase in</w:t>
      </w:r>
      <w:r w:rsidRPr="009F1CF9">
        <w:t xml:space="preserve"> the real </w:t>
      </w:r>
      <w:r w:rsidRPr="009F1CF9">
        <w:rPr>
          <w:rStyle w:val="StyleUnderline"/>
        </w:rPr>
        <w:t>resources</w:t>
      </w:r>
      <w:r w:rsidRPr="009F1CF9">
        <w:t xml:space="preserve"> available to the Soviet elites </w:t>
      </w:r>
      <w:r w:rsidRPr="009F1CF9">
        <w:rPr>
          <w:rStyle w:val="StyleUnderline"/>
        </w:rPr>
        <w:t>was spent to a large extent on the military budget, allowing the Soviet Union to become a much more credible threat. The increase in</w:t>
      </w:r>
      <w:r w:rsidRPr="009F1CF9">
        <w:t xml:space="preserve"> relative, and absolute, economic and military </w:t>
      </w:r>
      <w:r w:rsidRPr="009F1CF9">
        <w:rPr>
          <w:rStyle w:val="StyleUnderline"/>
        </w:rPr>
        <w:t>strength emboldened an ageing</w:t>
      </w:r>
      <w:r w:rsidRPr="009F1CF9">
        <w:t xml:space="preserve"> (and therefore naturally not adventurous </w:t>
      </w:r>
      <w:r w:rsidRPr="009F1CF9">
        <w:rPr>
          <w:rStyle w:val="StyleUnderline"/>
        </w:rPr>
        <w:t>leadership</w:t>
      </w:r>
      <w:r w:rsidRPr="009F1CF9">
        <w:t xml:space="preserve">) </w:t>
      </w:r>
      <w:r w:rsidRPr="009F1CF9">
        <w:rPr>
          <w:rStyle w:val="StyleUnderline"/>
        </w:rPr>
        <w:t>to become more assertive abroad</w:t>
      </w:r>
      <w:r w:rsidRPr="009F1CF9">
        <w:t xml:space="preserve">. The invasion of Afghanistan appeared also at first sight to be an improvised reaction to a local development (a putsch in Kabul). The parallel to Putin’s reaction to the Euro Maidan is instructive. In both cases, a seemingly low-cost opportunity was seen as yielding a large strategic gain, at least in the short run. The figures in the Annex shows the value of Soviet and Russian oil production in constant dollars </w:t>
      </w:r>
      <w:r w:rsidRPr="00EA7592">
        <w:rPr>
          <w:rStyle w:val="StyleUnderline"/>
          <w:highlight w:val="cyan"/>
        </w:rPr>
        <w:t>over the last half century</w:t>
      </w:r>
      <w:r w:rsidRPr="009F1CF9">
        <w:t xml:space="preserve">. It is apparent that </w:t>
      </w:r>
      <w:r w:rsidRPr="00EA7592">
        <w:rPr>
          <w:rStyle w:val="StyleUnderline"/>
          <w:highlight w:val="cyan"/>
        </w:rPr>
        <w:t xml:space="preserve">high values are associated with </w:t>
      </w:r>
      <w:r w:rsidRPr="00EA7592">
        <w:rPr>
          <w:rStyle w:val="Emphasis"/>
          <w:highlight w:val="cyan"/>
        </w:rPr>
        <w:t>foreign</w:t>
      </w:r>
      <w:r w:rsidRPr="00EA7592">
        <w:rPr>
          <w:highlight w:val="cyan"/>
        </w:rPr>
        <w:t xml:space="preserve"> </w:t>
      </w:r>
      <w:r w:rsidRPr="00EA7592">
        <w:rPr>
          <w:rStyle w:val="Emphasis"/>
          <w:highlight w:val="cyan"/>
        </w:rPr>
        <w:t>adventure</w:t>
      </w:r>
      <w:r w:rsidRPr="00EA7592">
        <w:rPr>
          <w:rStyle w:val="StyleUnderline"/>
          <w:highlight w:val="cyan"/>
        </w:rPr>
        <w:t xml:space="preserve">, whereas Russia was </w:t>
      </w:r>
      <w:r w:rsidRPr="00EA7592">
        <w:rPr>
          <w:rStyle w:val="Emphasis"/>
          <w:highlight w:val="cyan"/>
        </w:rPr>
        <w:t>much more cooperative</w:t>
      </w:r>
      <w:r w:rsidRPr="00EA7592">
        <w:rPr>
          <w:rStyle w:val="StyleUnderline"/>
          <w:highlight w:val="cyan"/>
        </w:rPr>
        <w:t xml:space="preserve"> when the value of its oil exports was low</w:t>
      </w:r>
      <w:r w:rsidRPr="009F1CF9">
        <w:t xml:space="preserve">. At the time of the Soviet take-over of Afghanistan, it was often argued that this was a defensive reaction to the perceived encirclement of the Soviet Union. This motive might have been latently present for a long time; but without the economic and military strength coming from higher oil prices the Soviet Union would most probably not have acted on it. The end of the Afghan adventure is now known, but this was not clear at the time, when it was interpreted as a major defeat of the West. It is often forgotten that a major element of the Soviet defeat in Afghanistan was the weakening of the economic base of the Soviet Union as oil prices fell throughout the 1980s, cutting the value of Soviet oil production to one-third of its peak level. This led to a period of extreme economic weakness in the entire Soviet space and was a key factor (but of course not the only one) in the dissolution of the Soviet empire. </w:t>
      </w:r>
      <w:r w:rsidRPr="00EA7592">
        <w:rPr>
          <w:rStyle w:val="StyleUnderline"/>
          <w:highlight w:val="cyan"/>
        </w:rPr>
        <w:t>The</w:t>
      </w:r>
      <w:r w:rsidRPr="009F1CF9">
        <w:rPr>
          <w:rStyle w:val="StyleUnderline"/>
        </w:rPr>
        <w:t xml:space="preserve"> 19</w:t>
      </w:r>
      <w:r w:rsidRPr="00EA7592">
        <w:rPr>
          <w:rStyle w:val="StyleUnderline"/>
          <w:highlight w:val="cyan"/>
        </w:rPr>
        <w:t>90s</w:t>
      </w:r>
      <w:r w:rsidRPr="009F1CF9">
        <w:t xml:space="preserve"> then </w:t>
      </w:r>
      <w:r w:rsidRPr="00EA7592">
        <w:rPr>
          <w:rStyle w:val="StyleUnderline"/>
          <w:highlight w:val="cyan"/>
        </w:rPr>
        <w:t>saw a protracted period of low oil prices and production during which time Russia was absorbed by its own internal problems</w:t>
      </w:r>
      <w:r w:rsidRPr="009F1CF9">
        <w:t xml:space="preserve"> given that the value of its oil production had plummeted to less than $60 billion and did not object to EU (or even NATO) enlargement to the East. </w:t>
      </w:r>
      <w:r w:rsidRPr="009F1CF9">
        <w:rPr>
          <w:rStyle w:val="StyleUnderline"/>
        </w:rPr>
        <w:t>This changed gradually during the early 2000s as the oil price (and production) recovered in Russia</w:t>
      </w:r>
      <w:r w:rsidRPr="009F1CF9">
        <w:t xml:space="preserve">, again strengthening the economic base of an increasingly autocratic leadership. The complaint that the US and its European allies had somehow given a pledge not to expand NATO eastward came mostly after the fact as oil prices recovered from their low of $10/barrel in 1999-2000. </w:t>
      </w:r>
      <w:r w:rsidRPr="009F1CF9">
        <w:rPr>
          <w:rStyle w:val="StyleUnderline"/>
        </w:rPr>
        <w:t>The steady upwards trend in oil prices during the early 2000s culminated in a first peak of the value of Russian oil production in 2008 and the invasion of Georgia</w:t>
      </w:r>
      <w:r w:rsidRPr="009F1CF9">
        <w:t xml:space="preserve">. The oil price collapsed briefly during the Great Recession of 2009, but it recovered quickly, and the value of Russian oil production reached another peak in 2012-13 when the value of its oil production topped $500 billion. These were also the years during which the Russian position on the EU-Ukraine Association Agreement hardened. The negotiations on this agreement had been going on since 2010 without eliciting any particular reaction from Russia. And so, the objections suddenly voiced by Russia when the agreement was close to being concluded appeared to come out of nowhere for the EU side. </w:t>
      </w:r>
      <w:r w:rsidRPr="009F1CF9">
        <w:rPr>
          <w:rStyle w:val="StyleUnderline"/>
        </w:rPr>
        <w:t xml:space="preserve">The swings in the oil price provide a telling background to the swings in Russia’s attitude towards its ‘near abroad’. </w:t>
      </w:r>
      <w:r w:rsidRPr="00EA7592">
        <w:rPr>
          <w:rStyle w:val="StyleUnderline"/>
          <w:highlight w:val="cyan"/>
        </w:rPr>
        <w:t xml:space="preserve">A </w:t>
      </w:r>
      <w:r w:rsidRPr="00EA7592">
        <w:rPr>
          <w:rStyle w:val="Emphasis"/>
          <w:highlight w:val="cyan"/>
        </w:rPr>
        <w:t>latent resentment</w:t>
      </w:r>
      <w:r w:rsidRPr="00EA7592">
        <w:rPr>
          <w:rStyle w:val="StyleUnderline"/>
          <w:highlight w:val="cyan"/>
        </w:rPr>
        <w:t xml:space="preserve"> is expressed in a more aggressive form, including military means, </w:t>
      </w:r>
      <w:r w:rsidRPr="00EA7592">
        <w:rPr>
          <w:rStyle w:val="Emphasis"/>
          <w:highlight w:val="cyan"/>
        </w:rPr>
        <w:t>when the resources are available</w:t>
      </w:r>
      <w:r w:rsidRPr="00EA7592">
        <w:rPr>
          <w:highlight w:val="cyan"/>
        </w:rPr>
        <w:t xml:space="preserve">. </w:t>
      </w:r>
      <w:r w:rsidRPr="00EA7592">
        <w:rPr>
          <w:rStyle w:val="StyleUnderline"/>
          <w:highlight w:val="cyan"/>
        </w:rPr>
        <w:t>Moreover, a high oil price crowds out other export sectors that would be interested in open markets</w:t>
      </w:r>
      <w:r w:rsidRPr="009F1CF9">
        <w:t>.</w:t>
      </w:r>
    </w:p>
    <w:p w14:paraId="3385988F" w14:textId="77777777" w:rsidR="00DF1060" w:rsidRPr="009F1CF9" w:rsidRDefault="00DF1060" w:rsidP="00DF1060">
      <w:pPr>
        <w:pStyle w:val="Heading4"/>
        <w:rPr>
          <w:rFonts w:cs="Times New Roman"/>
        </w:rPr>
      </w:pPr>
      <w:r w:rsidRPr="009F1CF9">
        <w:rPr>
          <w:rFonts w:cs="Times New Roman"/>
        </w:rPr>
        <w:t>Autocratic leaders will focus inward, not out---and there’s a broadly stabilizing effect</w:t>
      </w:r>
    </w:p>
    <w:p w14:paraId="273A8363" w14:textId="77777777" w:rsidR="00DF1060" w:rsidRDefault="00DF1060" w:rsidP="00DF1060">
      <w:r w:rsidRPr="009F1CF9">
        <w:rPr>
          <w:rStyle w:val="Style13ptBold"/>
        </w:rPr>
        <w:t>Cienski 16</w:t>
      </w:r>
      <w:r w:rsidRPr="009F1CF9">
        <w:t xml:space="preserve"> – Energy and security editor at Politico (Jan, “WILL LOW OIL PRICES DESTABILIZE THE WORLD?,” http://www.newsweek.com/will-low-oil-prices-destabilize-world-417885) </w:t>
      </w:r>
    </w:p>
    <w:p w14:paraId="0ACF3F5A" w14:textId="77777777" w:rsidR="00DF1060" w:rsidRPr="009F1CF9" w:rsidRDefault="00DF1060" w:rsidP="00DF1060"/>
    <w:p w14:paraId="594896E7" w14:textId="1E34ABEA" w:rsidR="00DF1060" w:rsidRPr="00DF1060" w:rsidRDefault="00DF1060" w:rsidP="00DF1060">
      <w:r w:rsidRPr="009F1CF9">
        <w:rPr>
          <w:rStyle w:val="StyleUnderline"/>
        </w:rPr>
        <w:t xml:space="preserve">No, </w:t>
      </w:r>
      <w:r w:rsidRPr="00EA7592">
        <w:rPr>
          <w:rStyle w:val="StyleUnderline"/>
          <w:highlight w:val="cyan"/>
        </w:rPr>
        <w:t xml:space="preserve">cheap oil prices </w:t>
      </w:r>
      <w:r w:rsidRPr="00EA7592">
        <w:rPr>
          <w:rStyle w:val="Emphasis"/>
          <w:highlight w:val="cyan"/>
        </w:rPr>
        <w:t>won’t kill global stability</w:t>
      </w:r>
      <w:r w:rsidRPr="009F1CF9">
        <w:rPr>
          <w:rStyle w:val="StyleUnderline"/>
        </w:rPr>
        <w:t xml:space="preserve">—in fact, </w:t>
      </w:r>
      <w:r w:rsidRPr="00EA7592">
        <w:rPr>
          <w:rStyle w:val="StyleUnderline"/>
          <w:highlight w:val="cyan"/>
        </w:rPr>
        <w:t xml:space="preserve">they will </w:t>
      </w:r>
      <w:r w:rsidRPr="00EA7592">
        <w:rPr>
          <w:rStyle w:val="Emphasis"/>
          <w:highlight w:val="cyan"/>
        </w:rPr>
        <w:t>bolster it.</w:t>
      </w:r>
      <w:r w:rsidRPr="009F1CF9">
        <w:rPr>
          <w:rStyle w:val="StyleUnderline"/>
        </w:rPr>
        <w:t xml:space="preserve"> That doesn’t mean low oil prices aren’t terrible news for</w:t>
      </w:r>
      <w:r w:rsidRPr="009F1CF9">
        <w:t xml:space="preserve"> a host of countries like </w:t>
      </w:r>
      <w:r w:rsidRPr="009F1CF9">
        <w:rPr>
          <w:rStyle w:val="StyleUnderline"/>
        </w:rPr>
        <w:t>Russia</w:t>
      </w:r>
      <w:r w:rsidRPr="009F1CF9">
        <w:t xml:space="preserve">, Saudi Arabia, Venezuela, Angola and other emerging markets that have built their budgets on oil exports. </w:t>
      </w:r>
      <w:r w:rsidRPr="009F1CF9">
        <w:rPr>
          <w:rStyle w:val="StyleUnderline"/>
        </w:rPr>
        <w:t xml:space="preserve">But </w:t>
      </w:r>
      <w:r w:rsidRPr="00EA7592">
        <w:rPr>
          <w:rStyle w:val="StyleUnderline"/>
          <w:highlight w:val="cyan"/>
        </w:rPr>
        <w:t>as</w:t>
      </w:r>
      <w:r w:rsidRPr="009F1CF9">
        <w:rPr>
          <w:rStyle w:val="StyleUnderline"/>
        </w:rPr>
        <w:t xml:space="preserve"> their </w:t>
      </w:r>
      <w:r w:rsidRPr="00EA7592">
        <w:rPr>
          <w:rStyle w:val="StyleUnderline"/>
          <w:highlight w:val="cyan"/>
        </w:rPr>
        <w:t>revenues shrink</w:t>
      </w:r>
      <w:r w:rsidRPr="009F1CF9">
        <w:rPr>
          <w:rStyle w:val="StyleUnderline"/>
        </w:rPr>
        <w:t xml:space="preserve">, their largely </w:t>
      </w:r>
      <w:r w:rsidRPr="00EA7592">
        <w:rPr>
          <w:rStyle w:val="StyleUnderline"/>
          <w:highlight w:val="cyan"/>
        </w:rPr>
        <w:t xml:space="preserve">autocratic rulers will have to focus more on keeping their people from rebelling over budget cuts and </w:t>
      </w:r>
      <w:r w:rsidRPr="00EA7592">
        <w:rPr>
          <w:rStyle w:val="Emphasis"/>
          <w:highlight w:val="cyan"/>
        </w:rPr>
        <w:t>less on causing trouble abroad</w:t>
      </w:r>
      <w:r w:rsidRPr="009F1CF9">
        <w:t xml:space="preserve">. Russia will be one of the first to feel the pinch, but the Saudis will also find it hard to sustain a defense budget that eats up more than 10 percent of GDP. Venezuela is already in the middle of a transition to a more sensible and fiscally austere government, and the Saudis and Russians are rapidly heading in the same direction. </w:t>
      </w:r>
      <w:r w:rsidRPr="00EA7592">
        <w:rPr>
          <w:rStyle w:val="StyleUnderline"/>
          <w:highlight w:val="cyan"/>
        </w:rPr>
        <w:t xml:space="preserve">For the rest of the world, cheap energy has been a boost to growth in the past, and there’s no reason to think that link has been broken. Faster growth in energy-importing Africa and Asia, as well as the EU, United States and Japan, </w:t>
      </w:r>
      <w:r w:rsidRPr="00EA7592">
        <w:rPr>
          <w:rStyle w:val="Emphasis"/>
          <w:highlight w:val="cyan"/>
        </w:rPr>
        <w:t>means a broadly more stable world</w:t>
      </w:r>
      <w:r w:rsidRPr="00382992">
        <w:t>.</w:t>
      </w:r>
    </w:p>
    <w:p w14:paraId="6DEA4AFB" w14:textId="1A231A86" w:rsidR="00E0724F" w:rsidRDefault="00E0724F" w:rsidP="003358C4">
      <w:pPr>
        <w:pStyle w:val="Heading2"/>
      </w:pPr>
      <w:r>
        <w:t>AT TRADE DA</w:t>
      </w:r>
    </w:p>
    <w:p w14:paraId="5D1D19EA" w14:textId="77777777" w:rsidR="008E4C9F" w:rsidRDefault="008E4C9F" w:rsidP="008E4C9F">
      <w:pPr>
        <w:pStyle w:val="Heading3"/>
      </w:pPr>
      <w:r>
        <w:t>2AC---Trade DA</w:t>
      </w:r>
    </w:p>
    <w:p w14:paraId="40780158" w14:textId="77777777" w:rsidR="008E4C9F" w:rsidRPr="00BC2E5B" w:rsidRDefault="008E4C9F" w:rsidP="008E4C9F">
      <w:pPr>
        <w:pStyle w:val="Heading4"/>
      </w:pPr>
      <w:r>
        <w:t xml:space="preserve">1. Case </w:t>
      </w:r>
      <w:r>
        <w:rPr>
          <w:u w:val="single"/>
        </w:rPr>
        <w:t>turns the DA</w:t>
      </w:r>
      <w:r>
        <w:t xml:space="preserve">. Populist leaders </w:t>
      </w:r>
      <w:r w:rsidRPr="00D34B4F">
        <w:rPr>
          <w:u w:val="single"/>
        </w:rPr>
        <w:t>undermine international trade</w:t>
      </w:r>
      <w:r>
        <w:t xml:space="preserve"> and the </w:t>
      </w:r>
      <w:r w:rsidRPr="00D34B4F">
        <w:rPr>
          <w:u w:val="single"/>
        </w:rPr>
        <w:t>WTO</w:t>
      </w:r>
      <w:r>
        <w:t>.</w:t>
      </w:r>
    </w:p>
    <w:p w14:paraId="56D876EB" w14:textId="77777777" w:rsidR="008E4C9F" w:rsidRPr="00DD58F4" w:rsidRDefault="008E4C9F" w:rsidP="008E4C9F">
      <w:r>
        <w:rPr>
          <w:rStyle w:val="Style13ptBold"/>
        </w:rPr>
        <w:t xml:space="preserve">Jones ’22 </w:t>
      </w:r>
      <w:r>
        <w:t xml:space="preserve">(Kent Jones, Professor of Economics at Babson College. “The populist damage to the trading system” 01/19/22 </w:t>
      </w:r>
      <w:hyperlink r:id="rId252" w:history="1">
        <w:r w:rsidRPr="00727409">
          <w:rPr>
            <w:rStyle w:val="Hyperlink"/>
          </w:rPr>
          <w:t>https://cepr.org/voxeu/columns/populist-damage-trading-system</w:t>
        </w:r>
      </w:hyperlink>
      <w:r>
        <w:t>), dani</w:t>
      </w:r>
    </w:p>
    <w:p w14:paraId="4956E911" w14:textId="77777777" w:rsidR="008E4C9F" w:rsidRPr="004A0400" w:rsidRDefault="008E4C9F" w:rsidP="008E4C9F">
      <w:pPr>
        <w:rPr>
          <w:rStyle w:val="StyleUnderline"/>
        </w:rPr>
      </w:pPr>
      <w:r>
        <w:t xml:space="preserve">Around the world, </w:t>
      </w:r>
      <w:r w:rsidRPr="004A0400">
        <w:rPr>
          <w:rStyle w:val="StyleUnderline"/>
        </w:rPr>
        <w:t>populism has weaponised anxieties over globalisation and other forms of social change.</w:t>
      </w:r>
      <w:r>
        <w:t xml:space="preserve"> This column argues </w:t>
      </w:r>
      <w:r w:rsidRPr="004A0400">
        <w:rPr>
          <w:rStyle w:val="StyleUnderline"/>
        </w:rPr>
        <w:t xml:space="preserve">that </w:t>
      </w:r>
      <w:r w:rsidRPr="00EA7592">
        <w:rPr>
          <w:rStyle w:val="StyleUnderline"/>
          <w:highlight w:val="cyan"/>
        </w:rPr>
        <w:t>populist</w:t>
      </w:r>
      <w:r w:rsidRPr="004A0400">
        <w:rPr>
          <w:rStyle w:val="StyleUnderline"/>
        </w:rPr>
        <w:t xml:space="preserve"> trade </w:t>
      </w:r>
      <w:r w:rsidRPr="00EA7592">
        <w:rPr>
          <w:rStyle w:val="StyleUnderline"/>
          <w:highlight w:val="cyan"/>
        </w:rPr>
        <w:t xml:space="preserve">policies have </w:t>
      </w:r>
      <w:r w:rsidRPr="00EA7592">
        <w:rPr>
          <w:rStyle w:val="Emphasis"/>
          <w:highlight w:val="cyan"/>
        </w:rPr>
        <w:t>damaged the</w:t>
      </w:r>
      <w:r w:rsidRPr="00262EC5">
        <w:rPr>
          <w:rStyle w:val="Emphasis"/>
        </w:rPr>
        <w:t xml:space="preserve"> global trading </w:t>
      </w:r>
      <w:r w:rsidRPr="00EA7592">
        <w:rPr>
          <w:rStyle w:val="Emphasis"/>
          <w:highlight w:val="cyan"/>
        </w:rPr>
        <w:t>system</w:t>
      </w:r>
      <w:r w:rsidRPr="004A0400">
        <w:rPr>
          <w:rStyle w:val="StyleUnderline"/>
        </w:rPr>
        <w:t xml:space="preserve"> </w:t>
      </w:r>
      <w:r w:rsidRPr="00EA7592">
        <w:rPr>
          <w:rStyle w:val="StyleUnderline"/>
          <w:highlight w:val="cyan"/>
        </w:rPr>
        <w:t>through protectionist policies</w:t>
      </w:r>
      <w:r w:rsidRPr="004A0400">
        <w:rPr>
          <w:rStyle w:val="StyleUnderline"/>
        </w:rPr>
        <w:t xml:space="preserve"> themselves </w:t>
      </w:r>
      <w:r w:rsidRPr="00EA7592">
        <w:rPr>
          <w:rStyle w:val="StyleUnderline"/>
          <w:highlight w:val="cyan"/>
        </w:rPr>
        <w:t>and</w:t>
      </w:r>
      <w:r w:rsidRPr="004A0400">
        <w:rPr>
          <w:rStyle w:val="StyleUnderline"/>
        </w:rPr>
        <w:t xml:space="preserve"> by </w:t>
      </w:r>
      <w:r w:rsidRPr="00EA7592">
        <w:rPr>
          <w:rStyle w:val="StyleUnderline"/>
          <w:highlight w:val="cyan"/>
        </w:rPr>
        <w:t>undermining</w:t>
      </w:r>
      <w:r w:rsidRPr="004A0400">
        <w:rPr>
          <w:rStyle w:val="StyleUnderline"/>
        </w:rPr>
        <w:t xml:space="preserve"> the rules and norms of </w:t>
      </w:r>
      <w:r w:rsidRPr="00EA7592">
        <w:rPr>
          <w:rStyle w:val="Emphasis"/>
          <w:highlight w:val="cyan"/>
        </w:rPr>
        <w:t>the WTO</w:t>
      </w:r>
      <w:r>
        <w:t xml:space="preserve">. The author suggests that the </w:t>
      </w:r>
      <w:r w:rsidRPr="004A0400">
        <w:rPr>
          <w:rStyle w:val="StyleUnderline"/>
        </w:rPr>
        <w:t xml:space="preserve">Trump administration’s national security tariffs and Brexit have inflicted the greatest populist damage on trade rules and trade integration so far and that </w:t>
      </w:r>
      <w:r w:rsidRPr="00262EC5">
        <w:rPr>
          <w:rStyle w:val="Emphasis"/>
        </w:rPr>
        <w:t xml:space="preserve">economic </w:t>
      </w:r>
      <w:r w:rsidRPr="00262EC5">
        <w:rPr>
          <w:rStyle w:val="StyleUnderline"/>
        </w:rPr>
        <w:t>and institutional</w:t>
      </w:r>
      <w:r w:rsidRPr="00262EC5">
        <w:rPr>
          <w:rStyle w:val="Emphasis"/>
        </w:rPr>
        <w:t xml:space="preserve"> reforms</w:t>
      </w:r>
      <w:r w:rsidRPr="004A0400">
        <w:rPr>
          <w:rStyle w:val="StyleUnderline"/>
        </w:rPr>
        <w:t xml:space="preserve"> will be necessary to </w:t>
      </w:r>
      <w:r w:rsidRPr="00262EC5">
        <w:rPr>
          <w:rStyle w:val="Emphasis"/>
        </w:rPr>
        <w:t>break the populist influence</w:t>
      </w:r>
      <w:r w:rsidRPr="004A0400">
        <w:rPr>
          <w:rStyle w:val="StyleUnderline"/>
        </w:rPr>
        <w:t xml:space="preserve"> on trade policy.</w:t>
      </w:r>
    </w:p>
    <w:p w14:paraId="263806E5" w14:textId="77777777" w:rsidR="008E4C9F" w:rsidRDefault="008E4C9F" w:rsidP="008E4C9F">
      <w:r>
        <w:t xml:space="preserve">In the global trading system, the age of anxiety has given way to the age of populism. Between 2017 and 2020, populist governments held political power in 26 countries, including the US, the UK, Russia, India, and Brazil. </w:t>
      </w:r>
      <w:r w:rsidRPr="00EA7592">
        <w:rPr>
          <w:rStyle w:val="StyleUnderline"/>
          <w:highlight w:val="cyan"/>
        </w:rPr>
        <w:t>Anxiety over globalisation</w:t>
      </w:r>
      <w:r w:rsidRPr="00262EC5">
        <w:rPr>
          <w:rStyle w:val="StyleUnderline"/>
        </w:rPr>
        <w:t xml:space="preserve"> and social change </w:t>
      </w:r>
      <w:r w:rsidRPr="00EA7592">
        <w:rPr>
          <w:rStyle w:val="StyleUnderline"/>
          <w:highlight w:val="cyan"/>
        </w:rPr>
        <w:t>have created a</w:t>
      </w:r>
      <w:r w:rsidRPr="00262EC5">
        <w:rPr>
          <w:rStyle w:val="StyleUnderline"/>
        </w:rPr>
        <w:t xml:space="preserve"> potent </w:t>
      </w:r>
      <w:r w:rsidRPr="00EA7592">
        <w:rPr>
          <w:rStyle w:val="StyleUnderline"/>
          <w:highlight w:val="cyan"/>
        </w:rPr>
        <w:t>sense of</w:t>
      </w:r>
      <w:r w:rsidRPr="00262EC5">
        <w:rPr>
          <w:rStyle w:val="StyleUnderline"/>
        </w:rPr>
        <w:t xml:space="preserve"> frustration and </w:t>
      </w:r>
      <w:r w:rsidRPr="00EA7592">
        <w:rPr>
          <w:rStyle w:val="StyleUnderline"/>
          <w:highlight w:val="cyan"/>
        </w:rPr>
        <w:t>anger among</w:t>
      </w:r>
      <w:r w:rsidRPr="00262EC5">
        <w:rPr>
          <w:rStyle w:val="StyleUnderline"/>
        </w:rPr>
        <w:t xml:space="preserve"> a large portion of their </w:t>
      </w:r>
      <w:r w:rsidRPr="00EA7592">
        <w:rPr>
          <w:rStyle w:val="StyleUnderline"/>
          <w:highlight w:val="cyan"/>
        </w:rPr>
        <w:t>populations</w:t>
      </w:r>
      <w:r w:rsidRPr="00262EC5">
        <w:rPr>
          <w:rStyle w:val="StyleUnderline"/>
        </w:rPr>
        <w:t>, which in some cases has included strong opposition to the rules-based trading system</w:t>
      </w:r>
      <w:r>
        <w:t xml:space="preserve">. Populism occurs in democratic systems when a political leader focuses the anger of disaffected voters on a culpable ‘elite’ held responsible for the disruption (Guriev 2019). Research on voter behaviour suggests that such anger can motivate a strong backlash against alleged elitist politicians at the ballot box (Gil 2016). </w:t>
      </w:r>
    </w:p>
    <w:p w14:paraId="4E6D513D" w14:textId="77777777" w:rsidR="008E4C9F" w:rsidRDefault="008E4C9F" w:rsidP="008E4C9F">
      <w:r>
        <w:t xml:space="preserve">While </w:t>
      </w:r>
      <w:r w:rsidRPr="00262EC5">
        <w:rPr>
          <w:rStyle w:val="StyleUnderline"/>
        </w:rPr>
        <w:t xml:space="preserve">trade itself may not be the main object of resentment, the </w:t>
      </w:r>
      <w:r w:rsidRPr="00EA7592">
        <w:rPr>
          <w:rStyle w:val="StyleUnderline"/>
          <w:highlight w:val="cyan"/>
        </w:rPr>
        <w:t>populist narrative</w:t>
      </w:r>
      <w:r w:rsidRPr="00262EC5">
        <w:rPr>
          <w:rStyle w:val="StyleUnderline"/>
        </w:rPr>
        <w:t xml:space="preserve"> often </w:t>
      </w:r>
      <w:r w:rsidRPr="00EA7592">
        <w:rPr>
          <w:rStyle w:val="StyleUnderline"/>
          <w:highlight w:val="cyan"/>
        </w:rPr>
        <w:t>uses</w:t>
      </w:r>
      <w:r w:rsidRPr="00262EC5">
        <w:rPr>
          <w:rStyle w:val="StyleUnderline"/>
        </w:rPr>
        <w:t xml:space="preserve"> aggressive </w:t>
      </w:r>
      <w:r w:rsidRPr="00EA7592">
        <w:rPr>
          <w:rStyle w:val="StyleUnderline"/>
          <w:highlight w:val="cyan"/>
        </w:rPr>
        <w:t>nationalism</w:t>
      </w:r>
      <w:r w:rsidRPr="00262EC5">
        <w:rPr>
          <w:rStyle w:val="StyleUnderline"/>
        </w:rPr>
        <w:t xml:space="preserve"> and emotional slogans </w:t>
      </w:r>
      <w:r w:rsidRPr="00EA7592">
        <w:rPr>
          <w:rStyle w:val="StyleUnderline"/>
          <w:highlight w:val="cyan"/>
        </w:rPr>
        <w:t>to link trade agreements with</w:t>
      </w:r>
      <w:r w:rsidRPr="00262EC5">
        <w:rPr>
          <w:rStyle w:val="StyleUnderline"/>
        </w:rPr>
        <w:t xml:space="preserve"> foreign </w:t>
      </w:r>
      <w:r w:rsidRPr="00EA7592">
        <w:rPr>
          <w:rStyle w:val="StyleUnderline"/>
          <w:highlight w:val="cyan"/>
        </w:rPr>
        <w:t>intrusions on</w:t>
      </w:r>
      <w:r w:rsidRPr="00262EC5">
        <w:rPr>
          <w:rStyle w:val="StyleUnderline"/>
        </w:rPr>
        <w:t xml:space="preserve"> national </w:t>
      </w:r>
      <w:r w:rsidRPr="00EA7592">
        <w:rPr>
          <w:rStyle w:val="StyleUnderline"/>
          <w:highlight w:val="cyan"/>
        </w:rPr>
        <w:t>sovereignty</w:t>
      </w:r>
      <w:r>
        <w:t xml:space="preserve">. In the US, Donald Trump connected the alleged theft of US economic welfare through trade deficits with China, immigrant ‘invasions’ from Latin America, and violations of sovereignty through international trade agreements to the machinations of a liberal globalist ruling class that must be uprooted and replaced. In the UK, leaders of the Brexit movement harnessed popular resentment against EU bureaucrats for dictating domestic economic policies and tax payments to Brussels with the rallying cry, “we want our sovereignty back”. In a new book (Jones 2021), I explore the ways in which populist regimes affect trade policy, and in particular how the </w:t>
      </w:r>
      <w:r w:rsidRPr="00EA7592">
        <w:rPr>
          <w:rStyle w:val="StyleUnderline"/>
          <w:highlight w:val="cyan"/>
        </w:rPr>
        <w:t>Trump</w:t>
      </w:r>
      <w:r w:rsidRPr="00262EC5">
        <w:rPr>
          <w:rStyle w:val="StyleUnderline"/>
        </w:rPr>
        <w:t xml:space="preserve"> administration </w:t>
      </w:r>
      <w:r w:rsidRPr="00EA7592">
        <w:rPr>
          <w:rStyle w:val="StyleUnderline"/>
          <w:highlight w:val="cyan"/>
        </w:rPr>
        <w:t>unleashed an attack on WTO rules</w:t>
      </w:r>
      <w:r>
        <w:t xml:space="preserve"> and how Brexit imposed significant economic costs on the UK from lost trade and investment while weakening pro-trade influences in EU trade policy. </w:t>
      </w:r>
    </w:p>
    <w:p w14:paraId="52D26707" w14:textId="77777777" w:rsidR="008E4C9F" w:rsidRDefault="008E4C9F" w:rsidP="008E4C9F">
      <w:r>
        <w:t xml:space="preserve">A country’s trade policy generally reflects a balance between its economic interests in the long-standing human proclivity to seek gains from trade on the one hand, and the tendency for groups to close off access to foreigners when there is a perceived external threat on the other. In more stable, prosperous times, trade is likely to be seen as a positive influence. Economic adversity, unwelcome social change, and internal turmoil allow populists to exploit divisions within the country that may link trade with a vilified domestic elite seen to be in league with nefarious foreigners. Populist movements that incorporate right-wing or left-wing ideologies seem particularly prone to adopt protectionist policies. </w:t>
      </w:r>
      <w:r w:rsidRPr="00EA7592">
        <w:rPr>
          <w:rStyle w:val="StyleUnderline"/>
          <w:highlight w:val="cyan"/>
        </w:rPr>
        <w:t>Populist-inspired protectionism is</w:t>
      </w:r>
      <w:r w:rsidRPr="00262EC5">
        <w:rPr>
          <w:rStyle w:val="StyleUnderline"/>
        </w:rPr>
        <w:t xml:space="preserve"> also </w:t>
      </w:r>
      <w:r w:rsidRPr="00EA7592">
        <w:rPr>
          <w:rStyle w:val="StyleUnderline"/>
          <w:highlight w:val="cyan"/>
        </w:rPr>
        <w:t>more likely to arise in large countries</w:t>
      </w:r>
      <w:r w:rsidRPr="00262EC5">
        <w:rPr>
          <w:rStyle w:val="StyleUnderline"/>
        </w:rPr>
        <w:t xml:space="preserve"> with trade bargaining power, or in countries whose exports (such as oil) are less exposed to trade rules.</w:t>
      </w:r>
      <w:r>
        <w:t xml:space="preserve"> Populist movements in small economies that are dependent on open trade for their exports, in contrast, have insufficient bargaining power to oppose the global trading system, and their supporters therefore tend to seek out other scapegoats. </w:t>
      </w:r>
    </w:p>
    <w:p w14:paraId="6CC75786" w14:textId="77777777" w:rsidR="008E4C9F" w:rsidRPr="00DD58F4" w:rsidRDefault="008E4C9F" w:rsidP="008E4C9F">
      <w:pPr>
        <w:rPr>
          <w:rStyle w:val="StyleUnderline"/>
        </w:rPr>
      </w:pPr>
      <w:r w:rsidRPr="0035797A">
        <w:rPr>
          <w:rStyle w:val="StyleUnderline"/>
        </w:rPr>
        <w:t xml:space="preserve">Yet when the </w:t>
      </w:r>
      <w:r w:rsidRPr="00EA7592">
        <w:rPr>
          <w:rStyle w:val="StyleUnderline"/>
          <w:highlight w:val="cyan"/>
        </w:rPr>
        <w:t>populist government</w:t>
      </w:r>
      <w:r w:rsidRPr="0035797A">
        <w:rPr>
          <w:rStyle w:val="StyleUnderline"/>
        </w:rPr>
        <w:t xml:space="preserve"> represents a country that is the pillar of the open global trading system itself, it may not only embrace protectionism, but may also undermine the system’s rules and </w:t>
      </w:r>
      <w:r w:rsidRPr="00EA7592">
        <w:rPr>
          <w:rStyle w:val="Emphasis"/>
          <w:highlight w:val="cyan"/>
        </w:rPr>
        <w:t>turn</w:t>
      </w:r>
      <w:r w:rsidRPr="0035797A">
        <w:rPr>
          <w:rStyle w:val="Emphasis"/>
        </w:rPr>
        <w:t xml:space="preserve"> global </w:t>
      </w:r>
      <w:r w:rsidRPr="00EA7592">
        <w:rPr>
          <w:rStyle w:val="Emphasis"/>
          <w:highlight w:val="cyan"/>
        </w:rPr>
        <w:t>trade relations upside down</w:t>
      </w:r>
      <w:r w:rsidRPr="0035797A">
        <w:rPr>
          <w:rStyle w:val="StyleUnderline"/>
        </w:rPr>
        <w:t xml:space="preserve">. </w:t>
      </w:r>
      <w:r w:rsidRPr="00DD58F4">
        <w:rPr>
          <w:rStyle w:val="StyleUnderline"/>
        </w:rPr>
        <w:t>Donald Trump, an avowed protectionist</w:t>
      </w:r>
      <w:r>
        <w:t xml:space="preserve">, appointed Robert Lighthizer, a like-minded US Trade Representative who knew the WTO system well, to </w:t>
      </w:r>
      <w:r w:rsidRPr="00DD58F4">
        <w:rPr>
          <w:rStyle w:val="StyleUnderline"/>
        </w:rPr>
        <w:t>pursue trade policies that would attack the</w:t>
      </w:r>
      <w:r w:rsidRPr="0035797A">
        <w:rPr>
          <w:rStyle w:val="StyleUnderline"/>
        </w:rPr>
        <w:t xml:space="preserve"> foundations of WTO agreements</w:t>
      </w:r>
      <w:r>
        <w:t xml:space="preserve">. </w:t>
      </w:r>
      <w:r w:rsidRPr="00DD58F4">
        <w:rPr>
          <w:rStyle w:val="StyleUnderline"/>
        </w:rPr>
        <w:t>He used the WTO’s national security exception</w:t>
      </w:r>
      <w:r>
        <w:t xml:space="preserve"> (GATT Article XXI), for example, </w:t>
      </w:r>
      <w:r w:rsidRPr="00DD58F4">
        <w:rPr>
          <w:rStyle w:val="StyleUnderline"/>
        </w:rPr>
        <w:t>to declare that imports of steel and aluminium displaced domestic jobs in these industries, thereby representing a security threat that justified unilateral tariffs on these products. He also declared that the US had the right to invoke the national security exception for any self-declared reason and furthermore could not be challenged in doing so under WTO rules</w:t>
      </w:r>
      <w:r>
        <w:t xml:space="preserve"> (Pinchas-Paulson 2020).  This policy violated all previous Article 21 practice, which had been reserved for rare cases of import supply concerns linked with military threats by trading partners. It also </w:t>
      </w:r>
      <w:r w:rsidRPr="00DD58F4">
        <w:rPr>
          <w:rStyle w:val="StyleUnderline"/>
        </w:rPr>
        <w:t xml:space="preserve">laid bare the tenuous nature of all WTO rules, whose legitimacy relies in large part on their observance by leading countries that are party to the agreement. </w:t>
      </w:r>
    </w:p>
    <w:p w14:paraId="3675A3AB" w14:textId="77777777" w:rsidR="008E4C9F" w:rsidRDefault="008E4C9F" w:rsidP="008E4C9F">
      <w:r w:rsidRPr="00DD58F4">
        <w:rPr>
          <w:rStyle w:val="StyleUnderline"/>
        </w:rPr>
        <w:t>The broader danger of the precedent to invoke national security as a free ticket to impose protectionist tariffs was that it opened the door to rendering all WTO tariff-binding agreements as potentially null and void.</w:t>
      </w:r>
      <w:r>
        <w:t xml:space="preserve"> Similarly, Trump’s use of unilateral sec. 301 trade restrictions in starting a trade war with China violated the principle of peacefully resolving trade conflicts through WTO dispute settlement. The trade war of the 1930s was in fact a major reason for countries, led by the US, to establish GATT disciplines in 1947 that prevented unchecked tariff escalation. That goal had been largely fulfilled until the Trump administration’s unilateral tariffs against China, followed by Chinese retaliation in kind (Bown 2019).</w:t>
      </w:r>
    </w:p>
    <w:p w14:paraId="5A14B7DA" w14:textId="77777777" w:rsidR="008E4C9F" w:rsidRDefault="008E4C9F" w:rsidP="008E4C9F">
      <w:pPr>
        <w:pStyle w:val="Heading4"/>
      </w:pPr>
      <w:r>
        <w:t>2. No link.</w:t>
      </w:r>
    </w:p>
    <w:p w14:paraId="67DE1324" w14:textId="77777777" w:rsidR="008E4C9F" w:rsidRPr="00D55526" w:rsidRDefault="008E4C9F" w:rsidP="008E4C9F">
      <w:pPr>
        <w:pStyle w:val="Heading4"/>
      </w:pPr>
      <w:r>
        <w:t xml:space="preserve">A. It's thumped by </w:t>
      </w:r>
      <w:r>
        <w:rPr>
          <w:u w:val="single"/>
        </w:rPr>
        <w:t>international BCAs</w:t>
      </w:r>
      <w:r>
        <w:t xml:space="preserve"> now.</w:t>
      </w:r>
    </w:p>
    <w:p w14:paraId="4D9129F6" w14:textId="77777777" w:rsidR="008E4C9F" w:rsidRPr="00BB582C" w:rsidRDefault="008E4C9F" w:rsidP="008E4C9F">
      <w:r w:rsidRPr="00BB582C">
        <w:t xml:space="preserve">Henry </w:t>
      </w:r>
      <w:r w:rsidRPr="00853822">
        <w:rPr>
          <w:rStyle w:val="Style13ptBold"/>
        </w:rPr>
        <w:t>Chen 5/29</w:t>
      </w:r>
      <w:r w:rsidRPr="00BB582C">
        <w:t>, Professor at the Massachusetts Institute of Technology, "An Investigation into the Effects of Border Carbon Adjustments on the Canadian Economy," https://www.bankofcanada.ca/wp-content/uploads/2023/05/swp2023-27.pdf</w:t>
      </w:r>
    </w:p>
    <w:p w14:paraId="5503B30F" w14:textId="77777777" w:rsidR="008E4C9F" w:rsidRDefault="008E4C9F" w:rsidP="008E4C9F">
      <w:r w:rsidRPr="002A61D6">
        <w:rPr>
          <w:rStyle w:val="StyleUnderline"/>
        </w:rPr>
        <w:t xml:space="preserve">There is </w:t>
      </w:r>
      <w:r w:rsidRPr="00EA7592">
        <w:rPr>
          <w:rStyle w:val="Emphasis"/>
          <w:highlight w:val="cyan"/>
        </w:rPr>
        <w:t>increasing momentum</w:t>
      </w:r>
      <w:r w:rsidRPr="00EA7592">
        <w:rPr>
          <w:rStyle w:val="StyleUnderline"/>
          <w:highlight w:val="cyan"/>
        </w:rPr>
        <w:t xml:space="preserve"> around the use of </w:t>
      </w:r>
      <w:r w:rsidRPr="00EA7592">
        <w:rPr>
          <w:rStyle w:val="Emphasis"/>
          <w:highlight w:val="cyan"/>
        </w:rPr>
        <w:t>BCAs</w:t>
      </w:r>
      <w:r w:rsidRPr="002A61D6">
        <w:rPr>
          <w:rStyle w:val="StyleUnderline"/>
        </w:rPr>
        <w:t xml:space="preserve"> as countries move forward with the implementation of their domestic climate policy frameworks</w:t>
      </w:r>
      <w:r w:rsidRPr="00BB582C">
        <w:t xml:space="preserve">. For example, </w:t>
      </w:r>
      <w:r w:rsidRPr="002A61D6">
        <w:rPr>
          <w:rStyle w:val="Emphasis"/>
        </w:rPr>
        <w:t xml:space="preserve">the Government of </w:t>
      </w:r>
      <w:r w:rsidRPr="00EA7592">
        <w:rPr>
          <w:rStyle w:val="Emphasis"/>
          <w:highlight w:val="cyan"/>
        </w:rPr>
        <w:t>Canada</w:t>
      </w:r>
      <w:r w:rsidRPr="00EA7592">
        <w:rPr>
          <w:highlight w:val="cyan"/>
        </w:rPr>
        <w:t xml:space="preserve"> </w:t>
      </w:r>
      <w:r w:rsidRPr="00EA7592">
        <w:rPr>
          <w:rStyle w:val="StyleUnderline"/>
          <w:highlight w:val="cyan"/>
        </w:rPr>
        <w:t>initiated public consultations exploring</w:t>
      </w:r>
      <w:r w:rsidRPr="002A61D6">
        <w:rPr>
          <w:rStyle w:val="StyleUnderline"/>
        </w:rPr>
        <w:t xml:space="preserve"> the use of </w:t>
      </w:r>
      <w:r w:rsidRPr="00EA7592">
        <w:rPr>
          <w:rStyle w:val="StyleUnderline"/>
          <w:highlight w:val="cyan"/>
        </w:rPr>
        <w:t>BCAs</w:t>
      </w:r>
      <w:r w:rsidRPr="00BB582C">
        <w:t xml:space="preserve"> for a variety of fossil fuel and emissions-intensive trade-exposed (EITE) sectors, which account for more than 70% of Canada’s exports. 3 Similarly, </w:t>
      </w:r>
      <w:r w:rsidRPr="001E1997">
        <w:rPr>
          <w:rStyle w:val="StyleUnderline"/>
        </w:rPr>
        <w:t>the</w:t>
      </w:r>
      <w:r w:rsidRPr="00BB582C">
        <w:t xml:space="preserve"> European Union (</w:t>
      </w:r>
      <w:r w:rsidRPr="00EA7592">
        <w:rPr>
          <w:rStyle w:val="Emphasis"/>
          <w:highlight w:val="cyan"/>
        </w:rPr>
        <w:t>EU</w:t>
      </w:r>
      <w:r w:rsidRPr="00BB582C">
        <w:t xml:space="preserve">) </w:t>
      </w:r>
      <w:r w:rsidRPr="001E1997">
        <w:rPr>
          <w:rStyle w:val="StyleUnderline"/>
        </w:rPr>
        <w:t xml:space="preserve">has recently </w:t>
      </w:r>
      <w:r w:rsidRPr="00EA7592">
        <w:rPr>
          <w:rStyle w:val="StyleUnderline"/>
          <w:highlight w:val="cyan"/>
        </w:rPr>
        <w:t xml:space="preserve">started to </w:t>
      </w:r>
      <w:r w:rsidRPr="00EA7592">
        <w:rPr>
          <w:rStyle w:val="Emphasis"/>
          <w:highlight w:val="cyan"/>
        </w:rPr>
        <w:t>implement BCAs</w:t>
      </w:r>
      <w:r w:rsidRPr="00BB582C">
        <w:t xml:space="preserve"> across a subset of EITE sectors. 4</w:t>
      </w:r>
    </w:p>
    <w:p w14:paraId="09F9277C" w14:textId="77777777" w:rsidR="008E4C9F" w:rsidRDefault="008E4C9F" w:rsidP="008E4C9F">
      <w:pPr>
        <w:pStyle w:val="Heading4"/>
      </w:pPr>
      <w:r>
        <w:t xml:space="preserve">B. Experts agree it’s </w:t>
      </w:r>
      <w:r w:rsidRPr="00463309">
        <w:rPr>
          <w:u w:val="single"/>
        </w:rPr>
        <w:t>WTO-legal</w:t>
      </w:r>
    </w:p>
    <w:p w14:paraId="366C7C24" w14:textId="77777777" w:rsidR="008E4C9F" w:rsidRPr="00AC78C5" w:rsidRDefault="008E4C9F" w:rsidP="008E4C9F">
      <w:r w:rsidRPr="00AC78C5">
        <w:rPr>
          <w:rStyle w:val="Style13ptBold"/>
        </w:rPr>
        <w:t>Pomerleau</w:t>
      </w:r>
      <w:r>
        <w:t xml:space="preserve"> </w:t>
      </w:r>
      <w:r w:rsidRPr="00AC78C5">
        <w:rPr>
          <w:rStyle w:val="Style13ptBold"/>
        </w:rPr>
        <w:t>21</w:t>
      </w:r>
      <w:r>
        <w:t>, MPP in environmental and energy policy from Georgetown University’s McCourt School of Public Policy and a BA in Social Work from Nanjing University (Shuting, “The Case For A Border-Adjusted Carbon Tax,” Forbes, https://www.forbes.com/sites/taxnotes/2021/08/20/the-case-for-a-border-adjusted-carbon-tax/?sh=32ec3ecb3b07)//BB</w:t>
      </w:r>
    </w:p>
    <w:p w14:paraId="7AE33E7A" w14:textId="77777777" w:rsidR="008E4C9F" w:rsidRPr="00F6637B" w:rsidRDefault="008E4C9F" w:rsidP="008E4C9F">
      <w:pPr>
        <w:rPr>
          <w:u w:val="single"/>
        </w:rPr>
      </w:pPr>
      <w:r>
        <w:t xml:space="preserve">Marie Sapirie: </w:t>
      </w:r>
      <w:r w:rsidRPr="004B3313">
        <w:rPr>
          <w:rStyle w:val="StyleUnderline"/>
        </w:rPr>
        <w:t>What</w:t>
      </w:r>
      <w:r>
        <w:t xml:space="preserve"> other </w:t>
      </w:r>
      <w:r w:rsidRPr="004B3313">
        <w:rPr>
          <w:rStyle w:val="StyleUnderline"/>
        </w:rPr>
        <w:t>considerations are there for designing a border-adjusted carbon tax?</w:t>
      </w:r>
    </w:p>
    <w:p w14:paraId="7AE0C082" w14:textId="77777777" w:rsidR="008E4C9F" w:rsidRPr="004A4559" w:rsidRDefault="008E4C9F" w:rsidP="008E4C9F">
      <w:r>
        <w:t xml:space="preserve">Shuting Pomerleau: </w:t>
      </w:r>
      <w:r w:rsidRPr="004B3313">
        <w:rPr>
          <w:rStyle w:val="StyleUnderline"/>
        </w:rPr>
        <w:t xml:space="preserve">A great </w:t>
      </w:r>
      <w:r w:rsidRPr="00EA7592">
        <w:rPr>
          <w:rStyle w:val="StyleUnderline"/>
          <w:highlight w:val="cyan"/>
        </w:rPr>
        <w:t>consideration</w:t>
      </w:r>
      <w:r w:rsidRPr="004B3313">
        <w:rPr>
          <w:rStyle w:val="StyleUnderline"/>
        </w:rPr>
        <w:t xml:space="preserve"> that needs to be accounted for </w:t>
      </w:r>
      <w:r w:rsidRPr="00EA7592">
        <w:rPr>
          <w:rStyle w:val="StyleUnderline"/>
          <w:highlight w:val="cyan"/>
        </w:rPr>
        <w:t>is compliance with WTO rules</w:t>
      </w:r>
      <w:r>
        <w:t xml:space="preserve">. Obviously border adjustment is addressing the carbon emissions embedded in international trade. </w:t>
      </w:r>
      <w:r w:rsidRPr="004B3313">
        <w:rPr>
          <w:rStyle w:val="StyleUnderline"/>
        </w:rPr>
        <w:t>Countries need to consider whether the policies or the proposals they put forward are complying with WTO rules. Or else trading partners would likely bring a challenge to the WTO organizations</w:t>
      </w:r>
      <w:r>
        <w:t xml:space="preserve">. Some </w:t>
      </w:r>
      <w:r w:rsidRPr="00EA7592">
        <w:rPr>
          <w:rStyle w:val="Emphasis"/>
          <w:highlight w:val="cyan"/>
        </w:rPr>
        <w:t>smart people</w:t>
      </w:r>
      <w:r>
        <w:t xml:space="preserve">, </w:t>
      </w:r>
      <w:r w:rsidRPr="004B3313">
        <w:rPr>
          <w:rStyle w:val="Emphasis"/>
        </w:rPr>
        <w:t>including</w:t>
      </w:r>
      <w:r>
        <w:t xml:space="preserve"> Jennifer Hillman and other </w:t>
      </w:r>
      <w:r w:rsidRPr="004B3313">
        <w:rPr>
          <w:rStyle w:val="Emphasis"/>
        </w:rPr>
        <w:t>policy experts</w:t>
      </w:r>
      <w:r>
        <w:t xml:space="preserve">, </w:t>
      </w:r>
      <w:r w:rsidRPr="00EA7592">
        <w:rPr>
          <w:rStyle w:val="Emphasis"/>
          <w:highlight w:val="cyan"/>
        </w:rPr>
        <w:t>believe</w:t>
      </w:r>
      <w:r>
        <w:t xml:space="preserve"> that it is possible to design </w:t>
      </w:r>
      <w:r w:rsidRPr="00EA7592">
        <w:rPr>
          <w:rStyle w:val="Emphasis"/>
          <w:highlight w:val="cyan"/>
        </w:rPr>
        <w:t>a carbon border adjustment</w:t>
      </w:r>
      <w:r>
        <w:t xml:space="preserve"> that </w:t>
      </w:r>
      <w:r w:rsidRPr="00EA7592">
        <w:rPr>
          <w:rStyle w:val="Emphasis"/>
          <w:highlight w:val="cyan"/>
        </w:rPr>
        <w:t>is compliant with WTO rules</w:t>
      </w:r>
      <w:r>
        <w:t>. I think another important consideration is oftentimes some people might be confused with a tariff and a border adjustment. There are two distinct policies. A tariff is a stand-alone import tax. Whereas a border adjustment includes a pair of equal rate import tax and export rebate.</w:t>
      </w:r>
    </w:p>
    <w:p w14:paraId="1B46348A" w14:textId="77777777" w:rsidR="008E4C9F" w:rsidRDefault="008E4C9F" w:rsidP="008E4C9F">
      <w:pPr>
        <w:pStyle w:val="Heading4"/>
      </w:pPr>
      <w:r>
        <w:t xml:space="preserve">3. Non </w:t>
      </w:r>
      <w:r w:rsidRPr="008E2AA9">
        <w:rPr>
          <w:u w:val="single"/>
        </w:rPr>
        <w:t>unique</w:t>
      </w:r>
      <w:r>
        <w:t xml:space="preserve">. Protectionism </w:t>
      </w:r>
      <w:r>
        <w:rPr>
          <w:u w:val="single"/>
        </w:rPr>
        <w:t>high now</w:t>
      </w:r>
      <w:r>
        <w:t>.</w:t>
      </w:r>
    </w:p>
    <w:p w14:paraId="6F5A489A" w14:textId="77777777" w:rsidR="008E4C9F" w:rsidRPr="00BB582C" w:rsidRDefault="008E4C9F" w:rsidP="008E4C9F">
      <w:r w:rsidRPr="00BB582C">
        <w:t xml:space="preserve">David B. </w:t>
      </w:r>
      <w:r w:rsidRPr="00543433">
        <w:rPr>
          <w:rStyle w:val="Style13ptBold"/>
        </w:rPr>
        <w:t>McGarry 6/16</w:t>
      </w:r>
      <w:r w:rsidRPr="00BB582C">
        <w:t>, policy analyst at the Taxpayers Protection Alliance. He has reported extensively on tech policy and telecommunications, particularly at the Federal Communications Commission and on Capitol Hill, "How Trump and Biden Are Blowing Up the Free-Trade System America Worked So Hard to Build," https://www.aier.org/article/how-trump-and-biden-are-blowing-up-the-free-trade-system-america-worked-so-hard-to-build/</w:t>
      </w:r>
    </w:p>
    <w:p w14:paraId="75A03E2B" w14:textId="77777777" w:rsidR="008E4C9F" w:rsidRPr="00E07186" w:rsidRDefault="008E4C9F" w:rsidP="008E4C9F">
      <w:r w:rsidRPr="00E07186">
        <w:t xml:space="preserve">Then the 2016 election happened. Since then, </w:t>
      </w:r>
      <w:r w:rsidRPr="00E07186">
        <w:rPr>
          <w:rStyle w:val="StyleUnderline"/>
        </w:rPr>
        <w:t xml:space="preserve">Presidents Donald </w:t>
      </w:r>
      <w:r w:rsidRPr="00EA7592">
        <w:rPr>
          <w:rStyle w:val="Emphasis"/>
          <w:highlight w:val="cyan"/>
        </w:rPr>
        <w:t>Trump</w:t>
      </w:r>
      <w:r w:rsidRPr="00EA7592">
        <w:rPr>
          <w:rStyle w:val="StyleUnderline"/>
          <w:highlight w:val="cyan"/>
        </w:rPr>
        <w:t xml:space="preserve"> and</w:t>
      </w:r>
      <w:r w:rsidRPr="00E07186">
        <w:rPr>
          <w:rStyle w:val="StyleUnderline"/>
        </w:rPr>
        <w:t xml:space="preserve"> Joe </w:t>
      </w:r>
      <w:r w:rsidRPr="00EA7592">
        <w:rPr>
          <w:rStyle w:val="Emphasis"/>
          <w:highlight w:val="cyan"/>
        </w:rPr>
        <w:t>Biden</w:t>
      </w:r>
      <w:r w:rsidRPr="00EA7592">
        <w:rPr>
          <w:rStyle w:val="StyleUnderline"/>
          <w:highlight w:val="cyan"/>
        </w:rPr>
        <w:t xml:space="preserve"> have</w:t>
      </w:r>
      <w:r w:rsidRPr="00E07186">
        <w:rPr>
          <w:rStyle w:val="StyleUnderline"/>
        </w:rPr>
        <w:t xml:space="preserve"> each </w:t>
      </w:r>
      <w:r w:rsidRPr="00EA7592">
        <w:rPr>
          <w:rStyle w:val="StyleUnderline"/>
          <w:highlight w:val="cyan"/>
        </w:rPr>
        <w:t>mounted a</w:t>
      </w:r>
      <w:r w:rsidRPr="00E07186">
        <w:rPr>
          <w:rStyle w:val="StyleUnderline"/>
        </w:rPr>
        <w:t xml:space="preserve"> frontal </w:t>
      </w:r>
      <w:r w:rsidRPr="00EA7592">
        <w:rPr>
          <w:rStyle w:val="Emphasis"/>
          <w:highlight w:val="cyan"/>
        </w:rPr>
        <w:t>assault on</w:t>
      </w:r>
      <w:r w:rsidRPr="00E07186">
        <w:rPr>
          <w:rStyle w:val="Emphasis"/>
        </w:rPr>
        <w:t xml:space="preserve"> free </w:t>
      </w:r>
      <w:r w:rsidRPr="00EA7592">
        <w:rPr>
          <w:rStyle w:val="Emphasis"/>
          <w:highlight w:val="cyan"/>
        </w:rPr>
        <w:t>trade</w:t>
      </w:r>
      <w:r w:rsidRPr="00E07186">
        <w:t>. Too many politicians in their respective parties have endorsed their efforts fully.</w:t>
      </w:r>
    </w:p>
    <w:p w14:paraId="1F7DEC23" w14:textId="77777777" w:rsidR="008E4C9F" w:rsidRPr="00E07186" w:rsidRDefault="008E4C9F" w:rsidP="008E4C9F">
      <w:r w:rsidRPr="00EA7592">
        <w:rPr>
          <w:rStyle w:val="StyleUnderline"/>
          <w:highlight w:val="cyan"/>
        </w:rPr>
        <w:t>Trump rekindled the GOP’s</w:t>
      </w:r>
      <w:r w:rsidRPr="00E07186">
        <w:rPr>
          <w:rStyle w:val="StyleUnderline"/>
        </w:rPr>
        <w:t xml:space="preserve"> long-held </w:t>
      </w:r>
      <w:r w:rsidRPr="00EA7592">
        <w:rPr>
          <w:rStyle w:val="Emphasis"/>
          <w:highlight w:val="cyan"/>
        </w:rPr>
        <w:t>affection for tariffs</w:t>
      </w:r>
      <w:r w:rsidRPr="00E07186">
        <w:rPr>
          <w:rStyle w:val="StyleUnderline"/>
        </w:rPr>
        <w:t xml:space="preserve"> shortly after taking office</w:t>
      </w:r>
      <w:r w:rsidRPr="00E07186">
        <w:t xml:space="preserve">. This protectionism resonates well with the blue-collar voters in today’s populist Republicans circles. The former President predicated a charcuterie board of tariffs on bogus national security claims. </w:t>
      </w:r>
      <w:r w:rsidRPr="00E07186">
        <w:rPr>
          <w:rStyle w:val="StyleUnderline"/>
        </w:rPr>
        <w:t xml:space="preserve">These </w:t>
      </w:r>
      <w:r w:rsidRPr="00E07186">
        <w:rPr>
          <w:rStyle w:val="Emphasis"/>
        </w:rPr>
        <w:t>tariffs stymied American industry</w:t>
      </w:r>
      <w:r w:rsidRPr="00E07186">
        <w:rPr>
          <w:rStyle w:val="StyleUnderline"/>
        </w:rPr>
        <w:t>. Further, the primary casualties of his vaunted trade war with China proved to be American businesses, hit by friendly fire from their own government</w:t>
      </w:r>
      <w:r w:rsidRPr="00E07186">
        <w:t>.</w:t>
      </w:r>
    </w:p>
    <w:p w14:paraId="3CD8BF93" w14:textId="77777777" w:rsidR="008E4C9F" w:rsidRPr="00E07186" w:rsidRDefault="008E4C9F" w:rsidP="008E4C9F">
      <w:r w:rsidRPr="00E07186">
        <w:t xml:space="preserve">Consider Trump’s taste for invoking Section 232, </w:t>
      </w:r>
      <w:r w:rsidRPr="00E07186">
        <w:rPr>
          <w:rStyle w:val="StyleUnderline"/>
        </w:rPr>
        <w:t xml:space="preserve">the law that allows the President to </w:t>
      </w:r>
      <w:r w:rsidRPr="00E07186">
        <w:rPr>
          <w:rStyle w:val="Emphasis"/>
        </w:rPr>
        <w:t>unilaterally impose tariffs</w:t>
      </w:r>
      <w:r w:rsidRPr="00E07186">
        <w:rPr>
          <w:rStyle w:val="StyleUnderline"/>
        </w:rPr>
        <w:t xml:space="preserve"> for reasons of national security</w:t>
      </w:r>
      <w:r w:rsidRPr="00E07186">
        <w:t>. “In less than four years of Section 232’s 58-year existence…the Trump administration was responsible for 24 percent of all investigations, 40 percent of all affirmative national security findings, and 25 percent of all actions,” the Cato Institute’s Scott Lincicome and Inu Manak observed shortly after Trump left office. What’s more, while “past actions took the form of quotas, license fees, and embargoes on a narrow range of products,” they write, Trump “was the first to use tariffs as a remedy.” </w:t>
      </w:r>
    </w:p>
    <w:p w14:paraId="623A4178" w14:textId="77777777" w:rsidR="008E4C9F" w:rsidRDefault="008E4C9F" w:rsidP="008E4C9F">
      <w:r w:rsidRPr="00EA7592">
        <w:rPr>
          <w:rStyle w:val="StyleUnderline"/>
          <w:highlight w:val="cyan"/>
        </w:rPr>
        <w:t>Biden’s policies have proved</w:t>
      </w:r>
      <w:r w:rsidRPr="00E07186">
        <w:rPr>
          <w:rStyle w:val="StyleUnderline"/>
        </w:rPr>
        <w:t xml:space="preserve"> largely </w:t>
      </w:r>
      <w:r w:rsidRPr="00EA7592">
        <w:rPr>
          <w:rStyle w:val="Emphasis"/>
          <w:highlight w:val="cyan"/>
        </w:rPr>
        <w:t>consistent</w:t>
      </w:r>
      <w:r w:rsidRPr="00E07186">
        <w:rPr>
          <w:rStyle w:val="StyleUnderline"/>
        </w:rPr>
        <w:t xml:space="preserve"> with his predecessor’s</w:t>
      </w:r>
      <w:r w:rsidRPr="00E07186">
        <w:t xml:space="preserve">. However, while </w:t>
      </w:r>
      <w:r w:rsidRPr="00EA7592">
        <w:rPr>
          <w:rStyle w:val="StyleUnderline"/>
          <w:highlight w:val="cyan"/>
        </w:rPr>
        <w:t>Biden’s protectionism encompasses Trump’s tariffs, it also introduces a</w:t>
      </w:r>
      <w:r w:rsidRPr="00E07186">
        <w:rPr>
          <w:rStyle w:val="StyleUnderline"/>
        </w:rPr>
        <w:t xml:space="preserve"> healthy </w:t>
      </w:r>
      <w:r w:rsidRPr="00EA7592">
        <w:rPr>
          <w:rStyle w:val="StyleUnderline"/>
          <w:highlight w:val="cyan"/>
        </w:rPr>
        <w:t>environmentalist streak</w:t>
      </w:r>
      <w:r w:rsidRPr="00E07186">
        <w:rPr>
          <w:rStyle w:val="StyleUnderline"/>
        </w:rPr>
        <w:t xml:space="preserve">, which is often manifested in </w:t>
      </w:r>
      <w:r w:rsidRPr="00E07186">
        <w:rPr>
          <w:rStyle w:val="Emphasis"/>
        </w:rPr>
        <w:t>non-tariff trade barriers</w:t>
      </w:r>
      <w:r w:rsidRPr="00E07186">
        <w:t>. For example, in the Inflation Reduction Act (IRA), Biden and congressional Democrats limited eligibility for electric-vehicle (EV) subsidies to domestically manufactured vehicles only. He has, moreover, championed so-called “Buy American” requirements for federally funded projects.</w:t>
      </w:r>
    </w:p>
    <w:p w14:paraId="6FEE74FA" w14:textId="77777777" w:rsidR="008E4C9F" w:rsidRPr="008B1640" w:rsidRDefault="008E4C9F" w:rsidP="008E4C9F">
      <w:pPr>
        <w:pStyle w:val="Heading4"/>
        <w:rPr>
          <w:rFonts w:cs="Calibri"/>
        </w:rPr>
      </w:pPr>
      <w:r>
        <w:t xml:space="preserve">4. </w:t>
      </w:r>
      <w:r w:rsidRPr="008B1640">
        <w:rPr>
          <w:rFonts w:cs="Calibri"/>
        </w:rPr>
        <w:t xml:space="preserve">No impact to trade. </w:t>
      </w:r>
    </w:p>
    <w:p w14:paraId="2A0A999A" w14:textId="77777777" w:rsidR="008E4C9F" w:rsidRPr="00BB582C" w:rsidRDefault="008E4C9F" w:rsidP="008E4C9F">
      <w:r w:rsidRPr="008B1640">
        <w:rPr>
          <w:rStyle w:val="Style13ptBold"/>
        </w:rPr>
        <w:t>Sadeh ’20</w:t>
      </w:r>
      <w:r w:rsidRPr="00BB582C">
        <w:t xml:space="preserve"> [Tal and Nizan Feldman; 2020; senior lecturer at the School of Political Science, Government and International Affairs of Tel Aviv University; Assisant Professor School of Political Science, University of Haifa; Cooperation and Conflict, “Globalization and wartime trade,” vol. 55 no. 2; KP]  </w:t>
      </w:r>
    </w:p>
    <w:p w14:paraId="73B3694E" w14:textId="77777777" w:rsidR="008E4C9F" w:rsidRPr="00BB582C" w:rsidRDefault="008E4C9F" w:rsidP="008E4C9F">
      <w:r w:rsidRPr="00BB582C">
        <w:t xml:space="preserve">In the past few decades, the </w:t>
      </w:r>
      <w:r w:rsidRPr="008B1640">
        <w:rPr>
          <w:rStyle w:val="StyleUnderline"/>
        </w:rPr>
        <w:t>Liberal school</w:t>
      </w:r>
      <w:r w:rsidRPr="00BB582C">
        <w:t xml:space="preserve"> in studies of conflicts and peace has gained influence, </w:t>
      </w:r>
      <w:r w:rsidRPr="00EA7592">
        <w:rPr>
          <w:rStyle w:val="StyleUnderline"/>
          <w:highlight w:val="cyan"/>
        </w:rPr>
        <w:t>argu</w:t>
      </w:r>
      <w:r w:rsidRPr="008B1640">
        <w:rPr>
          <w:rStyle w:val="StyleUnderline"/>
        </w:rPr>
        <w:t>ing</w:t>
      </w:r>
      <w:r w:rsidRPr="00BB582C">
        <w:t xml:space="preserve"> classically that </w:t>
      </w:r>
      <w:r w:rsidRPr="00EA7592">
        <w:rPr>
          <w:rStyle w:val="StyleUnderline"/>
          <w:highlight w:val="cyan"/>
        </w:rPr>
        <w:t>trade</w:t>
      </w:r>
      <w:r w:rsidRPr="00BB582C">
        <w:t xml:space="preserve"> and globalization </w:t>
      </w:r>
      <w:r w:rsidRPr="00EA7592">
        <w:rPr>
          <w:rStyle w:val="Emphasis"/>
          <w:highlight w:val="cyan"/>
        </w:rPr>
        <w:t>promote peace</w:t>
      </w:r>
      <w:r w:rsidRPr="00BB582C">
        <w:t xml:space="preserve"> because trading states pay high opportunity costs by engaging in trade-obstructing hostilities against each other. Efforts to examine this proposition have produced a large number of quantitative studies, which mostly found that international trade and investments pacify relations between the partners.1 Other studies maintain that trade and other forms of economic interaction enable states to send costly signals – actions through which they demonstrate their resolve to assume the costs and use force without the need to actually use it (Gartzke et al., 2001; Gartzke and Li, 2003b; Kinne, 2014).2 In addition, social networks form, in which trade rerouted through third-party states (those that are not directly engaged in the conflict) makes conflicts less likely (Dorussen and Ward, 2010; Gartzke and Westerwinter, 2016; Kinne, 2012; Lupu and Tragg, 2013; Maoz, 2009; Poast, 2010).3</w:t>
      </w:r>
    </w:p>
    <w:p w14:paraId="44DBD6AA" w14:textId="77777777" w:rsidR="008E4C9F" w:rsidRPr="00BB582C" w:rsidRDefault="008E4C9F" w:rsidP="008E4C9F">
      <w:r w:rsidRPr="00BB582C">
        <w:t xml:space="preserve">Whether by opportunity cost, signaling </w:t>
      </w:r>
      <w:r w:rsidRPr="00BB582C">
        <w:rPr>
          <w:szCs w:val="16"/>
        </w:rPr>
        <w:t>or networks, all of these studies associate more trade or trade links (as an independent variable) with a smaller likelihood, or fre- quency of armed conflict (as a dependent variable).4 This proposition has motivated research into the effects that war (as an independent variable) may in turn have on trade (as a dependent variable). A negative relationship would validate the opportunity cost argument (stopping the conflict may revive trade), as well as the network mechan</w:t>
      </w:r>
      <w:r w:rsidRPr="00BB582C">
        <w:t xml:space="preserve">ism (stopping the conflict is in the interest of many third-party states). Indeed, a number of studies document a decline in trade between opposite sides in Militarized Interstate Disputes (MIDs).5 In contrast, evidence on the effects of conflicts on trade with third- party states, which in aggregate may be greater by value than trade between opponents, is mixed. Some studies document an overall decline in wartime trade with third-party states,6 while other studies emphasize the resilience of trade with third parties to conflict, because of substitution for lost trade with enemy states and third parties (Martin et al., 2008),7 and strategic interests (Feldman and Sadeh, 2018; Gowa and Hicks, 2017). </w:t>
      </w:r>
      <w:r w:rsidRPr="00EA7592">
        <w:rPr>
          <w:rStyle w:val="Emphasis"/>
          <w:highlight w:val="cyan"/>
        </w:rPr>
        <w:t>However</w:t>
      </w:r>
      <w:r w:rsidRPr="00EA7592">
        <w:rPr>
          <w:rStyle w:val="StyleUnderline"/>
          <w:highlight w:val="cyan"/>
        </w:rPr>
        <w:t xml:space="preserve">, </w:t>
      </w:r>
      <w:r w:rsidRPr="00EA7592">
        <w:rPr>
          <w:rStyle w:val="Emphasis"/>
          <w:highlight w:val="cyan"/>
        </w:rPr>
        <w:t>no study</w:t>
      </w:r>
      <w:r w:rsidRPr="00EA7592">
        <w:rPr>
          <w:rStyle w:val="StyleUnderline"/>
          <w:highlight w:val="cyan"/>
        </w:rPr>
        <w:t xml:space="preserve"> has</w:t>
      </w:r>
      <w:r w:rsidRPr="008B1640">
        <w:rPr>
          <w:rStyle w:val="StyleUnderline"/>
        </w:rPr>
        <w:t xml:space="preserve"> so far </w:t>
      </w:r>
      <w:r w:rsidRPr="00EA7592">
        <w:rPr>
          <w:rStyle w:val="StyleUnderline"/>
          <w:highlight w:val="cyan"/>
        </w:rPr>
        <w:t>examined how</w:t>
      </w:r>
      <w:r w:rsidRPr="00BB582C">
        <w:t xml:space="preserve"> the </w:t>
      </w:r>
      <w:r w:rsidRPr="00EA7592">
        <w:rPr>
          <w:rStyle w:val="Emphasis"/>
          <w:highlight w:val="cyan"/>
        </w:rPr>
        <w:t>externalities</w:t>
      </w:r>
      <w:r w:rsidRPr="00BB582C">
        <w:t xml:space="preserve"> that globalization generates may </w:t>
      </w:r>
      <w:r w:rsidRPr="00EA7592">
        <w:rPr>
          <w:rStyle w:val="StyleUnderline"/>
          <w:highlight w:val="cyan"/>
        </w:rPr>
        <w:t>affect</w:t>
      </w:r>
      <w:r w:rsidRPr="00BB582C">
        <w:t xml:space="preserve"> the trade of even relatively less globalized participants in </w:t>
      </w:r>
      <w:r w:rsidRPr="008B1640">
        <w:rPr>
          <w:rStyle w:val="Emphasis"/>
        </w:rPr>
        <w:t xml:space="preserve">armed </w:t>
      </w:r>
      <w:r w:rsidRPr="00EA7592">
        <w:rPr>
          <w:rStyle w:val="Emphasis"/>
          <w:highlight w:val="cyan"/>
        </w:rPr>
        <w:t>conflict</w:t>
      </w:r>
      <w:r w:rsidRPr="00BB582C">
        <w:t>.8</w:t>
      </w:r>
    </w:p>
    <w:p w14:paraId="72B3219B" w14:textId="524ADA4A" w:rsidR="008E4C9F" w:rsidRPr="008E4C9F" w:rsidRDefault="008E4C9F" w:rsidP="008E4C9F">
      <w:pPr>
        <w:rPr>
          <w:u w:val="single"/>
        </w:rPr>
      </w:pPr>
      <w:r w:rsidRPr="00BB582C">
        <w:t xml:space="preserve">This </w:t>
      </w:r>
      <w:r w:rsidRPr="008B1640">
        <w:rPr>
          <w:rStyle w:val="StyleUnderline"/>
        </w:rPr>
        <w:t>study contributes to</w:t>
      </w:r>
      <w:r w:rsidRPr="00BB582C">
        <w:t xml:space="preserve"> the </w:t>
      </w:r>
      <w:r w:rsidRPr="008B1640">
        <w:rPr>
          <w:rStyle w:val="StyleUnderline"/>
        </w:rPr>
        <w:t>literature</w:t>
      </w:r>
      <w:r w:rsidRPr="00BB582C">
        <w:t xml:space="preserve"> by </w:t>
      </w:r>
      <w:r w:rsidRPr="008B1640">
        <w:rPr>
          <w:rStyle w:val="StyleUnderline"/>
        </w:rPr>
        <w:t>arguing</w:t>
      </w:r>
      <w:r w:rsidRPr="00BB582C">
        <w:t xml:space="preserve"> in the next section </w:t>
      </w:r>
      <w:r w:rsidRPr="008B1640">
        <w:rPr>
          <w:rStyle w:val="StyleUnderline"/>
        </w:rPr>
        <w:t>that</w:t>
      </w:r>
      <w:r w:rsidRPr="00BB582C">
        <w:t xml:space="preserve"> while some effects of economic </w:t>
      </w:r>
      <w:r w:rsidRPr="00EA7592">
        <w:rPr>
          <w:rStyle w:val="Emphasis"/>
          <w:highlight w:val="cyan"/>
        </w:rPr>
        <w:t>globalization</w:t>
      </w:r>
      <w:r w:rsidRPr="00BB582C">
        <w:t xml:space="preserve"> increase the opportunity cost of MIDs to trade (between combatant states as well as with third-party states), </w:t>
      </w:r>
      <w:r w:rsidRPr="00D72EEE">
        <w:rPr>
          <w:rStyle w:val="Emphasis"/>
        </w:rPr>
        <w:t>other effects</w:t>
      </w:r>
      <w:r w:rsidRPr="00BB582C">
        <w:t xml:space="preserve"> </w:t>
      </w:r>
      <w:r w:rsidRPr="008B1640">
        <w:rPr>
          <w:rStyle w:val="StyleUnderline"/>
        </w:rPr>
        <w:t xml:space="preserve">create an environment that </w:t>
      </w:r>
      <w:r w:rsidRPr="00EA7592">
        <w:rPr>
          <w:rStyle w:val="Emphasis"/>
          <w:highlight w:val="cyan"/>
        </w:rPr>
        <w:t>reduces</w:t>
      </w:r>
      <w:r w:rsidRPr="008B1640">
        <w:rPr>
          <w:rStyle w:val="StyleUnderline"/>
        </w:rPr>
        <w:t xml:space="preserve"> the </w:t>
      </w:r>
      <w:r w:rsidRPr="00EA7592">
        <w:rPr>
          <w:rStyle w:val="Emphasis"/>
          <w:highlight w:val="cyan"/>
        </w:rPr>
        <w:t>costs of conflict</w:t>
      </w:r>
      <w:r w:rsidRPr="00BB582C">
        <w:t xml:space="preserve">, in addition to but also independently of the belligerent states’ particular policies. In brief, economic </w:t>
      </w:r>
      <w:r w:rsidRPr="008B1640">
        <w:rPr>
          <w:rStyle w:val="StyleUnderline"/>
        </w:rPr>
        <w:t xml:space="preserve">globalization </w:t>
      </w:r>
      <w:r w:rsidRPr="00EA7592">
        <w:rPr>
          <w:rStyle w:val="StyleUnderline"/>
          <w:highlight w:val="cyan"/>
        </w:rPr>
        <w:t>makes it easier</w:t>
      </w:r>
      <w:r w:rsidRPr="008B1640">
        <w:rPr>
          <w:rStyle w:val="StyleUnderline"/>
        </w:rPr>
        <w:t xml:space="preserve"> for states </w:t>
      </w:r>
      <w:r w:rsidRPr="00EA7592">
        <w:rPr>
          <w:rStyle w:val="StyleUnderline"/>
          <w:highlight w:val="cyan"/>
        </w:rPr>
        <w:t xml:space="preserve">to </w:t>
      </w:r>
      <w:r w:rsidRPr="00EA7592">
        <w:rPr>
          <w:rStyle w:val="Emphasis"/>
          <w:highlight w:val="cyan"/>
        </w:rPr>
        <w:t>substitute</w:t>
      </w:r>
      <w:r w:rsidRPr="008B1640">
        <w:rPr>
          <w:rStyle w:val="Emphasis"/>
        </w:rPr>
        <w:t xml:space="preserve"> trade </w:t>
      </w:r>
      <w:r w:rsidRPr="00EA7592">
        <w:rPr>
          <w:rStyle w:val="Emphasis"/>
          <w:highlight w:val="cyan"/>
        </w:rPr>
        <w:t>partners</w:t>
      </w:r>
      <w:r w:rsidRPr="008B1640">
        <w:rPr>
          <w:rStyle w:val="StyleUnderline"/>
        </w:rPr>
        <w:t xml:space="preserve"> and </w:t>
      </w:r>
      <w:r w:rsidRPr="00EA7592">
        <w:rPr>
          <w:rStyle w:val="Emphasis"/>
          <w:highlight w:val="cyan"/>
        </w:rPr>
        <w:t>obtain credit</w:t>
      </w:r>
      <w:r w:rsidRPr="00EA7592">
        <w:rPr>
          <w:rStyle w:val="StyleUnderline"/>
          <w:highlight w:val="cyan"/>
        </w:rPr>
        <w:t xml:space="preserve"> during conflict</w:t>
      </w:r>
      <w:r w:rsidRPr="008B1640">
        <w:rPr>
          <w:rStyle w:val="StyleUnderline"/>
        </w:rPr>
        <w:t xml:space="preserve">, and </w:t>
      </w:r>
      <w:r w:rsidRPr="00EA7592">
        <w:rPr>
          <w:rStyle w:val="StyleUnderline"/>
          <w:highlight w:val="cyan"/>
        </w:rPr>
        <w:t>harder to employ</w:t>
      </w:r>
      <w:r w:rsidRPr="00BB582C">
        <w:t xml:space="preserve"> trade </w:t>
      </w:r>
      <w:r w:rsidRPr="00EA7592">
        <w:rPr>
          <w:rStyle w:val="Emphasis"/>
          <w:highlight w:val="cyan"/>
        </w:rPr>
        <w:t>sanctions</w:t>
      </w:r>
      <w:r w:rsidRPr="00BB582C">
        <w:t xml:space="preserve">. The </w:t>
      </w:r>
      <w:r w:rsidRPr="00EA7592">
        <w:rPr>
          <w:rStyle w:val="Emphasis"/>
          <w:highlight w:val="cyan"/>
        </w:rPr>
        <w:t>declining</w:t>
      </w:r>
      <w:r w:rsidRPr="008B1640">
        <w:rPr>
          <w:rStyle w:val="Emphasis"/>
        </w:rPr>
        <w:t xml:space="preserve"> frequency</w:t>
      </w:r>
      <w:r w:rsidRPr="008B1640">
        <w:rPr>
          <w:rStyle w:val="StyleUnderline"/>
        </w:rPr>
        <w:t xml:space="preserve"> of </w:t>
      </w:r>
      <w:r w:rsidRPr="008B1640">
        <w:rPr>
          <w:rStyle w:val="Emphasis"/>
        </w:rPr>
        <w:t xml:space="preserve">interstate </w:t>
      </w:r>
      <w:r w:rsidRPr="00EA7592">
        <w:rPr>
          <w:rStyle w:val="Emphasis"/>
          <w:highlight w:val="cyan"/>
        </w:rPr>
        <w:t>wars</w:t>
      </w:r>
      <w:r w:rsidRPr="008B1640">
        <w:rPr>
          <w:rStyle w:val="StyleUnderline"/>
        </w:rPr>
        <w:t xml:space="preserve"> in</w:t>
      </w:r>
      <w:r w:rsidRPr="00BB582C">
        <w:t xml:space="preserve"> recent decades </w:t>
      </w:r>
      <w:r w:rsidRPr="008B1640">
        <w:rPr>
          <w:rStyle w:val="StyleUnderline"/>
        </w:rPr>
        <w:t xml:space="preserve">may be </w:t>
      </w:r>
      <w:r w:rsidRPr="00EA7592">
        <w:rPr>
          <w:rStyle w:val="StyleUnderline"/>
          <w:highlight w:val="cyan"/>
        </w:rPr>
        <w:t>due to</w:t>
      </w:r>
      <w:r w:rsidRPr="008B1640">
        <w:rPr>
          <w:rStyle w:val="StyleUnderline"/>
        </w:rPr>
        <w:t xml:space="preserve"> a rise in </w:t>
      </w:r>
      <w:r w:rsidRPr="00EA7592">
        <w:rPr>
          <w:rStyle w:val="StyleUnderline"/>
          <w:highlight w:val="cyan"/>
        </w:rPr>
        <w:t>other costs, such as</w:t>
      </w:r>
      <w:r w:rsidRPr="00BB582C">
        <w:t xml:space="preserve"> the </w:t>
      </w:r>
      <w:r w:rsidRPr="00EA7592">
        <w:rPr>
          <w:rStyle w:val="Emphasis"/>
          <w:highlight w:val="cyan"/>
        </w:rPr>
        <w:t>costs</w:t>
      </w:r>
      <w:r w:rsidRPr="00BB582C">
        <w:t xml:space="preserve"> and destructive power </w:t>
      </w:r>
      <w:r w:rsidRPr="00EA7592">
        <w:rPr>
          <w:rStyle w:val="StyleUnderline"/>
          <w:highlight w:val="cyan"/>
        </w:rPr>
        <w:t xml:space="preserve">of </w:t>
      </w:r>
      <w:r w:rsidRPr="00EA7592">
        <w:rPr>
          <w:rStyle w:val="Emphasis"/>
          <w:highlight w:val="cyan"/>
        </w:rPr>
        <w:t>military tech</w:t>
      </w:r>
      <w:r w:rsidRPr="008B1640">
        <w:rPr>
          <w:rStyle w:val="Emphasis"/>
        </w:rPr>
        <w:t>nology</w:t>
      </w:r>
      <w:r w:rsidRPr="008B1640">
        <w:rPr>
          <w:rStyle w:val="StyleUnderline"/>
        </w:rPr>
        <w:t xml:space="preserve">, </w:t>
      </w:r>
      <w:r w:rsidRPr="00EA7592">
        <w:rPr>
          <w:rStyle w:val="StyleUnderline"/>
          <w:highlight w:val="cyan"/>
        </w:rPr>
        <w:t>and</w:t>
      </w:r>
      <w:r w:rsidRPr="00BB582C">
        <w:t xml:space="preserve"> the </w:t>
      </w:r>
      <w:r w:rsidRPr="008B1640">
        <w:rPr>
          <w:rStyle w:val="StyleUnderline"/>
        </w:rPr>
        <w:t xml:space="preserve">opportunity cost of </w:t>
      </w:r>
      <w:r w:rsidRPr="00EA7592">
        <w:rPr>
          <w:rStyle w:val="StyleUnderline"/>
          <w:highlight w:val="cyan"/>
        </w:rPr>
        <w:t xml:space="preserve">trade in </w:t>
      </w:r>
      <w:r w:rsidRPr="00EA7592">
        <w:rPr>
          <w:rStyle w:val="Emphasis"/>
          <w:highlight w:val="cyan"/>
        </w:rPr>
        <w:t>services</w:t>
      </w:r>
      <w:r w:rsidRPr="00BB582C">
        <w:t xml:space="preserve"> (which may not be sensitive to the effects of globali- zation discussed in this article). Clearly, </w:t>
      </w:r>
      <w:r w:rsidRPr="00EA7592">
        <w:rPr>
          <w:rStyle w:val="StyleUnderline"/>
          <w:highlight w:val="cyan"/>
        </w:rPr>
        <w:t>non-economic aspects</w:t>
      </w:r>
      <w:r w:rsidRPr="008B1640">
        <w:rPr>
          <w:rStyle w:val="StyleUnderline"/>
        </w:rPr>
        <w:t xml:space="preserve"> of globalization </w:t>
      </w:r>
      <w:r w:rsidRPr="00EA7592">
        <w:rPr>
          <w:rStyle w:val="Emphasis"/>
          <w:highlight w:val="cyan"/>
        </w:rPr>
        <w:t>connect people</w:t>
      </w:r>
      <w:r w:rsidRPr="00BB582C">
        <w:t xml:space="preserve"> by making them and their ideas more mobile, </w:t>
      </w:r>
      <w:r w:rsidRPr="00EA7592">
        <w:rPr>
          <w:rStyle w:val="StyleUnderline"/>
          <w:highlight w:val="cyan"/>
        </w:rPr>
        <w:t>promoting</w:t>
      </w:r>
      <w:r w:rsidRPr="00BB582C">
        <w:t xml:space="preserve"> social </w:t>
      </w:r>
      <w:r w:rsidRPr="008B1640">
        <w:rPr>
          <w:rStyle w:val="StyleUnderline"/>
        </w:rPr>
        <w:t xml:space="preserve">communication and </w:t>
      </w:r>
      <w:r w:rsidRPr="008B1640">
        <w:rPr>
          <w:rStyle w:val="Emphasis"/>
        </w:rPr>
        <w:t xml:space="preserve">mutual </w:t>
      </w:r>
      <w:r w:rsidRPr="00EA7592">
        <w:rPr>
          <w:rStyle w:val="Emphasis"/>
          <w:highlight w:val="cyan"/>
        </w:rPr>
        <w:t>understanding</w:t>
      </w:r>
      <w:r w:rsidRPr="00BB582C">
        <w:t xml:space="preserve">, and making values more compatible across borders (Dorussen and Ward, 2010; Russett and Oneal, 2001). Alternatively, </w:t>
      </w:r>
      <w:r w:rsidRPr="008B1640">
        <w:rPr>
          <w:rStyle w:val="StyleUnderline"/>
        </w:rPr>
        <w:t xml:space="preserve">change in the </w:t>
      </w:r>
      <w:r w:rsidRPr="00EA7592">
        <w:rPr>
          <w:rStyle w:val="Emphasis"/>
          <w:highlight w:val="cyan"/>
        </w:rPr>
        <w:t>international</w:t>
      </w:r>
      <w:r w:rsidRPr="008B1640">
        <w:rPr>
          <w:rStyle w:val="Emphasis"/>
        </w:rPr>
        <w:t xml:space="preserve"> power </w:t>
      </w:r>
      <w:r w:rsidRPr="00EA7592">
        <w:rPr>
          <w:rStyle w:val="Emphasis"/>
          <w:highlight w:val="cyan"/>
        </w:rPr>
        <w:t>structure</w:t>
      </w:r>
      <w:r w:rsidRPr="00BB582C">
        <w:t xml:space="preserve"> may </w:t>
      </w:r>
      <w:r w:rsidRPr="00EA7592">
        <w:rPr>
          <w:rStyle w:val="StyleUnderline"/>
          <w:highlight w:val="cyan"/>
        </w:rPr>
        <w:t>account for r</w:t>
      </w:r>
      <w:r w:rsidRPr="008B1640">
        <w:rPr>
          <w:rStyle w:val="StyleUnderline"/>
        </w:rPr>
        <w:t xml:space="preserve">ecent </w:t>
      </w:r>
      <w:r w:rsidRPr="00EA7592">
        <w:rPr>
          <w:rStyle w:val="Emphasis"/>
          <w:highlight w:val="cyan"/>
        </w:rPr>
        <w:t>infrequency</w:t>
      </w:r>
      <w:r w:rsidRPr="00EA7592">
        <w:rPr>
          <w:rStyle w:val="StyleUnderline"/>
          <w:highlight w:val="cyan"/>
        </w:rPr>
        <w:t xml:space="preserve"> of </w:t>
      </w:r>
      <w:r w:rsidRPr="00EA7592">
        <w:rPr>
          <w:rStyle w:val="Emphasis"/>
          <w:highlight w:val="cyan"/>
        </w:rPr>
        <w:t>wars</w:t>
      </w:r>
      <w:r w:rsidRPr="00BB582C">
        <w:t xml:space="preserve">. However, if our results are correct, </w:t>
      </w:r>
      <w:r w:rsidRPr="008B1640">
        <w:rPr>
          <w:rStyle w:val="StyleUnderline"/>
        </w:rPr>
        <w:t xml:space="preserve">economic </w:t>
      </w:r>
      <w:r w:rsidRPr="00EA7592">
        <w:rPr>
          <w:rStyle w:val="StyleUnderline"/>
          <w:highlight w:val="cyan"/>
        </w:rPr>
        <w:t>globalization’s contribution</w:t>
      </w:r>
      <w:r w:rsidRPr="008B1640">
        <w:rPr>
          <w:rStyle w:val="StyleUnderline"/>
        </w:rPr>
        <w:t xml:space="preserve"> to peace is </w:t>
      </w:r>
      <w:r w:rsidRPr="00EA7592">
        <w:rPr>
          <w:rStyle w:val="Emphasis"/>
          <w:highlight w:val="cyan"/>
        </w:rPr>
        <w:t>diminishing</w:t>
      </w:r>
      <w:r w:rsidRPr="008B1640">
        <w:rPr>
          <w:rStyle w:val="StyleUnderline"/>
        </w:rPr>
        <w:t>.</w:t>
      </w:r>
    </w:p>
    <w:p w14:paraId="4F0F4F40" w14:textId="77777777" w:rsidR="001666CD" w:rsidRDefault="001666CD" w:rsidP="001666CD">
      <w:pPr>
        <w:pStyle w:val="Heading3"/>
      </w:pPr>
      <w:r>
        <w:t>1AR---Populism Turns Trade</w:t>
      </w:r>
    </w:p>
    <w:p w14:paraId="1960231E" w14:textId="77777777" w:rsidR="001666CD" w:rsidRDefault="001666CD" w:rsidP="001666CD">
      <w:pPr>
        <w:pStyle w:val="Heading4"/>
      </w:pPr>
      <w:r>
        <w:t>Populists think globalized trade is causing their economic conditions.</w:t>
      </w:r>
    </w:p>
    <w:p w14:paraId="182FF9B6" w14:textId="77777777" w:rsidR="001666CD" w:rsidRDefault="001666CD" w:rsidP="001666CD">
      <w:r w:rsidRPr="00DA6E5B">
        <w:rPr>
          <w:rStyle w:val="Style13ptBold"/>
        </w:rPr>
        <w:t xml:space="preserve">González </w:t>
      </w:r>
      <w:r>
        <w:rPr>
          <w:rStyle w:val="Style13ptBold"/>
        </w:rPr>
        <w:t>’</w:t>
      </w:r>
      <w:r w:rsidRPr="00DA6E5B">
        <w:rPr>
          <w:rStyle w:val="Style13ptBold"/>
        </w:rPr>
        <w:t>17</w:t>
      </w:r>
      <w:r>
        <w:rPr>
          <w:rStyle w:val="Style13ptBold"/>
        </w:rPr>
        <w:t xml:space="preserve"> </w:t>
      </w:r>
      <w:r w:rsidRPr="00DA6E5B">
        <w:t>(</w:t>
      </w:r>
      <w:r>
        <w:t xml:space="preserve">Arancha González, Former Minister of Foreign Affairs, European Union and Cooperation of Spain. “Trade in an era of growing populism” 11/02/17 </w:t>
      </w:r>
      <w:hyperlink r:id="rId253" w:history="1">
        <w:r w:rsidRPr="00727409">
          <w:rPr>
            <w:rStyle w:val="Hyperlink"/>
          </w:rPr>
          <w:t>https://intracen.org/news-and-events/news/trade-in-an-era-of-growing-populism</w:t>
        </w:r>
      </w:hyperlink>
      <w:r>
        <w:t>), dani</w:t>
      </w:r>
    </w:p>
    <w:p w14:paraId="038B7D5C" w14:textId="77777777" w:rsidR="001666CD" w:rsidRPr="00DA6E5B" w:rsidRDefault="001666CD" w:rsidP="001666CD"/>
    <w:p w14:paraId="1954D56B" w14:textId="77777777" w:rsidR="001666CD" w:rsidRDefault="001666CD" w:rsidP="001666CD">
      <w:r>
        <w:t>In Asia, where support for trade has remained generally higher, talks continue on a Regional Comprehensive Economic Partnership that would link the ten ASEAN countries with Japan, China, India, Korea, and Australia. Even in Asia, it’s worth noting, the governments most enthusiastic about trade tend to run current account surpluses: we all seem to be more eager to export than to import. This can’t add up at the global level, unless we as a planet manage to open up a lucrative export trade with some unknown distant planet!</w:t>
      </w:r>
    </w:p>
    <w:p w14:paraId="668C16AD" w14:textId="77777777" w:rsidR="001666CD" w:rsidRPr="005F1B53" w:rsidRDefault="001666CD" w:rsidP="001666CD">
      <w:pPr>
        <w:rPr>
          <w:rStyle w:val="StyleUnderline"/>
        </w:rPr>
      </w:pPr>
      <w:r>
        <w:t xml:space="preserve">Nevertheless, the </w:t>
      </w:r>
      <w:r w:rsidRPr="00DA6E5B">
        <w:rPr>
          <w:rStyle w:val="Emphasis"/>
        </w:rPr>
        <w:t xml:space="preserve">populist threat to trade is real, </w:t>
      </w:r>
      <w:r w:rsidRPr="005F1B53">
        <w:rPr>
          <w:rStyle w:val="StyleUnderline"/>
        </w:rPr>
        <w:t>especially on both sides of the Atlantic, and must be reckoned with by governments and businesses everywhere.</w:t>
      </w:r>
    </w:p>
    <w:p w14:paraId="274EDC84" w14:textId="77777777" w:rsidR="001666CD" w:rsidRPr="005F1B53" w:rsidRDefault="001666CD" w:rsidP="001666CD">
      <w:pPr>
        <w:rPr>
          <w:rStyle w:val="StyleUnderline"/>
        </w:rPr>
      </w:pPr>
      <w:r>
        <w:t xml:space="preserve">Trade is by its very nature a positive-sum activity: I trade with you, and you with me, because we each think we are left better off by the transaction. But </w:t>
      </w:r>
      <w:r w:rsidRPr="005F1B53">
        <w:rPr>
          <w:rStyle w:val="StyleUnderline"/>
        </w:rPr>
        <w:t>populists believe in winners and losers, not in positive-sum exchanges.</w:t>
      </w:r>
    </w:p>
    <w:p w14:paraId="176E7C7D" w14:textId="77777777" w:rsidR="001666CD" w:rsidRDefault="001666CD" w:rsidP="001666CD">
      <w:r>
        <w:t>While we have not seen widespread recourse to protectionist measures, rhetoric alone is starting to affect trade and investment patterns. Imagine you’re a company about to sign contracts to invest in Country X. If the trade agreement guaranteeing its market access to neighboring countries Y and Z looks like it might get torn up, you might think twice before signing.</w:t>
      </w:r>
    </w:p>
    <w:p w14:paraId="04AA744C" w14:textId="77777777" w:rsidR="001666CD" w:rsidRPr="00DA6E5B" w:rsidRDefault="001666CD" w:rsidP="001666CD">
      <w:pPr>
        <w:rPr>
          <w:rStyle w:val="StyleUnderline"/>
        </w:rPr>
      </w:pPr>
      <w:r w:rsidRPr="00DA6E5B">
        <w:rPr>
          <w:rStyle w:val="StyleUnderline"/>
        </w:rPr>
        <w:t>Why is anti-trade politics proving so popular? A big part of the answer is that there have been not one but two great exclusions from globalization’s benefits.</w:t>
      </w:r>
    </w:p>
    <w:p w14:paraId="1A3C3385" w14:textId="77777777" w:rsidR="001666CD" w:rsidRDefault="001666CD" w:rsidP="001666CD">
      <w:r>
        <w:t xml:space="preserve">The first exclusion is the one I just talked about: the </w:t>
      </w:r>
      <w:r w:rsidRPr="00DA6E5B">
        <w:rPr>
          <w:rStyle w:val="StyleUnderline"/>
        </w:rPr>
        <w:t>poor</w:t>
      </w:r>
      <w:r>
        <w:t xml:space="preserve"> countries and </w:t>
      </w:r>
      <w:r w:rsidRPr="00DA6E5B">
        <w:rPr>
          <w:rStyle w:val="StyleUnderline"/>
        </w:rPr>
        <w:t>communities</w:t>
      </w:r>
      <w:r>
        <w:t xml:space="preserve"> that have languished on the margins of the world economy.</w:t>
      </w:r>
    </w:p>
    <w:p w14:paraId="129139BB" w14:textId="77777777" w:rsidR="001666CD" w:rsidRDefault="001666CD" w:rsidP="001666CD">
      <w:r>
        <w:t>The second exclusion - as I hinted at earlier - occurred not in the world’s poorest countries, but in its richest. In advanced economies some people and communities have not shared in the gains and opportunities from trade. Because of their collective electoral clout, and the power of the countries they are from, it is this second exclusion that is behind the uncertainty over the future of the open global economy.</w:t>
      </w:r>
    </w:p>
    <w:p w14:paraId="68606830" w14:textId="77777777" w:rsidR="001666CD" w:rsidRDefault="001666CD" w:rsidP="001666CD">
      <w:r>
        <w:t>The fact is that for the past generation in several advanced economies, political leaders failed to acknowledge that trade would hurt some workers, even while enriching countries overall. A few of those factory jobs in Vietnam probably did come at the expense of workers in northern England or France. Instead of using tax, labour, and education policies to remedy the negative effects, governments too often did the opposite. Instead of equipping displaced workers with skills and safety nets, the effect of policy was to heighten their exposure to income and job insecurity.</w:t>
      </w:r>
    </w:p>
    <w:p w14:paraId="5589EE8D" w14:textId="77777777" w:rsidR="001666CD" w:rsidRPr="006D51E4" w:rsidRDefault="001666CD" w:rsidP="001666CD">
      <w:pPr>
        <w:rPr>
          <w:sz w:val="22"/>
          <w:u w:val="single"/>
        </w:rPr>
      </w:pPr>
      <w:r>
        <w:t xml:space="preserve">The result: </w:t>
      </w:r>
      <w:r w:rsidRPr="00DA6E5B">
        <w:rPr>
          <w:rStyle w:val="StyleUnderline"/>
        </w:rPr>
        <w:t xml:space="preserve">some groups have borne the worst of the pain of economic adjustment, while the biggest gains have accrued to a fortunate few. What I call the 99:1 ratio. They are now voting their discontent. Even though technological change has caused many more job losses, </w:t>
      </w:r>
      <w:r w:rsidRPr="00DA6E5B">
        <w:rPr>
          <w:rStyle w:val="Emphasis"/>
        </w:rPr>
        <w:t>trade has become a scapegoat</w:t>
      </w:r>
      <w:r w:rsidRPr="00DA6E5B">
        <w:rPr>
          <w:rStyle w:val="StyleUnderline"/>
        </w:rPr>
        <w:t>, since it is easier to blame foreigners than to argue against better machines.</w:t>
      </w:r>
    </w:p>
    <w:p w14:paraId="2CE36511" w14:textId="1D208AF3" w:rsidR="00661D51" w:rsidRDefault="00440C3F" w:rsidP="00661D51">
      <w:pPr>
        <w:pStyle w:val="Heading3"/>
      </w:pPr>
      <w:r>
        <w:t>1AR---International Thumpers</w:t>
      </w:r>
    </w:p>
    <w:p w14:paraId="71649034" w14:textId="68196560" w:rsidR="00661D51" w:rsidRDefault="00463309" w:rsidP="00661D51">
      <w:pPr>
        <w:pStyle w:val="Heading4"/>
      </w:pPr>
      <w:r w:rsidRPr="00463309">
        <w:rPr>
          <w:u w:val="single"/>
        </w:rPr>
        <w:t>EU</w:t>
      </w:r>
      <w:r>
        <w:t xml:space="preserve">. </w:t>
      </w:r>
      <w:r w:rsidR="00661D51">
        <w:t xml:space="preserve">BRICS countries have </w:t>
      </w:r>
      <w:r w:rsidR="00661D51">
        <w:rPr>
          <w:u w:val="single"/>
        </w:rPr>
        <w:t>decried</w:t>
      </w:r>
      <w:r w:rsidR="00661D51">
        <w:t xml:space="preserve"> the EUs CBAM as protectionist, triggering the link.</w:t>
      </w:r>
    </w:p>
    <w:p w14:paraId="39FD212A" w14:textId="77777777" w:rsidR="00661D51" w:rsidRPr="00BB582C" w:rsidRDefault="00661D51" w:rsidP="00661D51">
      <w:r w:rsidRPr="00D63CEC">
        <w:rPr>
          <w:rStyle w:val="Style13ptBold"/>
        </w:rPr>
        <w:t>BRICS 22</w:t>
      </w:r>
      <w:r w:rsidRPr="00BB582C">
        <w:t>, 5/24/2022, "Joint Statement issued at the BRICS High-level Meeting on Climate Change," http://brics2022.mfa.gov.cn/eng/hywj/ODMM/202205/t20220529_10694182.html</w:t>
      </w:r>
    </w:p>
    <w:p w14:paraId="3EEE0EEA" w14:textId="77777777" w:rsidR="00661D51" w:rsidRPr="00BB582C" w:rsidRDefault="00661D51" w:rsidP="00661D51">
      <w:r w:rsidRPr="00EA7592">
        <w:rPr>
          <w:rStyle w:val="StyleUnderline"/>
          <w:highlight w:val="cyan"/>
        </w:rPr>
        <w:t xml:space="preserve">We </w:t>
      </w:r>
      <w:r w:rsidRPr="00EA7592">
        <w:rPr>
          <w:rStyle w:val="Emphasis"/>
          <w:highlight w:val="cyan"/>
        </w:rPr>
        <w:t>oppose</w:t>
      </w:r>
      <w:r w:rsidRPr="00776D0D">
        <w:rPr>
          <w:rStyle w:val="StyleUnderline"/>
        </w:rPr>
        <w:t xml:space="preserve"> the politicization of climate change issues and all forms of </w:t>
      </w:r>
      <w:r w:rsidRPr="00776D0D">
        <w:rPr>
          <w:rStyle w:val="Emphasis"/>
        </w:rPr>
        <w:t xml:space="preserve">unilateralism and </w:t>
      </w:r>
      <w:r w:rsidRPr="00EA7592">
        <w:rPr>
          <w:rStyle w:val="Emphasis"/>
          <w:highlight w:val="cyan"/>
        </w:rPr>
        <w:t>protectionism</w:t>
      </w:r>
      <w:r w:rsidRPr="00BB582C">
        <w:t xml:space="preserve">, emphasizing that </w:t>
      </w:r>
      <w:r w:rsidRPr="00313F06">
        <w:rPr>
          <w:rStyle w:val="StyleUnderline"/>
        </w:rPr>
        <w:t xml:space="preserve">unilateral </w:t>
      </w:r>
      <w:r w:rsidRPr="00EA7592">
        <w:rPr>
          <w:rStyle w:val="StyleUnderline"/>
          <w:highlight w:val="cyan"/>
        </w:rPr>
        <w:t>measures</w:t>
      </w:r>
      <w:r w:rsidRPr="00776D0D">
        <w:rPr>
          <w:rStyle w:val="StyleUnderline"/>
        </w:rPr>
        <w:t xml:space="preserve"> violate </w:t>
      </w:r>
      <w:r w:rsidRPr="00BB582C">
        <w:t xml:space="preserve">the objectives and principles of the Convention and its Paris Agreement, </w:t>
      </w:r>
      <w:r w:rsidRPr="00776D0D">
        <w:rPr>
          <w:rStyle w:val="StyleUnderline"/>
        </w:rPr>
        <w:t xml:space="preserve">and seriously </w:t>
      </w:r>
      <w:r w:rsidRPr="00EA7592">
        <w:rPr>
          <w:rStyle w:val="Emphasis"/>
          <w:highlight w:val="cyan"/>
        </w:rPr>
        <w:t>undermine multilateral cooperation</w:t>
      </w:r>
      <w:r w:rsidRPr="00776D0D">
        <w:rPr>
          <w:rStyle w:val="StyleUnderline"/>
        </w:rPr>
        <w:t xml:space="preserve"> and the ability of the concerned countries </w:t>
      </w:r>
      <w:r w:rsidRPr="00EA7592">
        <w:rPr>
          <w:rStyle w:val="StyleUnderline"/>
          <w:highlight w:val="cyan"/>
        </w:rPr>
        <w:t>to combat climate change</w:t>
      </w:r>
      <w:r w:rsidRPr="00BB582C">
        <w:t xml:space="preserve">. We oppose any measures to restrict trade and investment and setting up new green trade barriers with the pretext of addressing climate change, </w:t>
      </w:r>
      <w:r w:rsidRPr="00EA7592">
        <w:rPr>
          <w:rStyle w:val="StyleUnderline"/>
          <w:highlight w:val="cyan"/>
        </w:rPr>
        <w:t xml:space="preserve">such as the </w:t>
      </w:r>
      <w:r w:rsidRPr="00EA7592">
        <w:rPr>
          <w:rStyle w:val="Emphasis"/>
          <w:highlight w:val="cyan"/>
        </w:rPr>
        <w:t>imposition of C</w:t>
      </w:r>
      <w:r w:rsidRPr="00BB582C">
        <w:t xml:space="preserve">arbon </w:t>
      </w:r>
      <w:r w:rsidRPr="00EA7592">
        <w:rPr>
          <w:rStyle w:val="Emphasis"/>
          <w:highlight w:val="cyan"/>
        </w:rPr>
        <w:t>B</w:t>
      </w:r>
      <w:r w:rsidRPr="00BB582C">
        <w:t xml:space="preserve">order </w:t>
      </w:r>
      <w:r w:rsidRPr="00EA7592">
        <w:rPr>
          <w:rStyle w:val="Emphasis"/>
          <w:highlight w:val="cyan"/>
        </w:rPr>
        <w:t>A</w:t>
      </w:r>
      <w:r w:rsidRPr="00BB582C">
        <w:t xml:space="preserve">djustment </w:t>
      </w:r>
      <w:r w:rsidRPr="00EA7592">
        <w:rPr>
          <w:rStyle w:val="Emphasis"/>
          <w:highlight w:val="cyan"/>
        </w:rPr>
        <w:t>M</w:t>
      </w:r>
      <w:r w:rsidRPr="00BB582C">
        <w:t>echanisms, which are incompatible with multilateral rules under the World Trade Organization.</w:t>
      </w:r>
    </w:p>
    <w:p w14:paraId="2C598DC9" w14:textId="77777777" w:rsidR="001666CD" w:rsidRDefault="001666CD" w:rsidP="001666CD">
      <w:pPr>
        <w:pStyle w:val="Heading3"/>
      </w:pPr>
      <w:r>
        <w:t>1AR---WTO Legal</w:t>
      </w:r>
    </w:p>
    <w:p w14:paraId="02A13203" w14:textId="77777777" w:rsidR="001666CD" w:rsidRDefault="001666CD" w:rsidP="001666CD">
      <w:pPr>
        <w:pStyle w:val="Heading4"/>
      </w:pPr>
      <w:r>
        <w:t>Border taxes allowed</w:t>
      </w:r>
    </w:p>
    <w:p w14:paraId="7D085655" w14:textId="77777777" w:rsidR="001666CD" w:rsidRDefault="001666CD" w:rsidP="001666CD">
      <w:r w:rsidRPr="005912DC">
        <w:rPr>
          <w:rStyle w:val="Style13ptBold"/>
        </w:rPr>
        <w:t>Sewalk 14</w:t>
      </w:r>
      <w:r>
        <w:t xml:space="preserve"> - Ph.D./J.D., is an Assistant Professor for the Burns School of Real Estate and Construction Management, Daniels College of Business, University of Denver</w:t>
      </w:r>
    </w:p>
    <w:p w14:paraId="43E4F264" w14:textId="77777777" w:rsidR="001666CD" w:rsidRPr="005912DC" w:rsidRDefault="001666CD" w:rsidP="001666CD">
      <w:r>
        <w:t xml:space="preserve">(Stephen, “A CARBON TAX WITH REINVESTMENT IS WTO COMPATIBLE”, </w:t>
      </w:r>
      <w:hyperlink r:id="rId254" w:history="1">
        <w:r w:rsidRPr="006424C2">
          <w:rPr>
            <w:rStyle w:val="Hyperlink"/>
          </w:rPr>
          <w:t>http://www.fordhamelr.org/wp-content/uploads/2015/08/10-Sewalk.pdf</w:t>
        </w:r>
      </w:hyperlink>
      <w:r>
        <w:t>, Fordham Environmental Law Review Vol 25)</w:t>
      </w:r>
    </w:p>
    <w:p w14:paraId="4133CC4E" w14:textId="77777777" w:rsidR="001666CD" w:rsidRDefault="001666CD" w:rsidP="001666CD">
      <w:pPr>
        <w:rPr>
          <w:sz w:val="14"/>
        </w:rPr>
      </w:pPr>
      <w:r w:rsidRPr="00C378E0">
        <w:rPr>
          <w:sz w:val="14"/>
        </w:rPr>
        <w:t xml:space="preserve">The following proposals are BTAs as compared to the cap-and-trade allowance, which is considered to be a market mechanism. A BTA is defined by the Organization for Economic Cooperation and Development “as any fiscal measures which put into effect, in whole or in part, the destination principle (i.e. which enable . . . imported products sold to consumers to be charged with some or all of the tax charged in the importing country in respect of similar domestic products).”195 Additionally, </w:t>
      </w:r>
      <w:r w:rsidRPr="002840B9">
        <w:rPr>
          <w:rStyle w:val="StyleUnderline"/>
        </w:rPr>
        <w:t>according to Article 3.2</w:t>
      </w:r>
      <w:r w:rsidRPr="00C378E0">
        <w:rPr>
          <w:sz w:val="14"/>
        </w:rPr>
        <w:t xml:space="preserve">, </w:t>
      </w:r>
      <w:r w:rsidRPr="00EA7592">
        <w:rPr>
          <w:rStyle w:val="StyleUnderline"/>
          <w:highlight w:val="cyan"/>
        </w:rPr>
        <w:t xml:space="preserve">BTAs are </w:t>
      </w:r>
      <w:r w:rsidRPr="00EA7592">
        <w:rPr>
          <w:rStyle w:val="Emphasis"/>
          <w:highlight w:val="cyan"/>
        </w:rPr>
        <w:t>explicitly allowed</w:t>
      </w:r>
      <w:r w:rsidRPr="00EA7592">
        <w:rPr>
          <w:rStyle w:val="StyleUnderline"/>
          <w:highlight w:val="cyan"/>
        </w:rPr>
        <w:t xml:space="preserve"> as long as the tax on the imported goods does not exceed a tax on a like domestic product</w:t>
      </w:r>
      <w:r w:rsidRPr="00C378E0">
        <w:rPr>
          <w:sz w:val="14"/>
        </w:rPr>
        <w:t xml:space="preserve">.196 The second common proposal for a unilateral action is a carbon tax. As illustrated below, </w:t>
      </w:r>
      <w:r w:rsidRPr="002840B9">
        <w:rPr>
          <w:rStyle w:val="StyleUnderline"/>
        </w:rPr>
        <w:t>a carbon tax is compliant with WTO rules</w:t>
      </w:r>
      <w:r w:rsidRPr="00C378E0">
        <w:rPr>
          <w:sz w:val="14"/>
        </w:rPr>
        <w:t xml:space="preserve">, but is not the most economical method to reduce GHG emissions. Furthermore, given reluctance in accepting the carbon tax if a tax is going to be imposed, the tax should be more encompassing so additional political disputes do not need to occur later. However, </w:t>
      </w:r>
      <w:r w:rsidRPr="002840B9">
        <w:rPr>
          <w:rStyle w:val="StyleUnderline"/>
        </w:rPr>
        <w:t>compared to the cap-and-trade program, the carbon tax is the better</w:t>
      </w:r>
      <w:r>
        <w:rPr>
          <w:rStyle w:val="StyleUnderline"/>
        </w:rPr>
        <w:t xml:space="preserve"> </w:t>
      </w:r>
      <w:r w:rsidRPr="002840B9">
        <w:rPr>
          <w:rStyle w:val="StyleUnderline"/>
        </w:rPr>
        <w:t>of the two and a good second option because of the ease of</w:t>
      </w:r>
      <w:r>
        <w:rPr>
          <w:rStyle w:val="StyleUnderline"/>
        </w:rPr>
        <w:t xml:space="preserve"> </w:t>
      </w:r>
      <w:r w:rsidRPr="002840B9">
        <w:rPr>
          <w:rStyle w:val="StyleUnderline"/>
        </w:rPr>
        <w:t>implementation, transparency, effectiveness, and legality</w:t>
      </w:r>
      <w:r w:rsidRPr="00C378E0">
        <w:rPr>
          <w:sz w:val="14"/>
        </w:rPr>
        <w:t xml:space="preserve">. A carbon tax has primarily been structured as a tax on energy, that is, carbon based fuels that emit GHG.197 Effectively, a carbon tax only taxes emissions from burning fossil fuels.198 The intention of the tax is to internalize the externality so common emission producers pay the true market cost. Currently, carbon taxes others have proposed are only applied on fossil fuels, and not on all GHG emissions.199 </w:t>
      </w:r>
      <w:r w:rsidRPr="002840B9">
        <w:rPr>
          <w:rStyle w:val="StyleUnderline"/>
        </w:rPr>
        <w:t>This tax is imposed on any imported fossil fuels. Any</w:t>
      </w:r>
      <w:r>
        <w:rPr>
          <w:rStyle w:val="StyleUnderline"/>
        </w:rPr>
        <w:t xml:space="preserve"> </w:t>
      </w:r>
      <w:r w:rsidRPr="002840B9">
        <w:rPr>
          <w:rStyle w:val="StyleUnderline"/>
        </w:rPr>
        <w:t>imports taxed need to be taxed at the same rate as the internal tax</w:t>
      </w:r>
      <w:r>
        <w:rPr>
          <w:rStyle w:val="StyleUnderline"/>
        </w:rPr>
        <w:t xml:space="preserve"> </w:t>
      </w:r>
      <w:r w:rsidRPr="002840B9">
        <w:rPr>
          <w:rStyle w:val="StyleUnderline"/>
        </w:rPr>
        <w:t>rate. This tax is imposed upstream, or imposed at the time the fossil</w:t>
      </w:r>
      <w:r>
        <w:rPr>
          <w:rStyle w:val="StyleUnderline"/>
        </w:rPr>
        <w:t xml:space="preserve"> </w:t>
      </w:r>
      <w:r w:rsidRPr="002840B9">
        <w:rPr>
          <w:rStyle w:val="StyleUnderline"/>
        </w:rPr>
        <w:t>fuel is extracted</w:t>
      </w:r>
      <w:r w:rsidRPr="00C378E0">
        <w:rPr>
          <w:sz w:val="14"/>
        </w:rPr>
        <w:t xml:space="preserve">.200 The typical revenue structure of carbon tax proposals is to be revenue neutral.201 First, the tax may be structured to decrease the need to raise revenue in other ways, for example, by decreasing the income tax rate.202 This would be one monetary incentive for consumers to implement the tax. Another method that may be used to create a revenue neutral tax is to have the tax be reimbursed to those consumers hardest hit by the tax.203 Determining which method is the most efficient is outside of the scope of this paper, however, if a carbon tax is to be put into place, this issue would need to be addressed. Some of the advantages of a carbon tax include a set price for carbon leading to price certainty, which results in simplicity and easily understanding the tax and allows the tax to be put in place quickly, decreases the likelihood of fraud.204 Another significant advantage of a carbon tax over a cap-and-trade program is that the carbon tax would encourage a reduction in usage of carbon and direct the market towards more renewable (clean) energy.205 The carbon tax would bring about price stability, as the industry would know (in advance) what the tax rate would be, and therefore would consider the tax in making business decisions.206 This would create more certain and stable markets, resulting in consistent action to reduce emissions rather than price volatility, leading to uncertainty and volatile market responses as seen in the current cap-and-trade program of the European Union.207 Another advantage is that the tax would encourage companies to continue to invest in new technologies.208 With a carbon tax, companies always have a monetary incentive to consider alternative sources of energy compared to their current use of fossil fuels. Additionally, the carbon tax also incentivizes consumers to request and purchase lower emission products so the tax liability passed on to them is reduced.209 Having the tax be transparently imposed and passed on to the consumer will compel the reduction of fossil fuel usage to the forefront of the political discussion. The transparency also limits the possibility that companies will address the program outside of the consumer’s purview. The greatest disadvantage, which is also an advantage, is the transparency of the tax.210 Americans dislike paying taxes and, as mentioned above, imposing a tax is one of the best ways to ruin a politician’s chances of being elected.211 The advantages that the tax may bring might not be considered because Americans may stop listening after the word “tax” is used. Another disadvantage of the carbon tax is that the tax stops at emission-intensive fuels.212 The tax is not imposed on goods or services. This is another serious limitation of the tax, which the CTR will alleviate. Therefore, politicians may need to ask for the American population to pay a tax twice if the limited tax is not sufficient to mitigate climate change. The carbon tax is also a unilateral mechanism that is used on a multilateral issue213 and has increased the propensity for carbon leakage. An industry is more likely to relocate to an “emission haven” if one country is internalizing the externalities and another country does not also adjust its industry to make the cost of the good or service accurately reflect the fair market value.214 However, when an industry is importing fuel, it will still be taxed at the internal tax rate. But since the tax is imposed upstream, an emission-intensive industry, such as the concrete industry, can move to the emission haven and be more productive if there is a unilateral carbon tax imposed in the United States. Therefore, the United States may lose significant market share when imposing the tax in heavy emitting industries. Traditionally, </w:t>
      </w:r>
      <w:r w:rsidRPr="00C378E0">
        <w:rPr>
          <w:rStyle w:val="StyleUnderline"/>
        </w:rPr>
        <w:t>the proposals call for the carbon tax to be imposed</w:t>
      </w:r>
      <w:r>
        <w:rPr>
          <w:rStyle w:val="StyleUnderline"/>
        </w:rPr>
        <w:t xml:space="preserve"> </w:t>
      </w:r>
      <w:r w:rsidRPr="00C378E0">
        <w:rPr>
          <w:rStyle w:val="StyleUnderline"/>
        </w:rPr>
        <w:t xml:space="preserve">on energy, which is included in all goods and services. </w:t>
      </w:r>
      <w:r w:rsidRPr="00EA7592">
        <w:rPr>
          <w:rStyle w:val="StyleUnderline"/>
          <w:highlight w:val="cyan"/>
        </w:rPr>
        <w:t xml:space="preserve">This leads to WTO regulation analysis that is </w:t>
      </w:r>
      <w:r w:rsidRPr="00EA7592">
        <w:rPr>
          <w:rStyle w:val="Emphasis"/>
          <w:highlight w:val="cyan"/>
        </w:rPr>
        <w:t>straightforward</w:t>
      </w:r>
      <w:r w:rsidRPr="00C378E0">
        <w:rPr>
          <w:sz w:val="14"/>
        </w:rPr>
        <w:t xml:space="preserve">. </w:t>
      </w:r>
      <w:r w:rsidRPr="00C378E0">
        <w:rPr>
          <w:rStyle w:val="StyleUnderline"/>
        </w:rPr>
        <w:t>As long as the tax</w:t>
      </w:r>
      <w:r>
        <w:rPr>
          <w:rStyle w:val="StyleUnderline"/>
        </w:rPr>
        <w:t xml:space="preserve"> </w:t>
      </w:r>
      <w:r w:rsidRPr="00C378E0">
        <w:rPr>
          <w:rStyle w:val="StyleUnderline"/>
        </w:rPr>
        <w:t>rate applies equally to each like product</w:t>
      </w:r>
      <w:r w:rsidRPr="00C378E0">
        <w:rPr>
          <w:sz w:val="14"/>
        </w:rPr>
        <w:t xml:space="preserve">, for example a separate tax on coal, oil, and gas, </w:t>
      </w:r>
      <w:r w:rsidRPr="00EA7592">
        <w:rPr>
          <w:rStyle w:val="StyleUnderline"/>
          <w:highlight w:val="cyan"/>
        </w:rPr>
        <w:t xml:space="preserve">irrespective of where the fossil fuel originated from, it </w:t>
      </w:r>
      <w:r w:rsidRPr="00EA7592">
        <w:rPr>
          <w:rStyle w:val="Emphasis"/>
          <w:highlight w:val="cyan"/>
        </w:rPr>
        <w:t>will satisfy the most favored nation principle</w:t>
      </w:r>
      <w:r w:rsidRPr="00C378E0">
        <w:rPr>
          <w:sz w:val="14"/>
        </w:rPr>
        <w:t xml:space="preserve">. Additionally, the carbon tax must be imposed both internally and for foreign products. </w:t>
      </w:r>
      <w:r w:rsidRPr="00C378E0">
        <w:rPr>
          <w:rStyle w:val="StyleUnderline"/>
        </w:rPr>
        <w:t>Assuming that the tax is structured in such a way as to be</w:t>
      </w:r>
      <w:r>
        <w:rPr>
          <w:rStyle w:val="StyleUnderline"/>
        </w:rPr>
        <w:t xml:space="preserve"> </w:t>
      </w:r>
      <w:r w:rsidRPr="00C378E0">
        <w:rPr>
          <w:rStyle w:val="StyleUnderline"/>
        </w:rPr>
        <w:t>uniformly enforced, it will then satisfy the national treatment</w:t>
      </w:r>
      <w:r>
        <w:rPr>
          <w:rStyle w:val="StyleUnderline"/>
        </w:rPr>
        <w:t xml:space="preserve"> </w:t>
      </w:r>
      <w:r w:rsidRPr="00C378E0">
        <w:rPr>
          <w:rStyle w:val="StyleUnderline"/>
        </w:rPr>
        <w:t>principle</w:t>
      </w:r>
      <w:r w:rsidRPr="00C378E0">
        <w:rPr>
          <w:sz w:val="14"/>
        </w:rPr>
        <w:t xml:space="preserve">. Given the ability for a carbon tax to clearly satisfy both the most favored nation and national treatment principles, it does not need to use the Article XX chapeau, but will also likely be determined to be imposed uniformly and not a hidden restriction on trade. </w:t>
      </w:r>
    </w:p>
    <w:p w14:paraId="7B31AE57" w14:textId="77777777" w:rsidR="001666CD" w:rsidRDefault="001666CD" w:rsidP="001666CD">
      <w:pPr>
        <w:pStyle w:val="Heading4"/>
      </w:pPr>
      <w:r>
        <w:t>Doesn’t violate the WTO</w:t>
      </w:r>
    </w:p>
    <w:p w14:paraId="3BFA2FEC" w14:textId="77777777" w:rsidR="001666CD" w:rsidRPr="00661D51" w:rsidRDefault="001666CD" w:rsidP="001666CD">
      <w:r w:rsidRPr="00661D51">
        <w:rPr>
          <w:rStyle w:val="Style13ptBold"/>
        </w:rPr>
        <w:t>Hillman 13</w:t>
      </w:r>
      <w:r w:rsidRPr="00661D51">
        <w:t xml:space="preserve"> - former member of the WTO Appellate Body, senior transatlantic fellow at The German Marshall Fund of the United States, and a partner in the law firm of Cassidy Levy Kent</w:t>
      </w:r>
    </w:p>
    <w:p w14:paraId="080D555E" w14:textId="77777777" w:rsidR="001666CD" w:rsidRDefault="001666CD" w:rsidP="001666CD">
      <w:r>
        <w:t>Jennifer, July, Changing Climate for Carbon Taxes: Who’s Afraid of the WTO?, Climate Advisors, http://www.climateadvisers.com/wp-content/uploads/2014/01/2013-07-Changing-Climate-for-Carbon-Taxes.pdf</w:t>
      </w:r>
    </w:p>
    <w:p w14:paraId="0290A875" w14:textId="77777777" w:rsidR="001666CD" w:rsidRPr="00726EF7" w:rsidRDefault="001666CD" w:rsidP="001666CD">
      <w:r w:rsidRPr="00726EF7">
        <w:t xml:space="preserve">Should such a carbon tax be enacted, it will in all likelihood be accompanied by measures to ensure that the U.S. industries that would be most heavily affected by the tax are not placed at a competitive disadvantage with respect to competitor producers operating in countries that have not imposed any restrictions or taxes on carbon usage. Any such efforts to “level the playing field” will raise numerous questions regarding their compatibility with U.S. international obligations, especially their legality under agreed upon rules of the World Trade Organization (WTO) and in particular, the General Agreement on Tariffs and Trade (GATT).4 </w:t>
      </w:r>
      <w:r w:rsidRPr="00EA7592">
        <w:rPr>
          <w:rStyle w:val="StyleUnderline"/>
          <w:highlight w:val="cyan"/>
        </w:rPr>
        <w:t>Can</w:t>
      </w:r>
      <w:r w:rsidRPr="006F3A3C">
        <w:rPr>
          <w:rStyle w:val="StyleUnderline"/>
        </w:rPr>
        <w:t xml:space="preserve"> such </w:t>
      </w:r>
      <w:r w:rsidRPr="00EA7592">
        <w:rPr>
          <w:rStyle w:val="StyleUnderline"/>
          <w:highlight w:val="cyan"/>
        </w:rPr>
        <w:t>a carbon tax be applied in a way that does not violate</w:t>
      </w:r>
      <w:r w:rsidRPr="006F3A3C">
        <w:rPr>
          <w:rStyle w:val="StyleUnderline"/>
        </w:rPr>
        <w:t xml:space="preserve"> U.S. obligations under the </w:t>
      </w:r>
      <w:r w:rsidRPr="00EA7592">
        <w:rPr>
          <w:rStyle w:val="StyleUnderline"/>
          <w:highlight w:val="cyan"/>
        </w:rPr>
        <w:t>WTO Agreements</w:t>
      </w:r>
      <w:r w:rsidRPr="006F3A3C">
        <w:rPr>
          <w:rStyle w:val="StyleUnderline"/>
        </w:rPr>
        <w:t xml:space="preserve">?5 I believe </w:t>
      </w:r>
      <w:r w:rsidRPr="00EA7592">
        <w:rPr>
          <w:rStyle w:val="StyleUnderline"/>
          <w:highlight w:val="cyan"/>
        </w:rPr>
        <w:t xml:space="preserve">the answer is </w:t>
      </w:r>
      <w:r w:rsidRPr="00EA7592">
        <w:rPr>
          <w:rStyle w:val="Emphasis"/>
          <w:highlight w:val="cyan"/>
        </w:rPr>
        <w:t>yes</w:t>
      </w:r>
      <w:r w:rsidRPr="006F3A3C">
        <w:rPr>
          <w:rStyle w:val="StyleUnderline"/>
        </w:rPr>
        <w:t xml:space="preserve">, provided that </w:t>
      </w:r>
      <w:r w:rsidRPr="00EA7592">
        <w:rPr>
          <w:rStyle w:val="StyleUnderline"/>
          <w:highlight w:val="cyan"/>
        </w:rPr>
        <w:t>policymakers</w:t>
      </w:r>
      <w:r w:rsidRPr="006F3A3C">
        <w:rPr>
          <w:rStyle w:val="StyleUnderline"/>
        </w:rPr>
        <w:t xml:space="preserve"> carefully </w:t>
      </w:r>
      <w:r w:rsidRPr="00EA7592">
        <w:rPr>
          <w:rStyle w:val="StyleUnderline"/>
          <w:highlight w:val="cyan"/>
        </w:rPr>
        <w:t>design</w:t>
      </w:r>
      <w:r w:rsidRPr="006F3A3C">
        <w:rPr>
          <w:rStyle w:val="StyleUnderline"/>
        </w:rPr>
        <w:t xml:space="preserve"> such a </w:t>
      </w:r>
      <w:r w:rsidRPr="00EA7592">
        <w:rPr>
          <w:rStyle w:val="StyleUnderline"/>
          <w:highlight w:val="cyan"/>
        </w:rPr>
        <w:t>tax, keeping in mind</w:t>
      </w:r>
      <w:r w:rsidRPr="006F3A3C">
        <w:rPr>
          <w:rStyle w:val="StyleUnderline"/>
        </w:rPr>
        <w:t xml:space="preserve"> </w:t>
      </w:r>
      <w:r w:rsidRPr="00EA7592">
        <w:rPr>
          <w:rStyle w:val="StyleUnderline"/>
          <w:highlight w:val="cyan"/>
        </w:rPr>
        <w:t>the</w:t>
      </w:r>
      <w:r w:rsidRPr="006F3A3C">
        <w:rPr>
          <w:rStyle w:val="StyleUnderline"/>
        </w:rPr>
        <w:t xml:space="preserve"> basic </w:t>
      </w:r>
      <w:r w:rsidRPr="00EA7592">
        <w:rPr>
          <w:rStyle w:val="StyleUnderline"/>
          <w:highlight w:val="cyan"/>
        </w:rPr>
        <w:t xml:space="preserve">requirements of the WTO </w:t>
      </w:r>
      <w:r w:rsidRPr="00EA7592">
        <w:rPr>
          <w:rStyle w:val="Emphasis"/>
          <w:highlight w:val="cyan"/>
        </w:rPr>
        <w:t>not to discriminate</w:t>
      </w:r>
      <w:r w:rsidRPr="006F3A3C">
        <w:rPr>
          <w:rStyle w:val="StyleUnderline"/>
        </w:rPr>
        <w:t xml:space="preserve"> in favor of domestic </w:t>
      </w:r>
      <w:r w:rsidRPr="00EA7592">
        <w:rPr>
          <w:rStyle w:val="StyleUnderline"/>
          <w:highlight w:val="cyan"/>
        </w:rPr>
        <w:t>producers</w:t>
      </w:r>
      <w:r w:rsidRPr="006F3A3C">
        <w:rPr>
          <w:rStyle w:val="StyleUnderline"/>
        </w:rPr>
        <w:t xml:space="preserve"> </w:t>
      </w:r>
      <w:r w:rsidRPr="00EA7592">
        <w:rPr>
          <w:rStyle w:val="StyleUnderline"/>
          <w:highlight w:val="cyan"/>
        </w:rPr>
        <w:t>or</w:t>
      </w:r>
      <w:r w:rsidRPr="006F3A3C">
        <w:rPr>
          <w:rStyle w:val="StyleUnderline"/>
        </w:rPr>
        <w:t xml:space="preserve"> to favor </w:t>
      </w:r>
      <w:r w:rsidRPr="00EA7592">
        <w:rPr>
          <w:rStyle w:val="StyleUnderline"/>
          <w:highlight w:val="cyan"/>
        </w:rPr>
        <w:t>imports from certain countries over others</w:t>
      </w:r>
      <w:r w:rsidRPr="00726EF7">
        <w:t xml:space="preserve">. </w:t>
      </w:r>
      <w:r w:rsidRPr="006F3A3C">
        <w:rPr>
          <w:rStyle w:val="StyleUnderline"/>
        </w:rPr>
        <w:t>The key is to structure any accompanying border measure as a straightforward extension of the domestic climate policy to imports</w:t>
      </w:r>
      <w:r w:rsidRPr="00726EF7">
        <w:t xml:space="preserve">. If so designed, there should be few questions about the measure’s consistency with the WTO rules. Even if questions were raised, </w:t>
      </w:r>
      <w:r w:rsidRPr="00EA7592">
        <w:rPr>
          <w:rStyle w:val="StyleUnderline"/>
          <w:highlight w:val="cyan"/>
        </w:rPr>
        <w:t>the U</w:t>
      </w:r>
      <w:r w:rsidRPr="006F3A3C">
        <w:rPr>
          <w:rStyle w:val="StyleUnderline"/>
        </w:rPr>
        <w:t xml:space="preserve">nited </w:t>
      </w:r>
      <w:r w:rsidRPr="00EA7592">
        <w:rPr>
          <w:rStyle w:val="StyleUnderline"/>
          <w:highlight w:val="cyan"/>
        </w:rPr>
        <w:t>S</w:t>
      </w:r>
      <w:r w:rsidRPr="006F3A3C">
        <w:rPr>
          <w:rStyle w:val="StyleUnderline"/>
        </w:rPr>
        <w:t xml:space="preserve">tates </w:t>
      </w:r>
      <w:r w:rsidRPr="00EA7592">
        <w:rPr>
          <w:rStyle w:val="Emphasis"/>
          <w:highlight w:val="cyan"/>
        </w:rPr>
        <w:t>would have strong defenses</w:t>
      </w:r>
      <w:r w:rsidRPr="006F3A3C">
        <w:rPr>
          <w:rStyle w:val="StyleUnderline"/>
        </w:rPr>
        <w:t xml:space="preserve"> within the WTO system, </w:t>
      </w:r>
      <w:r w:rsidRPr="00EA7592">
        <w:rPr>
          <w:rStyle w:val="StyleUnderline"/>
          <w:highlight w:val="cyan"/>
        </w:rPr>
        <w:t>and even if those defenses were</w:t>
      </w:r>
      <w:r w:rsidRPr="006F3A3C">
        <w:rPr>
          <w:rStyle w:val="StyleUnderline"/>
        </w:rPr>
        <w:t xml:space="preserve"> somehow </w:t>
      </w:r>
      <w:r w:rsidRPr="00EA7592">
        <w:rPr>
          <w:rStyle w:val="StyleUnderline"/>
          <w:highlight w:val="cyan"/>
        </w:rPr>
        <w:t>to fail, the U</w:t>
      </w:r>
      <w:r w:rsidRPr="006F3A3C">
        <w:rPr>
          <w:rStyle w:val="StyleUnderline"/>
        </w:rPr>
        <w:t xml:space="preserve">nited </w:t>
      </w:r>
      <w:r w:rsidRPr="00EA7592">
        <w:rPr>
          <w:rStyle w:val="StyleUnderline"/>
          <w:highlight w:val="cyan"/>
        </w:rPr>
        <w:t>S</w:t>
      </w:r>
      <w:r w:rsidRPr="006F3A3C">
        <w:rPr>
          <w:rStyle w:val="StyleUnderline"/>
        </w:rPr>
        <w:t xml:space="preserve">tates </w:t>
      </w:r>
      <w:r w:rsidRPr="00EA7592">
        <w:rPr>
          <w:rStyle w:val="StyleUnderline"/>
          <w:highlight w:val="cyan"/>
        </w:rPr>
        <w:t>would have the opportunity to make adjustments</w:t>
      </w:r>
      <w:r w:rsidRPr="006F3A3C">
        <w:rPr>
          <w:rStyle w:val="StyleUnderline"/>
        </w:rPr>
        <w:t xml:space="preserve"> should some aspect of its carbon tax system be found wanting</w:t>
      </w:r>
      <w:r w:rsidRPr="00726EF7">
        <w:t>. A non-discriminatory tax enacted in good faith to address climate change should pass muster with the WTO, and thus the threat of WTO challenges should not present a barrier to policymakers wishing to adopt a carbon tax system now.</w:t>
      </w:r>
    </w:p>
    <w:p w14:paraId="029B318D" w14:textId="77777777" w:rsidR="001666CD" w:rsidRDefault="001666CD" w:rsidP="001666CD">
      <w:pPr>
        <w:pStyle w:val="Heading4"/>
      </w:pPr>
      <w:r>
        <w:t>WTO wouldn’t care</w:t>
      </w:r>
    </w:p>
    <w:p w14:paraId="16C8A5AD" w14:textId="77777777" w:rsidR="001666CD" w:rsidRPr="00661D51" w:rsidRDefault="001666CD" w:rsidP="001666CD">
      <w:r w:rsidRPr="00661D51">
        <w:rPr>
          <w:rStyle w:val="Style13ptBold"/>
        </w:rPr>
        <w:t>Hillman 13</w:t>
      </w:r>
      <w:r w:rsidRPr="00661D51">
        <w:t xml:space="preserve"> - former member of the WTO Appellate Body, senior transatlantic fellow at The German Marshall Fund of the United States, and a partner in the law firm of Cassidy Levy Kent</w:t>
      </w:r>
    </w:p>
    <w:p w14:paraId="2A8891D8" w14:textId="77777777" w:rsidR="001666CD" w:rsidRDefault="001666CD" w:rsidP="001666CD">
      <w:r>
        <w:t>Jennifer, July, Changing Climate for Carbon Taxes: Who’s Afraid of the WTO?, Climate Advisors, http://www.climateadvisers.com/wp-content/uploads/2014/01/2013-07-Changing-Climate-for-Carbon-Taxes.pdf</w:t>
      </w:r>
    </w:p>
    <w:p w14:paraId="544FDFEE" w14:textId="77777777" w:rsidR="001666CD" w:rsidRPr="008666CD" w:rsidRDefault="001666CD" w:rsidP="001666CD">
      <w:pPr>
        <w:rPr>
          <w:sz w:val="14"/>
        </w:rPr>
      </w:pPr>
      <w:r w:rsidRPr="008666CD">
        <w:rPr>
          <w:rStyle w:val="IntenseEmphasis"/>
          <w:sz w:val="22"/>
        </w:rPr>
        <w:t>If Congress enacts a carbon tax</w:t>
      </w:r>
      <w:r w:rsidRPr="008666CD">
        <w:rPr>
          <w:sz w:val="14"/>
        </w:rPr>
        <w:t xml:space="preserve"> to address climate change, streamline domestic energy policy, raise revenues, or reduce distortions in the tax system, </w:t>
      </w:r>
      <w:r w:rsidRPr="008666CD">
        <w:rPr>
          <w:rStyle w:val="IntenseEmphasis"/>
          <w:sz w:val="22"/>
        </w:rPr>
        <w:t>Congress must be ready to address the competitiveness concerns of U.S. companies. Congress could do so by applying the same tax to imports coming into the United States as they apply to domestic goods in order to ensure that everyone competes on a level playing field and that everyone has the same incentive to reduce their carbon footprint</w:t>
      </w:r>
      <w:r w:rsidRPr="008666CD">
        <w:rPr>
          <w:sz w:val="14"/>
        </w:rPr>
        <w:t>. To ensure that U.S. companies are not disadvantaged when they try to export their products to foreign markets, the carbon tax could be rebated to U.S. companies whenever they export the products on which the carbon tax was assessed.</w:t>
      </w:r>
      <w:r w:rsidRPr="008666CD">
        <w:rPr>
          <w:sz w:val="12"/>
        </w:rPr>
        <w:t>¶</w:t>
      </w:r>
      <w:r w:rsidRPr="008666CD">
        <w:rPr>
          <w:sz w:val="14"/>
        </w:rPr>
        <w:t xml:space="preserve"> </w:t>
      </w:r>
      <w:r w:rsidRPr="008666CD">
        <w:rPr>
          <w:rStyle w:val="IntenseEmphasis"/>
          <w:sz w:val="22"/>
        </w:rPr>
        <w:t>Each of these steps is permitted under the WTO rules provided: 1) that the tax is designed to fall within the parameters of an “indirect” tax on products rather than a direct tax on the producers themselves; and 2) that any parallel taxes</w:t>
      </w:r>
      <w:r w:rsidRPr="008666CD">
        <w:rPr>
          <w:sz w:val="14"/>
        </w:rPr>
        <w:t xml:space="preserve"> on imports or rebates on exports </w:t>
      </w:r>
      <w:r w:rsidRPr="008666CD">
        <w:rPr>
          <w:rStyle w:val="IntenseEmphasis"/>
          <w:sz w:val="22"/>
        </w:rPr>
        <w:t>do not discriminate in favor of U.S. products</w:t>
      </w:r>
      <w:r w:rsidRPr="008666CD">
        <w:rPr>
          <w:sz w:val="14"/>
        </w:rPr>
        <w:t xml:space="preserve">. </w:t>
      </w:r>
      <w:r w:rsidRPr="008666CD">
        <w:rPr>
          <w:rStyle w:val="IntenseEmphasis"/>
          <w:sz w:val="22"/>
        </w:rPr>
        <w:t>Policymakers have sufficient latitude within this framework to design and implement a carbon tax system that represents a good faith effort to reduce carbon emissions while encouraging all other countries to cut their emissions too</w:t>
      </w:r>
      <w:r w:rsidRPr="008666CD">
        <w:rPr>
          <w:sz w:val="14"/>
        </w:rPr>
        <w:t xml:space="preserve">, all while preserving the competitive position of U.S. companies. </w:t>
      </w:r>
      <w:r w:rsidRPr="008666CD">
        <w:rPr>
          <w:rStyle w:val="Emphasis"/>
        </w:rPr>
        <w:t>Policy makers can be bold; the WTO will recognize genuine climate change measures for what they are and is unlikely to find fault</w:t>
      </w:r>
      <w:r w:rsidRPr="008666CD">
        <w:rPr>
          <w:sz w:val="14"/>
        </w:rPr>
        <w:t xml:space="preserve"> with such measures, provided they do not unfairly discriminate in favor of U.S. companies. </w:t>
      </w:r>
    </w:p>
    <w:p w14:paraId="174E9AA2" w14:textId="77777777" w:rsidR="001666CD" w:rsidRDefault="001666CD" w:rsidP="001666CD">
      <w:pPr>
        <w:pStyle w:val="Heading4"/>
      </w:pPr>
      <w:r>
        <w:t>No effect on trade</w:t>
      </w:r>
    </w:p>
    <w:p w14:paraId="3D8F0547" w14:textId="77777777" w:rsidR="001666CD" w:rsidRDefault="001666CD" w:rsidP="001666CD">
      <w:r w:rsidRPr="00120B9D">
        <w:rPr>
          <w:rStyle w:val="Style13ptBold"/>
        </w:rPr>
        <w:t>Courchene and Allan 8</w:t>
      </w:r>
      <w:r>
        <w:t xml:space="preserve"> - director and associate director, respectively, of the Queen’s Institute of Intergovernmental Relations</w:t>
      </w:r>
    </w:p>
    <w:p w14:paraId="32CA5920" w14:textId="77777777" w:rsidR="001666CD" w:rsidRDefault="001666CD" w:rsidP="001666CD">
      <w:r>
        <w:t>*Thomas J., **John R., CLIMATE CHANGE: THE CASE FOR A CARBON TARIFF/TAX, IRPP, http://irpp.org/wp-content/uploads/assets/po/obama-and-clinton/courchene.pdf</w:t>
      </w:r>
    </w:p>
    <w:p w14:paraId="17C9DC6C" w14:textId="77777777" w:rsidR="001666CD" w:rsidRDefault="001666CD" w:rsidP="001666CD"/>
    <w:p w14:paraId="3619CCC3" w14:textId="77777777" w:rsidR="001666CD" w:rsidRPr="008666CD" w:rsidRDefault="001666CD" w:rsidP="001666CD">
      <w:pPr>
        <w:rPr>
          <w:sz w:val="14"/>
        </w:rPr>
      </w:pPr>
      <w:r w:rsidRPr="008666CD">
        <w:rPr>
          <w:rStyle w:val="IntenseEmphasis"/>
          <w:sz w:val="22"/>
        </w:rPr>
        <w:t>A second issue has to do with how the global trading system and the WTO will look upon the</w:t>
      </w:r>
      <w:r w:rsidRPr="008666CD">
        <w:rPr>
          <w:sz w:val="14"/>
        </w:rPr>
        <w:t xml:space="preserve"> tier 1 carbon measure, whether it be a </w:t>
      </w:r>
      <w:r w:rsidRPr="008666CD">
        <w:rPr>
          <w:rStyle w:val="IntenseEmphasis"/>
          <w:sz w:val="22"/>
        </w:rPr>
        <w:t>carbon tariff</w:t>
      </w:r>
      <w:r w:rsidRPr="008666CD">
        <w:rPr>
          <w:sz w:val="14"/>
        </w:rPr>
        <w:t xml:space="preserve"> or a CAT. </w:t>
      </w:r>
      <w:r w:rsidRPr="008666CD">
        <w:rPr>
          <w:rStyle w:val="IntenseEmphasis"/>
          <w:sz w:val="22"/>
        </w:rPr>
        <w:t>So long as national environmental policies do not discriminate arbitrarily between foreign and domestic products, or between products imported from different trading partners, there should be no problem: if the carbon tariff matches the rate of domestic carbon tax,</w:t>
      </w:r>
      <w:r w:rsidRPr="008666CD">
        <w:rPr>
          <w:sz w:val="14"/>
        </w:rPr>
        <w:t xml:space="preserve"> or if the CAT is applied uniformly to both domestically produced and imported goods, it may be argued that </w:t>
      </w:r>
      <w:r w:rsidRPr="008666CD">
        <w:rPr>
          <w:rStyle w:val="Emphasis"/>
        </w:rPr>
        <w:t>no discrimination is involved</w:t>
      </w:r>
      <w:r w:rsidRPr="008666CD">
        <w:rPr>
          <w:sz w:val="14"/>
        </w:rPr>
        <w:t xml:space="preserve">. </w:t>
      </w:r>
      <w:r w:rsidRPr="008666CD">
        <w:rPr>
          <w:rStyle w:val="IntenseEmphasis"/>
          <w:sz w:val="22"/>
        </w:rPr>
        <w:t>The tax or tariff burden would certainly differ as between imports with differing carbon footprints, but this hardly constitutes arbitrary discrimination</w:t>
      </w:r>
      <w:r w:rsidRPr="008666CD">
        <w:rPr>
          <w:sz w:val="14"/>
        </w:rPr>
        <w:t xml:space="preserve">. In the case of the CAT, since </w:t>
      </w:r>
      <w:r w:rsidRPr="008666CD">
        <w:rPr>
          <w:rStyle w:val="IntenseEmphasis"/>
          <w:sz w:val="22"/>
        </w:rPr>
        <w:t>there is no WTO problem</w:t>
      </w:r>
      <w:r w:rsidRPr="008666CD">
        <w:rPr>
          <w:sz w:val="14"/>
        </w:rPr>
        <w:t xml:space="preserve"> with international accommodation of VATs, the fact that this CAT or carbon-added tax can be designed to resemble a VAT should help its acceptance by the WTO. Nonetheless, the intent and the presumed effect of tier 1 will be to reduce international trade when this trade is based on products gaining a competitive advantage because they do not embody the cost to society of GHG emissions. Other things being equal, for example, a case of locally produced beer would have a smaller carbon footprint than one shipped from Europe. Hence, the carbon tax on the imported beer would be higher, again all else except shipping being equal. In the first instance, this will presumably reduce trade. What happens over the longer term will depend on how firms react to the taxation of carbon emissions: the foreign firm may set up local production facilities, for example. </w:t>
      </w:r>
    </w:p>
    <w:p w14:paraId="16D13128" w14:textId="77777777" w:rsidR="001666CD" w:rsidRDefault="001666CD" w:rsidP="001666CD">
      <w:pPr>
        <w:pStyle w:val="Heading4"/>
      </w:pPr>
      <w:r>
        <w:t xml:space="preserve">Carbon tariffs are </w:t>
      </w:r>
      <w:r>
        <w:rPr>
          <w:u w:val="single"/>
        </w:rPr>
        <w:t>not</w:t>
      </w:r>
      <w:r>
        <w:t xml:space="preserve"> protectionist. They would not spill over into other sectors.</w:t>
      </w:r>
    </w:p>
    <w:p w14:paraId="7257769D" w14:textId="77777777" w:rsidR="001666CD" w:rsidRPr="00BB582C" w:rsidRDefault="001666CD" w:rsidP="001666CD">
      <w:r w:rsidRPr="00DC2CD3">
        <w:rPr>
          <w:rStyle w:val="Style13ptBold"/>
        </w:rPr>
        <w:t>The Economist 21</w:t>
      </w:r>
      <w:r w:rsidRPr="00BB582C">
        <w:t>, "Carbon border taxes are defensible but bring great risks," 07/15/2021, https://www.economist.com/leaders/2021/07/15/carbon-border-taxes-are-defensible-but-bring-great-risks</w:t>
      </w:r>
    </w:p>
    <w:p w14:paraId="206E4FE3" w14:textId="77777777" w:rsidR="001666CD" w:rsidRDefault="001666CD" w:rsidP="001666CD">
      <w:r w:rsidRPr="00EA7592">
        <w:rPr>
          <w:rStyle w:val="StyleUnderline"/>
          <w:highlight w:val="cyan"/>
        </w:rPr>
        <w:t>Carbon tariffs</w:t>
      </w:r>
      <w:r w:rsidRPr="00BB582C">
        <w:t xml:space="preserve">, however, </w:t>
      </w:r>
      <w:r w:rsidRPr="00EA7592">
        <w:rPr>
          <w:rStyle w:val="StyleUnderline"/>
          <w:highlight w:val="cyan"/>
        </w:rPr>
        <w:t xml:space="preserve">would </w:t>
      </w:r>
      <w:r w:rsidRPr="00EA7592">
        <w:rPr>
          <w:rStyle w:val="Emphasis"/>
          <w:highlight w:val="cyan"/>
        </w:rPr>
        <w:t>not</w:t>
      </w:r>
      <w:r w:rsidRPr="00EA7592">
        <w:rPr>
          <w:rStyle w:val="StyleUnderline"/>
          <w:highlight w:val="cyan"/>
        </w:rPr>
        <w:t xml:space="preserve"> be</w:t>
      </w:r>
      <w:r w:rsidRPr="003D2DAF">
        <w:rPr>
          <w:rStyle w:val="StyleUnderline"/>
        </w:rPr>
        <w:t xml:space="preserve"> inherently </w:t>
      </w:r>
      <w:r w:rsidRPr="00EA7592">
        <w:rPr>
          <w:rStyle w:val="Emphasis"/>
          <w:highlight w:val="cyan"/>
        </w:rPr>
        <w:t>protectionist</w:t>
      </w:r>
      <w:r w:rsidRPr="00BB582C">
        <w:t xml:space="preserve">. </w:t>
      </w:r>
      <w:r w:rsidRPr="00EA7592">
        <w:rPr>
          <w:rStyle w:val="StyleUnderline"/>
          <w:highlight w:val="cyan"/>
        </w:rPr>
        <w:t>They</w:t>
      </w:r>
      <w:r w:rsidRPr="003D2DAF">
        <w:rPr>
          <w:rStyle w:val="StyleUnderline"/>
        </w:rPr>
        <w:t xml:space="preserve"> are an attempt to </w:t>
      </w:r>
      <w:r w:rsidRPr="00EA7592">
        <w:rPr>
          <w:rStyle w:val="Emphasis"/>
          <w:highlight w:val="cyan"/>
        </w:rPr>
        <w:t>expand</w:t>
      </w:r>
      <w:r w:rsidRPr="00EA7592">
        <w:rPr>
          <w:rStyle w:val="StyleUnderline"/>
          <w:highlight w:val="cyan"/>
        </w:rPr>
        <w:t xml:space="preserve"> the</w:t>
      </w:r>
      <w:r w:rsidRPr="003D2DAF">
        <w:rPr>
          <w:rStyle w:val="StyleUnderline"/>
        </w:rPr>
        <w:t xml:space="preserve"> reach of </w:t>
      </w:r>
      <w:r w:rsidRPr="00EA7592">
        <w:rPr>
          <w:rStyle w:val="StyleUnderline"/>
          <w:highlight w:val="cyan"/>
        </w:rPr>
        <w:t>market</w:t>
      </w:r>
      <w:r w:rsidRPr="003D2DAF">
        <w:rPr>
          <w:rStyle w:val="StyleUnderline"/>
        </w:rPr>
        <w:t xml:space="preserve"> forces </w:t>
      </w:r>
      <w:r w:rsidRPr="00EA7592">
        <w:rPr>
          <w:rStyle w:val="Emphasis"/>
          <w:highlight w:val="cyan"/>
        </w:rPr>
        <w:t>rather than</w:t>
      </w:r>
      <w:r w:rsidRPr="003D2DAF">
        <w:rPr>
          <w:rStyle w:val="StyleUnderline"/>
        </w:rPr>
        <w:t xml:space="preserve"> to </w:t>
      </w:r>
      <w:r w:rsidRPr="00EA7592">
        <w:rPr>
          <w:rStyle w:val="Emphasis"/>
          <w:highlight w:val="cyan"/>
        </w:rPr>
        <w:t>limit</w:t>
      </w:r>
      <w:r w:rsidRPr="003D2DAF">
        <w:rPr>
          <w:rStyle w:val="StyleUnderline"/>
        </w:rPr>
        <w:t xml:space="preserve"> them</w:t>
      </w:r>
      <w:r w:rsidRPr="00BB582C">
        <w:t xml:space="preserve">. The opportunity to pollute the atmosphere without penalty is itself a kind of distorting subsidy; more so if it exists unevenly across borders. </w:t>
      </w:r>
      <w:r w:rsidRPr="00EA7592">
        <w:rPr>
          <w:rStyle w:val="StyleUnderline"/>
          <w:highlight w:val="cyan"/>
        </w:rPr>
        <w:t xml:space="preserve">Preventing climate change is a </w:t>
      </w:r>
      <w:r w:rsidRPr="00EA7592">
        <w:rPr>
          <w:rStyle w:val="Emphasis"/>
          <w:highlight w:val="cyan"/>
        </w:rPr>
        <w:t>global</w:t>
      </w:r>
      <w:r w:rsidRPr="003D2DAF">
        <w:rPr>
          <w:rStyle w:val="Emphasis"/>
        </w:rPr>
        <w:t xml:space="preserve"> public </w:t>
      </w:r>
      <w:r w:rsidRPr="00EA7592">
        <w:rPr>
          <w:rStyle w:val="Emphasis"/>
          <w:highlight w:val="cyan"/>
        </w:rPr>
        <w:t>good</w:t>
      </w:r>
      <w:r w:rsidRPr="00BB582C">
        <w:t xml:space="preserve">, meaning every country’s citizens have a direct interest in reducing emissions wherever they happen. </w:t>
      </w:r>
      <w:r w:rsidRPr="00EA7592">
        <w:rPr>
          <w:rStyle w:val="StyleUnderline"/>
          <w:highlight w:val="cyan"/>
        </w:rPr>
        <w:t>Pricing carbon</w:t>
      </w:r>
      <w:r w:rsidRPr="004F51CE">
        <w:rPr>
          <w:rStyle w:val="StyleUnderline"/>
        </w:rPr>
        <w:t xml:space="preserve"> at the border should therefore be </w:t>
      </w:r>
      <w:r w:rsidRPr="00EA7592">
        <w:rPr>
          <w:rStyle w:val="StyleUnderline"/>
          <w:highlight w:val="cyan"/>
        </w:rPr>
        <w:t xml:space="preserve">viewed as a special case, and </w:t>
      </w:r>
      <w:r w:rsidRPr="00EA7592">
        <w:rPr>
          <w:rStyle w:val="Emphasis"/>
          <w:highlight w:val="cyan"/>
        </w:rPr>
        <w:t>not as a precedent</w:t>
      </w:r>
      <w:r w:rsidRPr="00EA7592">
        <w:rPr>
          <w:rStyle w:val="StyleUnderline"/>
          <w:highlight w:val="cyan"/>
        </w:rPr>
        <w:t xml:space="preserve"> for using tariffs as a bludgeon</w:t>
      </w:r>
      <w:r w:rsidRPr="004F51CE">
        <w:rPr>
          <w:rStyle w:val="StyleUnderline"/>
        </w:rPr>
        <w:t xml:space="preserve"> with which to impose local regulations or standards abroad</w:t>
      </w:r>
      <w:r w:rsidRPr="00BB582C">
        <w:t>.</w:t>
      </w:r>
    </w:p>
    <w:p w14:paraId="4264EFAC" w14:textId="037F9807" w:rsidR="001666CD" w:rsidRPr="00E0724F" w:rsidRDefault="001666CD" w:rsidP="001666CD">
      <w:pPr>
        <w:pStyle w:val="Heading3"/>
      </w:pPr>
      <w:r>
        <w:t>1AR---Trade Low</w:t>
      </w:r>
    </w:p>
    <w:p w14:paraId="735E81E6" w14:textId="77777777" w:rsidR="00661D51" w:rsidRDefault="00661D51" w:rsidP="00661D51">
      <w:pPr>
        <w:pStyle w:val="Heading4"/>
      </w:pPr>
      <w:r>
        <w:t xml:space="preserve">Trade is low and </w:t>
      </w:r>
      <w:r>
        <w:rPr>
          <w:u w:val="single"/>
        </w:rPr>
        <w:t>only decreasing</w:t>
      </w:r>
      <w:r>
        <w:t>.</w:t>
      </w:r>
    </w:p>
    <w:p w14:paraId="0BAA5942" w14:textId="77777777" w:rsidR="00661D51" w:rsidRPr="00BB582C" w:rsidRDefault="00661D51" w:rsidP="00661D51">
      <w:r w:rsidRPr="00BB582C">
        <w:t xml:space="preserve">Lucia </w:t>
      </w:r>
      <w:r w:rsidRPr="00D03FAD">
        <w:rPr>
          <w:rStyle w:val="Style13ptBold"/>
        </w:rPr>
        <w:t>Mutikani 6/7</w:t>
      </w:r>
      <w:r w:rsidRPr="00BB582C">
        <w:t>, reporter for Reuters, "US Trade Deficit Widens to 6-Month High, Expected to Dent Economic Growth," https://money.usnews.com/investing/news/articles/2023-06-07/u-s-trade-deficit-widens-sharply-in-april</w:t>
      </w:r>
    </w:p>
    <w:p w14:paraId="212EE077" w14:textId="77777777" w:rsidR="00661D51" w:rsidRPr="00BB582C" w:rsidRDefault="00661D51" w:rsidP="00661D51">
      <w:r w:rsidRPr="00BB582C">
        <w:t xml:space="preserve">WASHINGTON (Reuters) - </w:t>
      </w:r>
      <w:r w:rsidRPr="00282D82">
        <w:rPr>
          <w:rStyle w:val="StyleUnderline"/>
        </w:rPr>
        <w:t xml:space="preserve">The U.S. </w:t>
      </w:r>
      <w:r w:rsidRPr="00EA7592">
        <w:rPr>
          <w:rStyle w:val="StyleUnderline"/>
          <w:highlight w:val="cyan"/>
        </w:rPr>
        <w:t xml:space="preserve">trade </w:t>
      </w:r>
      <w:r w:rsidRPr="00EA7592">
        <w:rPr>
          <w:rStyle w:val="Emphasis"/>
          <w:highlight w:val="cyan"/>
        </w:rPr>
        <w:t>deficit widened</w:t>
      </w:r>
      <w:r w:rsidRPr="00EA7592">
        <w:rPr>
          <w:rStyle w:val="StyleUnderline"/>
          <w:highlight w:val="cyan"/>
        </w:rPr>
        <w:t xml:space="preserve"> by the most in eight years</w:t>
      </w:r>
      <w:r w:rsidRPr="00282D82">
        <w:rPr>
          <w:rStyle w:val="StyleUnderline"/>
        </w:rPr>
        <w:t xml:space="preserve"> in April as imports of goods rebounded while </w:t>
      </w:r>
      <w:r w:rsidRPr="00282D82">
        <w:rPr>
          <w:rStyle w:val="Emphasis"/>
        </w:rPr>
        <w:t>exports</w:t>
      </w:r>
      <w:r w:rsidRPr="00282D82">
        <w:rPr>
          <w:rStyle w:val="StyleUnderline"/>
        </w:rPr>
        <w:t xml:space="preserve"> of energy products </w:t>
      </w:r>
      <w:r w:rsidRPr="00282D82">
        <w:rPr>
          <w:rStyle w:val="Emphasis"/>
        </w:rPr>
        <w:t>declined</w:t>
      </w:r>
      <w:r w:rsidRPr="00BB582C">
        <w:t xml:space="preserve">, a trend that if sustained, could result in </w:t>
      </w:r>
      <w:r w:rsidRPr="00282D82">
        <w:rPr>
          <w:rStyle w:val="StyleUnderline"/>
        </w:rPr>
        <w:t xml:space="preserve">trade being a </w:t>
      </w:r>
      <w:r w:rsidRPr="00282D82">
        <w:rPr>
          <w:rStyle w:val="Emphasis"/>
        </w:rPr>
        <w:t>drag on economic growth</w:t>
      </w:r>
      <w:r w:rsidRPr="00282D82">
        <w:rPr>
          <w:rStyle w:val="StyleUnderline"/>
        </w:rPr>
        <w:t xml:space="preserve"> in the second quarter</w:t>
      </w:r>
      <w:r w:rsidRPr="00BB582C">
        <w:t>.</w:t>
      </w:r>
    </w:p>
    <w:p w14:paraId="1E660482" w14:textId="77777777" w:rsidR="00661D51" w:rsidRPr="00BB582C" w:rsidRDefault="00661D51" w:rsidP="00661D51">
      <w:r w:rsidRPr="00BB582C">
        <w:t xml:space="preserve">The increase reported by the Commerce Department on Wednesday </w:t>
      </w:r>
      <w:r w:rsidRPr="006B3E6D">
        <w:rPr>
          <w:rStyle w:val="StyleUnderline"/>
        </w:rPr>
        <w:t xml:space="preserve">was the biggest since April 2015 and pushed the trade gap to the </w:t>
      </w:r>
      <w:r w:rsidRPr="006B3E6D">
        <w:rPr>
          <w:rStyle w:val="Emphasis"/>
        </w:rPr>
        <w:t>highest level in six months</w:t>
      </w:r>
      <w:r w:rsidRPr="00BB582C">
        <w:t xml:space="preserve">. It led economists to expect that </w:t>
      </w:r>
      <w:r w:rsidRPr="00EA7592">
        <w:rPr>
          <w:rStyle w:val="StyleUnderline"/>
          <w:highlight w:val="cyan"/>
        </w:rPr>
        <w:t>trade could chop off</w:t>
      </w:r>
      <w:r w:rsidRPr="006B3E6D">
        <w:rPr>
          <w:rStyle w:val="StyleUnderline"/>
        </w:rPr>
        <w:t xml:space="preserve"> as much as </w:t>
      </w:r>
      <w:r w:rsidRPr="00EA7592">
        <w:rPr>
          <w:rStyle w:val="StyleUnderline"/>
          <w:highlight w:val="cyan"/>
        </w:rPr>
        <w:t xml:space="preserve">2.5 percentage points from </w:t>
      </w:r>
      <w:r w:rsidRPr="00EA7592">
        <w:rPr>
          <w:rStyle w:val="Emphasis"/>
          <w:highlight w:val="cyan"/>
        </w:rPr>
        <w:t>g</w:t>
      </w:r>
      <w:r w:rsidRPr="00BB582C">
        <w:t xml:space="preserve">ross </w:t>
      </w:r>
      <w:r w:rsidRPr="00EA7592">
        <w:rPr>
          <w:rStyle w:val="Emphasis"/>
          <w:highlight w:val="cyan"/>
        </w:rPr>
        <w:t>d</w:t>
      </w:r>
      <w:r w:rsidRPr="00BB582C">
        <w:t xml:space="preserve">omestic </w:t>
      </w:r>
      <w:r w:rsidRPr="00EA7592">
        <w:rPr>
          <w:rStyle w:val="Emphasis"/>
          <w:highlight w:val="cyan"/>
        </w:rPr>
        <w:t>p</w:t>
      </w:r>
      <w:r w:rsidRPr="00BB582C">
        <w:t xml:space="preserve">roduct </w:t>
      </w:r>
      <w:r w:rsidRPr="006B3E6D">
        <w:rPr>
          <w:rStyle w:val="StyleUnderline"/>
        </w:rPr>
        <w:t>this quarter</w:t>
      </w:r>
      <w:r w:rsidRPr="00BB582C">
        <w:t>, unless imports reversed course, a tall order given the persistent strength in domestic demand. A strong dollar and slowing global demand could curb exports.</w:t>
      </w:r>
    </w:p>
    <w:p w14:paraId="4AC7A972" w14:textId="77777777" w:rsidR="00661D51" w:rsidRPr="00BB582C" w:rsidRDefault="00661D51" w:rsidP="00661D51">
      <w:r w:rsidRPr="00BB582C">
        <w:t>"The terms of trade are worsening and this will bring down second-quarter estimates of real GDP growth closer to the 1% stall speed where bad things can happen and the economy can stumble and go over the cliff," said Christopher Rupkey, chief economist at FWDBONDS in New York.</w:t>
      </w:r>
    </w:p>
    <w:p w14:paraId="68BC596C" w14:textId="77777777" w:rsidR="00661D51" w:rsidRPr="00BB582C" w:rsidRDefault="00661D51" w:rsidP="00661D51">
      <w:r w:rsidRPr="006B3E6D">
        <w:rPr>
          <w:rStyle w:val="StyleUnderline"/>
        </w:rPr>
        <w:t xml:space="preserve">The trade deficit </w:t>
      </w:r>
      <w:r w:rsidRPr="006B3E6D">
        <w:rPr>
          <w:rStyle w:val="Emphasis"/>
        </w:rPr>
        <w:t>jumped 23.0%</w:t>
      </w:r>
      <w:r w:rsidRPr="006B3E6D">
        <w:rPr>
          <w:rStyle w:val="StyleUnderline"/>
        </w:rPr>
        <w:t xml:space="preserve"> to $74.6 billion. Data for March was revised to show the trade gap narrowing to $60.6 billion instead of the previously reported $64.2 billion</w:t>
      </w:r>
      <w:r w:rsidRPr="00BB582C">
        <w:t>. The government revised the goods trade data from 2018 while the trade services figures were revised from 2017.</w:t>
      </w:r>
    </w:p>
    <w:p w14:paraId="1CBF6A5D" w14:textId="77777777" w:rsidR="00661D51" w:rsidRPr="00BB582C" w:rsidRDefault="00661D51" w:rsidP="00661D51">
      <w:r w:rsidRPr="00BB582C">
        <w:t>Those revisions showed the trade deficit was not as large as previously thought in the first quarter. As a result, economists expect the government to raise its GDP growth estimate for the January-March quarter to as high as a 2.3% annualized rate when it publishes its third estimate later this month.</w:t>
      </w:r>
    </w:p>
    <w:p w14:paraId="76603B5D" w14:textId="77777777" w:rsidR="00661D51" w:rsidRPr="00BB582C" w:rsidRDefault="00661D51" w:rsidP="00661D51">
      <w:r w:rsidRPr="00BB582C">
        <w:t>The revisions to the trade data followed on the heels of last week's solid construction spending data. The government's second estimate of first-quarter GDP last month showed trade made no contribution to the economy's 1.3% growth rate after adding to GDP for three straight quarters.</w:t>
      </w:r>
    </w:p>
    <w:p w14:paraId="64D246DC" w14:textId="77777777" w:rsidR="00661D51" w:rsidRPr="00BB582C" w:rsidRDefault="00661D51" w:rsidP="00661D51">
      <w:r w:rsidRPr="00BB582C">
        <w:t>Adjusted for inflation, the goods trade deficit shot up 16.5% to $95.8 billion in April. Goldman Sachs lowered its second-quarter GDP growth tracking estimate by half a percentage point to a 1.7% rate.</w:t>
      </w:r>
    </w:p>
    <w:p w14:paraId="71F54B4C" w14:textId="77777777" w:rsidR="00661D51" w:rsidRPr="00BB582C" w:rsidRDefault="00661D51" w:rsidP="00661D51">
      <w:r w:rsidRPr="006B3E6D">
        <w:rPr>
          <w:rStyle w:val="StyleUnderline"/>
        </w:rPr>
        <w:t>Stocks on Wall Street were trading mostly lower. The dollar slipped against a basket of currencies. U.S. Treasury prices fell</w:t>
      </w:r>
      <w:r w:rsidRPr="00BB582C">
        <w:t>.</w:t>
      </w:r>
    </w:p>
    <w:p w14:paraId="6A569998" w14:textId="77777777" w:rsidR="00661D51" w:rsidRPr="00BB582C" w:rsidRDefault="00661D51" w:rsidP="00661D51">
      <w:r w:rsidRPr="00BB582C">
        <w:t>EXPORTS PLUNGE</w:t>
      </w:r>
    </w:p>
    <w:p w14:paraId="174F4725" w14:textId="77777777" w:rsidR="00661D51" w:rsidRPr="00BB582C" w:rsidRDefault="00661D51" w:rsidP="00661D51">
      <w:r w:rsidRPr="006B3E6D">
        <w:rPr>
          <w:rStyle w:val="StyleUnderline"/>
        </w:rPr>
        <w:t xml:space="preserve">Goods </w:t>
      </w:r>
      <w:r w:rsidRPr="00EA7592">
        <w:rPr>
          <w:rStyle w:val="StyleUnderline"/>
          <w:highlight w:val="cyan"/>
        </w:rPr>
        <w:t>imports rose</w:t>
      </w:r>
      <w:r w:rsidRPr="006B3E6D">
        <w:rPr>
          <w:rStyle w:val="StyleUnderline"/>
        </w:rPr>
        <w:t xml:space="preserve"> 2.0% to $263.2 billion in April</w:t>
      </w:r>
      <w:r w:rsidRPr="00BB582C">
        <w:t>, boosted by motor vehicles, parts and engines. There were also increases in imports of industrial supplies and materials, though petroleum imports fell to the lowest level since August 2021.</w:t>
      </w:r>
    </w:p>
    <w:p w14:paraId="576911A2" w14:textId="77777777" w:rsidR="00661D51" w:rsidRPr="00BB582C" w:rsidRDefault="00661D51" w:rsidP="00661D51">
      <w:r w:rsidRPr="006B3E6D">
        <w:rPr>
          <w:rStyle w:val="StyleUnderline"/>
        </w:rPr>
        <w:t xml:space="preserve">Imports of consumer goods </w:t>
      </w:r>
      <w:r w:rsidRPr="006B3E6D">
        <w:rPr>
          <w:rStyle w:val="Emphasis"/>
        </w:rPr>
        <w:t>surged</w:t>
      </w:r>
      <w:r w:rsidRPr="006B3E6D">
        <w:rPr>
          <w:rStyle w:val="StyleUnderline"/>
        </w:rPr>
        <w:t xml:space="preserve"> $1.8 billion</w:t>
      </w:r>
      <w:r w:rsidRPr="00BB582C">
        <w:t>, driven by cellphones and other household goods. Food imports were the lowest since December 2021. Imports of services decreased $0.4 billion to $60.4 billion, weighed down by declines in transport and travel. Overall imports increased 1.5% to $323.6 billion.</w:t>
      </w:r>
    </w:p>
    <w:p w14:paraId="74D660B8" w14:textId="77777777" w:rsidR="00661D51" w:rsidRPr="00BB582C" w:rsidRDefault="00661D51" w:rsidP="00661D51">
      <w:r w:rsidRPr="00EA7592">
        <w:rPr>
          <w:rStyle w:val="StyleUnderline"/>
          <w:highlight w:val="cyan"/>
        </w:rPr>
        <w:t>Exports</w:t>
      </w:r>
      <w:r w:rsidRPr="006B3E6D">
        <w:rPr>
          <w:rStyle w:val="StyleUnderline"/>
        </w:rPr>
        <w:t xml:space="preserve"> of goods </w:t>
      </w:r>
      <w:r w:rsidRPr="00EA7592">
        <w:rPr>
          <w:rStyle w:val="Emphasis"/>
          <w:highlight w:val="cyan"/>
        </w:rPr>
        <w:t>plunged</w:t>
      </w:r>
      <w:r w:rsidRPr="006B3E6D">
        <w:rPr>
          <w:rStyle w:val="Emphasis"/>
        </w:rPr>
        <w:t xml:space="preserve"> 5.3%,</w:t>
      </w:r>
      <w:r w:rsidRPr="00BB582C">
        <w:t xml:space="preserve"> the most in three years, to $167.1 billion. That was the </w:t>
      </w:r>
      <w:r w:rsidRPr="00EA7592">
        <w:rPr>
          <w:rStyle w:val="StyleUnderline"/>
          <w:highlight w:val="cyan"/>
        </w:rPr>
        <w:t>lowest</w:t>
      </w:r>
      <w:r w:rsidRPr="006B3E6D">
        <w:rPr>
          <w:rStyle w:val="StyleUnderline"/>
        </w:rPr>
        <w:t xml:space="preserve"> level </w:t>
      </w:r>
      <w:r w:rsidRPr="00EA7592">
        <w:rPr>
          <w:rStyle w:val="StyleUnderline"/>
          <w:highlight w:val="cyan"/>
        </w:rPr>
        <w:t>since February 2022</w:t>
      </w:r>
      <w:r w:rsidRPr="00BB582C">
        <w:t>.</w:t>
      </w:r>
    </w:p>
    <w:p w14:paraId="5F49701F" w14:textId="77777777" w:rsidR="00661D51" w:rsidRPr="00BB582C" w:rsidRDefault="00661D51" w:rsidP="00661D51">
      <w:r w:rsidRPr="00EA7592">
        <w:rPr>
          <w:rStyle w:val="StyleUnderline"/>
          <w:highlight w:val="cyan"/>
        </w:rPr>
        <w:t>Exports</w:t>
      </w:r>
      <w:r w:rsidRPr="006B3E6D">
        <w:rPr>
          <w:rStyle w:val="StyleUnderline"/>
        </w:rPr>
        <w:t xml:space="preserve"> are being </w:t>
      </w:r>
      <w:r w:rsidRPr="00EA7592">
        <w:rPr>
          <w:rStyle w:val="StyleUnderline"/>
          <w:highlight w:val="cyan"/>
        </w:rPr>
        <w:t xml:space="preserve">crimped by </w:t>
      </w:r>
      <w:r w:rsidRPr="00EA7592">
        <w:rPr>
          <w:rStyle w:val="Emphasis"/>
          <w:highlight w:val="cyan"/>
        </w:rPr>
        <w:t>slowing</w:t>
      </w:r>
      <w:r w:rsidRPr="006B3E6D">
        <w:rPr>
          <w:rStyle w:val="Emphasis"/>
        </w:rPr>
        <w:t xml:space="preserve"> global </w:t>
      </w:r>
      <w:r w:rsidRPr="00EA7592">
        <w:rPr>
          <w:rStyle w:val="Emphasis"/>
          <w:highlight w:val="cyan"/>
        </w:rPr>
        <w:t>demand</w:t>
      </w:r>
      <w:r w:rsidRPr="00BB582C">
        <w:t xml:space="preserve">. Though the dollar gave up some gains early in the year in the wake of 500 basis points worth of interest rate increases from the Federal Reserve since March 2022, the greenback has regained ground in recent weeks against the currencies of the United States' main trade partners. </w:t>
      </w:r>
      <w:r w:rsidRPr="006B3E6D">
        <w:rPr>
          <w:rStyle w:val="StyleUnderline"/>
        </w:rPr>
        <w:t xml:space="preserve">That trend could </w:t>
      </w:r>
      <w:r w:rsidRPr="00EA7592">
        <w:rPr>
          <w:rStyle w:val="StyleUnderline"/>
          <w:highlight w:val="cyan"/>
        </w:rPr>
        <w:t xml:space="preserve">make U.S.-made goods </w:t>
      </w:r>
      <w:r w:rsidRPr="00EA7592">
        <w:rPr>
          <w:rStyle w:val="Emphasis"/>
          <w:highlight w:val="cyan"/>
        </w:rPr>
        <w:t>less competitive</w:t>
      </w:r>
      <w:r w:rsidRPr="006B3E6D">
        <w:rPr>
          <w:rStyle w:val="StyleUnderline"/>
        </w:rPr>
        <w:t xml:space="preserve"> on the global market in the months ahead</w:t>
      </w:r>
      <w:r w:rsidRPr="00BB582C">
        <w:t>.</w:t>
      </w:r>
    </w:p>
    <w:p w14:paraId="1F5F4A14" w14:textId="77777777" w:rsidR="00661D51" w:rsidRPr="00BB582C" w:rsidRDefault="00661D51" w:rsidP="00661D51">
      <w:r w:rsidRPr="00BB582C">
        <w:t>"The recent strengthening in the trade-weighted U.S. dollar since mid-April will put further downward pressure on exports and upward pressure on imports," said Matthew Martin, a U.S. economist at Oxford Economics in New York. "</w:t>
      </w:r>
      <w:r w:rsidRPr="006B3E6D">
        <w:rPr>
          <w:rStyle w:val="StyleUnderline"/>
        </w:rPr>
        <w:t xml:space="preserve">Fluctuations in the dollar effect the </w:t>
      </w:r>
      <w:r w:rsidRPr="006B3E6D">
        <w:rPr>
          <w:rStyle w:val="Emphasis"/>
        </w:rPr>
        <w:t>trade deficit</w:t>
      </w:r>
      <w:r w:rsidRPr="006B3E6D">
        <w:rPr>
          <w:rStyle w:val="StyleUnderline"/>
        </w:rPr>
        <w:t xml:space="preserve"> with a lag</w:t>
      </w:r>
      <w:r w:rsidRPr="00BB582C">
        <w:t>."</w:t>
      </w:r>
    </w:p>
    <w:p w14:paraId="25A99B90" w14:textId="77777777" w:rsidR="00661D51" w:rsidRDefault="00661D51" w:rsidP="00661D51">
      <w:pPr>
        <w:pStyle w:val="Heading4"/>
      </w:pPr>
      <w:r>
        <w:t xml:space="preserve">Protectionism </w:t>
      </w:r>
      <w:r>
        <w:rPr>
          <w:u w:val="single"/>
        </w:rPr>
        <w:t>high now</w:t>
      </w:r>
      <w:r>
        <w:t>.</w:t>
      </w:r>
    </w:p>
    <w:p w14:paraId="76C1A2EC" w14:textId="77777777" w:rsidR="00661D51" w:rsidRPr="00BB582C" w:rsidRDefault="00661D51" w:rsidP="00661D51">
      <w:r w:rsidRPr="00BB582C">
        <w:t xml:space="preserve">Alex Irwin </w:t>
      </w:r>
      <w:r w:rsidRPr="00516DD2">
        <w:rPr>
          <w:rStyle w:val="Style13ptBold"/>
        </w:rPr>
        <w:t>Brown 6/21</w:t>
      </w:r>
      <w:r w:rsidRPr="00BB582C">
        <w:t>, reporter for fDi Intelligence but he citing the IMF, "Protectionism: trade restrictions reach an all-time high,"  https://www.fdiintelligence.com/content/data-trends/protectionism-trade-restrictions-reach-an-alltime-high-82637</w:t>
      </w:r>
    </w:p>
    <w:p w14:paraId="7D94401A" w14:textId="77777777" w:rsidR="00661D51" w:rsidRPr="00E937C0" w:rsidRDefault="00661D51" w:rsidP="00661D51">
      <w:r w:rsidRPr="00E937C0">
        <w:rPr>
          <w:rStyle w:val="StyleUnderline"/>
        </w:rPr>
        <w:t xml:space="preserve">The number of </w:t>
      </w:r>
      <w:r w:rsidRPr="00E937C0">
        <w:rPr>
          <w:rStyle w:val="Emphasis"/>
        </w:rPr>
        <w:t xml:space="preserve">unilateral </w:t>
      </w:r>
      <w:r w:rsidRPr="00EA7592">
        <w:rPr>
          <w:rStyle w:val="Emphasis"/>
          <w:highlight w:val="cyan"/>
        </w:rPr>
        <w:t>restrictions</w:t>
      </w:r>
      <w:r w:rsidRPr="00E937C0">
        <w:rPr>
          <w:rStyle w:val="StyleUnderline"/>
        </w:rPr>
        <w:t xml:space="preserve"> imposed by countries </w:t>
      </w:r>
      <w:r w:rsidRPr="00EA7592">
        <w:rPr>
          <w:rStyle w:val="StyleUnderline"/>
          <w:highlight w:val="cyan"/>
        </w:rPr>
        <w:t>on</w:t>
      </w:r>
      <w:r w:rsidRPr="00E937C0">
        <w:rPr>
          <w:rStyle w:val="StyleUnderline"/>
        </w:rPr>
        <w:t xml:space="preserve"> cross-border </w:t>
      </w:r>
      <w:r w:rsidRPr="00EA7592">
        <w:rPr>
          <w:rStyle w:val="StyleUnderline"/>
          <w:highlight w:val="cyan"/>
        </w:rPr>
        <w:t>trade</w:t>
      </w:r>
      <w:r w:rsidRPr="00E937C0">
        <w:rPr>
          <w:rStyle w:val="StyleUnderline"/>
        </w:rPr>
        <w:t xml:space="preserve"> and investment has </w:t>
      </w:r>
      <w:r w:rsidRPr="00EA7592">
        <w:rPr>
          <w:rStyle w:val="Emphasis"/>
          <w:highlight w:val="cyan"/>
        </w:rPr>
        <w:t>grown massively</w:t>
      </w:r>
      <w:r w:rsidRPr="00EA7592">
        <w:rPr>
          <w:rStyle w:val="StyleUnderline"/>
          <w:highlight w:val="cyan"/>
        </w:rPr>
        <w:t xml:space="preserve"> over the past decade</w:t>
      </w:r>
      <w:r w:rsidRPr="00E937C0">
        <w:t>, reversing the general trend of liberalisation seen during most of the 20th century.</w:t>
      </w:r>
    </w:p>
    <w:p w14:paraId="3B6C15C3" w14:textId="77777777" w:rsidR="00661D51" w:rsidRPr="00E937C0" w:rsidRDefault="00661D51" w:rsidP="00661D51">
      <w:r w:rsidRPr="00E937C0">
        <w:rPr>
          <w:rStyle w:val="StyleUnderline"/>
        </w:rPr>
        <w:t xml:space="preserve">In 2022, new </w:t>
      </w:r>
      <w:r w:rsidRPr="00EA7592">
        <w:rPr>
          <w:rStyle w:val="Emphasis"/>
          <w:highlight w:val="cyan"/>
        </w:rPr>
        <w:t>restrictions</w:t>
      </w:r>
      <w:r w:rsidRPr="00E937C0">
        <w:rPr>
          <w:rStyle w:val="Emphasis"/>
        </w:rPr>
        <w:t xml:space="preserve"> on goods, services and investment</w:t>
      </w:r>
      <w:r w:rsidRPr="00E937C0">
        <w:rPr>
          <w:rStyle w:val="StyleUnderline"/>
        </w:rPr>
        <w:t xml:space="preserve"> </w:t>
      </w:r>
      <w:r w:rsidRPr="00EA7592">
        <w:rPr>
          <w:rStyle w:val="StyleUnderline"/>
          <w:highlight w:val="cyan"/>
        </w:rPr>
        <w:t>jumped 14% from the previous year</w:t>
      </w:r>
      <w:r w:rsidRPr="00E937C0">
        <w:t xml:space="preserve">, reaching more than 2600, </w:t>
      </w:r>
      <w:r w:rsidRPr="00EA7592">
        <w:rPr>
          <w:rStyle w:val="StyleUnderline"/>
          <w:highlight w:val="cyan"/>
        </w:rPr>
        <w:t>according to</w:t>
      </w:r>
      <w:r w:rsidRPr="00E937C0">
        <w:t xml:space="preserve"> Global Trade Alert data analysed by the </w:t>
      </w:r>
      <w:r w:rsidRPr="00EA7592">
        <w:rPr>
          <w:rStyle w:val="Emphasis"/>
          <w:highlight w:val="cyan"/>
        </w:rPr>
        <w:t>IMF</w:t>
      </w:r>
      <w:r w:rsidRPr="00E937C0">
        <w:t>. This was more than six times higher than in 2013. Restrictions on investment experienced the greatest increase, reaching 239 last year — more than four times that imposed in 2021.</w:t>
      </w:r>
    </w:p>
    <w:p w14:paraId="3C8BBE78" w14:textId="77777777" w:rsidR="00661D51" w:rsidRPr="00BB582C" w:rsidRDefault="00661D51" w:rsidP="00661D51">
      <w:r w:rsidRPr="00EA7592">
        <w:rPr>
          <w:rStyle w:val="StyleUnderline"/>
          <w:highlight w:val="cyan"/>
        </w:rPr>
        <w:t>During</w:t>
      </w:r>
      <w:r w:rsidRPr="00E937C0">
        <w:t xml:space="preserve"> the </w:t>
      </w:r>
      <w:r w:rsidRPr="00EA7592">
        <w:rPr>
          <w:rStyle w:val="StyleUnderline"/>
          <w:highlight w:val="cyan"/>
        </w:rPr>
        <w:t>Covid</w:t>
      </w:r>
      <w:r w:rsidRPr="00E937C0">
        <w:rPr>
          <w:rStyle w:val="StyleUnderline"/>
        </w:rPr>
        <w:t xml:space="preserve">-19 pandemic, many </w:t>
      </w:r>
      <w:r w:rsidRPr="00EA7592">
        <w:rPr>
          <w:rStyle w:val="StyleUnderline"/>
          <w:highlight w:val="cyan"/>
        </w:rPr>
        <w:t>countries restricted exports of medical goods</w:t>
      </w:r>
      <w:r w:rsidRPr="00E937C0">
        <w:rPr>
          <w:rStyle w:val="StyleUnderline"/>
        </w:rPr>
        <w:t xml:space="preserve"> like vaccines and foodstuffs.</w:t>
      </w:r>
      <w:r w:rsidRPr="00E937C0">
        <w:t xml:space="preserve"> More recently, </w:t>
      </w:r>
      <w:r w:rsidRPr="00E937C0">
        <w:rPr>
          <w:rStyle w:val="StyleUnderline"/>
        </w:rPr>
        <w:t xml:space="preserve">Russia’s war in </w:t>
      </w:r>
      <w:r w:rsidRPr="00EA7592">
        <w:rPr>
          <w:rStyle w:val="StyleUnderline"/>
          <w:highlight w:val="cyan"/>
        </w:rPr>
        <w:t>Ukraine and competition between the US and</w:t>
      </w:r>
      <w:r w:rsidRPr="00E937C0">
        <w:rPr>
          <w:rStyle w:val="StyleUnderline"/>
        </w:rPr>
        <w:t xml:space="preserve"> its allies with </w:t>
      </w:r>
      <w:r w:rsidRPr="00EA7592">
        <w:rPr>
          <w:rStyle w:val="StyleUnderline"/>
          <w:highlight w:val="cyan"/>
        </w:rPr>
        <w:t>China has fomented </w:t>
      </w:r>
      <w:r w:rsidRPr="00EA7592">
        <w:rPr>
          <w:rStyle w:val="Emphasis"/>
          <w:highlight w:val="cyan"/>
        </w:rPr>
        <w:t>further protectionism</w:t>
      </w:r>
      <w:r w:rsidRPr="00E937C0">
        <w:t xml:space="preserve">. Trade restrictions, such as </w:t>
      </w:r>
      <w:r w:rsidRPr="00E937C0">
        <w:rPr>
          <w:rStyle w:val="Emphasis"/>
        </w:rPr>
        <w:t>tariffs</w:t>
      </w:r>
      <w:r w:rsidRPr="00E937C0">
        <w:rPr>
          <w:rStyle w:val="StyleUnderline"/>
        </w:rPr>
        <w:t xml:space="preserve"> and export bans, have also proliferated in sectors including commodities and semiconductors</w:t>
      </w:r>
      <w:r w:rsidRPr="00E937C0">
        <w:t>, which are often viewed as central to national security.</w:t>
      </w:r>
    </w:p>
    <w:p w14:paraId="5816D942" w14:textId="77777777" w:rsidR="00661D51" w:rsidRDefault="00661D51" w:rsidP="00661D51">
      <w:r w:rsidRPr="00EA7592">
        <w:rPr>
          <w:rStyle w:val="StyleUnderline"/>
          <w:highlight w:val="cyan"/>
        </w:rPr>
        <w:t>This risk</w:t>
      </w:r>
      <w:r w:rsidRPr="0003343F">
        <w:rPr>
          <w:rStyle w:val="StyleUnderline"/>
        </w:rPr>
        <w:t xml:space="preserve"> with these economic protectionist actions </w:t>
      </w:r>
      <w:r w:rsidRPr="00EA7592">
        <w:rPr>
          <w:rStyle w:val="StyleUnderline"/>
          <w:highlight w:val="cyan"/>
        </w:rPr>
        <w:t xml:space="preserve">is a </w:t>
      </w:r>
      <w:r w:rsidRPr="00EA7592">
        <w:rPr>
          <w:rStyle w:val="Emphasis"/>
          <w:highlight w:val="cyan"/>
        </w:rPr>
        <w:t>bifurcation of</w:t>
      </w:r>
      <w:r w:rsidRPr="0003343F">
        <w:rPr>
          <w:rStyle w:val="Emphasis"/>
        </w:rPr>
        <w:t xml:space="preserve"> global </w:t>
      </w:r>
      <w:r w:rsidRPr="00EA7592">
        <w:rPr>
          <w:rStyle w:val="Emphasis"/>
          <w:highlight w:val="cyan"/>
        </w:rPr>
        <w:t>trade</w:t>
      </w:r>
      <w:r w:rsidRPr="00BB582C">
        <w:t>, which could lead to increased costs for multinationals and a loss of gross domestic product (GDP). Experts worry about “geoeconomic fragmentation”, which would be if the world split into two exclusive trading blocs — one aligned to the US and EU, and another aligned with China and Russia.</w:t>
      </w:r>
    </w:p>
    <w:p w14:paraId="7F99A6BE" w14:textId="49F950CA" w:rsidR="00661D51" w:rsidRDefault="00661D51" w:rsidP="00661D51">
      <w:pPr>
        <w:pStyle w:val="Heading3"/>
      </w:pPr>
      <w:r>
        <w:t>1AR---</w:t>
      </w:r>
      <w:r w:rsidR="009A3F0C">
        <w:t>Trade Low</w:t>
      </w:r>
      <w:r>
        <w:t>---AT: China</w:t>
      </w:r>
    </w:p>
    <w:p w14:paraId="449ECB32" w14:textId="77777777" w:rsidR="00661D51" w:rsidRPr="00F44FDE" w:rsidRDefault="00661D51" w:rsidP="00661D51">
      <w:pPr>
        <w:pStyle w:val="Heading4"/>
        <w:rPr>
          <w:u w:val="single"/>
        </w:rPr>
      </w:pPr>
      <w:r>
        <w:t xml:space="preserve">They have it backwards – the newest data shows  accounts for </w:t>
      </w:r>
      <w:r w:rsidRPr="00F44FDE">
        <w:rPr>
          <w:u w:val="single"/>
        </w:rPr>
        <w:t>inflation</w:t>
      </w:r>
      <w:r>
        <w:t xml:space="preserve"> and </w:t>
      </w:r>
      <w:r>
        <w:rPr>
          <w:u w:val="single"/>
        </w:rPr>
        <w:t>COVID</w:t>
      </w:r>
    </w:p>
    <w:p w14:paraId="1AE626E4" w14:textId="17B4631B" w:rsidR="00661D51" w:rsidRDefault="00661D51" w:rsidP="00463309">
      <w:r w:rsidRPr="00463309">
        <w:t xml:space="preserve">Brown and </w:t>
      </w:r>
      <w:r w:rsidRPr="00463309">
        <w:rPr>
          <w:rStyle w:val="Style13ptBold"/>
        </w:rPr>
        <w:t>Yang 3/16</w:t>
      </w:r>
      <w:r w:rsidRPr="00463309">
        <w:t xml:space="preserve">/23 [Chad P. Bown, Reginald Jones Senior Fellow since March 2018, joined the Peterson Institute for International Economics as a senior fellow in April 2016. His research examines international trade laws and institutions, trade negotiations, and trade disputes. He is the host of Trade Talks, a podcast about the economics of international trade and policy that he co-created with Soumaya Keynes in 2017 and which they cohosted through 2021., Yilin Wang joined the Peterson Institute for International Economics as a research analyst in July 2021. She works with Reginald Jones Senior Fellow Chad P. Bown on issues related to international trade law and institutions, trade negotiations, and trade disputes., 03-16-2023, "Five years into the trade war, China continues its slow decoupling from US exports," PIIE, </w:t>
      </w:r>
      <w:hyperlink r:id="rId255" w:history="1">
        <w:r w:rsidR="00463309" w:rsidRPr="00AF2D3A">
          <w:rPr>
            <w:rStyle w:val="Hyperlink"/>
          </w:rPr>
          <w:t>https://www.piie.com/blogs/realtime-economics/five-years-trade-war-china-continues-its-slow-decoupling-us-exports]//gbs-aarz</w:t>
        </w:r>
      </w:hyperlink>
    </w:p>
    <w:p w14:paraId="0D4FE27F" w14:textId="77777777" w:rsidR="00463309" w:rsidRPr="00463309" w:rsidRDefault="00463309" w:rsidP="00463309"/>
    <w:p w14:paraId="51534130" w14:textId="0E760690" w:rsidR="00661D51" w:rsidRPr="00463309" w:rsidRDefault="00661D51" w:rsidP="00661D51">
      <w:pPr>
        <w:rPr>
          <w:b/>
          <w:bCs/>
          <w:sz w:val="10"/>
        </w:rPr>
      </w:pPr>
      <w:r w:rsidRPr="00463309">
        <w:rPr>
          <w:sz w:val="10"/>
        </w:rPr>
        <w:t>The war of words between the United States and China has escalated this year, especially since the Chinese spy balloon episode that forced Secretary of State Antony Blinken to cancel a much-anticipated trip to Beijing in February. But the US-China trading relationship was recently reported to have hit “record levels” in 2022, suggesting that the supposed economic “decoupling” of the world’s two biggest economies has not yet arrived.</w:t>
      </w:r>
      <w:r w:rsidR="00463309" w:rsidRPr="00463309">
        <w:rPr>
          <w:sz w:val="10"/>
        </w:rPr>
        <w:t xml:space="preserve"> </w:t>
      </w:r>
      <w:r w:rsidRPr="00463309">
        <w:rPr>
          <w:sz w:val="10"/>
        </w:rPr>
        <w:t>That widely reported</w:t>
      </w:r>
      <w:r w:rsidRPr="00463309">
        <w:rPr>
          <w:rStyle w:val="Emphasis"/>
          <w:b w:val="0"/>
          <w:bCs/>
        </w:rPr>
        <w:t xml:space="preserve"> </w:t>
      </w:r>
      <w:r w:rsidRPr="00EA7592">
        <w:rPr>
          <w:rStyle w:val="Emphasis"/>
          <w:highlight w:val="cyan"/>
        </w:rPr>
        <w:t>data point was misleading</w:t>
      </w:r>
      <w:r w:rsidRPr="00463309">
        <w:rPr>
          <w:rStyle w:val="Style13ptBold"/>
          <w:b w:val="0"/>
          <w:bCs w:val="0"/>
          <w:sz w:val="10"/>
        </w:rPr>
        <w:t xml:space="preserve">, however. </w:t>
      </w:r>
      <w:r w:rsidRPr="00EA7592">
        <w:rPr>
          <w:rStyle w:val="StyleUnderline"/>
          <w:highlight w:val="cyan"/>
        </w:rPr>
        <w:t>US exports to China</w:t>
      </w:r>
      <w:r w:rsidRPr="00463309">
        <w:rPr>
          <w:rStyle w:val="Style13ptBold"/>
          <w:b w:val="0"/>
          <w:bCs w:val="0"/>
          <w:sz w:val="10"/>
        </w:rPr>
        <w:t xml:space="preserve">, which cratered during President Donald Trump’s trade war of 2018–19, </w:t>
      </w:r>
      <w:r w:rsidRPr="00EA7592">
        <w:rPr>
          <w:rStyle w:val="StyleUnderline"/>
          <w:b/>
          <w:bCs/>
          <w:highlight w:val="cyan"/>
        </w:rPr>
        <w:t xml:space="preserve">are continuing to </w:t>
      </w:r>
      <w:r w:rsidRPr="00EA7592">
        <w:rPr>
          <w:rStyle w:val="Emphasis"/>
          <w:highlight w:val="cyan"/>
        </w:rPr>
        <w:t>suffer</w:t>
      </w:r>
      <w:r w:rsidRPr="00463309">
        <w:rPr>
          <w:rStyle w:val="StyleUnderline"/>
          <w:b/>
          <w:bCs/>
        </w:rPr>
        <w:t>.</w:t>
      </w:r>
      <w:r w:rsidRPr="00463309">
        <w:rPr>
          <w:rStyle w:val="Style13ptBold"/>
          <w:b w:val="0"/>
          <w:bCs w:val="0"/>
          <w:sz w:val="10"/>
        </w:rPr>
        <w:t xml:space="preserve"> China is now shifting some purchases of foreign goods away from the United States. </w:t>
      </w:r>
      <w:r w:rsidRPr="00EA7592">
        <w:rPr>
          <w:rStyle w:val="StyleUnderline"/>
          <w:b/>
          <w:bCs/>
          <w:highlight w:val="cyan"/>
        </w:rPr>
        <w:t>Both have the</w:t>
      </w:r>
      <w:r w:rsidRPr="00463309">
        <w:rPr>
          <w:rStyle w:val="StyleUnderline"/>
          <w:b/>
          <w:bCs/>
        </w:rPr>
        <w:t xml:space="preserve"> same </w:t>
      </w:r>
      <w:r w:rsidRPr="00EA7592">
        <w:rPr>
          <w:rStyle w:val="StyleUnderline"/>
          <w:b/>
          <w:bCs/>
          <w:highlight w:val="cyan"/>
        </w:rPr>
        <w:t>fear: that the other side will</w:t>
      </w:r>
      <w:r w:rsidRPr="00463309">
        <w:rPr>
          <w:rStyle w:val="StyleUnderline"/>
          <w:b/>
          <w:bCs/>
        </w:rPr>
        <w:t xml:space="preserve"> suddenly </w:t>
      </w:r>
      <w:r w:rsidRPr="00EA7592">
        <w:rPr>
          <w:rStyle w:val="StyleUnderline"/>
          <w:b/>
          <w:bCs/>
          <w:highlight w:val="cyan"/>
        </w:rPr>
        <w:t>weaponize trade</w:t>
      </w:r>
      <w:r w:rsidRPr="00463309">
        <w:rPr>
          <w:rStyle w:val="StyleUnderline"/>
          <w:b/>
          <w:bCs/>
        </w:rPr>
        <w:t xml:space="preserve"> flows</w:t>
      </w:r>
      <w:r w:rsidRPr="00463309">
        <w:rPr>
          <w:rStyle w:val="Style13ptBold"/>
          <w:b w:val="0"/>
          <w:bCs w:val="0"/>
          <w:sz w:val="10"/>
        </w:rPr>
        <w:t xml:space="preserve">—cut off imports or exports—in the name of security. Trying to get ahead of that, </w:t>
      </w:r>
      <w:r w:rsidRPr="00EA7592">
        <w:rPr>
          <w:rStyle w:val="StyleUnderline"/>
          <w:b/>
          <w:bCs/>
          <w:highlight w:val="cyan"/>
        </w:rPr>
        <w:t>each is</w:t>
      </w:r>
      <w:r w:rsidRPr="00463309">
        <w:rPr>
          <w:rStyle w:val="StyleUnderline"/>
          <w:b/>
          <w:bCs/>
        </w:rPr>
        <w:t xml:space="preserve"> now </w:t>
      </w:r>
      <w:r w:rsidRPr="00EA7592">
        <w:rPr>
          <w:rStyle w:val="Emphasis"/>
          <w:b w:val="0"/>
          <w:bCs/>
          <w:highlight w:val="cyan"/>
        </w:rPr>
        <w:t>attempting</w:t>
      </w:r>
      <w:r w:rsidRPr="00EA7592">
        <w:rPr>
          <w:rStyle w:val="StyleUnderline"/>
          <w:b/>
          <w:bCs/>
          <w:highlight w:val="cyan"/>
        </w:rPr>
        <w:t xml:space="preserve"> to </w:t>
      </w:r>
      <w:r w:rsidRPr="00EA7592">
        <w:rPr>
          <w:rStyle w:val="Emphasis"/>
          <w:b w:val="0"/>
          <w:bCs/>
          <w:highlight w:val="cyan"/>
        </w:rPr>
        <w:t>diversify</w:t>
      </w:r>
      <w:r w:rsidRPr="00463309">
        <w:rPr>
          <w:rStyle w:val="StyleUnderline"/>
          <w:b/>
          <w:bCs/>
        </w:rPr>
        <w:t>.</w:t>
      </w:r>
      <w:r w:rsidR="00463309" w:rsidRPr="00463309">
        <w:rPr>
          <w:rStyle w:val="StyleUnderline"/>
          <w:b/>
          <w:bCs/>
        </w:rPr>
        <w:t xml:space="preserve"> </w:t>
      </w:r>
      <w:r w:rsidRPr="00463309">
        <w:rPr>
          <w:rStyle w:val="Style13ptBold"/>
          <w:b w:val="0"/>
          <w:bCs w:val="0"/>
          <w:sz w:val="10"/>
        </w:rPr>
        <w:t xml:space="preserve">China’s turn away from US exports began alongside its imposition of tariffs in response to Trump’s trade confrontation, starting in 2018. Trump and President Xi Jinping announced a truce in January 2020, at which point China pledged to increase its imports from the </w:t>
      </w:r>
      <w:r w:rsidRPr="00463309">
        <w:rPr>
          <w:sz w:val="10"/>
        </w:rPr>
        <w:t>United States by $200 billion over two years. For varied reasons, China did not come close to meeting its pledged target. US exports to China barely reached pre-trade war levels even by 2021.</w:t>
      </w:r>
      <w:r w:rsidR="00463309" w:rsidRPr="00463309">
        <w:rPr>
          <w:sz w:val="10"/>
        </w:rPr>
        <w:t xml:space="preserve"> </w:t>
      </w:r>
      <w:r w:rsidRPr="00463309">
        <w:rPr>
          <w:sz w:val="10"/>
        </w:rPr>
        <w:t>Newly released data from 2022 show that US</w:t>
      </w:r>
      <w:r w:rsidRPr="00463309">
        <w:rPr>
          <w:rStyle w:val="Emphasis"/>
          <w:b w:val="0"/>
          <w:bCs/>
        </w:rPr>
        <w:t xml:space="preserve"> </w:t>
      </w:r>
      <w:r w:rsidRPr="00EA7592">
        <w:rPr>
          <w:rStyle w:val="Emphasis"/>
          <w:highlight w:val="cyan"/>
        </w:rPr>
        <w:t>exports</w:t>
      </w:r>
      <w:r w:rsidRPr="00EA7592">
        <w:rPr>
          <w:rStyle w:val="StyleUnderline"/>
          <w:b/>
          <w:bCs/>
          <w:highlight w:val="cyan"/>
        </w:rPr>
        <w:t xml:space="preserve"> are falling farther</w:t>
      </w:r>
      <w:r w:rsidRPr="00463309">
        <w:rPr>
          <w:rStyle w:val="StyleUnderline"/>
          <w:b/>
          <w:bCs/>
        </w:rPr>
        <w:t xml:space="preserve"> and farther </w:t>
      </w:r>
      <w:r w:rsidRPr="00EA7592">
        <w:rPr>
          <w:rStyle w:val="Emphasis"/>
          <w:highlight w:val="cyan"/>
        </w:rPr>
        <w:t>behind</w:t>
      </w:r>
      <w:r w:rsidRPr="00EA7592">
        <w:rPr>
          <w:rStyle w:val="StyleUnderline"/>
          <w:b/>
          <w:bCs/>
          <w:highlight w:val="cyan"/>
        </w:rPr>
        <w:t xml:space="preserve"> foreign peers</w:t>
      </w:r>
      <w:r w:rsidRPr="00463309">
        <w:rPr>
          <w:rStyle w:val="StyleUnderline"/>
          <w:b/>
          <w:bCs/>
        </w:rPr>
        <w:t xml:space="preserve"> </w:t>
      </w:r>
      <w:r w:rsidRPr="00463309">
        <w:rPr>
          <w:sz w:val="10"/>
        </w:rPr>
        <w:t xml:space="preserve">also selling into the Chinese market. Once major US manufacturing exports—like automobiles and Boeing jets—have all but disappeared. Semiconductor sector </w:t>
      </w:r>
      <w:r w:rsidRPr="00463309">
        <w:rPr>
          <w:rStyle w:val="Style13ptBold"/>
          <w:b w:val="0"/>
          <w:bCs w:val="0"/>
          <w:sz w:val="10"/>
        </w:rPr>
        <w:t xml:space="preserve">sales tailed off in 2022 and also may not return, due to new US export control policy. </w:t>
      </w:r>
      <w:r w:rsidRPr="00463309">
        <w:rPr>
          <w:rStyle w:val="StyleUnderline"/>
          <w:b/>
          <w:bCs/>
        </w:rPr>
        <w:t xml:space="preserve">US </w:t>
      </w:r>
      <w:r w:rsidRPr="00EA7592">
        <w:rPr>
          <w:rStyle w:val="StyleUnderline"/>
          <w:b/>
          <w:bCs/>
          <w:highlight w:val="cyan"/>
        </w:rPr>
        <w:t xml:space="preserve">services </w:t>
      </w:r>
      <w:r w:rsidRPr="00EA7592">
        <w:rPr>
          <w:rStyle w:val="Emphasis"/>
          <w:highlight w:val="cyan"/>
        </w:rPr>
        <w:t>exports plunged</w:t>
      </w:r>
      <w:r w:rsidRPr="00463309">
        <w:rPr>
          <w:rStyle w:val="StyleUnderline"/>
          <w:b/>
          <w:bCs/>
        </w:rPr>
        <w:t xml:space="preserve"> during the pandemic </w:t>
      </w:r>
      <w:r w:rsidRPr="00EA7592">
        <w:rPr>
          <w:rStyle w:val="StyleUnderline"/>
          <w:b/>
          <w:bCs/>
          <w:highlight w:val="cyan"/>
        </w:rPr>
        <w:t xml:space="preserve">and have </w:t>
      </w:r>
      <w:r w:rsidRPr="00EA7592">
        <w:rPr>
          <w:rStyle w:val="Emphasis"/>
          <w:highlight w:val="cyan"/>
        </w:rPr>
        <w:t>not</w:t>
      </w:r>
      <w:r w:rsidRPr="00463309">
        <w:rPr>
          <w:rStyle w:val="Emphasis"/>
        </w:rPr>
        <w:t xml:space="preserve"> yet </w:t>
      </w:r>
      <w:r w:rsidRPr="00EA7592">
        <w:rPr>
          <w:rStyle w:val="Emphasis"/>
          <w:highlight w:val="cyan"/>
        </w:rPr>
        <w:t>come back</w:t>
      </w:r>
      <w:r w:rsidRPr="00463309">
        <w:rPr>
          <w:rStyle w:val="StyleUnderline"/>
          <w:b/>
          <w:bCs/>
        </w:rPr>
        <w:t>.</w:t>
      </w:r>
      <w:r w:rsidR="00463309" w:rsidRPr="00463309">
        <w:rPr>
          <w:rStyle w:val="Style13ptBold"/>
          <w:b w:val="0"/>
          <w:bCs w:val="0"/>
          <w:sz w:val="10"/>
        </w:rPr>
        <w:t xml:space="preserve"> </w:t>
      </w:r>
      <w:r w:rsidRPr="00463309">
        <w:rPr>
          <w:rStyle w:val="StyleUnderline"/>
          <w:b/>
          <w:bCs/>
        </w:rPr>
        <w:t>Even where US exports appear to be doing alright</w:t>
      </w:r>
      <w:r w:rsidRPr="00463309">
        <w:rPr>
          <w:rStyle w:val="Style13ptBold"/>
          <w:b w:val="0"/>
          <w:bCs w:val="0"/>
          <w:sz w:val="10"/>
        </w:rPr>
        <w:t xml:space="preserve">—US </w:t>
      </w:r>
      <w:r w:rsidRPr="00463309">
        <w:rPr>
          <w:sz w:val="10"/>
        </w:rPr>
        <w:t>farm sales to China in 2022 hit record highs—worrying signs have emerged. Much of the agriculture gains were not the result of increased shipments but simply higher prices and concerns over global food insecurity associated with the Russia-Ukraine war. Furthermore, Chinese buyers are diversifying toward other suppliers, while the US agricultural sector remains highly dependent on the Chinese market for its exports.</w:t>
      </w:r>
      <w:r w:rsidR="00463309" w:rsidRPr="00463309">
        <w:rPr>
          <w:sz w:val="10"/>
        </w:rPr>
        <w:t xml:space="preserve"> </w:t>
      </w:r>
      <w:r w:rsidRPr="00463309">
        <w:rPr>
          <w:sz w:val="10"/>
        </w:rPr>
        <w:t>While there were challenges, of course, China-US trade was also once mutually dependent and beneficial. The real news is that US exports to China are one more channel through which the bilateral relationship continues to deteriorate.</w:t>
      </w:r>
      <w:r w:rsidR="00463309" w:rsidRPr="00463309">
        <w:rPr>
          <w:sz w:val="10"/>
        </w:rPr>
        <w:t xml:space="preserve"> </w:t>
      </w:r>
      <w:r w:rsidRPr="00463309">
        <w:rPr>
          <w:sz w:val="10"/>
        </w:rPr>
        <w:t>US EXPORTS OF GOODS AND SERVICES TO CHINA LAGGED IN 2022</w:t>
      </w:r>
      <w:r w:rsidR="00463309" w:rsidRPr="00463309">
        <w:rPr>
          <w:sz w:val="10"/>
        </w:rPr>
        <w:t xml:space="preserve"> </w:t>
      </w:r>
      <w:r w:rsidRPr="00463309">
        <w:rPr>
          <w:sz w:val="10"/>
        </w:rPr>
        <w:t>The US-China trade war of 2018–19 devastated US exports to China (figure 1). US exports fell for a number of reasons. One was China’s imposition of retaliatory tariffs in response to President Trump putting duties on over $300 billion of Chinese exports. A second was decreasing American competitiveness associated with higher input costs due to Trump’s tariffs, which especially targeted parts and components needed by businesses.</w:t>
      </w:r>
      <w:r w:rsidR="00463309" w:rsidRPr="00463309">
        <w:rPr>
          <w:sz w:val="10"/>
        </w:rPr>
        <w:t xml:space="preserve"> </w:t>
      </w:r>
      <w:r w:rsidRPr="00463309">
        <w:rPr>
          <w:sz w:val="10"/>
        </w:rPr>
        <w:t>[Chart Omitted]</w:t>
      </w:r>
      <w:r w:rsidR="00463309" w:rsidRPr="00463309">
        <w:rPr>
          <w:sz w:val="10"/>
        </w:rPr>
        <w:t xml:space="preserve"> </w:t>
      </w:r>
      <w:r w:rsidRPr="00463309">
        <w:rPr>
          <w:sz w:val="10"/>
        </w:rPr>
        <w:t>In January 2020, President Trump signed his famed “phase one” agreement with China that called a truce to the trade war but that left almost all of the two sides’ tariffs in place. One part of that agreement committed China to purchase an additional $200 billion of US goods and services—over 2017 baseline levels—in prescribed amounts over 2020–21. In the end, China bought none of the extra $200 billion of US exports in Trump's trade deal.</w:t>
      </w:r>
      <w:r w:rsidR="00463309" w:rsidRPr="00463309">
        <w:rPr>
          <w:sz w:val="10"/>
        </w:rPr>
        <w:t xml:space="preserve"> </w:t>
      </w:r>
      <w:r w:rsidRPr="00463309">
        <w:rPr>
          <w:sz w:val="10"/>
        </w:rPr>
        <w:t>In 2022, US exports to China improved only slightly. They were technically the “largest ever recorded”—because they were bigger than pre-trade war levels of 2017 (figure 1) and had grown modestly from 2021.[1] But that is an empty statement. Even if export volumes are unchanged from year to year, with even a tiny amount of inflation, the nominal value of exports would reach new heights every year.</w:t>
      </w:r>
      <w:r w:rsidR="00463309" w:rsidRPr="00463309">
        <w:rPr>
          <w:rStyle w:val="Style13ptBold"/>
          <w:b w:val="0"/>
          <w:bCs w:val="0"/>
          <w:sz w:val="10"/>
        </w:rPr>
        <w:t xml:space="preserve"> </w:t>
      </w:r>
      <w:r w:rsidRPr="00463309">
        <w:rPr>
          <w:rStyle w:val="StyleUnderline"/>
          <w:b/>
          <w:bCs/>
        </w:rPr>
        <w:t xml:space="preserve">A </w:t>
      </w:r>
      <w:r w:rsidRPr="00EA7592">
        <w:rPr>
          <w:rStyle w:val="StyleUnderline"/>
          <w:b/>
          <w:bCs/>
          <w:highlight w:val="cyan"/>
        </w:rPr>
        <w:t>more useful comparison is</w:t>
      </w:r>
      <w:r w:rsidRPr="00463309">
        <w:rPr>
          <w:rStyle w:val="StyleUnderline"/>
          <w:b/>
          <w:bCs/>
        </w:rPr>
        <w:t xml:space="preserve"> to examine </w:t>
      </w:r>
      <w:r w:rsidRPr="00463309">
        <w:rPr>
          <w:rStyle w:val="Emphasis"/>
        </w:rPr>
        <w:t>US</w:t>
      </w:r>
      <w:r w:rsidRPr="00463309">
        <w:rPr>
          <w:rStyle w:val="Emphasis"/>
          <w:b w:val="0"/>
          <w:bCs/>
        </w:rPr>
        <w:t xml:space="preserve"> </w:t>
      </w:r>
      <w:r w:rsidRPr="00EA7592">
        <w:rPr>
          <w:rStyle w:val="Emphasis"/>
          <w:highlight w:val="cyan"/>
        </w:rPr>
        <w:t>exports</w:t>
      </w:r>
      <w:r w:rsidRPr="00463309">
        <w:rPr>
          <w:rStyle w:val="StyleUnderline"/>
          <w:b/>
          <w:bCs/>
        </w:rPr>
        <w:t xml:space="preserve"> to China </w:t>
      </w:r>
      <w:r w:rsidRPr="00EA7592">
        <w:rPr>
          <w:rStyle w:val="StyleUnderline"/>
          <w:b/>
          <w:bCs/>
          <w:highlight w:val="cyan"/>
        </w:rPr>
        <w:t>relative to</w:t>
      </w:r>
      <w:r w:rsidRPr="00463309">
        <w:rPr>
          <w:rStyle w:val="StyleUnderline"/>
          <w:b/>
          <w:bCs/>
        </w:rPr>
        <w:t xml:space="preserve"> their </w:t>
      </w:r>
      <w:r w:rsidRPr="00EA7592">
        <w:rPr>
          <w:rStyle w:val="Emphasis"/>
          <w:highlight w:val="cyan"/>
        </w:rPr>
        <w:t>projected levels</w:t>
      </w:r>
      <w:r w:rsidRPr="00463309">
        <w:rPr>
          <w:rStyle w:val="StyleUnderline"/>
          <w:b/>
          <w:bCs/>
        </w:rPr>
        <w:t xml:space="preserve"> </w:t>
      </w:r>
      <w:r w:rsidRPr="00463309">
        <w:rPr>
          <w:sz w:val="10"/>
        </w:rPr>
        <w:t>had they grown at the same rate as China’s imports from the world each year over 2018–22.[2] This compares actual US exports to the performance of international peers exporting into China—not only during the period of the trade war but also alongside the extraordinary nature of the COVID-19 pandemic shock (and China’s zero-COVID restrictions), which had a sharply negative impact on Chinese economic growth as well as import demand over 2020–22. (China’s GDP growth was only 2.2 percent in 2020, 8.4 percent in 2021, and only 3.0 percent in 2022</w:t>
      </w:r>
      <w:r w:rsidRPr="00463309">
        <w:rPr>
          <w:rStyle w:val="Style13ptBold"/>
          <w:b w:val="0"/>
          <w:bCs w:val="0"/>
          <w:sz w:val="10"/>
        </w:rPr>
        <w:t xml:space="preserve">.) </w:t>
      </w:r>
      <w:r w:rsidRPr="00463309">
        <w:rPr>
          <w:rStyle w:val="StyleUnderline"/>
          <w:b/>
          <w:bCs/>
        </w:rPr>
        <w:t xml:space="preserve">This comparison also </w:t>
      </w:r>
      <w:r w:rsidRPr="00EA7592">
        <w:rPr>
          <w:rStyle w:val="StyleUnderline"/>
          <w:b/>
          <w:bCs/>
          <w:highlight w:val="cyan"/>
        </w:rPr>
        <w:t xml:space="preserve">takes </w:t>
      </w:r>
      <w:r w:rsidRPr="00EA7592">
        <w:rPr>
          <w:rStyle w:val="Emphasis"/>
          <w:highlight w:val="cyan"/>
        </w:rPr>
        <w:t>inflation</w:t>
      </w:r>
      <w:r w:rsidRPr="00EA7592">
        <w:rPr>
          <w:rStyle w:val="StyleUnderline"/>
          <w:b/>
          <w:bCs/>
          <w:highlight w:val="cyan"/>
        </w:rPr>
        <w:t xml:space="preserve"> into account</w:t>
      </w:r>
      <w:r w:rsidRPr="00463309">
        <w:rPr>
          <w:rStyle w:val="StyleUnderline"/>
          <w:b/>
          <w:bCs/>
        </w:rPr>
        <w:t>.</w:t>
      </w:r>
      <w:r w:rsidR="00463309" w:rsidRPr="00463309">
        <w:rPr>
          <w:rStyle w:val="StyleUnderline"/>
          <w:b/>
          <w:bCs/>
        </w:rPr>
        <w:t xml:space="preserve"> </w:t>
      </w:r>
      <w:r w:rsidRPr="00463309">
        <w:rPr>
          <w:sz w:val="10"/>
        </w:rPr>
        <w:t>US exports to China in 2022 are now</w:t>
      </w:r>
      <w:r w:rsidRPr="00463309">
        <w:rPr>
          <w:rStyle w:val="StyleUnderline"/>
          <w:b/>
          <w:bCs/>
        </w:rPr>
        <w:t xml:space="preserve"> </w:t>
      </w:r>
      <w:r w:rsidRPr="00EA7592">
        <w:rPr>
          <w:rStyle w:val="Emphasis"/>
          <w:highlight w:val="cyan"/>
        </w:rPr>
        <w:t>23 percent lower</w:t>
      </w:r>
      <w:r w:rsidRPr="00EA7592">
        <w:rPr>
          <w:rStyle w:val="StyleUnderline"/>
          <w:b/>
          <w:bCs/>
          <w:highlight w:val="cyan"/>
        </w:rPr>
        <w:t xml:space="preserve"> than that trend</w:t>
      </w:r>
      <w:r w:rsidRPr="00463309">
        <w:rPr>
          <w:rStyle w:val="StyleUnderline"/>
          <w:b/>
          <w:bCs/>
        </w:rPr>
        <w:t>.</w:t>
      </w:r>
      <w:r w:rsidRPr="00463309">
        <w:rPr>
          <w:rStyle w:val="Style13ptBold"/>
          <w:b w:val="0"/>
          <w:bCs w:val="0"/>
          <w:sz w:val="10"/>
        </w:rPr>
        <w:t xml:space="preserve"> That comparison reveals a potential second problem—</w:t>
      </w:r>
      <w:r w:rsidRPr="00EA7592">
        <w:rPr>
          <w:rStyle w:val="StyleUnderline"/>
          <w:b/>
          <w:bCs/>
          <w:highlight w:val="cyan"/>
        </w:rPr>
        <w:t xml:space="preserve">the </w:t>
      </w:r>
      <w:r w:rsidRPr="00EA7592">
        <w:rPr>
          <w:rStyle w:val="Emphasis"/>
          <w:highlight w:val="cyan"/>
        </w:rPr>
        <w:t>gap</w:t>
      </w:r>
      <w:r w:rsidRPr="00463309">
        <w:rPr>
          <w:rStyle w:val="Emphasis"/>
        </w:rPr>
        <w:t xml:space="preserve"> may be </w:t>
      </w:r>
      <w:r w:rsidRPr="00EA7592">
        <w:rPr>
          <w:rStyle w:val="Emphasis"/>
          <w:highlight w:val="cyan"/>
        </w:rPr>
        <w:t>widening over time</w:t>
      </w:r>
      <w:r w:rsidRPr="00463309">
        <w:rPr>
          <w:sz w:val="10"/>
        </w:rPr>
        <w:t>. US exports were underperforming by only 16 percent in 2020—the first year of the phase one agreement—but that has gotten worse as the gap expanded to 22 percent in 2021.</w:t>
      </w:r>
      <w:r w:rsidR="00463309" w:rsidRPr="00463309">
        <w:rPr>
          <w:sz w:val="10"/>
        </w:rPr>
        <w:t xml:space="preserve"> </w:t>
      </w:r>
      <w:r w:rsidRPr="00463309">
        <w:rPr>
          <w:sz w:val="10"/>
        </w:rPr>
        <w:t xml:space="preserve">Note one final comparison—the exports that President Trump promised China would buy under his phase one agreement: Even though the purchase commitments expired at the end of 2021, US exports to China in 2022 reached only 58 percent </w:t>
      </w:r>
      <w:r w:rsidRPr="00463309">
        <w:rPr>
          <w:rStyle w:val="Style13ptBold"/>
          <w:b w:val="0"/>
          <w:bCs w:val="0"/>
          <w:sz w:val="10"/>
        </w:rPr>
        <w:t>of the second year’s (2021) commitments—only a slight improvement over the 2021 US export performance of 57 percent.</w:t>
      </w:r>
      <w:r w:rsidR="00463309" w:rsidRPr="00463309">
        <w:rPr>
          <w:rStyle w:val="Style13ptBold"/>
          <w:b w:val="0"/>
          <w:bCs w:val="0"/>
          <w:sz w:val="10"/>
        </w:rPr>
        <w:t xml:space="preserve"> </w:t>
      </w:r>
      <w:r w:rsidRPr="00463309">
        <w:rPr>
          <w:rStyle w:val="StyleUnderline"/>
          <w:b/>
          <w:bCs/>
        </w:rPr>
        <w:t xml:space="preserve">THERE IS </w:t>
      </w:r>
      <w:r w:rsidRPr="00EA7592">
        <w:rPr>
          <w:rStyle w:val="Emphasis"/>
          <w:highlight w:val="cyan"/>
        </w:rPr>
        <w:t>NO SIGN</w:t>
      </w:r>
      <w:r w:rsidRPr="00EA7592">
        <w:rPr>
          <w:rStyle w:val="StyleUnderline"/>
          <w:b/>
          <w:bCs/>
          <w:highlight w:val="cyan"/>
        </w:rPr>
        <w:t xml:space="preserve"> THAT</w:t>
      </w:r>
      <w:r w:rsidRPr="00463309">
        <w:rPr>
          <w:rStyle w:val="StyleUnderline"/>
          <w:b/>
          <w:bCs/>
        </w:rPr>
        <w:t xml:space="preserve"> US </w:t>
      </w:r>
      <w:r w:rsidRPr="00EA7592">
        <w:rPr>
          <w:rStyle w:val="StyleUnderline"/>
          <w:b/>
          <w:bCs/>
          <w:highlight w:val="cyan"/>
        </w:rPr>
        <w:t>EXPORTS</w:t>
      </w:r>
      <w:r w:rsidRPr="00463309">
        <w:rPr>
          <w:rStyle w:val="StyleUnderline"/>
          <w:b/>
          <w:bCs/>
        </w:rPr>
        <w:t xml:space="preserve"> OF MANUFACTURED PRODUCTS </w:t>
      </w:r>
      <w:r w:rsidRPr="00EA7592">
        <w:rPr>
          <w:rStyle w:val="StyleUnderline"/>
          <w:b/>
          <w:bCs/>
          <w:highlight w:val="cyan"/>
        </w:rPr>
        <w:t>WILL GO BACK TO</w:t>
      </w:r>
      <w:r w:rsidRPr="00463309">
        <w:rPr>
          <w:rStyle w:val="StyleUnderline"/>
          <w:b/>
          <w:bCs/>
        </w:rPr>
        <w:t xml:space="preserve"> THEIR </w:t>
      </w:r>
      <w:r w:rsidRPr="00EA7592">
        <w:rPr>
          <w:rStyle w:val="Emphasis"/>
          <w:b w:val="0"/>
          <w:bCs/>
          <w:highlight w:val="cyan"/>
        </w:rPr>
        <w:t>PRE</w:t>
      </w:r>
      <w:r w:rsidRPr="00EA7592">
        <w:rPr>
          <w:rStyle w:val="Emphasis"/>
          <w:highlight w:val="cyan"/>
        </w:rPr>
        <w:t>-TRADE WAR</w:t>
      </w:r>
      <w:r w:rsidRPr="00EA7592">
        <w:rPr>
          <w:rStyle w:val="StyleUnderline"/>
          <w:b/>
          <w:bCs/>
          <w:highlight w:val="cyan"/>
        </w:rPr>
        <w:t xml:space="preserve"> TRAJECTORY</w:t>
      </w:r>
      <w:r w:rsidR="00463309" w:rsidRPr="00463309">
        <w:rPr>
          <w:rStyle w:val="StyleUnderline"/>
          <w:b/>
          <w:bCs/>
        </w:rPr>
        <w:t xml:space="preserve"> </w:t>
      </w:r>
      <w:r w:rsidRPr="00463309">
        <w:rPr>
          <w:sz w:val="10"/>
        </w:rPr>
        <w:t>US exports to China of manufactured goods not only failed to recover after the trade war, but they now show signs of getting worse (figure 2). This is important, because prior to the trade war, manufacturing was 44 percent of total US goods and services exports to China—the largest component of pre-trade war commerce.[3] By 2022, that had fallen to 41 percent.</w:t>
      </w:r>
      <w:r w:rsidR="00463309" w:rsidRPr="00463309">
        <w:rPr>
          <w:sz w:val="10"/>
        </w:rPr>
        <w:t xml:space="preserve"> </w:t>
      </w:r>
      <w:r w:rsidRPr="00463309">
        <w:rPr>
          <w:sz w:val="10"/>
        </w:rPr>
        <w:t>[graph omitted]</w:t>
      </w:r>
      <w:r w:rsidR="00463309" w:rsidRPr="00463309">
        <w:rPr>
          <w:sz w:val="10"/>
        </w:rPr>
        <w:t xml:space="preserve"> </w:t>
      </w:r>
      <w:r w:rsidRPr="00463309">
        <w:rPr>
          <w:sz w:val="10"/>
        </w:rPr>
        <w:t>In 2022, US sales of manufacturing goods to China dropped by 3 percent from 2021 and are now, once again, below pre-trade war levels. (Admittedly, China’s manufactured goods imports from the world also fell by 8 percent in 2022.) US exports to China in 2022 of manufactured goods were thus 23 percent lower than the projected growth at the same rate as Chinese imports of those products from the world.</w:t>
      </w:r>
      <w:r w:rsidR="00463309" w:rsidRPr="00463309">
        <w:rPr>
          <w:sz w:val="10"/>
        </w:rPr>
        <w:t xml:space="preserve"> </w:t>
      </w:r>
      <w:r w:rsidRPr="00463309">
        <w:rPr>
          <w:sz w:val="10"/>
        </w:rPr>
        <w:t>The semiconductor industry was a big source of declining US exports of manufactured goods in 2022 (figure 2, panel b). Both semiconductors and semiconductor manufacturing equipment had been one of the few bright spots for manufacturing over 2020–21, even exceeding expectations under the phase one agreement. There were a number of reasons. First was the high demand for electronics driven by COVID-19 and the shift toward remote work, school, and leisure environments. In 2022, global demand for semiconductor-using products like PCs and smartphones contracted from those pandemic highs. Another was the fear of US export controls on semiconductors and equipment kicking in, which contributed to hoarding behavior over 2020–21. Note that US semiconductor and semiconductor equipment sales to China may continue to decline, given the severe new US export controls announced in October 2022.</w:t>
      </w:r>
      <w:r w:rsidR="00463309" w:rsidRPr="00463309">
        <w:rPr>
          <w:sz w:val="10"/>
        </w:rPr>
        <w:t xml:space="preserve"> </w:t>
      </w:r>
      <w:r w:rsidRPr="00463309">
        <w:rPr>
          <w:sz w:val="10"/>
        </w:rPr>
        <w:t>US exports of COVID-19 related medical supplies also declined by 40 percent in 2022. This sector had higher than expected sales in recent years, in part due to demand increases stemming from the COVID-19 pandemic.</w:t>
      </w:r>
      <w:r w:rsidR="00463309" w:rsidRPr="00463309">
        <w:rPr>
          <w:sz w:val="10"/>
        </w:rPr>
        <w:t xml:space="preserve"> </w:t>
      </w:r>
      <w:r w:rsidRPr="00463309">
        <w:rPr>
          <w:sz w:val="10"/>
        </w:rPr>
        <w:t>Autos and aircraft are additional sectors showing little signs of recovery in 2022, even from their low base. These were the two largest manufacturing export sectors prior to the trade war. When confronted with the costs associated with tariffs in 2018, automakers like Tesla moved their production out of the United States in order to maintain access to Chinese consumers. US auto exports to China have never recovered.</w:t>
      </w:r>
      <w:r w:rsidR="00463309" w:rsidRPr="00463309">
        <w:rPr>
          <w:sz w:val="10"/>
        </w:rPr>
        <w:t xml:space="preserve"> </w:t>
      </w:r>
      <w:r w:rsidRPr="00463309">
        <w:rPr>
          <w:sz w:val="10"/>
        </w:rPr>
        <w:t>Following two crashes of Boeing’s 737 MAX model, US exports of aircraft to China plummeted in 2019. They too have not yet come back. (In January 2023, Chinese airlines began flying their 737 MAX aircraft again.) While Chinese state-owned airlines have historically divided their aircraft purchases between Boeing and Europe’s Airbus, China announced roughly $40 billion of combined Airbus jet purchases in July and September 2022. Boeing’s announcements have been more limited, stating last year, "geopolitical differences continue to constrain US aircraft exports." China even sanctioned an executive at Boeing’s defense division in September over arms sales to Taiwan. Out of dependency concerns, China may be especially hesitant to buy Boeing products, after observing how Western countries imposed sanctions on exports of aircraft parts and services to Russian commercial airline fleets, following Russia’s invasion of Ukraine in February 2022.</w:t>
      </w:r>
      <w:r w:rsidR="00463309" w:rsidRPr="00463309">
        <w:rPr>
          <w:sz w:val="10"/>
        </w:rPr>
        <w:t xml:space="preserve"> </w:t>
      </w:r>
      <w:r w:rsidRPr="00463309">
        <w:rPr>
          <w:sz w:val="10"/>
        </w:rPr>
        <w:t>US ENERGY EXPORTS TO CHINA PLUNGED, AS TRADE ROUTES REALIGNED WITH RUSSIA’S WAR ON UKRAINE</w:t>
      </w:r>
      <w:r w:rsidR="00463309" w:rsidRPr="00463309">
        <w:rPr>
          <w:sz w:val="10"/>
        </w:rPr>
        <w:t xml:space="preserve"> </w:t>
      </w:r>
      <w:r w:rsidRPr="00463309">
        <w:rPr>
          <w:sz w:val="10"/>
        </w:rPr>
        <w:t>The value of US energy exports to China dropped 13 percent in 2022 from peak levels in 2021, despite skyrocketing world energy prices (figure 3). While US exports to China had not reached their purchase commitments in 2020–21 under the phase one agreement, they had expanded considerably from pre-trade war levels. The 2022 decline reflects, in part, the two countries’ reorientation in energy trade flows in response to the Russia-Ukraine war.</w:t>
      </w:r>
      <w:r w:rsidR="00463309" w:rsidRPr="00463309">
        <w:rPr>
          <w:sz w:val="10"/>
        </w:rPr>
        <w:t xml:space="preserve"> </w:t>
      </w:r>
      <w:r w:rsidRPr="00463309">
        <w:rPr>
          <w:sz w:val="10"/>
        </w:rPr>
        <w:t>[chart omitted]</w:t>
      </w:r>
      <w:r w:rsidR="00463309" w:rsidRPr="00463309">
        <w:rPr>
          <w:sz w:val="10"/>
        </w:rPr>
        <w:t xml:space="preserve"> </w:t>
      </w:r>
      <w:r w:rsidRPr="00463309">
        <w:rPr>
          <w:sz w:val="10"/>
        </w:rPr>
        <w:t>In 2022, western European countries faced shortages stemming from the combination of Russia’s weaponizing its energy supplies—restricting natural gas pipeline sales to Europe as punishment for its support of Ukraine—as well as Western restrictions on imports of Russian coal and oil as part of sanctions packages. In parallel, the United States increasingly shifted its export capacity to supplying its allies in Europe instead of China. US export volumes of crude oil, coal, and liquefied natural gas (LNG) to the European Union and the United Kingdom combined increased by 46, 64, and 145 percent, respectively, from a year earlier. US export volumes to China of crude oil, coal, and LNG to China in 2022 declined by 13, 77, and 77 percent, respectively (see appendix table).</w:t>
      </w:r>
      <w:r w:rsidR="00463309" w:rsidRPr="00463309">
        <w:rPr>
          <w:sz w:val="10"/>
        </w:rPr>
        <w:t xml:space="preserve"> </w:t>
      </w:r>
      <w:r w:rsidRPr="00463309">
        <w:rPr>
          <w:sz w:val="10"/>
        </w:rPr>
        <w:t>Thus, the value of US exports of LNG and coal to China fell sharply (figure 3, panel b), with exports of crude oil up only slightly, despite much higher prices for all three commodities (appendix table). In 2022, China shifted its energy sourcing toward Russia—which had export capacity freed up, due to reduced sales to the European market—as well as countries like Malaysia (oil), Qatar (LNG), and Mongolia (coal). In 2022, China also mined 11 percent more coal than the year before, its largest annual increase since 2005.</w:t>
      </w:r>
      <w:r w:rsidR="00463309" w:rsidRPr="00463309">
        <w:rPr>
          <w:sz w:val="10"/>
        </w:rPr>
        <w:t xml:space="preserve"> </w:t>
      </w:r>
      <w:r w:rsidRPr="00463309">
        <w:rPr>
          <w:sz w:val="10"/>
        </w:rPr>
        <w:t>US SERVICES EXPORTS TO CHINA CONTINUE TO UNDERPERFORM</w:t>
      </w:r>
      <w:r w:rsidR="00463309" w:rsidRPr="00463309">
        <w:rPr>
          <w:sz w:val="10"/>
        </w:rPr>
        <w:t xml:space="preserve"> </w:t>
      </w:r>
      <w:r w:rsidRPr="00463309">
        <w:rPr>
          <w:sz w:val="10"/>
        </w:rPr>
        <w:t>US exports of services to China fell dramatically in 2020–21, largely due to the pandemic, and continued to struggle in 2022 (figure 4). Travel made up more than half of US services exports to China in the years before 2019. In 2020–21, both tourism and business travel fell to less than 10 percent of 2019 levels, as China remained largely closed off from the world. US exports of educational services—Chinese students studying at American colleges and universities—also fell in 2020–21. US exports of financial services and charges for intellectual property were lower than 2019 levels as well, despite being two areas addressed by the legal commitments in other parts of the phase one agreement, and thus where export growth was expected.</w:t>
      </w:r>
      <w:r w:rsidR="00463309" w:rsidRPr="00463309">
        <w:rPr>
          <w:sz w:val="10"/>
        </w:rPr>
        <w:t xml:space="preserve"> </w:t>
      </w:r>
      <w:r w:rsidRPr="00463309">
        <w:rPr>
          <w:sz w:val="10"/>
        </w:rPr>
        <w:t>[Chart Omitted]</w:t>
      </w:r>
      <w:r w:rsidR="00463309" w:rsidRPr="00463309">
        <w:rPr>
          <w:sz w:val="10"/>
        </w:rPr>
        <w:t xml:space="preserve"> </w:t>
      </w:r>
      <w:r w:rsidRPr="00463309">
        <w:rPr>
          <w:sz w:val="10"/>
        </w:rPr>
        <w:t>Overall, US services exports to China in 2022 were only 7 percent higher than 2021. They remain 25 percent below 2017 levels and even 24 percent below projected levels had US exports merely kept up with Chinese services imports from the world over 2018–22. (The details of which US export service sectors were behind the poor performance in 2022 will not be known</w:t>
      </w:r>
      <w:r w:rsidRPr="00463309">
        <w:rPr>
          <w:rStyle w:val="Style13ptBold"/>
          <w:b w:val="0"/>
          <w:bCs w:val="0"/>
          <w:sz w:val="10"/>
        </w:rPr>
        <w:t xml:space="preserve"> until a data release from the Bureau of Economic Analysis in July 2023.)</w:t>
      </w:r>
    </w:p>
    <w:p w14:paraId="606634F5" w14:textId="081E5332" w:rsidR="00E0724F" w:rsidRDefault="00761A69" w:rsidP="00E0724F">
      <w:pPr>
        <w:pStyle w:val="Heading3"/>
      </w:pPr>
      <w:r>
        <w:t>1AR---Doesn’t Turn Case</w:t>
      </w:r>
    </w:p>
    <w:p w14:paraId="3BA5FBA8" w14:textId="55C50D9B" w:rsidR="00773B50" w:rsidRPr="00773B50" w:rsidRDefault="00773B50" w:rsidP="00773B50">
      <w:pPr>
        <w:pStyle w:val="Heading4"/>
      </w:pPr>
      <w:r>
        <w:t>No rollback, doesn’t effect climate efforts</w:t>
      </w:r>
    </w:p>
    <w:p w14:paraId="1643F766" w14:textId="77777777" w:rsidR="00E0724F" w:rsidRDefault="00E0724F" w:rsidP="00E0724F">
      <w:r w:rsidRPr="005A0EC6">
        <w:rPr>
          <w:rStyle w:val="Style13ptBold"/>
        </w:rPr>
        <w:t>Flannery 16</w:t>
      </w:r>
      <w:r>
        <w:t xml:space="preserve"> - Center Fellow, RFF Center for Energy and Climate Economics, PhD in Astrophysics, University of California, Santa Cruz, professor at Harvard University</w:t>
      </w:r>
    </w:p>
    <w:p w14:paraId="4876D188" w14:textId="77777777" w:rsidR="00E0724F" w:rsidRPr="005A0EC6" w:rsidRDefault="00E0724F" w:rsidP="00E0724F">
      <w:r>
        <w:t xml:space="preserve">(Brian, “Carbon Taxes, Trade, and Border Tax Adjustments”, April 2016, </w:t>
      </w:r>
      <w:hyperlink r:id="rId256" w:history="1">
        <w:r w:rsidRPr="006424C2">
          <w:rPr>
            <w:rStyle w:val="Hyperlink"/>
          </w:rPr>
          <w:t>http://www.rff.org/files/document/file/RFF-PB-16-02.pdf</w:t>
        </w:r>
      </w:hyperlink>
      <w:r>
        <w:t>, RFF Policy Brief No 16)</w:t>
      </w:r>
    </w:p>
    <w:p w14:paraId="26C60895" w14:textId="534EBE8B" w:rsidR="00E0724F" w:rsidRPr="00E0724F" w:rsidRDefault="00E0724F" w:rsidP="00E0724F">
      <w:r w:rsidRPr="00226A53">
        <w:t xml:space="preserve">Trachtman also notes that </w:t>
      </w:r>
      <w:r w:rsidRPr="00226A53">
        <w:rPr>
          <w:rStyle w:val="StyleUnderline"/>
        </w:rPr>
        <w:t>to qualify for an exemption</w:t>
      </w:r>
      <w:r w:rsidRPr="00226A53">
        <w:t xml:space="preserve">, </w:t>
      </w:r>
      <w:r w:rsidRPr="00226A53">
        <w:rPr>
          <w:rStyle w:val="StyleUnderline"/>
        </w:rPr>
        <w:t>it would be necessary to</w:t>
      </w:r>
      <w:r>
        <w:rPr>
          <w:rStyle w:val="StyleUnderline"/>
        </w:rPr>
        <w:t xml:space="preserve"> </w:t>
      </w:r>
      <w:r w:rsidRPr="00226A53">
        <w:rPr>
          <w:rStyle w:val="StyleUnderline"/>
        </w:rPr>
        <w:t>demonstrate that there were no alternatives available</w:t>
      </w:r>
      <w:r w:rsidRPr="00226A53">
        <w:t xml:space="preserve"> that would be less restrictive for trade. </w:t>
      </w:r>
      <w:r w:rsidRPr="00226A53">
        <w:rPr>
          <w:rStyle w:val="StyleUnderline"/>
        </w:rPr>
        <w:t xml:space="preserve">Meeting that test would require </w:t>
      </w:r>
      <w:r w:rsidRPr="00226A53">
        <w:rPr>
          <w:rStyle w:val="Emphasis"/>
        </w:rPr>
        <w:t>lengthy</w:t>
      </w:r>
      <w:r w:rsidRPr="00226A53">
        <w:rPr>
          <w:rStyle w:val="StyleUnderline"/>
        </w:rPr>
        <w:t xml:space="preserve"> attempts to negotiate a cooperative</w:t>
      </w:r>
      <w:r>
        <w:rPr>
          <w:rStyle w:val="StyleUnderline"/>
        </w:rPr>
        <w:t xml:space="preserve"> </w:t>
      </w:r>
      <w:r w:rsidRPr="00226A53">
        <w:rPr>
          <w:rStyle w:val="StyleUnderline"/>
        </w:rPr>
        <w:t>international arrangement</w:t>
      </w:r>
      <w:r w:rsidRPr="00226A53">
        <w:t xml:space="preserve"> and to remain open to replacing the BTA with an alternative regime. </w:t>
      </w:r>
      <w:r w:rsidRPr="00226A53">
        <w:rPr>
          <w:rStyle w:val="StyleUnderline"/>
        </w:rPr>
        <w:t xml:space="preserve">Procedural aspects of resolving WTO issues can take many </w:t>
      </w:r>
      <w:r w:rsidRPr="00226A53">
        <w:rPr>
          <w:rStyle w:val="Emphasis"/>
        </w:rPr>
        <w:t>years</w:t>
      </w:r>
      <w:r w:rsidRPr="00226A53">
        <w:t xml:space="preserve">. </w:t>
      </w:r>
      <w:r w:rsidRPr="00226A53">
        <w:rPr>
          <w:rStyle w:val="StyleUnderline"/>
        </w:rPr>
        <w:t>This could allow</w:t>
      </w:r>
      <w:r>
        <w:rPr>
          <w:rStyle w:val="StyleUnderline"/>
        </w:rPr>
        <w:t xml:space="preserve"> </w:t>
      </w:r>
      <w:r w:rsidRPr="00226A53">
        <w:rPr>
          <w:rStyle w:val="StyleUnderline"/>
        </w:rPr>
        <w:t>sufficient time to establish compliance or to move to an alternative regime before any</w:t>
      </w:r>
      <w:r>
        <w:rPr>
          <w:rStyle w:val="StyleUnderline"/>
        </w:rPr>
        <w:t xml:space="preserve"> </w:t>
      </w:r>
      <w:r w:rsidRPr="00226A53">
        <w:rPr>
          <w:rStyle w:val="StyleUnderline"/>
        </w:rPr>
        <w:t>retaliation could occur</w:t>
      </w:r>
      <w:r w:rsidRPr="00226A53">
        <w:t xml:space="preserve">, </w:t>
      </w:r>
      <w:r w:rsidRPr="00226A53">
        <w:rPr>
          <w:rStyle w:val="Emphasis"/>
        </w:rPr>
        <w:t>even if the BTA was found to be noncompliant</w:t>
      </w:r>
      <w:r w:rsidRPr="00226A53">
        <w:t xml:space="preserve">. Trachtman concludes that </w:t>
      </w:r>
      <w:r w:rsidRPr="00226A53">
        <w:rPr>
          <w:rStyle w:val="StyleUnderline"/>
        </w:rPr>
        <w:t>because of the reality of long delays</w:t>
      </w:r>
      <w:r w:rsidRPr="00226A53">
        <w:t xml:space="preserve">, </w:t>
      </w:r>
      <w:r w:rsidRPr="00226A53">
        <w:rPr>
          <w:rStyle w:val="StyleUnderline"/>
        </w:rPr>
        <w:t xml:space="preserve">and the potential for </w:t>
      </w:r>
      <w:r w:rsidRPr="00226A53">
        <w:rPr>
          <w:rStyle w:val="Emphasis"/>
        </w:rPr>
        <w:t>broad</w:t>
      </w:r>
      <w:r>
        <w:rPr>
          <w:rStyle w:val="Emphasis"/>
        </w:rPr>
        <w:t xml:space="preserve"> </w:t>
      </w:r>
      <w:r w:rsidRPr="00226A53">
        <w:rPr>
          <w:rStyle w:val="Emphasis"/>
        </w:rPr>
        <w:t>international support for BTAs in spite of WTO rules</w:t>
      </w:r>
      <w:r w:rsidRPr="00226A53">
        <w:rPr>
          <w:rStyle w:val="StyleUnderline"/>
        </w:rPr>
        <w:t>, current uncertainty and risk of</w:t>
      </w:r>
      <w:r>
        <w:rPr>
          <w:rStyle w:val="StyleUnderline"/>
        </w:rPr>
        <w:t xml:space="preserve"> </w:t>
      </w:r>
      <w:r w:rsidRPr="00226A53">
        <w:rPr>
          <w:rStyle w:val="StyleUnderline"/>
        </w:rPr>
        <w:t>noncompliance with WTO law “</w:t>
      </w:r>
      <w:r w:rsidRPr="00226A53">
        <w:rPr>
          <w:rStyle w:val="Emphasis"/>
        </w:rPr>
        <w:t>may not be a significant deterrent to implementation of</w:t>
      </w:r>
      <w:r>
        <w:rPr>
          <w:rStyle w:val="Emphasis"/>
        </w:rPr>
        <w:t xml:space="preserve"> </w:t>
      </w:r>
      <w:r w:rsidRPr="00226A53">
        <w:rPr>
          <w:rStyle w:val="Emphasis"/>
        </w:rPr>
        <w:t>these measures</w:t>
      </w:r>
      <w:r w:rsidRPr="00226A53">
        <w:rPr>
          <w:rStyle w:val="StyleUnderline"/>
        </w:rPr>
        <w:t>.”</w:t>
      </w:r>
      <w:r w:rsidRPr="00226A53">
        <w:t xml:space="preserve"> Many have suggested that the best way forward would be for nations to meet within the WTO to address and resolve these issues directly by agreeing to new rules appropriate to dealing with trade and climate change. However, it is unclear precisely what type of proposed new rules could motivate consideration and achieve the necessary </w:t>
      </w:r>
      <w:r>
        <w:t>support.</w:t>
      </w:r>
    </w:p>
    <w:p w14:paraId="65A29CFD" w14:textId="766934BA" w:rsidR="008A329B" w:rsidRDefault="008A329B" w:rsidP="003358C4">
      <w:pPr>
        <w:pStyle w:val="Heading2"/>
      </w:pPr>
      <w:r>
        <w:t>AT REE’S DA</w:t>
      </w:r>
    </w:p>
    <w:p w14:paraId="2AE6617D" w14:textId="77777777" w:rsidR="008A329B" w:rsidRDefault="008A329B" w:rsidP="008A329B">
      <w:pPr>
        <w:pStyle w:val="Heading3"/>
      </w:pPr>
      <w:r>
        <w:t>2AC---AT: REE DA</w:t>
      </w:r>
    </w:p>
    <w:p w14:paraId="6336CF40" w14:textId="77777777" w:rsidR="008A329B" w:rsidRDefault="008A329B" w:rsidP="008A329B">
      <w:pPr>
        <w:pStyle w:val="Heading4"/>
      </w:pPr>
      <w:r>
        <w:t>1---</w:t>
      </w:r>
      <w:r w:rsidRPr="005E79CE">
        <w:rPr>
          <w:u w:val="single"/>
        </w:rPr>
        <w:t>AFF Solves</w:t>
      </w:r>
      <w:r>
        <w:t>:</w:t>
      </w:r>
    </w:p>
    <w:p w14:paraId="48B9B818" w14:textId="77777777" w:rsidR="008A329B" w:rsidRPr="005E79CE" w:rsidRDefault="008A329B" w:rsidP="008A329B"/>
    <w:p w14:paraId="17D85580" w14:textId="77777777" w:rsidR="008A329B" w:rsidRDefault="008A329B" w:rsidP="008A329B">
      <w:pPr>
        <w:pStyle w:val="Heading4"/>
      </w:pPr>
      <w:r w:rsidRPr="005E79CE">
        <w:t>A---</w:t>
      </w:r>
      <w:r w:rsidRPr="005E79CE">
        <w:rPr>
          <w:u w:val="single"/>
        </w:rPr>
        <w:t>Link</w:t>
      </w:r>
      <w:r w:rsidRPr="005E79CE">
        <w:t xml:space="preserve">---US-EU cooperation </w:t>
      </w:r>
      <w:r w:rsidRPr="005E79CE">
        <w:rPr>
          <w:u w:val="single"/>
        </w:rPr>
        <w:t>curtails</w:t>
      </w:r>
      <w:r w:rsidRPr="005E79CE">
        <w:t xml:space="preserve"> Chinese control of </w:t>
      </w:r>
      <w:r w:rsidRPr="005E79CE">
        <w:rPr>
          <w:u w:val="single"/>
        </w:rPr>
        <w:t>industries</w:t>
      </w:r>
      <w:r w:rsidRPr="005E79CE">
        <w:t xml:space="preserve">, </w:t>
      </w:r>
      <w:r w:rsidRPr="005E79CE">
        <w:rPr>
          <w:u w:val="single"/>
        </w:rPr>
        <w:t>materials</w:t>
      </w:r>
      <w:r w:rsidRPr="005E79CE">
        <w:t xml:space="preserve">, and </w:t>
      </w:r>
      <w:r w:rsidRPr="005E79CE">
        <w:rPr>
          <w:u w:val="single"/>
        </w:rPr>
        <w:t>supply chains</w:t>
      </w:r>
      <w:r w:rsidRPr="005E79CE">
        <w:t xml:space="preserve"> by reducing European dependence on </w:t>
      </w:r>
      <w:r w:rsidRPr="005E79CE">
        <w:rPr>
          <w:u w:val="single"/>
        </w:rPr>
        <w:t>Chinese energy</w:t>
      </w:r>
      <w:r w:rsidRPr="005E79CE">
        <w:t>---that’s Colman &amp; Mathiesen, and Gehrke &amp; Ruge.</w:t>
      </w:r>
    </w:p>
    <w:p w14:paraId="6154CEBD" w14:textId="77777777" w:rsidR="008A329B" w:rsidRDefault="008A329B" w:rsidP="008A329B"/>
    <w:p w14:paraId="0D8C0E31" w14:textId="77777777" w:rsidR="008A329B" w:rsidRDefault="008A329B" w:rsidP="008A329B">
      <w:pPr>
        <w:pStyle w:val="Heading4"/>
      </w:pPr>
      <w:r>
        <w:t>Energy synergy counters Chinese domination</w:t>
      </w:r>
    </w:p>
    <w:p w14:paraId="510925FF" w14:textId="77777777" w:rsidR="008A329B" w:rsidRDefault="008A329B" w:rsidP="008A329B">
      <w:r>
        <w:rPr>
          <w:rStyle w:val="Style13ptBold"/>
        </w:rPr>
        <w:t xml:space="preserve">Olson ’23 </w:t>
      </w:r>
      <w:r>
        <w:t>[Stephen; senior research fellow at the Hinrich Foundation, an Asia-based organization advancing sustainable global trade, president of the Hong Kong-based Pacific Basin Economic Council, and vice-chairman of Cairo-based ARTOC Group for investment and development; 5-9-2023; "EU holds the key to US-China rivalry"; Hinrich Foundation; https://www.hinrichfoundation.com/research/article/us-china/eu-holds-the-key-to-us-china-rivalry/; Accessed 6-26-2023; RL]</w:t>
      </w:r>
    </w:p>
    <w:p w14:paraId="67038A51" w14:textId="77777777" w:rsidR="008A329B" w:rsidRDefault="008A329B" w:rsidP="008A329B">
      <w:r w:rsidRPr="00EA7592">
        <w:rPr>
          <w:rStyle w:val="Emphasis"/>
          <w:highlight w:val="cyan"/>
        </w:rPr>
        <w:t>US-China policy</w:t>
      </w:r>
      <w:r w:rsidRPr="00EA7592">
        <w:rPr>
          <w:rStyle w:val="StyleUnderline"/>
          <w:highlight w:val="cyan"/>
        </w:rPr>
        <w:t xml:space="preserve"> assumes</w:t>
      </w:r>
      <w:r w:rsidRPr="009B0F88">
        <w:rPr>
          <w:rStyle w:val="StyleUnderline"/>
        </w:rPr>
        <w:t xml:space="preserve"> a </w:t>
      </w:r>
      <w:r w:rsidRPr="00EA7592">
        <w:rPr>
          <w:rStyle w:val="StyleUnderline"/>
          <w:highlight w:val="cyan"/>
        </w:rPr>
        <w:t>greater disruption to</w:t>
      </w:r>
      <w:r w:rsidRPr="009B0F88">
        <w:rPr>
          <w:rStyle w:val="StyleUnderline"/>
        </w:rPr>
        <w:t xml:space="preserve"> the </w:t>
      </w:r>
      <w:r w:rsidRPr="00EA7592">
        <w:rPr>
          <w:rStyle w:val="Emphasis"/>
          <w:highlight w:val="cyan"/>
        </w:rPr>
        <w:t>trade</w:t>
      </w:r>
      <w:r w:rsidRPr="00EA7592">
        <w:rPr>
          <w:rStyle w:val="StyleUnderline"/>
          <w:highlight w:val="cyan"/>
        </w:rPr>
        <w:t xml:space="preserve"> and </w:t>
      </w:r>
      <w:r w:rsidRPr="00EA7592">
        <w:rPr>
          <w:rStyle w:val="Emphasis"/>
          <w:highlight w:val="cyan"/>
        </w:rPr>
        <w:t>investment</w:t>
      </w:r>
      <w:r w:rsidRPr="009B0F88">
        <w:rPr>
          <w:rStyle w:val="Emphasis"/>
        </w:rPr>
        <w:t xml:space="preserve"> relationship</w:t>
      </w:r>
      <w:r w:rsidRPr="009B0F88">
        <w:t xml:space="preserve">, especially in technology, and </w:t>
      </w:r>
      <w:r w:rsidRPr="009B0F88">
        <w:rPr>
          <w:rStyle w:val="StyleUnderline"/>
        </w:rPr>
        <w:t xml:space="preserve">anticipates a relationship increasingly defined by </w:t>
      </w:r>
      <w:r w:rsidRPr="009B0F88">
        <w:rPr>
          <w:rStyle w:val="Emphasis"/>
        </w:rPr>
        <w:t>clashes</w:t>
      </w:r>
      <w:r w:rsidRPr="009B0F88">
        <w:rPr>
          <w:rStyle w:val="StyleUnderline"/>
        </w:rPr>
        <w:t xml:space="preserve"> rather than cooperation</w:t>
      </w:r>
      <w:r w:rsidRPr="009B0F88">
        <w:t>.</w:t>
      </w:r>
      <w:r>
        <w:t xml:space="preserve"> </w:t>
      </w:r>
      <w:r w:rsidRPr="009B0F88">
        <w:t>Divergent voices within the EU</w:t>
      </w:r>
      <w:r>
        <w:t xml:space="preserve"> </w:t>
      </w:r>
      <w:r w:rsidRPr="009B0F88">
        <w:rPr>
          <w:rStyle w:val="StyleUnderline"/>
        </w:rPr>
        <w:t xml:space="preserve">The key question is whether the </w:t>
      </w:r>
      <w:r w:rsidRPr="009B0F88">
        <w:rPr>
          <w:rStyle w:val="Emphasis"/>
        </w:rPr>
        <w:t>policy common ground</w:t>
      </w:r>
      <w:r w:rsidRPr="009B0F88">
        <w:t xml:space="preserve"> currently </w:t>
      </w:r>
      <w:r w:rsidRPr="009B0F88">
        <w:rPr>
          <w:rStyle w:val="StyleUnderline"/>
        </w:rPr>
        <w:t xml:space="preserve">shared by the US and the EU will </w:t>
      </w:r>
      <w:r w:rsidRPr="009B0F88">
        <w:rPr>
          <w:rStyle w:val="Emphasis"/>
        </w:rPr>
        <w:t>expand</w:t>
      </w:r>
      <w:r w:rsidRPr="009B0F88">
        <w:rPr>
          <w:rStyle w:val="StyleUnderline"/>
        </w:rPr>
        <w:t xml:space="preserve"> or </w:t>
      </w:r>
      <w:r w:rsidRPr="009B0F88">
        <w:rPr>
          <w:rStyle w:val="Emphasis"/>
        </w:rPr>
        <w:t>contract</w:t>
      </w:r>
      <w:r w:rsidRPr="009B0F88">
        <w:t>. There are important voices within the EU pulling in different directions.</w:t>
      </w:r>
      <w:r>
        <w:t xml:space="preserve"> </w:t>
      </w:r>
      <w:r w:rsidRPr="009B0F88">
        <w:t xml:space="preserve">French President Emmanuel </w:t>
      </w:r>
      <w:r w:rsidRPr="007872F6">
        <w:rPr>
          <w:rStyle w:val="StyleUnderline"/>
        </w:rPr>
        <w:t>Macron has been</w:t>
      </w:r>
      <w:r w:rsidRPr="009B0F88">
        <w:t xml:space="preserve"> an </w:t>
      </w:r>
      <w:r w:rsidRPr="007872F6">
        <w:rPr>
          <w:rStyle w:val="StyleUnderline"/>
        </w:rPr>
        <w:t>emphatic</w:t>
      </w:r>
      <w:r w:rsidRPr="009B0F88">
        <w:t xml:space="preserve"> voice within the EU </w:t>
      </w:r>
      <w:r w:rsidRPr="009B0F88">
        <w:rPr>
          <w:rStyle w:val="StyleUnderline"/>
        </w:rPr>
        <w:t xml:space="preserve">arguing </w:t>
      </w:r>
      <w:r w:rsidRPr="007872F6">
        <w:rPr>
          <w:rStyle w:val="StyleUnderline"/>
        </w:rPr>
        <w:t>against</w:t>
      </w:r>
      <w:r w:rsidRPr="009B0F88">
        <w:rPr>
          <w:rStyle w:val="StyleUnderline"/>
        </w:rPr>
        <w:t xml:space="preserve"> following the more aggressive </w:t>
      </w:r>
      <w:r w:rsidRPr="007872F6">
        <w:rPr>
          <w:rStyle w:val="StyleUnderline"/>
        </w:rPr>
        <w:t>US</w:t>
      </w:r>
      <w:r w:rsidRPr="009B0F88">
        <w:rPr>
          <w:rStyle w:val="StyleUnderline"/>
        </w:rPr>
        <w:t xml:space="preserve"> lead</w:t>
      </w:r>
      <w:r w:rsidRPr="009B0F88">
        <w:t>, warning that such a course would reduce Europeans to American “vassals”. Macron argues for a middle path that avoids picking sides between the US and China. During a recent visit to China, Macron plainly stated: “We mustn’t decouple with China.”[2]</w:t>
      </w:r>
      <w:r>
        <w:t xml:space="preserve"> </w:t>
      </w:r>
      <w:r w:rsidRPr="009B0F88">
        <w:t xml:space="preserve">Ursula </w:t>
      </w:r>
      <w:r w:rsidRPr="00EA7592">
        <w:rPr>
          <w:rStyle w:val="StyleUnderline"/>
          <w:highlight w:val="cyan"/>
        </w:rPr>
        <w:t>von der Leyen</w:t>
      </w:r>
      <w:r w:rsidRPr="009B0F88">
        <w:rPr>
          <w:rStyle w:val="StyleUnderline"/>
        </w:rPr>
        <w:t>, President of the European Commission</w:t>
      </w:r>
      <w:r w:rsidRPr="009B0F88">
        <w:t xml:space="preserve"> (EC), has </w:t>
      </w:r>
      <w:r w:rsidRPr="00EA7592">
        <w:rPr>
          <w:rStyle w:val="StyleUnderline"/>
          <w:highlight w:val="cyan"/>
        </w:rPr>
        <w:t>articulated</w:t>
      </w:r>
      <w:r w:rsidRPr="009B0F88">
        <w:rPr>
          <w:rStyle w:val="StyleUnderline"/>
        </w:rPr>
        <w:t xml:space="preserve"> a vision more in line with the US perspective</w:t>
      </w:r>
      <w:r w:rsidRPr="009B0F88">
        <w:t xml:space="preserve">. In her estimation, </w:t>
      </w:r>
      <w:r w:rsidRPr="007872F6">
        <w:rPr>
          <w:rStyle w:val="StyleUnderline"/>
        </w:rPr>
        <w:t xml:space="preserve">the </w:t>
      </w:r>
      <w:r w:rsidRPr="00EA7592">
        <w:rPr>
          <w:rStyle w:val="Emphasis"/>
          <w:highlight w:val="cyan"/>
        </w:rPr>
        <w:t>EU-China</w:t>
      </w:r>
      <w:r w:rsidRPr="00EA7592">
        <w:rPr>
          <w:rStyle w:val="StyleUnderline"/>
          <w:highlight w:val="cyan"/>
        </w:rPr>
        <w:t xml:space="preserve"> relationship</w:t>
      </w:r>
      <w:r w:rsidRPr="009B0F88">
        <w:rPr>
          <w:rStyle w:val="StyleUnderline"/>
        </w:rPr>
        <w:t xml:space="preserve"> has </w:t>
      </w:r>
      <w:r w:rsidRPr="00EA7592">
        <w:rPr>
          <w:rStyle w:val="StyleUnderline"/>
          <w:highlight w:val="cyan"/>
        </w:rPr>
        <w:t>grown</w:t>
      </w:r>
      <w:r w:rsidRPr="009B0F88">
        <w:rPr>
          <w:rStyle w:val="StyleUnderline"/>
        </w:rPr>
        <w:t xml:space="preserve"> “more distant and more </w:t>
      </w:r>
      <w:r w:rsidRPr="00EA7592">
        <w:rPr>
          <w:rStyle w:val="StyleUnderline"/>
          <w:highlight w:val="cyan"/>
        </w:rPr>
        <w:t>difficult</w:t>
      </w:r>
      <w:r w:rsidRPr="009B0F88">
        <w:rPr>
          <w:rStyle w:val="StyleUnderline"/>
        </w:rPr>
        <w:t>”</w:t>
      </w:r>
      <w:r w:rsidRPr="009B0F88">
        <w:t>[3] as a result of “a very deliberate hardening of China's overall strategic posture” and “increasingly assertive actions”.</w:t>
      </w:r>
      <w:r>
        <w:t xml:space="preserve"> </w:t>
      </w:r>
      <w:r w:rsidRPr="009B0F88">
        <w:t>For now, the EU approach appears to “de-risking” – reducing dependence on China in strategic sectors - rather than the partial decoupling suggested by US policy.</w:t>
      </w:r>
      <w:r>
        <w:t xml:space="preserve"> </w:t>
      </w:r>
      <w:r w:rsidRPr="00EA7592">
        <w:rPr>
          <w:rStyle w:val="StyleUnderline"/>
          <w:highlight w:val="cyan"/>
        </w:rPr>
        <w:t xml:space="preserve">The direction the </w:t>
      </w:r>
      <w:r w:rsidRPr="00EA7592">
        <w:rPr>
          <w:rStyle w:val="Emphasis"/>
          <w:highlight w:val="cyan"/>
        </w:rPr>
        <w:t>EU</w:t>
      </w:r>
      <w:r w:rsidRPr="00EA7592">
        <w:rPr>
          <w:rStyle w:val="StyleUnderline"/>
          <w:highlight w:val="cyan"/>
        </w:rPr>
        <w:t xml:space="preserve"> ultimately </w:t>
      </w:r>
      <w:r w:rsidRPr="00EA7592">
        <w:rPr>
          <w:rStyle w:val="Emphasis"/>
          <w:highlight w:val="cyan"/>
        </w:rPr>
        <w:t>leans</w:t>
      </w:r>
      <w:r w:rsidRPr="00EA7592">
        <w:rPr>
          <w:rStyle w:val="StyleUnderline"/>
          <w:highlight w:val="cyan"/>
        </w:rPr>
        <w:t xml:space="preserve"> will be </w:t>
      </w:r>
      <w:r w:rsidRPr="00EA7592">
        <w:rPr>
          <w:rStyle w:val="Emphasis"/>
          <w:highlight w:val="cyan"/>
        </w:rPr>
        <w:t>key</w:t>
      </w:r>
      <w:r w:rsidRPr="009B0F88">
        <w:t xml:space="preserve">. Almost </w:t>
      </w:r>
      <w:r w:rsidRPr="00EA7592">
        <w:rPr>
          <w:rStyle w:val="Emphasis"/>
          <w:highlight w:val="cyan"/>
        </w:rPr>
        <w:t>across the board</w:t>
      </w:r>
      <w:r w:rsidRPr="009B0F88">
        <w:t xml:space="preserve">, on issues ranging from export controls to investment reviews or the usage of Chinese telecommunications equipment in critical infrastructure, </w:t>
      </w:r>
      <w:r w:rsidRPr="00EA7592">
        <w:rPr>
          <w:rStyle w:val="StyleUnderline"/>
          <w:highlight w:val="cyan"/>
        </w:rPr>
        <w:t>greater</w:t>
      </w:r>
      <w:r w:rsidRPr="009B0F88">
        <w:rPr>
          <w:rStyle w:val="StyleUnderline"/>
        </w:rPr>
        <w:t xml:space="preserve"> </w:t>
      </w:r>
      <w:r w:rsidRPr="009B0F88">
        <w:rPr>
          <w:rStyle w:val="Emphasis"/>
        </w:rPr>
        <w:t xml:space="preserve">policy </w:t>
      </w:r>
      <w:r w:rsidRPr="00EA7592">
        <w:rPr>
          <w:rStyle w:val="Emphasis"/>
          <w:highlight w:val="cyan"/>
        </w:rPr>
        <w:t>coherence</w:t>
      </w:r>
      <w:r w:rsidRPr="00EA7592">
        <w:rPr>
          <w:rStyle w:val="StyleUnderline"/>
          <w:highlight w:val="cyan"/>
        </w:rPr>
        <w:t xml:space="preserve"> between the </w:t>
      </w:r>
      <w:r w:rsidRPr="00EA7592">
        <w:rPr>
          <w:rStyle w:val="Emphasis"/>
          <w:highlight w:val="cyan"/>
        </w:rPr>
        <w:t>EU</w:t>
      </w:r>
      <w:r w:rsidRPr="00EA7592">
        <w:rPr>
          <w:rStyle w:val="StyleUnderline"/>
          <w:highlight w:val="cyan"/>
        </w:rPr>
        <w:t xml:space="preserve"> and the </w:t>
      </w:r>
      <w:r w:rsidRPr="00EA7592">
        <w:rPr>
          <w:rStyle w:val="Emphasis"/>
          <w:highlight w:val="cyan"/>
        </w:rPr>
        <w:t>US</w:t>
      </w:r>
      <w:r w:rsidRPr="00EA7592">
        <w:rPr>
          <w:rStyle w:val="StyleUnderline"/>
          <w:highlight w:val="cyan"/>
        </w:rPr>
        <w:t xml:space="preserve"> will </w:t>
      </w:r>
      <w:r w:rsidRPr="00EA7592">
        <w:rPr>
          <w:rStyle w:val="Emphasis"/>
          <w:highlight w:val="cyan"/>
        </w:rPr>
        <w:t>enhance</w:t>
      </w:r>
      <w:r w:rsidRPr="009B0F88">
        <w:rPr>
          <w:rStyle w:val="StyleUnderline"/>
        </w:rPr>
        <w:t xml:space="preserve"> the </w:t>
      </w:r>
      <w:r w:rsidRPr="00EA7592">
        <w:rPr>
          <w:rStyle w:val="Emphasis"/>
          <w:highlight w:val="cyan"/>
        </w:rPr>
        <w:t>effectiveness</w:t>
      </w:r>
      <w:r w:rsidRPr="00EA7592">
        <w:rPr>
          <w:rStyle w:val="StyleUnderline"/>
          <w:highlight w:val="cyan"/>
        </w:rPr>
        <w:t xml:space="preserve"> of</w:t>
      </w:r>
      <w:r w:rsidRPr="009B0F88">
        <w:rPr>
          <w:rStyle w:val="StyleUnderline"/>
        </w:rPr>
        <w:t xml:space="preserve"> the </w:t>
      </w:r>
      <w:r w:rsidRPr="00EA7592">
        <w:rPr>
          <w:rStyle w:val="Emphasis"/>
          <w:highlight w:val="cyan"/>
        </w:rPr>
        <w:t>measures</w:t>
      </w:r>
      <w:r w:rsidRPr="009B0F88">
        <w:t>.</w:t>
      </w:r>
    </w:p>
    <w:p w14:paraId="0DDE27BC" w14:textId="77777777" w:rsidR="008A329B" w:rsidRDefault="008A329B" w:rsidP="008A329B"/>
    <w:p w14:paraId="1EA716C3" w14:textId="77777777" w:rsidR="008A329B" w:rsidRDefault="008A329B" w:rsidP="008A329B">
      <w:pPr>
        <w:pStyle w:val="Heading4"/>
      </w:pPr>
      <w:r w:rsidRPr="005E79CE">
        <w:t>B---</w:t>
      </w:r>
      <w:r w:rsidRPr="005E79CE">
        <w:rPr>
          <w:u w:val="single"/>
        </w:rPr>
        <w:t>Impact</w:t>
      </w:r>
      <w:r w:rsidRPr="005E79CE">
        <w:t xml:space="preserve">---the affirmative quells major-power tension by </w:t>
      </w:r>
      <w:r w:rsidRPr="005E79CE">
        <w:rPr>
          <w:u w:val="single"/>
        </w:rPr>
        <w:t>minimizing</w:t>
      </w:r>
      <w:r w:rsidRPr="005E79CE">
        <w:t xml:space="preserve"> China’s ability to limit </w:t>
      </w:r>
      <w:r w:rsidRPr="005E79CE">
        <w:rPr>
          <w:u w:val="single"/>
        </w:rPr>
        <w:t>sanctions</w:t>
      </w:r>
      <w:r w:rsidRPr="005E79CE">
        <w:t xml:space="preserve"> and </w:t>
      </w:r>
      <w:r w:rsidRPr="005E79CE">
        <w:rPr>
          <w:u w:val="single"/>
        </w:rPr>
        <w:t>global responses</w:t>
      </w:r>
      <w:r w:rsidRPr="005E79CE">
        <w:t xml:space="preserve">, only </w:t>
      </w:r>
      <w:r w:rsidRPr="005E79CE">
        <w:rPr>
          <w:u w:val="single"/>
        </w:rPr>
        <w:t>consolidating</w:t>
      </w:r>
      <w:r w:rsidRPr="005E79CE">
        <w:t xml:space="preserve"> the rare earth industry checks Beijing </w:t>
      </w:r>
      <w:r w:rsidRPr="005E79CE">
        <w:rPr>
          <w:u w:val="single"/>
        </w:rPr>
        <w:t>aggression</w:t>
      </w:r>
      <w:r w:rsidRPr="005E79CE">
        <w:t xml:space="preserve"> and </w:t>
      </w:r>
      <w:r w:rsidRPr="005E79CE">
        <w:rPr>
          <w:u w:val="single"/>
        </w:rPr>
        <w:t>influence</w:t>
      </w:r>
      <w:r w:rsidRPr="005E79CE">
        <w:t>---that’s Foss and Koelsch</w:t>
      </w:r>
    </w:p>
    <w:p w14:paraId="0B210AEA" w14:textId="77777777" w:rsidR="008A329B" w:rsidRDefault="008A329B" w:rsidP="008A329B"/>
    <w:p w14:paraId="0DAC5ED8" w14:textId="77777777" w:rsidR="008A329B" w:rsidRPr="00AF7283" w:rsidRDefault="008A329B" w:rsidP="008A329B">
      <w:pPr>
        <w:pStyle w:val="Heading4"/>
      </w:pPr>
      <w:r>
        <w:t>C---</w:t>
      </w:r>
      <w:r w:rsidRPr="00AF7283">
        <w:t xml:space="preserve">Warming causes </w:t>
      </w:r>
      <w:r w:rsidRPr="004C6B5A">
        <w:rPr>
          <w:u w:val="single"/>
        </w:rPr>
        <w:t>China lashout</w:t>
      </w:r>
    </w:p>
    <w:p w14:paraId="286C13BF" w14:textId="77777777" w:rsidR="00581129" w:rsidRPr="00AF7283" w:rsidRDefault="00581129" w:rsidP="00581129">
      <w:r w:rsidRPr="006C0713">
        <w:rPr>
          <w:rStyle w:val="Style13ptBold"/>
        </w:rPr>
        <w:t>Griffin 15</w:t>
      </w:r>
      <w:r w:rsidRPr="00AF7283">
        <w:t xml:space="preserve"> - emeritus professor of philosophy of religion at Claremont School of Theology and Claremont Graduate University, Co-Director of the Center for Process Studies</w:t>
      </w:r>
      <w:r>
        <w:t xml:space="preserve"> </w:t>
      </w:r>
      <w:r w:rsidRPr="00AF7283">
        <w:t>(David Ray, “Unprecedented: Can Civilization Survive the CO2 Crisis?”, p130, Clarity Press)</w:t>
      </w:r>
    </w:p>
    <w:p w14:paraId="553E3E82" w14:textId="77777777" w:rsidR="00581129" w:rsidRPr="00B80B7B" w:rsidRDefault="00581129" w:rsidP="00581129">
      <w:pPr>
        <w:rPr>
          <w:sz w:val="14"/>
        </w:rPr>
      </w:pPr>
      <w:r w:rsidRPr="00B80B7B">
        <w:rPr>
          <w:sz w:val="14"/>
        </w:rPr>
        <w:t xml:space="preserve">In addition to inundation from sea-level rise, mentioned in Chapter 5, </w:t>
      </w:r>
      <w:r w:rsidRPr="00EA7592">
        <w:rPr>
          <w:highlight w:val="cyan"/>
          <w:u w:val="single"/>
        </w:rPr>
        <w:t>China’s</w:t>
      </w:r>
      <w:r w:rsidRPr="00B80B7B">
        <w:rPr>
          <w:u w:val="single"/>
        </w:rPr>
        <w:t xml:space="preserve"> main national </w:t>
      </w:r>
      <w:r w:rsidRPr="00EA7592">
        <w:rPr>
          <w:highlight w:val="cyan"/>
          <w:u w:val="single"/>
        </w:rPr>
        <w:t>security concern</w:t>
      </w:r>
      <w:r w:rsidRPr="00B80B7B">
        <w:rPr>
          <w:u w:val="single"/>
        </w:rPr>
        <w:t xml:space="preserve"> is to make sure it will </w:t>
      </w:r>
      <w:r w:rsidRPr="00EA7592">
        <w:rPr>
          <w:highlight w:val="cyan"/>
          <w:u w:val="single"/>
        </w:rPr>
        <w:t>have adequate food and water</w:t>
      </w:r>
      <w:r w:rsidRPr="00B80B7B">
        <w:rPr>
          <w:u w:val="single"/>
        </w:rPr>
        <w:t xml:space="preserve"> for its population</w:t>
      </w:r>
      <w:r w:rsidRPr="00B80B7B">
        <w:rPr>
          <w:sz w:val="14"/>
        </w:rPr>
        <w:t xml:space="preserve"> in the coming decades. </w:t>
      </w:r>
      <w:r w:rsidRPr="00B80B7B">
        <w:rPr>
          <w:u w:val="single"/>
        </w:rPr>
        <w:t xml:space="preserve">This </w:t>
      </w:r>
      <w:r w:rsidRPr="00EA7592">
        <w:rPr>
          <w:highlight w:val="cyan"/>
          <w:u w:val="single"/>
        </w:rPr>
        <w:t>concern</w:t>
      </w:r>
      <w:r w:rsidRPr="00B80B7B">
        <w:rPr>
          <w:u w:val="single"/>
        </w:rPr>
        <w:t xml:space="preserve"> might </w:t>
      </w:r>
      <w:r w:rsidRPr="00EA7592">
        <w:rPr>
          <w:highlight w:val="cyan"/>
          <w:u w:val="single"/>
        </w:rPr>
        <w:t>lead</w:t>
      </w:r>
      <w:r w:rsidRPr="00B80B7B">
        <w:rPr>
          <w:u w:val="single"/>
        </w:rPr>
        <w:t xml:space="preserve"> it </w:t>
      </w:r>
      <w:r w:rsidRPr="00EA7592">
        <w:rPr>
          <w:highlight w:val="cyan"/>
          <w:u w:val="single"/>
        </w:rPr>
        <w:t>into</w:t>
      </w:r>
      <w:r w:rsidRPr="00B80B7B">
        <w:rPr>
          <w:u w:val="single"/>
        </w:rPr>
        <w:t xml:space="preserve"> </w:t>
      </w:r>
      <w:r w:rsidRPr="00B80B7B">
        <w:rPr>
          <w:iCs/>
          <w:u w:val="single"/>
          <w:bdr w:val="single" w:sz="8" w:space="0" w:color="auto"/>
        </w:rPr>
        <w:t xml:space="preserve">serious </w:t>
      </w:r>
      <w:r w:rsidRPr="00EA7592">
        <w:rPr>
          <w:iCs/>
          <w:highlight w:val="cyan"/>
          <w:u w:val="single"/>
          <w:bdr w:val="single" w:sz="8" w:space="0" w:color="auto"/>
        </w:rPr>
        <w:t>conflicts</w:t>
      </w:r>
      <w:r w:rsidRPr="00B80B7B">
        <w:rPr>
          <w:sz w:val="14"/>
        </w:rPr>
        <w:t xml:space="preserve">. According to Dyer, </w:t>
      </w:r>
      <w:r w:rsidRPr="00B80B7B">
        <w:rPr>
          <w:u w:val="single"/>
        </w:rPr>
        <w:t xml:space="preserve">stronger </w:t>
      </w:r>
      <w:r w:rsidRPr="00EA7592">
        <w:rPr>
          <w:highlight w:val="cyan"/>
          <w:u w:val="single"/>
        </w:rPr>
        <w:t>storm</w:t>
      </w:r>
      <w:r w:rsidRPr="00B80B7B">
        <w:rPr>
          <w:u w:val="single"/>
        </w:rPr>
        <w:t xml:space="preserve"> systems</w:t>
      </w:r>
      <w:r w:rsidRPr="00B80B7B">
        <w:rPr>
          <w:sz w:val="14"/>
        </w:rPr>
        <w:t xml:space="preserve">, the </w:t>
      </w:r>
      <w:r w:rsidRPr="00B80B7B">
        <w:rPr>
          <w:u w:val="single"/>
        </w:rPr>
        <w:t xml:space="preserve">weakening of the </w:t>
      </w:r>
      <w:r w:rsidRPr="00EA7592">
        <w:rPr>
          <w:highlight w:val="cyan"/>
          <w:u w:val="single"/>
        </w:rPr>
        <w:t>monsoons</w:t>
      </w:r>
      <w:r w:rsidRPr="00B80B7B">
        <w:rPr>
          <w:sz w:val="14"/>
        </w:rPr>
        <w:t xml:space="preserve">, </w:t>
      </w:r>
      <w:r w:rsidRPr="00B80B7B">
        <w:rPr>
          <w:u w:val="single"/>
        </w:rPr>
        <w:t>and</w:t>
      </w:r>
      <w:r w:rsidRPr="00B80B7B">
        <w:rPr>
          <w:sz w:val="14"/>
        </w:rPr>
        <w:t xml:space="preserve"> the </w:t>
      </w:r>
      <w:r w:rsidRPr="00EA7592">
        <w:rPr>
          <w:highlight w:val="cyan"/>
          <w:u w:val="single"/>
        </w:rPr>
        <w:t>rising sea</w:t>
      </w:r>
      <w:r w:rsidRPr="00B80B7B">
        <w:rPr>
          <w:u w:val="single"/>
        </w:rPr>
        <w:t xml:space="preserve"> level will </w:t>
      </w:r>
      <w:r w:rsidRPr="00EA7592">
        <w:rPr>
          <w:highlight w:val="cyan"/>
          <w:u w:val="single"/>
        </w:rPr>
        <w:t>cut food production</w:t>
      </w:r>
      <w:r w:rsidRPr="00B80B7B">
        <w:rPr>
          <w:u w:val="single"/>
        </w:rPr>
        <w:t xml:space="preserve">, with the result that the </w:t>
      </w:r>
      <w:r w:rsidRPr="00EA7592">
        <w:rPr>
          <w:highlight w:val="cyan"/>
          <w:u w:val="single"/>
        </w:rPr>
        <w:t>Chinese government</w:t>
      </w:r>
      <w:r w:rsidRPr="00B80B7B">
        <w:rPr>
          <w:u w:val="single"/>
        </w:rPr>
        <w:t xml:space="preserve"> “may seek to </w:t>
      </w:r>
      <w:r w:rsidRPr="00B80B7B">
        <w:rPr>
          <w:iCs/>
          <w:u w:val="single"/>
          <w:bdr w:val="single" w:sz="8" w:space="0" w:color="auto"/>
        </w:rPr>
        <w:t>fortify its domestic position</w:t>
      </w:r>
      <w:r w:rsidRPr="00B80B7B">
        <w:rPr>
          <w:u w:val="single"/>
        </w:rPr>
        <w:t xml:space="preserve">, rendered shaky by these blows, by </w:t>
      </w:r>
      <w:r w:rsidRPr="00EA7592">
        <w:rPr>
          <w:iCs/>
          <w:highlight w:val="cyan"/>
          <w:u w:val="single"/>
          <w:bdr w:val="single" w:sz="8" w:space="0" w:color="auto"/>
        </w:rPr>
        <w:t>directing</w:t>
      </w:r>
      <w:r w:rsidRPr="00B80B7B">
        <w:rPr>
          <w:iCs/>
          <w:u w:val="single"/>
          <w:bdr w:val="single" w:sz="8" w:space="0" w:color="auto"/>
        </w:rPr>
        <w:t xml:space="preserve"> popular </w:t>
      </w:r>
      <w:r w:rsidRPr="00EA7592">
        <w:rPr>
          <w:iCs/>
          <w:highlight w:val="cyan"/>
          <w:u w:val="single"/>
          <w:bdr w:val="single" w:sz="8" w:space="0" w:color="auto"/>
        </w:rPr>
        <w:t>anger outwards</w:t>
      </w:r>
      <w:r w:rsidRPr="00B80B7B">
        <w:rPr>
          <w:u w:val="single"/>
        </w:rPr>
        <w:t>.”</w:t>
      </w:r>
      <w:r w:rsidRPr="00B80B7B">
        <w:rPr>
          <w:sz w:val="14"/>
        </w:rPr>
        <w:t xml:space="preserve">44 However, Joanna Lewis – who wrote the chapter on China in Daniel Moran’s Climate Change and National Security - suggests that </w:t>
      </w:r>
      <w:r w:rsidRPr="00EA7592">
        <w:rPr>
          <w:highlight w:val="cyan"/>
          <w:u w:val="single"/>
        </w:rPr>
        <w:t>conflict</w:t>
      </w:r>
      <w:r w:rsidRPr="00B80B7B">
        <w:rPr>
          <w:u w:val="single"/>
        </w:rPr>
        <w:t xml:space="preserve"> would most likely be occasioned by the melting of the Tibetan glaciers, which will, after</w:t>
      </w:r>
      <w:r w:rsidRPr="00B80B7B">
        <w:rPr>
          <w:sz w:val="14"/>
        </w:rPr>
        <w:t xml:space="preserve"> a period in which the melting causes serious </w:t>
      </w:r>
      <w:r w:rsidRPr="00B80B7B">
        <w:rPr>
          <w:u w:val="single"/>
        </w:rPr>
        <w:t xml:space="preserve">flooding, lead to </w:t>
      </w:r>
      <w:r w:rsidRPr="00EA7592">
        <w:rPr>
          <w:highlight w:val="cyan"/>
          <w:u w:val="single"/>
        </w:rPr>
        <w:t>less water in</w:t>
      </w:r>
      <w:r w:rsidRPr="00B80B7B">
        <w:rPr>
          <w:u w:val="single"/>
        </w:rPr>
        <w:t xml:space="preserve"> the rivers that cross through </w:t>
      </w:r>
      <w:r w:rsidRPr="00EA7592">
        <w:rPr>
          <w:highlight w:val="cyan"/>
          <w:u w:val="single"/>
        </w:rPr>
        <w:t>China</w:t>
      </w:r>
      <w:r w:rsidRPr="00B80B7B">
        <w:rPr>
          <w:sz w:val="14"/>
        </w:rPr>
        <w:t>. “</w:t>
      </w:r>
      <w:r w:rsidRPr="00B80B7B">
        <w:rPr>
          <w:u w:val="single"/>
        </w:rPr>
        <w:t xml:space="preserve">Water </w:t>
      </w:r>
      <w:r w:rsidRPr="00EA7592">
        <w:rPr>
          <w:highlight w:val="cyan"/>
          <w:u w:val="single"/>
        </w:rPr>
        <w:t>scarcity</w:t>
      </w:r>
      <w:r w:rsidRPr="00B80B7B">
        <w:rPr>
          <w:u w:val="single"/>
        </w:rPr>
        <w:t xml:space="preserve"> could cause China,</w:t>
      </w:r>
      <w:r w:rsidRPr="00B80B7B">
        <w:rPr>
          <w:sz w:val="14"/>
        </w:rPr>
        <w:t>” Lewis wrote, “</w:t>
      </w:r>
      <w:r w:rsidRPr="00B80B7B">
        <w:rPr>
          <w:u w:val="single"/>
        </w:rPr>
        <w:t xml:space="preserve">to divert these rivers from flowing into surrounding countries, which could </w:t>
      </w:r>
      <w:r w:rsidRPr="00EA7592">
        <w:rPr>
          <w:highlight w:val="cyan"/>
          <w:u w:val="single"/>
        </w:rPr>
        <w:t>cause tensions with neighbors</w:t>
      </w:r>
      <w:r w:rsidRPr="00B80B7B">
        <w:rPr>
          <w:u w:val="single"/>
        </w:rPr>
        <w:t xml:space="preserve"> such as Vietnam, Myanmar, Laos, Pakistan, Nepal, and India.</w:t>
      </w:r>
      <w:r w:rsidRPr="00B80B7B">
        <w:rPr>
          <w:sz w:val="14"/>
        </w:rPr>
        <w:t>”45</w:t>
      </w:r>
    </w:p>
    <w:p w14:paraId="42682757" w14:textId="77777777" w:rsidR="008A329B" w:rsidRPr="005E79CE" w:rsidRDefault="008A329B" w:rsidP="008A329B"/>
    <w:p w14:paraId="30BA0E4C" w14:textId="77777777" w:rsidR="008A329B" w:rsidRDefault="008A329B" w:rsidP="008A329B">
      <w:pPr>
        <w:pStyle w:val="Heading4"/>
      </w:pPr>
      <w:r>
        <w:t xml:space="preserve">D---Transition </w:t>
      </w:r>
      <w:r w:rsidRPr="004C6B5A">
        <w:rPr>
          <w:u w:val="single"/>
        </w:rPr>
        <w:t>inevitable</w:t>
      </w:r>
      <w:r>
        <w:t xml:space="preserve">---aff </w:t>
      </w:r>
      <w:r w:rsidRPr="004C6B5A">
        <w:rPr>
          <w:u w:val="single"/>
        </w:rPr>
        <w:t>speeds it up</w:t>
      </w:r>
      <w:r>
        <w:t xml:space="preserve"> before it’s too late and ensures the </w:t>
      </w:r>
      <w:r w:rsidRPr="004C6B5A">
        <w:rPr>
          <w:u w:val="single"/>
        </w:rPr>
        <w:t>US leads</w:t>
      </w:r>
    </w:p>
    <w:p w14:paraId="6CC33D58" w14:textId="77777777" w:rsidR="008A329B" w:rsidRPr="0091601B" w:rsidRDefault="008A329B" w:rsidP="008A329B">
      <w:r w:rsidRPr="00293F09">
        <w:rPr>
          <w:rStyle w:val="Style13ptBold"/>
        </w:rPr>
        <w:t>Patnaik and Kennedy 21</w:t>
      </w:r>
      <w:r w:rsidRPr="0091601B">
        <w:t xml:space="preserve"> (Sanjay Patnaik, Bernard L. Schwartz Chair in Economic Policy Development and fellow, Kelly Kennedy, Former Senior Research Assistant - Center on Regulation and Markets, 10-7-2021, "Why the US should establish a carbon price either through reconciliation or other legislation," </w:t>
      </w:r>
      <w:r w:rsidRPr="00E242C8">
        <w:rPr>
          <w:i/>
          <w:iCs/>
        </w:rPr>
        <w:t>Brookings</w:t>
      </w:r>
      <w:r w:rsidRPr="0091601B">
        <w:t>, https://www.brookings.edu/research/why-the-us-should-establish-a-carbon-price-either-through-reconciliation-or-other-legislation/, ahsan)</w:t>
      </w:r>
    </w:p>
    <w:p w14:paraId="19153A9A" w14:textId="77777777" w:rsidR="008A329B" w:rsidRPr="008F3D3F" w:rsidRDefault="008A329B" w:rsidP="008A329B">
      <w:r w:rsidRPr="008F3D3F">
        <w:t xml:space="preserve">3. </w:t>
      </w:r>
      <w:r w:rsidRPr="0091601B">
        <w:rPr>
          <w:rStyle w:val="StyleUnderline"/>
        </w:rPr>
        <w:t>Boost the</w:t>
      </w:r>
      <w:r w:rsidRPr="008F3D3F">
        <w:t xml:space="preserve"> </w:t>
      </w:r>
      <w:r w:rsidRPr="00EA7592">
        <w:rPr>
          <w:rStyle w:val="Emphasis"/>
          <w:highlight w:val="cyan"/>
        </w:rPr>
        <w:t>global</w:t>
      </w:r>
      <w:r w:rsidRPr="008F3D3F">
        <w:t xml:space="preserve">, </w:t>
      </w:r>
      <w:r w:rsidRPr="0091601B">
        <w:rPr>
          <w:rStyle w:val="Emphasis"/>
        </w:rPr>
        <w:t>long-term</w:t>
      </w:r>
      <w:r w:rsidRPr="008F3D3F">
        <w:t xml:space="preserve"> </w:t>
      </w:r>
      <w:r w:rsidRPr="00EA7592">
        <w:rPr>
          <w:rStyle w:val="StyleUnderline"/>
          <w:highlight w:val="cyan"/>
        </w:rPr>
        <w:t>competitiveness</w:t>
      </w:r>
      <w:r w:rsidRPr="0091601B">
        <w:rPr>
          <w:rStyle w:val="StyleUnderline"/>
        </w:rPr>
        <w:t xml:space="preserve"> of American companies</w:t>
      </w:r>
    </w:p>
    <w:p w14:paraId="5E75F37F" w14:textId="77777777" w:rsidR="008A329B" w:rsidRPr="008F3D3F" w:rsidRDefault="008A329B" w:rsidP="008A329B">
      <w:r w:rsidRPr="008F3D3F">
        <w:t xml:space="preserve">The </w:t>
      </w:r>
      <w:r w:rsidRPr="00EA7592">
        <w:rPr>
          <w:rStyle w:val="StyleUnderline"/>
          <w:highlight w:val="cyan"/>
        </w:rPr>
        <w:t>lack of</w:t>
      </w:r>
      <w:r w:rsidRPr="0091601B">
        <w:rPr>
          <w:rStyle w:val="StyleUnderline"/>
        </w:rPr>
        <w:t xml:space="preserve"> a </w:t>
      </w:r>
      <w:r w:rsidRPr="00EA7592">
        <w:rPr>
          <w:rStyle w:val="StyleUnderline"/>
          <w:highlight w:val="cyan"/>
        </w:rPr>
        <w:t>carbon price</w:t>
      </w:r>
      <w:r w:rsidRPr="0091601B">
        <w:rPr>
          <w:rStyle w:val="StyleUnderline"/>
        </w:rPr>
        <w:t xml:space="preserve"> has </w:t>
      </w:r>
      <w:r w:rsidRPr="00EA7592">
        <w:rPr>
          <w:rStyle w:val="StyleUnderline"/>
          <w:highlight w:val="cyan"/>
        </w:rPr>
        <w:t>created</w:t>
      </w:r>
      <w:r w:rsidRPr="00EA7592">
        <w:rPr>
          <w:highlight w:val="cyan"/>
        </w:rPr>
        <w:t xml:space="preserve"> </w:t>
      </w:r>
      <w:r w:rsidRPr="00EA7592">
        <w:rPr>
          <w:rStyle w:val="Emphasis"/>
          <w:highlight w:val="cyan"/>
        </w:rPr>
        <w:t>uncertainty</w:t>
      </w:r>
      <w:r w:rsidRPr="008F3D3F">
        <w:t xml:space="preserve"> </w:t>
      </w:r>
      <w:r w:rsidRPr="0091601B">
        <w:rPr>
          <w:rStyle w:val="StyleUnderline"/>
        </w:rPr>
        <w:t xml:space="preserve">for </w:t>
      </w:r>
      <w:r w:rsidRPr="00EA7592">
        <w:rPr>
          <w:rStyle w:val="StyleUnderline"/>
          <w:highlight w:val="cyan"/>
        </w:rPr>
        <w:t>U.S. companies</w:t>
      </w:r>
      <w:r w:rsidRPr="008F3D3F">
        <w:t xml:space="preserve">. Without knowing if or when the U.S. will institute carbon pricing, </w:t>
      </w:r>
      <w:r w:rsidRPr="0091601B">
        <w:rPr>
          <w:rStyle w:val="StyleUnderline"/>
        </w:rPr>
        <w:t xml:space="preserve">companies </w:t>
      </w:r>
      <w:r w:rsidRPr="00EA7592">
        <w:rPr>
          <w:rStyle w:val="StyleUnderline"/>
          <w:highlight w:val="cyan"/>
        </w:rPr>
        <w:t>cannot</w:t>
      </w:r>
      <w:r w:rsidRPr="008F3D3F">
        <w:t xml:space="preserve"> </w:t>
      </w:r>
      <w:r w:rsidRPr="0091601B">
        <w:rPr>
          <w:rStyle w:val="Emphasis"/>
        </w:rPr>
        <w:t xml:space="preserve">accurately </w:t>
      </w:r>
      <w:r w:rsidRPr="00EA7592">
        <w:rPr>
          <w:rStyle w:val="Emphasis"/>
          <w:highlight w:val="cyan"/>
        </w:rPr>
        <w:t>plan</w:t>
      </w:r>
      <w:r w:rsidRPr="008F3D3F">
        <w:t xml:space="preserve"> </w:t>
      </w:r>
      <w:r w:rsidRPr="0091601B">
        <w:rPr>
          <w:rStyle w:val="StyleUnderline"/>
        </w:rPr>
        <w:t>future investment decisions</w:t>
      </w:r>
      <w:r w:rsidRPr="008F3D3F">
        <w:t xml:space="preserve">. Some companies have tried to rectify this issue by instituting internal carbon pricing, where business units incorporate a predetermined price on carbon emissions into their present and future budgets. Yet </w:t>
      </w:r>
      <w:r w:rsidRPr="0091601B">
        <w:rPr>
          <w:rStyle w:val="StyleUnderline"/>
        </w:rPr>
        <w:t>without guidance from the federal government</w:t>
      </w:r>
      <w:r w:rsidRPr="008F3D3F">
        <w:t xml:space="preserve"> on what this price should be, </w:t>
      </w:r>
      <w:r w:rsidRPr="0091601B">
        <w:rPr>
          <w:rStyle w:val="StyleUnderline"/>
        </w:rPr>
        <w:t>companies might set their price too low.</w:t>
      </w:r>
      <w:r w:rsidRPr="008F3D3F">
        <w:t xml:space="preserve"> A report from McKinsey &amp; Company finds that </w:t>
      </w:r>
      <w:r w:rsidRPr="0091601B">
        <w:rPr>
          <w:rStyle w:val="StyleUnderline"/>
        </w:rPr>
        <w:t>most firms set their internal carbon price</w:t>
      </w:r>
      <w:r w:rsidRPr="008F3D3F">
        <w:t xml:space="preserve"> </w:t>
      </w:r>
      <w:r w:rsidRPr="0091601B">
        <w:rPr>
          <w:rStyle w:val="Emphasis"/>
        </w:rPr>
        <w:t>below</w:t>
      </w:r>
      <w:r w:rsidRPr="008F3D3F">
        <w:t xml:space="preserve"> </w:t>
      </w:r>
      <w:r w:rsidRPr="0091601B">
        <w:rPr>
          <w:rStyle w:val="StyleUnderline"/>
        </w:rPr>
        <w:t>the minimum price</w:t>
      </w:r>
      <w:r w:rsidRPr="008F3D3F">
        <w:t xml:space="preserve"> of $40 per ton recommended by economists and climate experts. These prices vary by industry: while the median internal carbon price set by energy companies is $25, the median price set by financial services companies is $6 per ton. </w:t>
      </w:r>
      <w:r w:rsidRPr="0091601B">
        <w:rPr>
          <w:rStyle w:val="StyleUnderline"/>
        </w:rPr>
        <w:t xml:space="preserve">Instituting a </w:t>
      </w:r>
      <w:r w:rsidRPr="00EA7592">
        <w:rPr>
          <w:rStyle w:val="StyleUnderline"/>
          <w:highlight w:val="cyan"/>
        </w:rPr>
        <w:t>federal</w:t>
      </w:r>
      <w:r w:rsidRPr="0091601B">
        <w:rPr>
          <w:rStyle w:val="StyleUnderline"/>
        </w:rPr>
        <w:t xml:space="preserve"> carbon </w:t>
      </w:r>
      <w:r w:rsidRPr="00EA7592">
        <w:rPr>
          <w:rStyle w:val="StyleUnderline"/>
          <w:highlight w:val="cyan"/>
        </w:rPr>
        <w:t>price</w:t>
      </w:r>
      <w:r w:rsidRPr="0091601B">
        <w:rPr>
          <w:rStyle w:val="StyleUnderline"/>
        </w:rPr>
        <w:t xml:space="preserve"> would </w:t>
      </w:r>
      <w:r w:rsidRPr="00EA7592">
        <w:rPr>
          <w:rStyle w:val="StyleUnderline"/>
          <w:highlight w:val="cyan"/>
        </w:rPr>
        <w:t>allow firms to plan</w:t>
      </w:r>
      <w:r w:rsidRPr="0091601B">
        <w:rPr>
          <w:rStyle w:val="StyleUnderline"/>
        </w:rPr>
        <w:t xml:space="preserve"> their</w:t>
      </w:r>
      <w:r w:rsidRPr="008F3D3F">
        <w:t xml:space="preserve"> </w:t>
      </w:r>
      <w:r w:rsidRPr="0091601B">
        <w:rPr>
          <w:rStyle w:val="Emphasis"/>
        </w:rPr>
        <w:t xml:space="preserve">long-term </w:t>
      </w:r>
      <w:r w:rsidRPr="00EA7592">
        <w:rPr>
          <w:rStyle w:val="Emphasis"/>
          <w:highlight w:val="cyan"/>
        </w:rPr>
        <w:t>investment</w:t>
      </w:r>
      <w:r w:rsidRPr="0091601B">
        <w:rPr>
          <w:rStyle w:val="Emphasis"/>
        </w:rPr>
        <w:t xml:space="preserve"> decisions</w:t>
      </w:r>
      <w:r w:rsidRPr="008F3D3F">
        <w:t xml:space="preserve"> </w:t>
      </w:r>
      <w:r w:rsidRPr="0091601B">
        <w:rPr>
          <w:rStyle w:val="StyleUnderline"/>
        </w:rPr>
        <w:t>better</w:t>
      </w:r>
      <w:r w:rsidRPr="008F3D3F">
        <w:t>.</w:t>
      </w:r>
    </w:p>
    <w:p w14:paraId="6E0B28E6" w14:textId="77777777" w:rsidR="008A329B" w:rsidRPr="008F3D3F" w:rsidRDefault="008A329B" w:rsidP="008A329B">
      <w:r w:rsidRPr="0091601B">
        <w:rPr>
          <w:rStyle w:val="StyleUnderline"/>
        </w:rPr>
        <w:t xml:space="preserve">Imposing carbon pricing in the U.S. </w:t>
      </w:r>
      <w:r w:rsidRPr="008F3D3F">
        <w:t>might</w:t>
      </w:r>
      <w:r w:rsidRPr="0091601B">
        <w:rPr>
          <w:rStyle w:val="StyleUnderline"/>
        </w:rPr>
        <w:t xml:space="preserve"> also </w:t>
      </w:r>
      <w:r w:rsidRPr="00EA7592">
        <w:rPr>
          <w:rStyle w:val="StyleUnderline"/>
          <w:highlight w:val="cyan"/>
        </w:rPr>
        <w:t>ensure</w:t>
      </w:r>
      <w:r w:rsidRPr="00EA7592">
        <w:rPr>
          <w:highlight w:val="cyan"/>
        </w:rPr>
        <w:t xml:space="preserve"> </w:t>
      </w:r>
      <w:r w:rsidRPr="00EA7592">
        <w:rPr>
          <w:rStyle w:val="Emphasis"/>
          <w:highlight w:val="cyan"/>
        </w:rPr>
        <w:t>continued access</w:t>
      </w:r>
      <w:r w:rsidRPr="008F3D3F">
        <w:t xml:space="preserve"> </w:t>
      </w:r>
      <w:r w:rsidRPr="0091601B">
        <w:rPr>
          <w:rStyle w:val="StyleUnderline"/>
        </w:rPr>
        <w:t xml:space="preserve">for American companies </w:t>
      </w:r>
      <w:r w:rsidRPr="00EA7592">
        <w:rPr>
          <w:rStyle w:val="StyleUnderline"/>
          <w:highlight w:val="cyan"/>
        </w:rPr>
        <w:t>to</w:t>
      </w:r>
      <w:r w:rsidRPr="00EA7592">
        <w:rPr>
          <w:highlight w:val="cyan"/>
        </w:rPr>
        <w:t xml:space="preserve"> </w:t>
      </w:r>
      <w:r w:rsidRPr="00EA7592">
        <w:rPr>
          <w:rStyle w:val="Emphasis"/>
          <w:highlight w:val="cyan"/>
        </w:rPr>
        <w:t>markets abroad</w:t>
      </w:r>
      <w:r w:rsidRPr="008F3D3F">
        <w:t xml:space="preserve">. Recently, the </w:t>
      </w:r>
      <w:r w:rsidRPr="0091601B">
        <w:rPr>
          <w:rStyle w:val="StyleUnderline"/>
        </w:rPr>
        <w:t xml:space="preserve">EU announced that it was planning to </w:t>
      </w:r>
      <w:r w:rsidRPr="008F3D3F">
        <w:rPr>
          <w:rStyle w:val="StyleUnderline"/>
        </w:rPr>
        <w:t>impose a carbon border tax</w:t>
      </w:r>
      <w:r w:rsidRPr="008F3D3F">
        <w:t xml:space="preserve"> </w:t>
      </w:r>
      <w:r w:rsidRPr="008F3D3F">
        <w:rPr>
          <w:rStyle w:val="Emphasis"/>
        </w:rPr>
        <w:t>on carbon-intensive imports</w:t>
      </w:r>
      <w:r w:rsidRPr="008F3D3F">
        <w:t xml:space="preserve">. </w:t>
      </w:r>
      <w:r w:rsidRPr="008F3D3F">
        <w:rPr>
          <w:rStyle w:val="Emphasis"/>
        </w:rPr>
        <w:t>Importers</w:t>
      </w:r>
      <w:r w:rsidRPr="008F3D3F">
        <w:t xml:space="preserve"> </w:t>
      </w:r>
      <w:r w:rsidRPr="008F3D3F">
        <w:rPr>
          <w:rStyle w:val="StyleUnderline"/>
        </w:rPr>
        <w:t>can avoid this tax if they can prove that</w:t>
      </w:r>
      <w:r w:rsidRPr="008F3D3F">
        <w:t xml:space="preserve"> “</w:t>
      </w:r>
      <w:r w:rsidRPr="008F3D3F">
        <w:rPr>
          <w:rStyle w:val="Emphasis"/>
        </w:rPr>
        <w:t>a carbon price has already been paid</w:t>
      </w:r>
      <w:r w:rsidRPr="008F3D3F">
        <w:t xml:space="preserve"> </w:t>
      </w:r>
      <w:r w:rsidRPr="008F3D3F">
        <w:rPr>
          <w:rStyle w:val="StyleUnderline"/>
        </w:rPr>
        <w:t>during the production of the imported goods</w:t>
      </w:r>
      <w:r w:rsidRPr="008F3D3F">
        <w:t xml:space="preserve">.” </w:t>
      </w:r>
      <w:r w:rsidRPr="008F3D3F">
        <w:rPr>
          <w:rStyle w:val="StyleUnderline"/>
        </w:rPr>
        <w:t>If the U.S. continues to delay carbon pricing</w:t>
      </w:r>
      <w:r w:rsidRPr="008F3D3F">
        <w:t xml:space="preserve">, </w:t>
      </w:r>
      <w:r w:rsidRPr="008F3D3F">
        <w:rPr>
          <w:rStyle w:val="StyleUnderline"/>
        </w:rPr>
        <w:t>then imports from the U.S. will be subject to this tax from the EU,</w:t>
      </w:r>
      <w:r w:rsidRPr="008F3D3F">
        <w:t xml:space="preserve"> one of the United States’ most important trading partners. As more countries choose to enact carbon pricing, the risk of this happening elsewhere grows stronger. </w:t>
      </w:r>
      <w:r w:rsidRPr="008F3D3F">
        <w:rPr>
          <w:rStyle w:val="StyleUnderline"/>
        </w:rPr>
        <w:t>A robust carbon price in the U.S. would ensure that American firms</w:t>
      </w:r>
      <w:r w:rsidRPr="008F3D3F">
        <w:t xml:space="preserve"> </w:t>
      </w:r>
      <w:r w:rsidRPr="008F3D3F">
        <w:rPr>
          <w:rStyle w:val="StyleUnderline"/>
        </w:rPr>
        <w:t>can</w:t>
      </w:r>
      <w:r w:rsidRPr="008F3D3F">
        <w:t xml:space="preserve"> continue to </w:t>
      </w:r>
      <w:r w:rsidRPr="008F3D3F">
        <w:rPr>
          <w:rStyle w:val="Emphasis"/>
        </w:rPr>
        <w:t>access international markets</w:t>
      </w:r>
      <w:r w:rsidRPr="008F3D3F">
        <w:t xml:space="preserve"> </w:t>
      </w:r>
      <w:r w:rsidRPr="00EA7592">
        <w:rPr>
          <w:rStyle w:val="StyleUnderline"/>
          <w:highlight w:val="cyan"/>
        </w:rPr>
        <w:t>without frictions</w:t>
      </w:r>
      <w:r w:rsidRPr="00EA7592">
        <w:rPr>
          <w:highlight w:val="cyan"/>
        </w:rPr>
        <w:t>.</w:t>
      </w:r>
    </w:p>
    <w:p w14:paraId="3D2CF09F" w14:textId="77777777" w:rsidR="008A329B" w:rsidRPr="008F3D3F" w:rsidRDefault="008A329B" w:rsidP="008A329B">
      <w:pPr>
        <w:rPr>
          <w:sz w:val="12"/>
        </w:rPr>
      </w:pPr>
      <w:r w:rsidRPr="008F3D3F">
        <w:rPr>
          <w:sz w:val="12"/>
        </w:rPr>
        <w:t xml:space="preserve">Finally, </w:t>
      </w:r>
      <w:r w:rsidRPr="008F3D3F">
        <w:rPr>
          <w:rStyle w:val="StyleUnderline"/>
        </w:rPr>
        <w:t>instituting a carbon price in the U.S.</w:t>
      </w:r>
      <w:r w:rsidRPr="0091601B">
        <w:rPr>
          <w:rStyle w:val="StyleUnderline"/>
        </w:rPr>
        <w:t xml:space="preserve"> can </w:t>
      </w:r>
      <w:r w:rsidRPr="00EA7592">
        <w:rPr>
          <w:rStyle w:val="StyleUnderline"/>
          <w:highlight w:val="cyan"/>
        </w:rPr>
        <w:t>prepare American firms for</w:t>
      </w:r>
      <w:r w:rsidRPr="00EA7592">
        <w:rPr>
          <w:sz w:val="12"/>
          <w:highlight w:val="cyan"/>
        </w:rPr>
        <w:t xml:space="preserve"> </w:t>
      </w:r>
      <w:r w:rsidRPr="00EA7592">
        <w:rPr>
          <w:rStyle w:val="Emphasis"/>
          <w:highlight w:val="cyan"/>
        </w:rPr>
        <w:t>global technological transitions</w:t>
      </w:r>
      <w:r w:rsidRPr="008F3D3F">
        <w:rPr>
          <w:sz w:val="12"/>
        </w:rPr>
        <w:t xml:space="preserve">, strengthening their competitiveness in the future. </w:t>
      </w:r>
      <w:r w:rsidRPr="0091601B">
        <w:rPr>
          <w:rStyle w:val="StyleUnderline"/>
        </w:rPr>
        <w:t xml:space="preserve">A carbon price will </w:t>
      </w:r>
      <w:r w:rsidRPr="00EA7592">
        <w:rPr>
          <w:rStyle w:val="StyleUnderline"/>
          <w:highlight w:val="cyan"/>
        </w:rPr>
        <w:t>force companies to</w:t>
      </w:r>
      <w:r w:rsidRPr="00EA7592">
        <w:rPr>
          <w:sz w:val="12"/>
          <w:highlight w:val="cyan"/>
        </w:rPr>
        <w:t xml:space="preserve"> </w:t>
      </w:r>
      <w:r w:rsidRPr="00EA7592">
        <w:rPr>
          <w:rStyle w:val="Emphasis"/>
          <w:highlight w:val="cyan"/>
        </w:rPr>
        <w:t>reevaluate</w:t>
      </w:r>
      <w:r w:rsidRPr="008F3D3F">
        <w:rPr>
          <w:sz w:val="12"/>
        </w:rPr>
        <w:t xml:space="preserve"> </w:t>
      </w:r>
      <w:r w:rsidRPr="0091601B">
        <w:rPr>
          <w:rStyle w:val="StyleUnderline"/>
        </w:rPr>
        <w:t xml:space="preserve">their long-term </w:t>
      </w:r>
      <w:r w:rsidRPr="00EA7592">
        <w:rPr>
          <w:rStyle w:val="StyleUnderline"/>
          <w:highlight w:val="cyan"/>
        </w:rPr>
        <w:t>investment decisions</w:t>
      </w:r>
      <w:r w:rsidRPr="008F3D3F">
        <w:rPr>
          <w:sz w:val="12"/>
        </w:rPr>
        <w:t xml:space="preserve">, </w:t>
      </w:r>
      <w:r w:rsidRPr="0091601B">
        <w:rPr>
          <w:rStyle w:val="StyleUnderline"/>
        </w:rPr>
        <w:t>shifting</w:t>
      </w:r>
      <w:r w:rsidRPr="008F3D3F">
        <w:rPr>
          <w:sz w:val="12"/>
        </w:rPr>
        <w:t xml:space="preserve"> </w:t>
      </w:r>
      <w:r w:rsidRPr="0091601B">
        <w:rPr>
          <w:rStyle w:val="Emphasis"/>
        </w:rPr>
        <w:t>away</w:t>
      </w:r>
      <w:r w:rsidRPr="008F3D3F">
        <w:rPr>
          <w:sz w:val="12"/>
        </w:rPr>
        <w:t xml:space="preserve"> </w:t>
      </w:r>
      <w:r w:rsidRPr="0091601B">
        <w:rPr>
          <w:rStyle w:val="StyleUnderline"/>
        </w:rPr>
        <w:t xml:space="preserve">from emissions-intensive production </w:t>
      </w:r>
      <w:r w:rsidRPr="00EA7592">
        <w:rPr>
          <w:rStyle w:val="StyleUnderline"/>
          <w:highlight w:val="cyan"/>
        </w:rPr>
        <w:t>toward low-carbon</w:t>
      </w:r>
      <w:r w:rsidRPr="0091601B">
        <w:rPr>
          <w:rStyle w:val="StyleUnderline"/>
        </w:rPr>
        <w:t xml:space="preserve"> technologies</w:t>
      </w:r>
      <w:r w:rsidRPr="008F3D3F">
        <w:rPr>
          <w:sz w:val="12"/>
        </w:rPr>
        <w:t xml:space="preserve">. </w:t>
      </w:r>
      <w:r w:rsidRPr="0091601B">
        <w:rPr>
          <w:rStyle w:val="StyleUnderline"/>
        </w:rPr>
        <w:t>Globally</w:t>
      </w:r>
      <w:r w:rsidRPr="008F3D3F">
        <w:rPr>
          <w:sz w:val="12"/>
        </w:rPr>
        <w:t xml:space="preserve">, </w:t>
      </w:r>
      <w:r w:rsidRPr="00EA7592">
        <w:rPr>
          <w:rStyle w:val="StyleUnderline"/>
          <w:highlight w:val="cyan"/>
        </w:rPr>
        <w:t>a shift</w:t>
      </w:r>
      <w:r w:rsidRPr="0091601B">
        <w:rPr>
          <w:rStyle w:val="StyleUnderline"/>
        </w:rPr>
        <w:t xml:space="preserve"> toward low-carbon production </w:t>
      </w:r>
      <w:r w:rsidRPr="00EA7592">
        <w:rPr>
          <w:rStyle w:val="StyleUnderline"/>
          <w:highlight w:val="cyan"/>
        </w:rPr>
        <w:t>is</w:t>
      </w:r>
      <w:r w:rsidRPr="00EA7592">
        <w:rPr>
          <w:sz w:val="12"/>
          <w:highlight w:val="cyan"/>
        </w:rPr>
        <w:t xml:space="preserve"> </w:t>
      </w:r>
      <w:r w:rsidRPr="00EA7592">
        <w:rPr>
          <w:rStyle w:val="Emphasis"/>
          <w:highlight w:val="cyan"/>
        </w:rPr>
        <w:t>inevitable</w:t>
      </w:r>
      <w:r w:rsidRPr="0091601B">
        <w:rPr>
          <w:rStyle w:val="StyleUnderline"/>
        </w:rPr>
        <w:t xml:space="preserve">, and </w:t>
      </w:r>
      <w:r w:rsidRPr="00EA7592">
        <w:rPr>
          <w:rStyle w:val="StyleUnderline"/>
          <w:highlight w:val="cyan"/>
        </w:rPr>
        <w:t>the sooner U.S. companies</w:t>
      </w:r>
      <w:r w:rsidRPr="0091601B">
        <w:rPr>
          <w:rStyle w:val="StyleUnderline"/>
        </w:rPr>
        <w:t xml:space="preserve"> can </w:t>
      </w:r>
      <w:r w:rsidRPr="00EA7592">
        <w:rPr>
          <w:rStyle w:val="StyleUnderline"/>
          <w:highlight w:val="cyan"/>
        </w:rPr>
        <w:t>begin</w:t>
      </w:r>
      <w:r w:rsidRPr="008F3D3F">
        <w:rPr>
          <w:sz w:val="12"/>
        </w:rPr>
        <w:t xml:space="preserve"> this transition, </w:t>
      </w:r>
      <w:r w:rsidRPr="00EA7592">
        <w:rPr>
          <w:rStyle w:val="StyleUnderline"/>
          <w:highlight w:val="cyan"/>
        </w:rPr>
        <w:t>the more competitive they will be</w:t>
      </w:r>
      <w:r w:rsidRPr="008F3D3F">
        <w:rPr>
          <w:sz w:val="12"/>
        </w:rPr>
        <w:t xml:space="preserve">. </w:t>
      </w:r>
      <w:r w:rsidRPr="0091601B">
        <w:rPr>
          <w:rStyle w:val="StyleUnderline"/>
        </w:rPr>
        <w:t xml:space="preserve">A U.S. </w:t>
      </w:r>
      <w:r w:rsidRPr="00EA7592">
        <w:rPr>
          <w:rStyle w:val="StyleUnderline"/>
          <w:highlight w:val="cyan"/>
        </w:rPr>
        <w:t>carbon price</w:t>
      </w:r>
      <w:r w:rsidRPr="0091601B">
        <w:rPr>
          <w:rStyle w:val="StyleUnderline"/>
        </w:rPr>
        <w:t xml:space="preserve"> will help to </w:t>
      </w:r>
      <w:r w:rsidRPr="00EA7592">
        <w:rPr>
          <w:rStyle w:val="StyleUnderline"/>
          <w:highlight w:val="cyan"/>
        </w:rPr>
        <w:t>ensure</w:t>
      </w:r>
      <w:r w:rsidRPr="0091601B">
        <w:rPr>
          <w:rStyle w:val="StyleUnderline"/>
        </w:rPr>
        <w:t xml:space="preserve"> that</w:t>
      </w:r>
      <w:r w:rsidRPr="008F3D3F">
        <w:rPr>
          <w:sz w:val="12"/>
        </w:rPr>
        <w:t xml:space="preserve"> </w:t>
      </w:r>
      <w:r w:rsidRPr="00EA7592">
        <w:rPr>
          <w:rStyle w:val="Emphasis"/>
          <w:highlight w:val="cyan"/>
        </w:rPr>
        <w:t>U.S. companies</w:t>
      </w:r>
      <w:r w:rsidRPr="00EA7592">
        <w:rPr>
          <w:sz w:val="12"/>
          <w:highlight w:val="cyan"/>
        </w:rPr>
        <w:t xml:space="preserve"> </w:t>
      </w:r>
      <w:r w:rsidRPr="00EA7592">
        <w:rPr>
          <w:rStyle w:val="StyleUnderline"/>
          <w:highlight w:val="cyan"/>
        </w:rPr>
        <w:t>can lead</w:t>
      </w:r>
      <w:r w:rsidRPr="0091601B">
        <w:rPr>
          <w:rStyle w:val="StyleUnderline"/>
        </w:rPr>
        <w:t xml:space="preserve"> the new industries</w:t>
      </w:r>
      <w:r w:rsidRPr="008F3D3F">
        <w:rPr>
          <w:sz w:val="12"/>
        </w:rPr>
        <w:t xml:space="preserve"> </w:t>
      </w:r>
      <w:r w:rsidRPr="0091601B">
        <w:rPr>
          <w:rStyle w:val="Emphasis"/>
        </w:rPr>
        <w:t>centered</w:t>
      </w:r>
      <w:r w:rsidRPr="008F3D3F">
        <w:rPr>
          <w:sz w:val="12"/>
        </w:rPr>
        <w:t xml:space="preserve"> </w:t>
      </w:r>
      <w:r w:rsidRPr="0091601B">
        <w:rPr>
          <w:rStyle w:val="StyleUnderline"/>
        </w:rPr>
        <w:t>on low-carbon technologies that will become the</w:t>
      </w:r>
      <w:r w:rsidRPr="008F3D3F">
        <w:rPr>
          <w:sz w:val="12"/>
        </w:rPr>
        <w:t xml:space="preserve"> </w:t>
      </w:r>
      <w:r w:rsidRPr="00EA7592">
        <w:rPr>
          <w:rStyle w:val="Emphasis"/>
          <w:highlight w:val="cyan"/>
        </w:rPr>
        <w:t>lynchpin</w:t>
      </w:r>
      <w:r w:rsidRPr="00EA7592">
        <w:rPr>
          <w:sz w:val="12"/>
          <w:highlight w:val="cyan"/>
        </w:rPr>
        <w:t xml:space="preserve"> </w:t>
      </w:r>
      <w:r w:rsidRPr="00EA7592">
        <w:rPr>
          <w:rStyle w:val="StyleUnderline"/>
          <w:highlight w:val="cyan"/>
        </w:rPr>
        <w:t>of the global economy</w:t>
      </w:r>
      <w:r w:rsidRPr="008F3D3F">
        <w:rPr>
          <w:sz w:val="12"/>
        </w:rPr>
        <w:t xml:space="preserve"> in the coming decades.</w:t>
      </w:r>
    </w:p>
    <w:p w14:paraId="0017E15A" w14:textId="77777777" w:rsidR="008A329B" w:rsidRDefault="008A329B" w:rsidP="008A329B"/>
    <w:p w14:paraId="2F2CE827" w14:textId="77777777" w:rsidR="008A329B" w:rsidRDefault="008A329B" w:rsidP="008A329B">
      <w:pPr>
        <w:pStyle w:val="Heading4"/>
      </w:pPr>
      <w:r>
        <w:t>2---Plenty of supply and markets will adapt</w:t>
      </w:r>
    </w:p>
    <w:p w14:paraId="68D2EB52" w14:textId="77777777" w:rsidR="008A329B" w:rsidRDefault="008A329B" w:rsidP="008A329B">
      <w:r w:rsidRPr="0006477D">
        <w:rPr>
          <w:rStyle w:val="Style13ptBold"/>
        </w:rPr>
        <w:t>Alonso et al 12</w:t>
      </w:r>
      <w:r>
        <w:t xml:space="preserve"> - Ph.D., Materials Science and Engineering from MIT, Postdoctoral associate at MIT + 6 others</w:t>
      </w:r>
    </w:p>
    <w:p w14:paraId="7E9A9761" w14:textId="77777777" w:rsidR="008A329B" w:rsidRPr="0006477D" w:rsidRDefault="008A329B" w:rsidP="008A329B">
      <w:r>
        <w:t>(Elisa, “Evaluating Rare Earth Element Availability: A Case with Revolutionary Demand from Clean Technologies”, 2/3/12, Environmental Science and Technology Journal vol 46, pp3406-3412)</w:t>
      </w:r>
    </w:p>
    <w:p w14:paraId="0BAE6857" w14:textId="77777777" w:rsidR="008A329B" w:rsidRPr="004C6B5A" w:rsidRDefault="008A329B" w:rsidP="008A329B">
      <w:r w:rsidRPr="004C6B5A">
        <w:t xml:space="preserve">Evaluating Rare Earth Availability. </w:t>
      </w:r>
      <w:r w:rsidRPr="0006477D">
        <w:rPr>
          <w:rStyle w:val="StyleUnderline"/>
        </w:rPr>
        <w:t>To evaluate the</w:t>
      </w:r>
      <w:r>
        <w:rPr>
          <w:rStyle w:val="StyleUnderline"/>
        </w:rPr>
        <w:t xml:space="preserve"> </w:t>
      </w:r>
      <w:r w:rsidRPr="0006477D">
        <w:rPr>
          <w:rStyle w:val="StyleUnderline"/>
        </w:rPr>
        <w:t>implications of the projected demand growth for the RE</w:t>
      </w:r>
      <w:r>
        <w:rPr>
          <w:rStyle w:val="StyleUnderline"/>
        </w:rPr>
        <w:t xml:space="preserve"> </w:t>
      </w:r>
      <w:r w:rsidRPr="0006477D">
        <w:rPr>
          <w:rStyle w:val="StyleUnderline"/>
        </w:rPr>
        <w:t>market, we compare our projected demand with data on RE</w:t>
      </w:r>
      <w:r>
        <w:rPr>
          <w:rStyle w:val="StyleUnderline"/>
        </w:rPr>
        <w:t xml:space="preserve"> </w:t>
      </w:r>
      <w:r w:rsidRPr="0006477D">
        <w:rPr>
          <w:rStyle w:val="StyleUnderline"/>
        </w:rPr>
        <w:t>supply</w:t>
      </w:r>
      <w:r w:rsidRPr="004C6B5A">
        <w:t xml:space="preserve">. RE primary production for 2010 was approximately 127 000 tonnes REO, which corresponds to 107 000 tonnes of RE metals.43 </w:t>
      </w:r>
      <w:r w:rsidRPr="0006477D">
        <w:rPr>
          <w:rStyle w:val="StyleUnderline"/>
        </w:rPr>
        <w:t xml:space="preserve">The </w:t>
      </w:r>
      <w:r w:rsidRPr="00EA7592">
        <w:rPr>
          <w:rStyle w:val="StyleUnderline"/>
          <w:highlight w:val="cyan"/>
        </w:rPr>
        <w:t>expected supply</w:t>
      </w:r>
      <w:r w:rsidRPr="004C6B5A">
        <w:t xml:space="preserve"> in 2015 </w:t>
      </w:r>
      <w:r w:rsidRPr="0006477D">
        <w:rPr>
          <w:rStyle w:val="StyleUnderline"/>
        </w:rPr>
        <w:t>from current mines</w:t>
      </w:r>
      <w:r>
        <w:rPr>
          <w:rStyle w:val="StyleUnderline"/>
        </w:rPr>
        <w:t xml:space="preserve"> </w:t>
      </w:r>
      <w:r w:rsidRPr="0006477D">
        <w:rPr>
          <w:rStyle w:val="StyleUnderline"/>
        </w:rPr>
        <w:t xml:space="preserve">and mines that are already being developed </w:t>
      </w:r>
      <w:r w:rsidRPr="00EA7592">
        <w:rPr>
          <w:rStyle w:val="StyleUnderline"/>
          <w:highlight w:val="cyan"/>
        </w:rPr>
        <w:t>is</w:t>
      </w:r>
      <w:r w:rsidRPr="004C6B5A">
        <w:t xml:space="preserve"> 188 000 tonnes REO or 157 000 tonnes rare earth metals, </w:t>
      </w:r>
      <w:r w:rsidRPr="00EA7592">
        <w:rPr>
          <w:rStyle w:val="StyleUnderline"/>
          <w:highlight w:val="cyan"/>
        </w:rPr>
        <w:t>an</w:t>
      </w:r>
      <w:r w:rsidRPr="0006477D">
        <w:rPr>
          <w:rStyle w:val="StyleUnderline"/>
        </w:rPr>
        <w:t xml:space="preserve"> average </w:t>
      </w:r>
      <w:r w:rsidRPr="00EA7592">
        <w:rPr>
          <w:rStyle w:val="StyleUnderline"/>
          <w:highlight w:val="cyan"/>
        </w:rPr>
        <w:t>annual increase of 8.1</w:t>
      </w:r>
      <w:r w:rsidRPr="0006477D">
        <w:rPr>
          <w:rStyle w:val="StyleUnderline"/>
        </w:rPr>
        <w:t>%.</w:t>
      </w:r>
      <w:r w:rsidRPr="004C6B5A">
        <w:t xml:space="preserve"> The portfolio of REEs mined is not expected to change significantly in the next 5 years, with Ce and La accounting for over 55% of supply for all mines. The USGS estimates REO total reserves are approximately 110 million tonnes.16 It has been reported46 that </w:t>
      </w:r>
      <w:r w:rsidRPr="00EA7592">
        <w:rPr>
          <w:rStyle w:val="StyleUnderline"/>
          <w:highlight w:val="cyan"/>
        </w:rPr>
        <w:t>large amounts</w:t>
      </w:r>
      <w:r>
        <w:rPr>
          <w:rStyle w:val="StyleUnderline"/>
        </w:rPr>
        <w:t xml:space="preserve"> </w:t>
      </w:r>
      <w:r w:rsidRPr="0006477D">
        <w:rPr>
          <w:rStyle w:val="StyleUnderline"/>
        </w:rPr>
        <w:t xml:space="preserve">of RE </w:t>
      </w:r>
      <w:r w:rsidRPr="00EA7592">
        <w:rPr>
          <w:rStyle w:val="StyleUnderline"/>
          <w:highlight w:val="cyan"/>
        </w:rPr>
        <w:t>are present in deep ocean sediments</w:t>
      </w:r>
      <w:r w:rsidRPr="004C6B5A">
        <w:t xml:space="preserve">; however, the commercial feasibility of exploiting such deposits is unclear. </w:t>
      </w:r>
      <w:r w:rsidRPr="0006477D">
        <w:rPr>
          <w:rStyle w:val="StyleUnderline"/>
        </w:rPr>
        <w:t xml:space="preserve">While 50% of RE reserves are concentrated in China, </w:t>
      </w:r>
      <w:r w:rsidRPr="00EA7592">
        <w:rPr>
          <w:rStyle w:val="StyleUnderline"/>
          <w:highlight w:val="cyan"/>
        </w:rPr>
        <w:t>significant quantities are</w:t>
      </w:r>
      <w:r w:rsidRPr="0006477D">
        <w:rPr>
          <w:rStyle w:val="StyleUnderline"/>
        </w:rPr>
        <w:t xml:space="preserve"> also </w:t>
      </w:r>
      <w:r w:rsidRPr="00EA7592">
        <w:rPr>
          <w:rStyle w:val="StyleUnderline"/>
          <w:highlight w:val="cyan"/>
        </w:rPr>
        <w:t xml:space="preserve">found in the U.S. </w:t>
      </w:r>
      <w:r w:rsidRPr="00A54582">
        <w:rPr>
          <w:rStyle w:val="StyleUnderline"/>
        </w:rPr>
        <w:t>and</w:t>
      </w:r>
      <w:r w:rsidRPr="0006477D">
        <w:rPr>
          <w:rStyle w:val="StyleUnderline"/>
        </w:rPr>
        <w:t xml:space="preserve"> the Commonwealth of</w:t>
      </w:r>
      <w:r>
        <w:rPr>
          <w:rStyle w:val="StyleUnderline"/>
        </w:rPr>
        <w:t xml:space="preserve"> </w:t>
      </w:r>
      <w:r w:rsidRPr="0006477D">
        <w:rPr>
          <w:rStyle w:val="StyleUnderline"/>
        </w:rPr>
        <w:t>Independent States</w:t>
      </w:r>
      <w:r w:rsidRPr="004C6B5A">
        <w:t xml:space="preserve"> (former Soviet bloc countries). </w:t>
      </w:r>
      <w:r w:rsidRPr="00EA7592">
        <w:rPr>
          <w:rStyle w:val="StyleUnderline"/>
          <w:highlight w:val="cyan"/>
        </w:rPr>
        <w:t>The static depletion</w:t>
      </w:r>
      <w:r w:rsidRPr="0006477D">
        <w:rPr>
          <w:rStyle w:val="StyleUnderline"/>
        </w:rPr>
        <w:t xml:space="preserve"> index </w:t>
      </w:r>
      <w:r w:rsidRPr="00EA7592">
        <w:rPr>
          <w:rStyle w:val="StyleUnderline"/>
          <w:highlight w:val="cyan"/>
        </w:rPr>
        <w:t>of REO</w:t>
      </w:r>
      <w:r w:rsidRPr="004C6B5A">
        <w:t xml:space="preserve"> (reserves/present production) </w:t>
      </w:r>
      <w:r w:rsidRPr="00EA7592">
        <w:rPr>
          <w:rStyle w:val="StyleUnderline"/>
          <w:highlight w:val="cyan"/>
        </w:rPr>
        <w:t>is</w:t>
      </w:r>
      <w:r w:rsidRPr="0006477D">
        <w:rPr>
          <w:rStyle w:val="StyleUnderline"/>
        </w:rPr>
        <w:t xml:space="preserve"> approximately</w:t>
      </w:r>
      <w:r>
        <w:rPr>
          <w:rStyle w:val="StyleUnderline"/>
        </w:rPr>
        <w:t xml:space="preserve"> </w:t>
      </w:r>
      <w:r w:rsidRPr="00EA7592">
        <w:rPr>
          <w:rStyle w:val="Emphasis"/>
          <w:highlight w:val="cyan"/>
        </w:rPr>
        <w:t>870 years</w:t>
      </w:r>
      <w:r w:rsidRPr="004C6B5A">
        <w:t xml:space="preserve">. To place this value in perspective, copper, a key industrial metal that has been the focus of some recent studies of availability, has a static depletion index of 34 years.47−49 </w:t>
      </w:r>
      <w:r w:rsidRPr="0006477D">
        <w:rPr>
          <w:rStyle w:val="StyleUnderline"/>
        </w:rPr>
        <w:t xml:space="preserve">The </w:t>
      </w:r>
      <w:r w:rsidRPr="00EA7592">
        <w:rPr>
          <w:rStyle w:val="StyleUnderline"/>
          <w:highlight w:val="cyan"/>
        </w:rPr>
        <w:t>known reserves</w:t>
      </w:r>
      <w:r w:rsidRPr="0006477D">
        <w:rPr>
          <w:rStyle w:val="StyleUnderline"/>
        </w:rPr>
        <w:t xml:space="preserve"> for RE </w:t>
      </w:r>
      <w:r w:rsidRPr="00EA7592">
        <w:rPr>
          <w:rStyle w:val="StyleUnderline"/>
          <w:highlight w:val="cyan"/>
        </w:rPr>
        <w:t>are</w:t>
      </w:r>
      <w:r w:rsidRPr="0006477D">
        <w:rPr>
          <w:rStyle w:val="StyleUnderline"/>
        </w:rPr>
        <w:t xml:space="preserve"> therefore </w:t>
      </w:r>
      <w:r w:rsidRPr="00EA7592">
        <w:rPr>
          <w:rStyle w:val="Emphasis"/>
          <w:highlight w:val="cyan"/>
        </w:rPr>
        <w:t>not expected to be constraining</w:t>
      </w:r>
      <w:r w:rsidRPr="0006477D">
        <w:rPr>
          <w:rStyle w:val="StyleUnderline"/>
        </w:rPr>
        <w:t xml:space="preserve"> in the next 25 years.</w:t>
      </w:r>
      <w:r>
        <w:rPr>
          <w:rStyle w:val="StyleUnderline"/>
        </w:rPr>
        <w:t xml:space="preserve"> </w:t>
      </w:r>
      <w:r w:rsidRPr="004C6B5A">
        <w:t xml:space="preserve">Moreover, at present, </w:t>
      </w:r>
      <w:r w:rsidRPr="00EA7592">
        <w:rPr>
          <w:rStyle w:val="StyleUnderline"/>
          <w:highlight w:val="cyan"/>
        </w:rPr>
        <w:t>although</w:t>
      </w:r>
      <w:r w:rsidRPr="0006477D">
        <w:rPr>
          <w:rStyle w:val="StyleUnderline"/>
        </w:rPr>
        <w:t xml:space="preserve"> RE </w:t>
      </w:r>
      <w:r w:rsidRPr="00EA7592">
        <w:rPr>
          <w:rStyle w:val="StyleUnderline"/>
          <w:highlight w:val="cyan"/>
        </w:rPr>
        <w:t>recycling is limited</w:t>
      </w:r>
      <w:r w:rsidRPr="0006477D">
        <w:rPr>
          <w:rStyle w:val="StyleUnderline"/>
        </w:rPr>
        <w:t xml:space="preserve"> to new</w:t>
      </w:r>
      <w:r>
        <w:rPr>
          <w:rStyle w:val="StyleUnderline"/>
        </w:rPr>
        <w:t xml:space="preserve"> </w:t>
      </w:r>
      <w:r w:rsidRPr="0006477D">
        <w:rPr>
          <w:rStyle w:val="StyleUnderline"/>
        </w:rPr>
        <w:t>scrap</w:t>
      </w:r>
      <w:r w:rsidRPr="004C6B5A">
        <w:t xml:space="preserve">,50 </w:t>
      </w:r>
      <w:r w:rsidRPr="00EA7592">
        <w:rPr>
          <w:rStyle w:val="StyleUnderline"/>
          <w:highlight w:val="cyan"/>
        </w:rPr>
        <w:t>this would</w:t>
      </w:r>
      <w:r w:rsidRPr="0006477D">
        <w:rPr>
          <w:rStyle w:val="StyleUnderline"/>
        </w:rPr>
        <w:t xml:space="preserve"> be expected to </w:t>
      </w:r>
      <w:r w:rsidRPr="00EA7592">
        <w:rPr>
          <w:rStyle w:val="Emphasis"/>
          <w:highlight w:val="cyan"/>
        </w:rPr>
        <w:t>change as prices rise</w:t>
      </w:r>
      <w:r w:rsidRPr="00EA7592">
        <w:rPr>
          <w:rStyle w:val="StyleUnderline"/>
          <w:highlight w:val="cyan"/>
        </w:rPr>
        <w:t xml:space="preserve"> and as applications</w:t>
      </w:r>
      <w:r w:rsidRPr="0006477D">
        <w:rPr>
          <w:rStyle w:val="StyleUnderline"/>
        </w:rPr>
        <w:t xml:space="preserve"> that use concentrated amounts of RE </w:t>
      </w:r>
      <w:r w:rsidRPr="00EA7592">
        <w:rPr>
          <w:rStyle w:val="StyleUnderline"/>
          <w:highlight w:val="cyan"/>
        </w:rPr>
        <w:t>grow in importance</w:t>
      </w:r>
      <w:r w:rsidRPr="004C6B5A">
        <w:t xml:space="preserve">. </w:t>
      </w:r>
      <w:r w:rsidRPr="0006477D">
        <w:rPr>
          <w:rStyle w:val="StyleUnderline"/>
        </w:rPr>
        <w:t>Any increase in recycling would further increase</w:t>
      </w:r>
      <w:r>
        <w:rPr>
          <w:rStyle w:val="StyleUnderline"/>
        </w:rPr>
        <w:t xml:space="preserve"> </w:t>
      </w:r>
      <w:r w:rsidRPr="0006477D">
        <w:rPr>
          <w:rStyle w:val="StyleUnderline"/>
        </w:rPr>
        <w:t>the REE depletion index</w:t>
      </w:r>
      <w:r w:rsidRPr="004C6B5A">
        <w:t xml:space="preserve">. </w:t>
      </w:r>
      <w:r w:rsidRPr="0006477D">
        <w:rPr>
          <w:rStyle w:val="StyleUnderline"/>
        </w:rPr>
        <w:t>Belying their name, rare earth elements are not rare</w:t>
      </w:r>
      <w:r w:rsidRPr="004C6B5A">
        <w:t xml:space="preserve">. The key concern with RE availability is not their geophysical abundance, but rather whether the RE supply base can expand at a sufficient pace to meet future demand particularly for individual RE metals. In particular, </w:t>
      </w:r>
      <w:r w:rsidRPr="0006477D">
        <w:rPr>
          <w:rStyle w:val="StyleUnderline"/>
        </w:rPr>
        <w:t>we wish to identify</w:t>
      </w:r>
      <w:r w:rsidRPr="004C6B5A">
        <w:t xml:space="preserve"> (a) </w:t>
      </w:r>
      <w:r w:rsidRPr="0006477D">
        <w:rPr>
          <w:rStyle w:val="StyleUnderline"/>
        </w:rPr>
        <w:t>the conditions</w:t>
      </w:r>
      <w:r>
        <w:rPr>
          <w:rStyle w:val="StyleUnderline"/>
        </w:rPr>
        <w:t xml:space="preserve"> </w:t>
      </w:r>
      <w:r w:rsidRPr="0006477D">
        <w:rPr>
          <w:rStyle w:val="StyleUnderline"/>
        </w:rPr>
        <w:t>where REEs may experience unprecedented demand growth</w:t>
      </w:r>
      <w:r>
        <w:rPr>
          <w:rStyle w:val="StyleUnderline"/>
        </w:rPr>
        <w:t xml:space="preserve"> </w:t>
      </w:r>
      <w:r w:rsidRPr="004C6B5A">
        <w:t xml:space="preserve">and (b) the implications of comining on RE availability under rapid demand growth in specific industries. Ability of Supply to Grow Rapidly. We compare the overall REE demand path for Scenarios A, B, C, D, and E in Figure 5. Scenario A is a conservative lower bound projection of future REE demand, while Scenarios C and D are upper bound projections. For this analysis, </w:t>
      </w:r>
      <w:r w:rsidRPr="0006477D">
        <w:rPr>
          <w:rStyle w:val="StyleUnderline"/>
        </w:rPr>
        <w:t>we considered how projected demand</w:t>
      </w:r>
      <w:r>
        <w:rPr>
          <w:rStyle w:val="StyleUnderline"/>
        </w:rPr>
        <w:t xml:space="preserve"> </w:t>
      </w:r>
      <w:r w:rsidRPr="0006477D">
        <w:rPr>
          <w:rStyle w:val="StyleUnderline"/>
        </w:rPr>
        <w:t>growth rates compare with historical supply growth rates</w:t>
      </w:r>
      <w:r w:rsidRPr="004C6B5A">
        <w:t xml:space="preserve">. Global total REE production has averaged 6.5% annual growth, but ranged between −21% and 34% annual growth since 1970.16 As mentioned previously, the overall long-term annual growth rate (curve fit) was 5.4%. These rates are indicative of the strong growth in applications for REEs over the past 40 years and of the large historical fluctuations experienced in the REE market as this growth has occurred. </w:t>
      </w:r>
      <w:r w:rsidRPr="0006477D">
        <w:rPr>
          <w:rStyle w:val="StyleUnderline"/>
        </w:rPr>
        <w:t>While no guarantee can be made that future rare earth supply</w:t>
      </w:r>
      <w:r>
        <w:rPr>
          <w:rStyle w:val="StyleUnderline"/>
        </w:rPr>
        <w:t xml:space="preserve"> </w:t>
      </w:r>
      <w:r w:rsidRPr="0006477D">
        <w:rPr>
          <w:rStyle w:val="StyleUnderline"/>
        </w:rPr>
        <w:t>can grow at these historical rates, it is an indicator that growth</w:t>
      </w:r>
      <w:r>
        <w:rPr>
          <w:rStyle w:val="StyleUnderline"/>
        </w:rPr>
        <w:t xml:space="preserve"> </w:t>
      </w:r>
      <w:r w:rsidRPr="0006477D">
        <w:rPr>
          <w:rStyle w:val="StyleUnderline"/>
        </w:rPr>
        <w:t xml:space="preserve">at </w:t>
      </w:r>
      <w:r w:rsidRPr="0006477D">
        <w:rPr>
          <w:rStyle w:val="Emphasis"/>
        </w:rPr>
        <w:t>these rates would not be unprecedented</w:t>
      </w:r>
      <w:r w:rsidRPr="0006477D">
        <w:rPr>
          <w:rStyle w:val="StyleUnderline"/>
        </w:rPr>
        <w:t>.</w:t>
      </w:r>
      <w:r w:rsidRPr="004C6B5A">
        <w:t xml:space="preserve"> Scenario D would require relatively rapid growth in total rare earth supply, 5.9%/year, yet this rate is within 1% of the historical overall production growth rate. Until lithium-ion batteries replace NiMH batteries in HEVs, rapid adoption of HEVs results in fast demand growth for REEs. In particular, in Scenario D, REE markets experience high growth rates relative to historical levels (8%/year between 2010 and 2020) followed by a significant slowdown in demand (2.4%/year between 2020 and 2025). Such changes may be accompanied by volatile prices. Satisfying the demand projected by Scenario C would require 8.6%/year supply growth over the next 25 years, which is very challenging. While market dynamics are expected to play a role in all scenarios, Scenario C is most likely to lead to increased pressure on primary supply and, therefore, increased prices. Finally, </w:t>
      </w:r>
      <w:r w:rsidRPr="0006477D">
        <w:rPr>
          <w:rStyle w:val="StyleUnderline"/>
        </w:rPr>
        <w:t>by accounting for evolutionary and revolutionary</w:t>
      </w:r>
      <w:r>
        <w:rPr>
          <w:rStyle w:val="StyleUnderline"/>
        </w:rPr>
        <w:t xml:space="preserve"> </w:t>
      </w:r>
      <w:r w:rsidRPr="0006477D">
        <w:rPr>
          <w:rStyle w:val="StyleUnderline"/>
        </w:rPr>
        <w:t>demand explicitly the growth rates for Scenario E result in a</w:t>
      </w:r>
      <w:r>
        <w:rPr>
          <w:rStyle w:val="StyleUnderline"/>
        </w:rPr>
        <w:t xml:space="preserve"> </w:t>
      </w:r>
      <w:r w:rsidRPr="0006477D">
        <w:rPr>
          <w:rStyle w:val="StyleUnderline"/>
        </w:rPr>
        <w:t>lower REE demand in 2035</w:t>
      </w:r>
      <w:r w:rsidRPr="004C6B5A">
        <w:t xml:space="preserve"> than Scenario B because some of the recent historical growth in rare earth demand may be attributed to the NiMH batteries in HEV. </w:t>
      </w:r>
      <w:r w:rsidRPr="0006477D">
        <w:rPr>
          <w:rStyle w:val="StyleUnderline"/>
        </w:rPr>
        <w:t>Since lithium-ion</w:t>
      </w:r>
      <w:r>
        <w:rPr>
          <w:rStyle w:val="StyleUnderline"/>
        </w:rPr>
        <w:t xml:space="preserve"> </w:t>
      </w:r>
      <w:r w:rsidRPr="0006477D">
        <w:rPr>
          <w:rStyle w:val="StyleUnderline"/>
        </w:rPr>
        <w:t>technology is projected to replace NiMH, future RE demand</w:t>
      </w:r>
      <w:r>
        <w:rPr>
          <w:rStyle w:val="StyleUnderline"/>
        </w:rPr>
        <w:t xml:space="preserve"> </w:t>
      </w:r>
      <w:r w:rsidRPr="0006477D">
        <w:rPr>
          <w:rStyle w:val="StyleUnderline"/>
        </w:rPr>
        <w:t>growth is expected to slow correspondingly.</w:t>
      </w:r>
      <w:r>
        <w:rPr>
          <w:rStyle w:val="StyleUnderline"/>
        </w:rPr>
        <w:t xml:space="preserve"> </w:t>
      </w:r>
      <w:r w:rsidRPr="004C6B5A">
        <w:t xml:space="preserve">Limitations of Co-Mining. </w:t>
      </w:r>
      <w:r w:rsidRPr="00EA7592">
        <w:rPr>
          <w:rStyle w:val="Emphasis"/>
          <w:highlight w:val="cyan"/>
        </w:rPr>
        <w:t>Even in the most aggressive growth scenarios</w:t>
      </w:r>
      <w:r w:rsidRPr="00EA7592">
        <w:rPr>
          <w:rStyle w:val="StyleUnderline"/>
          <w:highlight w:val="cyan"/>
        </w:rPr>
        <w:t>, total RE demand growth is</w:t>
      </w:r>
      <w:r w:rsidRPr="0006477D">
        <w:rPr>
          <w:rStyle w:val="StyleUnderline"/>
        </w:rPr>
        <w:t xml:space="preserve"> projected to</w:t>
      </w:r>
      <w:r>
        <w:rPr>
          <w:rStyle w:val="StyleUnderline"/>
        </w:rPr>
        <w:t xml:space="preserve"> </w:t>
      </w:r>
      <w:r w:rsidRPr="0006477D">
        <w:rPr>
          <w:rStyle w:val="StyleUnderline"/>
        </w:rPr>
        <w:t xml:space="preserve">exceed historic norms by </w:t>
      </w:r>
      <w:r w:rsidRPr="00EA7592">
        <w:rPr>
          <w:rStyle w:val="Emphasis"/>
          <w:highlight w:val="cyan"/>
        </w:rPr>
        <w:t>no more than 3</w:t>
      </w:r>
      <w:r w:rsidRPr="0006477D">
        <w:rPr>
          <w:rStyle w:val="Emphasis"/>
        </w:rPr>
        <w:t>%</w:t>
      </w:r>
      <w:r w:rsidRPr="0006477D">
        <w:rPr>
          <w:rStyle w:val="StyleUnderline"/>
        </w:rPr>
        <w:t xml:space="preserve"> per year</w:t>
      </w:r>
      <w:r w:rsidRPr="004C6B5A">
        <w:t xml:space="preserve">. However, closer examination of the results reveals significant deviation from historic norms for individual elements. REEs are comined and are produced in a portfolio that is determined based on the geology of RE reserves and the economics of recovery and separation technologies. When examining the future of REs, concern arises from emerging dislocations in relative demand among specific elements particularly for Dy and Nd. Vehicles and wind turbines rely very heavily on Dy, Pr, and Nd. Presently exploited ores are over 70% Ce, La, and Nd. To quantify this potential supply constraint, we compared demand for each element in the different scenarios and divided by supply for that element (see Table 3). The percentages shown in Table 3 represent calculated demand in year T compared to current (2010) or projected (2015) supply in a base (comparison) year for the j th REE, calculated in the table as follows: == × = = j R D S ratio for element 100% th j T jy T j y , :base , , base (10) The final row in Table 3 shows the ratio of total projected demand to total supply (actual in 2010, projected in 2015). Although the more standard practice is to compare future projected demand to current supply, we elected to also compare with projected 2015 supply to incorporate the most updated available information on supply. Supply projections for a 5-year period are considered somewhat reliable, given the long time frame required to plan and build a mine.51−53 In the second column of Table 3, we verify our assumptions by comparing the 2010 demand estimate with the reported 2010 supply. The fact that our demand estimates for the individual elements are generally within 20% of the reported supply in 2010 provides confidence in the methods used. The larger discrepancies (e.g., for Pr and Tb) presumably reflect either the impact of stockpiling, or uncertainties in the literature data used in our analysis, or both. For each scenario, the total 2015 REE demand is within 20% of the projected total 2015 supply (Table 3, bottom row). However, for some specific REEs, in particular Pr, Nd, Dy, Tb, and Y, the rate of demand growth is challenging. For example, the projected demand for Dy for 2015 under Scenario D is expected to be over 300% of the projected 2015 Dy supply. To meet 2035 demand, the growth rate for Dy supply would need to be between 9% (Scenario E) and 14% (Scenario D) per year, when revolutionary demand is considered explicitly, nearly double the historic total REE supply growth rate. The applications that will be most negatively affected by constraints in these REEs (i.e., increased costs) will be those dependent upon high performance magnets. Applications such as petroleum refining, which depend on elements whose supply is projected to exceed demand, may be positively affected if primary producers increase overall production to meet the higher demand for specific elements. If a secondary market emerges to meet the higher demand for specific elements (i.e., recycling of magnets, but not catalysts), then, given that the portfolio of recycled REEs would be significantly different from the portfolio of primary supply, the overall supply portfolio of REEs could change. </w:t>
      </w:r>
      <w:r w:rsidRPr="004C6B5A">
        <w:rPr>
          <w:rFonts w:ascii="Arial" w:hAnsi="Arial" w:cs="Arial"/>
        </w:rPr>
        <w:t>■</w:t>
      </w:r>
      <w:r w:rsidRPr="004C6B5A">
        <w:t xml:space="preserve"> MITIGATING EFFECTS </w:t>
      </w:r>
      <w:r w:rsidRPr="00EA7592">
        <w:rPr>
          <w:rStyle w:val="StyleUnderline"/>
          <w:highlight w:val="cyan"/>
        </w:rPr>
        <w:t xml:space="preserve">A </w:t>
      </w:r>
      <w:r w:rsidRPr="00EA7592">
        <w:rPr>
          <w:rStyle w:val="Emphasis"/>
          <w:highlight w:val="cyan"/>
        </w:rPr>
        <w:t>key aspect</w:t>
      </w:r>
      <w:r w:rsidRPr="0006477D">
        <w:rPr>
          <w:rStyle w:val="StyleUnderline"/>
        </w:rPr>
        <w:t xml:space="preserve"> of material markets </w:t>
      </w:r>
      <w:r w:rsidRPr="00EA7592">
        <w:rPr>
          <w:rStyle w:val="StyleUnderline"/>
          <w:highlight w:val="cyan"/>
        </w:rPr>
        <w:t xml:space="preserve">is that </w:t>
      </w:r>
      <w:r w:rsidRPr="00EA7592">
        <w:rPr>
          <w:rStyle w:val="Emphasis"/>
          <w:highlight w:val="cyan"/>
        </w:rPr>
        <w:t>price signals encourage both suppliers and users to be adaptive</w:t>
      </w:r>
      <w:r w:rsidRPr="004C6B5A">
        <w:t xml:space="preserve">. </w:t>
      </w:r>
      <w:r w:rsidRPr="00EA7592">
        <w:rPr>
          <w:rStyle w:val="StyleUnderline"/>
          <w:highlight w:val="cyan"/>
        </w:rPr>
        <w:t>As demand</w:t>
      </w:r>
      <w:r w:rsidRPr="0006477D">
        <w:rPr>
          <w:rStyle w:val="StyleUnderline"/>
        </w:rPr>
        <w:t xml:space="preserve"> for Nd and</w:t>
      </w:r>
      <w:r>
        <w:rPr>
          <w:rStyle w:val="StyleUnderline"/>
        </w:rPr>
        <w:t xml:space="preserve"> </w:t>
      </w:r>
      <w:r w:rsidRPr="0006477D">
        <w:rPr>
          <w:rStyle w:val="StyleUnderline"/>
        </w:rPr>
        <w:t xml:space="preserve">Dy </w:t>
      </w:r>
      <w:r w:rsidRPr="00EA7592">
        <w:rPr>
          <w:rStyle w:val="StyleUnderline"/>
          <w:highlight w:val="cyan"/>
        </w:rPr>
        <w:t>increases</w:t>
      </w:r>
      <w:r w:rsidRPr="0006477D">
        <w:rPr>
          <w:rStyle w:val="StyleUnderline"/>
        </w:rPr>
        <w:t xml:space="preserve"> disproportionately to demand for other RE</w:t>
      </w:r>
      <w:r w:rsidRPr="004C6B5A">
        <w:t xml:space="preserve">, </w:t>
      </w:r>
      <w:r w:rsidRPr="00EA7592">
        <w:rPr>
          <w:rStyle w:val="StyleUnderline"/>
          <w:highlight w:val="cyan"/>
        </w:rPr>
        <w:t>the prices</w:t>
      </w:r>
      <w:r w:rsidRPr="0006477D">
        <w:rPr>
          <w:rStyle w:val="StyleUnderline"/>
        </w:rPr>
        <w:t xml:space="preserve"> of individual REEs </w:t>
      </w:r>
      <w:r w:rsidRPr="00EA7592">
        <w:rPr>
          <w:rStyle w:val="StyleUnderline"/>
          <w:highlight w:val="cyan"/>
        </w:rPr>
        <w:t>will change encouraging manufacturers to reduce their</w:t>
      </w:r>
      <w:r w:rsidRPr="0006477D">
        <w:rPr>
          <w:rStyle w:val="StyleUnderline"/>
        </w:rPr>
        <w:t xml:space="preserve"> net Nd and Dy </w:t>
      </w:r>
      <w:r w:rsidRPr="00EA7592">
        <w:rPr>
          <w:rStyle w:val="StyleUnderline"/>
          <w:highlight w:val="cyan"/>
        </w:rPr>
        <w:t>use</w:t>
      </w:r>
      <w:r w:rsidRPr="0006477D">
        <w:rPr>
          <w:rStyle w:val="StyleUnderline"/>
        </w:rPr>
        <w:t>.</w:t>
      </w:r>
      <w:r w:rsidRPr="004C6B5A">
        <w:t xml:space="preserve"> </w:t>
      </w:r>
      <w:r w:rsidRPr="00EA7592">
        <w:rPr>
          <w:rStyle w:val="StyleUnderline"/>
          <w:highlight w:val="cyan"/>
        </w:rPr>
        <w:t>This may be achieved through</w:t>
      </w:r>
      <w:r w:rsidRPr="0006477D">
        <w:rPr>
          <w:rStyle w:val="StyleUnderline"/>
        </w:rPr>
        <w:t xml:space="preserve"> materials </w:t>
      </w:r>
      <w:r w:rsidRPr="00EA7592">
        <w:rPr>
          <w:rStyle w:val="Emphasis"/>
          <w:highlight w:val="cyan"/>
        </w:rPr>
        <w:t>substitution</w:t>
      </w:r>
      <w:r w:rsidRPr="0006477D">
        <w:rPr>
          <w:rStyle w:val="StyleUnderline"/>
        </w:rPr>
        <w:t xml:space="preserve">, improved </w:t>
      </w:r>
      <w:r w:rsidRPr="00EA7592">
        <w:rPr>
          <w:rStyle w:val="Emphasis"/>
          <w:highlight w:val="cyan"/>
        </w:rPr>
        <w:t>efficiency</w:t>
      </w:r>
      <w:r w:rsidRPr="0006477D">
        <w:rPr>
          <w:rStyle w:val="StyleUnderline"/>
        </w:rPr>
        <w:t xml:space="preserve">, </w:t>
      </w:r>
      <w:r w:rsidRPr="00A54582">
        <w:rPr>
          <w:rStyle w:val="StyleUnderline"/>
        </w:rPr>
        <w:t>and</w:t>
      </w:r>
      <w:r w:rsidRPr="0006477D">
        <w:rPr>
          <w:rStyle w:val="StyleUnderline"/>
        </w:rPr>
        <w:t xml:space="preserve"> the</w:t>
      </w:r>
      <w:r>
        <w:rPr>
          <w:rStyle w:val="StyleUnderline"/>
        </w:rPr>
        <w:t xml:space="preserve"> </w:t>
      </w:r>
      <w:r w:rsidRPr="0006477D">
        <w:rPr>
          <w:rStyle w:val="StyleUnderline"/>
        </w:rPr>
        <w:t xml:space="preserve">increased </w:t>
      </w:r>
      <w:r w:rsidRPr="00EA7592">
        <w:rPr>
          <w:rStyle w:val="StyleUnderline"/>
          <w:highlight w:val="cyan"/>
        </w:rPr>
        <w:t>reuse</w:t>
      </w:r>
      <w:r w:rsidRPr="0006477D">
        <w:rPr>
          <w:rStyle w:val="StyleUnderline"/>
        </w:rPr>
        <w:t xml:space="preserve">, </w:t>
      </w:r>
      <w:r w:rsidRPr="00EA7592">
        <w:rPr>
          <w:rStyle w:val="Emphasis"/>
          <w:highlight w:val="cyan"/>
        </w:rPr>
        <w:t>recycling</w:t>
      </w:r>
      <w:r w:rsidRPr="0006477D">
        <w:rPr>
          <w:rStyle w:val="StyleUnderline"/>
        </w:rPr>
        <w:t xml:space="preserve">, </w:t>
      </w:r>
      <w:r w:rsidRPr="00EA7592">
        <w:rPr>
          <w:rStyle w:val="StyleUnderline"/>
          <w:highlight w:val="cyan"/>
        </w:rPr>
        <w:t>and</w:t>
      </w:r>
      <w:r w:rsidRPr="0006477D">
        <w:rPr>
          <w:rStyle w:val="StyleUnderline"/>
        </w:rPr>
        <w:t xml:space="preserve"> use of </w:t>
      </w:r>
      <w:r w:rsidRPr="00EA7592">
        <w:rPr>
          <w:rStyle w:val="StyleUnderline"/>
          <w:highlight w:val="cyan"/>
        </w:rPr>
        <w:t>scrap</w:t>
      </w:r>
      <w:r w:rsidRPr="004C6B5A">
        <w:t xml:space="preserve">.14,54−56 Du and Graedel31 have estimated that in 2007 the global in-use stocks of Pr, Nd, Tb, and Dy were four times the annual extraction rate of the individual elements. Moreover, </w:t>
      </w:r>
      <w:r w:rsidRPr="00A54582">
        <w:rPr>
          <w:rStyle w:val="StyleUnderline"/>
        </w:rPr>
        <w:t xml:space="preserve">wind </w:t>
      </w:r>
      <w:r w:rsidRPr="00EA7592">
        <w:rPr>
          <w:rStyle w:val="StyleUnderline"/>
          <w:highlight w:val="cyan"/>
        </w:rPr>
        <w:t xml:space="preserve">turbines and </w:t>
      </w:r>
      <w:r w:rsidRPr="00A54582">
        <w:rPr>
          <w:rStyle w:val="StyleUnderline"/>
        </w:rPr>
        <w:t xml:space="preserve">electric </w:t>
      </w:r>
      <w:r w:rsidRPr="00EA7592">
        <w:rPr>
          <w:rStyle w:val="StyleUnderline"/>
          <w:highlight w:val="cyan"/>
        </w:rPr>
        <w:t xml:space="preserve">vehicles may be </w:t>
      </w:r>
      <w:r w:rsidRPr="00A54582">
        <w:rPr>
          <w:rStyle w:val="StyleUnderline"/>
        </w:rPr>
        <w:t xml:space="preserve">more </w:t>
      </w:r>
      <w:r w:rsidRPr="00EA7592">
        <w:rPr>
          <w:rStyle w:val="StyleUnderline"/>
          <w:highlight w:val="cyan"/>
        </w:rPr>
        <w:t>amenable to recycling due to their concentration</w:t>
      </w:r>
      <w:r w:rsidRPr="0006477D">
        <w:rPr>
          <w:rStyle w:val="StyleUnderline"/>
        </w:rPr>
        <w:t xml:space="preserve"> of REE </w:t>
      </w:r>
      <w:r w:rsidRPr="00EA7592">
        <w:rPr>
          <w:rStyle w:val="StyleUnderline"/>
          <w:highlight w:val="cyan"/>
        </w:rPr>
        <w:t>in single parts</w:t>
      </w:r>
      <w:r w:rsidRPr="004C6B5A">
        <w:t xml:space="preserve">. Due to the inherent delay between consumption and recycling and the growing nature of REE demand, the impact of such recycling will likely only be significant in the long term. Although suppliers of RE are somewhat constrained by the geological concentration of REO in the ore, </w:t>
      </w:r>
      <w:r w:rsidRPr="00EA7592">
        <w:rPr>
          <w:rStyle w:val="StyleUnderline"/>
          <w:highlight w:val="cyan"/>
        </w:rPr>
        <w:t>they can</w:t>
      </w:r>
      <w:r w:rsidRPr="0006477D">
        <w:rPr>
          <w:rStyle w:val="StyleUnderline"/>
        </w:rPr>
        <w:t xml:space="preserve"> also </w:t>
      </w:r>
      <w:r w:rsidRPr="00EA7592">
        <w:rPr>
          <w:rStyle w:val="StyleUnderline"/>
          <w:highlight w:val="cyan"/>
        </w:rPr>
        <w:t>adapt</w:t>
      </w:r>
      <w:r w:rsidRPr="0006477D">
        <w:rPr>
          <w:rStyle w:val="StyleUnderline"/>
        </w:rPr>
        <w:t xml:space="preserve"> to prices </w:t>
      </w:r>
      <w:r w:rsidRPr="00EA7592">
        <w:rPr>
          <w:rStyle w:val="StyleUnderline"/>
          <w:highlight w:val="cyan"/>
        </w:rPr>
        <w:t>by increasing yield</w:t>
      </w:r>
      <w:r>
        <w:rPr>
          <w:rStyle w:val="StyleUnderline"/>
        </w:rPr>
        <w:t xml:space="preserve"> </w:t>
      </w:r>
      <w:r w:rsidRPr="0006477D">
        <w:rPr>
          <w:rStyle w:val="StyleUnderline"/>
        </w:rPr>
        <w:t>of higher priced REEs</w:t>
      </w:r>
      <w:r w:rsidRPr="004C6B5A">
        <w:t>. In the end, prices are not the only forces that will influence the REE markets. Government intervention in this market is prevalent. Also, corporate social responsibility policies may influence some firm’s decisions to use REE unless environmental concerns around their mining are addressed. These issues should be considered carefully by interested stakeholders and future research on this topic.</w:t>
      </w:r>
    </w:p>
    <w:p w14:paraId="3CE58E13" w14:textId="77777777" w:rsidR="008A329B" w:rsidRDefault="008A329B" w:rsidP="008A329B">
      <w:pPr>
        <w:pStyle w:val="Heading3"/>
      </w:pPr>
      <w:r>
        <w:t>1AR---AFF Solves</w:t>
      </w:r>
    </w:p>
    <w:p w14:paraId="4D8838C8" w14:textId="77777777" w:rsidR="008A329B" w:rsidRDefault="008A329B" w:rsidP="008A329B">
      <w:pPr>
        <w:pStyle w:val="Heading4"/>
      </w:pPr>
      <w:r>
        <w:t>[</w:t>
      </w:r>
      <w:r w:rsidRPr="00EA7592">
        <w:rPr>
          <w:highlight w:val="cyan"/>
        </w:rPr>
        <w:t>Extend 2AC-1A</w:t>
      </w:r>
      <w:r>
        <w:t xml:space="preserve">] The aff </w:t>
      </w:r>
      <w:r w:rsidRPr="000F668D">
        <w:rPr>
          <w:u w:val="single"/>
        </w:rPr>
        <w:t>solves</w:t>
      </w:r>
      <w:r>
        <w:t xml:space="preserve"> the </w:t>
      </w:r>
      <w:r w:rsidRPr="000F668D">
        <w:rPr>
          <w:u w:val="single"/>
        </w:rPr>
        <w:t>link</w:t>
      </w:r>
      <w:r>
        <w:t>---</w:t>
      </w:r>
      <w:r w:rsidRPr="000F668D">
        <w:rPr>
          <w:u w:val="single"/>
        </w:rPr>
        <w:t>Transatlantic</w:t>
      </w:r>
      <w:r>
        <w:t xml:space="preserve"> cooperation over </w:t>
      </w:r>
      <w:r w:rsidRPr="000F668D">
        <w:rPr>
          <w:u w:val="single"/>
        </w:rPr>
        <w:t>industries</w:t>
      </w:r>
      <w:r>
        <w:t xml:space="preserve"> and </w:t>
      </w:r>
      <w:r w:rsidRPr="000F668D">
        <w:rPr>
          <w:u w:val="single"/>
        </w:rPr>
        <w:t>supply chains</w:t>
      </w:r>
      <w:r>
        <w:t xml:space="preserve"> prevents a Chinese </w:t>
      </w:r>
      <w:r w:rsidRPr="000F668D">
        <w:rPr>
          <w:u w:val="single"/>
        </w:rPr>
        <w:t>monopoly</w:t>
      </w:r>
      <w:r>
        <w:t xml:space="preserve"> on rare earth minerals and energy---the EU is key, the </w:t>
      </w:r>
      <w:r w:rsidRPr="000F668D">
        <w:rPr>
          <w:u w:val="single"/>
        </w:rPr>
        <w:t>direction</w:t>
      </w:r>
      <w:r>
        <w:t xml:space="preserve"> they lean determines who has the </w:t>
      </w:r>
      <w:r w:rsidRPr="000F668D">
        <w:rPr>
          <w:u w:val="single"/>
        </w:rPr>
        <w:t>edge</w:t>
      </w:r>
      <w:r>
        <w:t xml:space="preserve"> in </w:t>
      </w:r>
      <w:r w:rsidRPr="000F668D">
        <w:rPr>
          <w:u w:val="single"/>
        </w:rPr>
        <w:t>trade</w:t>
      </w:r>
      <w:r>
        <w:t xml:space="preserve"> and </w:t>
      </w:r>
      <w:r w:rsidRPr="000F668D">
        <w:rPr>
          <w:u w:val="single"/>
        </w:rPr>
        <w:t>investment</w:t>
      </w:r>
      <w:r>
        <w:t xml:space="preserve">, thats </w:t>
      </w:r>
      <w:r w:rsidRPr="005E79CE">
        <w:t>Colman &amp; Mathiesen, Gehrke &amp; Ruge</w:t>
      </w:r>
      <w:r>
        <w:t>, and Olson.</w:t>
      </w:r>
    </w:p>
    <w:p w14:paraId="7DF72E3D" w14:textId="77777777" w:rsidR="008A329B" w:rsidRDefault="008A329B" w:rsidP="008A329B"/>
    <w:p w14:paraId="0EB5D558" w14:textId="77777777" w:rsidR="008A329B" w:rsidRPr="000F668D" w:rsidRDefault="008A329B" w:rsidP="008A329B">
      <w:pPr>
        <w:pStyle w:val="Heading4"/>
      </w:pPr>
      <w:r>
        <w:t>[</w:t>
      </w:r>
      <w:r w:rsidRPr="00EA7592">
        <w:rPr>
          <w:highlight w:val="cyan"/>
        </w:rPr>
        <w:t>Extend 2AC-1B</w:t>
      </w:r>
      <w:r>
        <w:t xml:space="preserve">] The aff </w:t>
      </w:r>
      <w:r w:rsidRPr="000F668D">
        <w:rPr>
          <w:u w:val="single"/>
        </w:rPr>
        <w:t>solves</w:t>
      </w:r>
      <w:r>
        <w:t xml:space="preserve"> the </w:t>
      </w:r>
      <w:r w:rsidRPr="000F668D">
        <w:rPr>
          <w:u w:val="single"/>
        </w:rPr>
        <w:t>impact</w:t>
      </w:r>
      <w:r>
        <w:t>---</w:t>
      </w:r>
      <w:r w:rsidRPr="000F668D">
        <w:rPr>
          <w:u w:val="single"/>
        </w:rPr>
        <w:t>decreased dependence</w:t>
      </w:r>
      <w:r>
        <w:t xml:space="preserve"> obliterates China’s ability to leverage </w:t>
      </w:r>
      <w:r w:rsidRPr="000F668D">
        <w:rPr>
          <w:u w:val="single"/>
        </w:rPr>
        <w:t>international standing</w:t>
      </w:r>
      <w:r>
        <w:t xml:space="preserve"> to pre-empt </w:t>
      </w:r>
      <w:r w:rsidRPr="000F668D">
        <w:rPr>
          <w:u w:val="single"/>
        </w:rPr>
        <w:t>sanctions</w:t>
      </w:r>
      <w:r>
        <w:t xml:space="preserve"> and </w:t>
      </w:r>
      <w:r w:rsidRPr="000F668D">
        <w:rPr>
          <w:u w:val="single"/>
        </w:rPr>
        <w:t>global response</w:t>
      </w:r>
      <w:r>
        <w:t xml:space="preserve">, controlling the </w:t>
      </w:r>
      <w:r w:rsidRPr="000F668D">
        <w:rPr>
          <w:u w:val="single"/>
        </w:rPr>
        <w:t>rare earth supply chain</w:t>
      </w:r>
      <w:r>
        <w:t xml:space="preserve"> contains China, that’s Foss and Koelsch.</w:t>
      </w:r>
    </w:p>
    <w:p w14:paraId="70C65C1F" w14:textId="77777777" w:rsidR="008A329B" w:rsidRPr="0073364C" w:rsidRDefault="008A329B" w:rsidP="008A329B"/>
    <w:p w14:paraId="04C8F239" w14:textId="77777777" w:rsidR="008A329B" w:rsidRDefault="008A329B" w:rsidP="008A329B">
      <w:pPr>
        <w:pStyle w:val="Heading4"/>
      </w:pPr>
      <w:r>
        <w:t xml:space="preserve">The US must resolve its divergences over climate policies with the EU if it wants to contain and deter China. </w:t>
      </w:r>
    </w:p>
    <w:p w14:paraId="2C0129FC" w14:textId="77777777" w:rsidR="008A329B" w:rsidRDefault="008A329B" w:rsidP="008A329B">
      <w:r>
        <w:rPr>
          <w:rStyle w:val="Style13ptBold"/>
        </w:rPr>
        <w:t xml:space="preserve">Olson ’23 </w:t>
      </w:r>
      <w:r>
        <w:t>[Stephen; senior research fellow at the Hinrich Foundation, an Asia-based organization advancing sustainable global trade, president of the Hong Kong-based Pacific Basin Economic Council, and vice-chairman of Cairo-based ARTOC Group for investment and development; 5-9-2023; "EU holds the key to US-China rivalry"; Hinrich Foundation; https://www.hinrichfoundation.com/research/article/us-china/eu-holds-the-key-to-us-china-rivalry/; Accessed 6-26-2023; RL]</w:t>
      </w:r>
    </w:p>
    <w:p w14:paraId="43B461A4" w14:textId="77777777" w:rsidR="008A329B" w:rsidRPr="009B0F88" w:rsidRDefault="008A329B" w:rsidP="008A329B">
      <w:r w:rsidRPr="009B0F88">
        <w:t>The US has not helped its case</w:t>
      </w:r>
    </w:p>
    <w:p w14:paraId="7A12BA26" w14:textId="77777777" w:rsidR="008A329B" w:rsidRPr="000F668D" w:rsidRDefault="008A329B" w:rsidP="008A329B">
      <w:r w:rsidRPr="000F668D">
        <w:t xml:space="preserve">If China has not played its EU cards flawlessly, neither has the US. The </w:t>
      </w:r>
      <w:r w:rsidRPr="007872F6">
        <w:rPr>
          <w:rStyle w:val="StyleUnderline"/>
        </w:rPr>
        <w:t>Biden</w:t>
      </w:r>
      <w:r w:rsidRPr="000F668D">
        <w:t xml:space="preserve"> administration </w:t>
      </w:r>
      <w:r w:rsidRPr="00DC13E9">
        <w:rPr>
          <w:rStyle w:val="StyleUnderline"/>
        </w:rPr>
        <w:t xml:space="preserve">has frequently </w:t>
      </w:r>
      <w:r w:rsidRPr="007872F6">
        <w:rPr>
          <w:rStyle w:val="Emphasis"/>
        </w:rPr>
        <w:t>proceeded</w:t>
      </w:r>
      <w:r w:rsidRPr="007872F6">
        <w:rPr>
          <w:rStyle w:val="StyleUnderline"/>
        </w:rPr>
        <w:t xml:space="preserve"> in a </w:t>
      </w:r>
      <w:r w:rsidRPr="007872F6">
        <w:rPr>
          <w:rStyle w:val="Emphasis"/>
        </w:rPr>
        <w:t>manner</w:t>
      </w:r>
      <w:r w:rsidRPr="00DC13E9">
        <w:rPr>
          <w:rStyle w:val="StyleUnderline"/>
        </w:rPr>
        <w:t xml:space="preserve"> that makes it less likely that the </w:t>
      </w:r>
      <w:r w:rsidRPr="00DC13E9">
        <w:rPr>
          <w:rStyle w:val="Emphasis"/>
        </w:rPr>
        <w:t>hoped-for common front</w:t>
      </w:r>
      <w:r w:rsidRPr="00DC13E9">
        <w:rPr>
          <w:rStyle w:val="StyleUnderline"/>
        </w:rPr>
        <w:t xml:space="preserve"> with </w:t>
      </w:r>
      <w:r w:rsidRPr="00EA7592">
        <w:rPr>
          <w:rStyle w:val="StyleUnderline"/>
          <w:highlight w:val="cyan"/>
        </w:rPr>
        <w:t>the EU</w:t>
      </w:r>
      <w:r w:rsidRPr="00DC13E9">
        <w:rPr>
          <w:rStyle w:val="StyleUnderline"/>
        </w:rPr>
        <w:t xml:space="preserve"> can be achieved</w:t>
      </w:r>
      <w:r w:rsidRPr="000F668D">
        <w:t xml:space="preserve">. The </w:t>
      </w:r>
      <w:r w:rsidRPr="00DC13E9">
        <w:rPr>
          <w:rStyle w:val="StyleUnderline"/>
        </w:rPr>
        <w:t xml:space="preserve">EU </w:t>
      </w:r>
      <w:r w:rsidRPr="00EA7592">
        <w:rPr>
          <w:rStyle w:val="StyleUnderline"/>
          <w:highlight w:val="cyan"/>
        </w:rPr>
        <w:t>has been rankled by</w:t>
      </w:r>
      <w:r w:rsidRPr="00DC13E9">
        <w:rPr>
          <w:rStyle w:val="StyleUnderline"/>
        </w:rPr>
        <w:t xml:space="preserve"> what it sees as a </w:t>
      </w:r>
      <w:r w:rsidRPr="00EA7592">
        <w:rPr>
          <w:rStyle w:val="Emphasis"/>
          <w:highlight w:val="cyan"/>
        </w:rPr>
        <w:t>lack of</w:t>
      </w:r>
      <w:r w:rsidRPr="00DC13E9">
        <w:rPr>
          <w:rStyle w:val="Emphasis"/>
        </w:rPr>
        <w:t xml:space="preserve"> consultation</w:t>
      </w:r>
      <w:r w:rsidRPr="00DC13E9">
        <w:rPr>
          <w:rStyle w:val="StyleUnderline"/>
        </w:rPr>
        <w:t xml:space="preserve"> and </w:t>
      </w:r>
      <w:r w:rsidRPr="00EA7592">
        <w:rPr>
          <w:rStyle w:val="Emphasis"/>
          <w:highlight w:val="cyan"/>
        </w:rPr>
        <w:t>coordination</w:t>
      </w:r>
      <w:r w:rsidRPr="00EA7592">
        <w:rPr>
          <w:rStyle w:val="StyleUnderline"/>
          <w:highlight w:val="cyan"/>
        </w:rPr>
        <w:t xml:space="preserve"> from the US</w:t>
      </w:r>
      <w:r w:rsidRPr="00DC13E9">
        <w:rPr>
          <w:rStyle w:val="StyleUnderline"/>
        </w:rPr>
        <w:t xml:space="preserve"> and an </w:t>
      </w:r>
      <w:r w:rsidRPr="00DC13E9">
        <w:rPr>
          <w:rStyle w:val="Emphasis"/>
        </w:rPr>
        <w:t>insufficient appreciation</w:t>
      </w:r>
      <w:r w:rsidRPr="00DC13E9">
        <w:rPr>
          <w:rStyle w:val="StyleUnderline"/>
        </w:rPr>
        <w:t xml:space="preserve"> for </w:t>
      </w:r>
      <w:r w:rsidRPr="00DC13E9">
        <w:rPr>
          <w:rStyle w:val="Emphasis"/>
        </w:rPr>
        <w:t>collateral damage</w:t>
      </w:r>
      <w:r w:rsidRPr="00DC13E9">
        <w:rPr>
          <w:rStyle w:val="StyleUnderline"/>
        </w:rPr>
        <w:t xml:space="preserve"> being inflicted on EU interests</w:t>
      </w:r>
      <w:r w:rsidRPr="000F668D">
        <w:t xml:space="preserve"> as the US conducts its strategic rivalry with China. A case in point is </w:t>
      </w:r>
      <w:r w:rsidRPr="007872F6">
        <w:rPr>
          <w:rStyle w:val="StyleUnderline"/>
        </w:rPr>
        <w:t>the</w:t>
      </w:r>
      <w:r w:rsidRPr="000F668D">
        <w:t xml:space="preserve"> recently passed </w:t>
      </w:r>
      <w:r w:rsidRPr="007872F6">
        <w:rPr>
          <w:rStyle w:val="StyleUnderline"/>
        </w:rPr>
        <w:t>Inflation Reduction Act</w:t>
      </w:r>
      <w:r w:rsidRPr="000F668D">
        <w:t xml:space="preserve"> (IRA) which </w:t>
      </w:r>
      <w:r w:rsidRPr="007872F6">
        <w:rPr>
          <w:rStyle w:val="StyleUnderline"/>
        </w:rPr>
        <w:t>takes aim at China’s dominance</w:t>
      </w:r>
      <w:r w:rsidRPr="00DC13E9">
        <w:rPr>
          <w:rStyle w:val="StyleUnderline"/>
        </w:rPr>
        <w:t xml:space="preserve"> in the </w:t>
      </w:r>
      <w:r w:rsidRPr="00DC13E9">
        <w:rPr>
          <w:rStyle w:val="Emphasis"/>
        </w:rPr>
        <w:t>electric vehicles</w:t>
      </w:r>
      <w:r w:rsidRPr="00DC13E9">
        <w:rPr>
          <w:rStyle w:val="StyleUnderline"/>
        </w:rPr>
        <w:t xml:space="preserve"> (EV) </w:t>
      </w:r>
      <w:r w:rsidRPr="00DC13E9">
        <w:rPr>
          <w:rStyle w:val="Emphasis"/>
        </w:rPr>
        <w:t>sector</w:t>
      </w:r>
      <w:r w:rsidRPr="00DC13E9">
        <w:rPr>
          <w:rStyle w:val="StyleUnderline"/>
        </w:rPr>
        <w:t xml:space="preserve"> through the provision of massive subsidies for EVs produced in the US, or in countries that have a </w:t>
      </w:r>
      <w:r w:rsidRPr="00DC13E9">
        <w:rPr>
          <w:rStyle w:val="Emphasis"/>
        </w:rPr>
        <w:t>trade agreement</w:t>
      </w:r>
      <w:r w:rsidRPr="00DC13E9">
        <w:rPr>
          <w:rStyle w:val="StyleUnderline"/>
        </w:rPr>
        <w:t xml:space="preserve"> with the US. There is </w:t>
      </w:r>
      <w:r w:rsidRPr="00EA7592">
        <w:rPr>
          <w:rStyle w:val="StyleUnderline"/>
          <w:highlight w:val="cyan"/>
        </w:rPr>
        <w:t xml:space="preserve">no </w:t>
      </w:r>
      <w:r w:rsidRPr="00EA7592">
        <w:rPr>
          <w:rStyle w:val="Emphasis"/>
          <w:highlight w:val="cyan"/>
        </w:rPr>
        <w:t>trade agreement</w:t>
      </w:r>
      <w:r w:rsidRPr="00EA7592">
        <w:rPr>
          <w:rStyle w:val="StyleUnderline"/>
          <w:highlight w:val="cyan"/>
        </w:rPr>
        <w:t xml:space="preserve"> between the </w:t>
      </w:r>
      <w:r w:rsidRPr="00EA7592">
        <w:rPr>
          <w:rStyle w:val="Emphasis"/>
          <w:highlight w:val="cyan"/>
        </w:rPr>
        <w:t>EU</w:t>
      </w:r>
      <w:r w:rsidRPr="00EA7592">
        <w:rPr>
          <w:rStyle w:val="StyleUnderline"/>
          <w:highlight w:val="cyan"/>
        </w:rPr>
        <w:t xml:space="preserve"> and the </w:t>
      </w:r>
      <w:r w:rsidRPr="00EA7592">
        <w:rPr>
          <w:rStyle w:val="Emphasis"/>
          <w:highlight w:val="cyan"/>
        </w:rPr>
        <w:t>US</w:t>
      </w:r>
      <w:r w:rsidRPr="00DC13E9">
        <w:rPr>
          <w:rStyle w:val="StyleUnderline"/>
        </w:rPr>
        <w:t xml:space="preserve">. </w:t>
      </w:r>
      <w:r w:rsidRPr="00EA7592">
        <w:rPr>
          <w:rStyle w:val="StyleUnderline"/>
          <w:highlight w:val="cyan"/>
        </w:rPr>
        <w:t>EU producers</w:t>
      </w:r>
      <w:r w:rsidRPr="00DC13E9">
        <w:rPr>
          <w:rStyle w:val="StyleUnderline"/>
        </w:rPr>
        <w:t xml:space="preserve"> in this </w:t>
      </w:r>
      <w:r w:rsidRPr="00DC13E9">
        <w:rPr>
          <w:rStyle w:val="Emphasis"/>
        </w:rPr>
        <w:t>critical sector</w:t>
      </w:r>
      <w:r w:rsidRPr="00DC13E9">
        <w:rPr>
          <w:rStyle w:val="StyleUnderline"/>
        </w:rPr>
        <w:t xml:space="preserve"> </w:t>
      </w:r>
      <w:r w:rsidRPr="00EA7592">
        <w:rPr>
          <w:rStyle w:val="StyleUnderline"/>
          <w:highlight w:val="cyan"/>
        </w:rPr>
        <w:t>would</w:t>
      </w:r>
      <w:r w:rsidRPr="000F668D">
        <w:t xml:space="preserve"> therefore </w:t>
      </w:r>
      <w:r w:rsidRPr="00EA7592">
        <w:rPr>
          <w:rStyle w:val="StyleUnderline"/>
          <w:highlight w:val="cyan"/>
        </w:rPr>
        <w:t xml:space="preserve">not be eligible for </w:t>
      </w:r>
      <w:r w:rsidRPr="00EA7592">
        <w:rPr>
          <w:rStyle w:val="Emphasis"/>
          <w:highlight w:val="cyan"/>
        </w:rPr>
        <w:t>IRA subsidies</w:t>
      </w:r>
      <w:r w:rsidRPr="00DC13E9">
        <w:rPr>
          <w:rStyle w:val="StyleUnderline"/>
        </w:rPr>
        <w:t xml:space="preserve"> and</w:t>
      </w:r>
      <w:r w:rsidRPr="000F668D">
        <w:t xml:space="preserve"> would </w:t>
      </w:r>
      <w:r w:rsidRPr="00EA7592">
        <w:rPr>
          <w:rStyle w:val="StyleUnderline"/>
          <w:highlight w:val="cyan"/>
        </w:rPr>
        <w:t>find themselves</w:t>
      </w:r>
      <w:r w:rsidRPr="00DC13E9">
        <w:rPr>
          <w:rStyle w:val="StyleUnderline"/>
        </w:rPr>
        <w:t xml:space="preserve"> </w:t>
      </w:r>
      <w:r w:rsidRPr="00DC13E9">
        <w:rPr>
          <w:rStyle w:val="Emphasis"/>
        </w:rPr>
        <w:t xml:space="preserve">competitively </w:t>
      </w:r>
      <w:r w:rsidRPr="00EA7592">
        <w:rPr>
          <w:rStyle w:val="Emphasis"/>
          <w:highlight w:val="cyan"/>
        </w:rPr>
        <w:t>disadvantaged</w:t>
      </w:r>
      <w:r w:rsidRPr="00DC13E9">
        <w:rPr>
          <w:rStyle w:val="StyleUnderline"/>
        </w:rPr>
        <w:t xml:space="preserve"> vis a vis not only US producers, but also Korean, Mexican, or Canadian producers</w:t>
      </w:r>
      <w:r w:rsidRPr="000F668D">
        <w:t xml:space="preserve">. It should have been blindingly obvious to US officials that the EV subsidies contained in the IRA would significantly sideswipe EU producers and precipitate a firestorm of protests from Brussels. Yet, both the White House and Congress either missed the point or deemed it to be insufficiently important. Predictably, </w:t>
      </w:r>
      <w:r w:rsidRPr="00DC13E9">
        <w:rPr>
          <w:rStyle w:val="StyleUnderline"/>
        </w:rPr>
        <w:t xml:space="preserve">EU officials were </w:t>
      </w:r>
      <w:r w:rsidRPr="00DC13E9">
        <w:rPr>
          <w:rStyle w:val="Emphasis"/>
        </w:rPr>
        <w:t>apoplectic</w:t>
      </w:r>
      <w:r w:rsidRPr="00DC13E9">
        <w:rPr>
          <w:rStyle w:val="StyleUnderline"/>
        </w:rPr>
        <w:t xml:space="preserve"> upon being </w:t>
      </w:r>
      <w:r w:rsidRPr="00DC13E9">
        <w:rPr>
          <w:rStyle w:val="Emphasis"/>
        </w:rPr>
        <w:t>apprised</w:t>
      </w:r>
      <w:r w:rsidRPr="00DC13E9">
        <w:rPr>
          <w:rStyle w:val="StyleUnderline"/>
        </w:rPr>
        <w:t xml:space="preserve"> of the IRA provisions</w:t>
      </w:r>
      <w:r w:rsidRPr="000F668D">
        <w:t xml:space="preserve">. In the aftermath of intense diplomatic fallout, </w:t>
      </w:r>
      <w:r w:rsidRPr="00DC13E9">
        <w:rPr>
          <w:rStyle w:val="StyleUnderline"/>
        </w:rPr>
        <w:t xml:space="preserve">the US is now </w:t>
      </w:r>
      <w:r w:rsidRPr="00DC13E9">
        <w:rPr>
          <w:rStyle w:val="Emphasis"/>
        </w:rPr>
        <w:t>scrambling</w:t>
      </w:r>
      <w:r w:rsidRPr="00DC13E9">
        <w:rPr>
          <w:rStyle w:val="StyleUnderline"/>
        </w:rPr>
        <w:t xml:space="preserve"> to do </w:t>
      </w:r>
      <w:r w:rsidRPr="00DC13E9">
        <w:rPr>
          <w:rStyle w:val="Emphasis"/>
        </w:rPr>
        <w:t>damage control</w:t>
      </w:r>
      <w:r w:rsidRPr="00DC13E9">
        <w:rPr>
          <w:rStyle w:val="StyleUnderline"/>
        </w:rPr>
        <w:t xml:space="preserve"> that could have been more </w:t>
      </w:r>
      <w:r w:rsidRPr="00DC13E9">
        <w:rPr>
          <w:rStyle w:val="Emphasis"/>
        </w:rPr>
        <w:t>effectively accomplished</w:t>
      </w:r>
      <w:r w:rsidRPr="00DC13E9">
        <w:rPr>
          <w:rStyle w:val="StyleUnderline"/>
        </w:rPr>
        <w:t xml:space="preserve"> on a </w:t>
      </w:r>
      <w:r w:rsidRPr="00DC13E9">
        <w:rPr>
          <w:rStyle w:val="Emphasis"/>
        </w:rPr>
        <w:t>preemptive basis</w:t>
      </w:r>
      <w:r w:rsidRPr="000F668D">
        <w:t xml:space="preserve">. </w:t>
      </w:r>
      <w:r w:rsidRPr="00DC13E9">
        <w:rPr>
          <w:rStyle w:val="StyleUnderline"/>
        </w:rPr>
        <w:t>An inelegant band-aid solution seems</w:t>
      </w:r>
      <w:r w:rsidRPr="000F668D">
        <w:t xml:space="preserve"> at hand, </w:t>
      </w:r>
      <w:r w:rsidRPr="00DC13E9">
        <w:rPr>
          <w:rStyle w:val="StyleUnderline"/>
        </w:rPr>
        <w:t xml:space="preserve">in the form of a limited agreement on </w:t>
      </w:r>
      <w:r w:rsidRPr="00DC13E9">
        <w:rPr>
          <w:rStyle w:val="Emphasis"/>
        </w:rPr>
        <w:t>critical minerals</w:t>
      </w:r>
      <w:r w:rsidRPr="00DC13E9">
        <w:rPr>
          <w:rStyle w:val="StyleUnderline"/>
        </w:rPr>
        <w:t xml:space="preserve"> that will be generously interpreted as a “trade agreement” for the purposes of the IRA</w:t>
      </w:r>
      <w:r w:rsidRPr="000F668D">
        <w:t xml:space="preserve">. This would largely address the EU’s concerns by making EU producers eligible for US subsidies. Despite the likelihood of a resolution on the horizon, </w:t>
      </w:r>
      <w:r w:rsidRPr="00EA7592">
        <w:rPr>
          <w:rStyle w:val="StyleUnderline"/>
          <w:highlight w:val="cyan"/>
        </w:rPr>
        <w:t>the</w:t>
      </w:r>
      <w:r w:rsidRPr="00DC13E9">
        <w:rPr>
          <w:rStyle w:val="StyleUnderline"/>
        </w:rPr>
        <w:t xml:space="preserve"> entire </w:t>
      </w:r>
      <w:r w:rsidRPr="00EA7592">
        <w:rPr>
          <w:rStyle w:val="StyleUnderline"/>
          <w:highlight w:val="cyan"/>
        </w:rPr>
        <w:t xml:space="preserve">episode is </w:t>
      </w:r>
      <w:r w:rsidRPr="00EA7592">
        <w:rPr>
          <w:rStyle w:val="Emphasis"/>
          <w:highlight w:val="cyan"/>
        </w:rPr>
        <w:t>unlikely</w:t>
      </w:r>
      <w:r w:rsidRPr="00EA7592">
        <w:rPr>
          <w:rStyle w:val="StyleUnderline"/>
          <w:highlight w:val="cyan"/>
        </w:rPr>
        <w:t xml:space="preserve"> to</w:t>
      </w:r>
      <w:r w:rsidRPr="00DC13E9">
        <w:rPr>
          <w:rStyle w:val="StyleUnderline"/>
        </w:rPr>
        <w:t xml:space="preserve"> have </w:t>
      </w:r>
      <w:r w:rsidRPr="00EA7592">
        <w:rPr>
          <w:rStyle w:val="Emphasis"/>
          <w:highlight w:val="cyan"/>
        </w:rPr>
        <w:t>increase</w:t>
      </w:r>
      <w:r w:rsidRPr="00DC13E9">
        <w:rPr>
          <w:rStyle w:val="Emphasis"/>
        </w:rPr>
        <w:t>d</w:t>
      </w:r>
      <w:r w:rsidRPr="00DC13E9">
        <w:rPr>
          <w:rStyle w:val="StyleUnderline"/>
        </w:rPr>
        <w:t xml:space="preserve"> </w:t>
      </w:r>
      <w:r w:rsidRPr="00EA7592">
        <w:rPr>
          <w:rStyle w:val="StyleUnderline"/>
          <w:highlight w:val="cyan"/>
        </w:rPr>
        <w:t xml:space="preserve">European </w:t>
      </w:r>
      <w:r w:rsidRPr="00EA7592">
        <w:rPr>
          <w:rStyle w:val="Emphasis"/>
          <w:highlight w:val="cyan"/>
        </w:rPr>
        <w:t>confidence</w:t>
      </w:r>
      <w:r w:rsidRPr="00DC13E9">
        <w:rPr>
          <w:rStyle w:val="StyleUnderline"/>
        </w:rPr>
        <w:t xml:space="preserve"> in their working relationship with the US</w:t>
      </w:r>
      <w:r w:rsidRPr="000F668D">
        <w:t xml:space="preserve">. Can the US and the EU get their act together? A seamless </w:t>
      </w:r>
      <w:r w:rsidRPr="00EA7592">
        <w:rPr>
          <w:rStyle w:val="StyleUnderline"/>
          <w:highlight w:val="cyan"/>
        </w:rPr>
        <w:t>US-EU</w:t>
      </w:r>
      <w:r w:rsidRPr="000F668D">
        <w:t xml:space="preserve"> policy on China will never happen. But the </w:t>
      </w:r>
      <w:r w:rsidRPr="007872F6">
        <w:rPr>
          <w:rStyle w:val="Emphasis"/>
        </w:rPr>
        <w:t>divergences</w:t>
      </w:r>
      <w:r w:rsidRPr="00DC13E9">
        <w:rPr>
          <w:rStyle w:val="StyleUnderline"/>
        </w:rPr>
        <w:t xml:space="preserve"> in </w:t>
      </w:r>
      <w:r w:rsidRPr="00DC13E9">
        <w:rPr>
          <w:rStyle w:val="Emphasis"/>
        </w:rPr>
        <w:t>viewpoint</w:t>
      </w:r>
      <w:r w:rsidRPr="00DC13E9">
        <w:rPr>
          <w:rStyle w:val="StyleUnderline"/>
        </w:rPr>
        <w:t xml:space="preserve"> </w:t>
      </w:r>
      <w:r w:rsidRPr="007872F6">
        <w:rPr>
          <w:rStyle w:val="StyleUnderline"/>
        </w:rPr>
        <w:t xml:space="preserve">should be </w:t>
      </w:r>
      <w:r w:rsidRPr="007872F6">
        <w:rPr>
          <w:rStyle w:val="Emphasis"/>
        </w:rPr>
        <w:t>manageable</w:t>
      </w:r>
      <w:r w:rsidRPr="000F668D">
        <w:t xml:space="preserve">. </w:t>
      </w:r>
      <w:r w:rsidRPr="00DC13E9">
        <w:rPr>
          <w:rStyle w:val="StyleUnderline"/>
        </w:rPr>
        <w:t xml:space="preserve">Both sides </w:t>
      </w:r>
      <w:r w:rsidRPr="00EA7592">
        <w:rPr>
          <w:rStyle w:val="StyleUnderline"/>
          <w:highlight w:val="cyan"/>
        </w:rPr>
        <w:t>recognize</w:t>
      </w:r>
      <w:r w:rsidRPr="000F668D">
        <w:t xml:space="preserve"> that </w:t>
      </w:r>
      <w:r w:rsidRPr="00EA7592">
        <w:rPr>
          <w:rStyle w:val="StyleUnderline"/>
          <w:highlight w:val="cyan"/>
        </w:rPr>
        <w:t>we are in a new</w:t>
      </w:r>
      <w:r w:rsidRPr="00DC13E9">
        <w:rPr>
          <w:rStyle w:val="StyleUnderline"/>
        </w:rPr>
        <w:t xml:space="preserve"> strategic </w:t>
      </w:r>
      <w:r w:rsidRPr="00EA7592">
        <w:rPr>
          <w:rStyle w:val="StyleUnderline"/>
          <w:highlight w:val="cyan"/>
        </w:rPr>
        <w:t>era that will require a</w:t>
      </w:r>
      <w:r w:rsidRPr="00DC13E9">
        <w:rPr>
          <w:rStyle w:val="StyleUnderline"/>
        </w:rPr>
        <w:t xml:space="preserve"> new and </w:t>
      </w:r>
      <w:r w:rsidRPr="00EA7592">
        <w:rPr>
          <w:rStyle w:val="StyleUnderline"/>
          <w:highlight w:val="cyan"/>
        </w:rPr>
        <w:t xml:space="preserve">more guarded approach to </w:t>
      </w:r>
      <w:r w:rsidRPr="00EA7592">
        <w:rPr>
          <w:rStyle w:val="Emphasis"/>
          <w:highlight w:val="cyan"/>
        </w:rPr>
        <w:t>China</w:t>
      </w:r>
      <w:r w:rsidRPr="000F668D">
        <w:t xml:space="preserve">. </w:t>
      </w:r>
      <w:r w:rsidRPr="00DC13E9">
        <w:rPr>
          <w:rStyle w:val="StyleUnderline"/>
        </w:rPr>
        <w:t xml:space="preserve">Differences arise over how </w:t>
      </w:r>
      <w:r w:rsidRPr="00DC13E9">
        <w:rPr>
          <w:rStyle w:val="Emphasis"/>
        </w:rPr>
        <w:t>aggressively</w:t>
      </w:r>
      <w:r w:rsidRPr="00DC13E9">
        <w:rPr>
          <w:rStyle w:val="StyleUnderline"/>
        </w:rPr>
        <w:t xml:space="preserve"> and </w:t>
      </w:r>
      <w:r w:rsidRPr="00DC13E9">
        <w:rPr>
          <w:rStyle w:val="Emphasis"/>
        </w:rPr>
        <w:t>to what extent</w:t>
      </w:r>
      <w:r w:rsidRPr="00DC13E9">
        <w:rPr>
          <w:rStyle w:val="StyleUnderline"/>
        </w:rPr>
        <w:t xml:space="preserve"> China </w:t>
      </w:r>
      <w:r w:rsidRPr="00DC13E9">
        <w:rPr>
          <w:rStyle w:val="Emphasis"/>
        </w:rPr>
        <w:t>guardrails</w:t>
      </w:r>
      <w:r w:rsidRPr="00DC13E9">
        <w:rPr>
          <w:rStyle w:val="StyleUnderline"/>
        </w:rPr>
        <w:t xml:space="preserve"> need to be put into place</w:t>
      </w:r>
      <w:r w:rsidRPr="000F668D">
        <w:t xml:space="preserve">. </w:t>
      </w:r>
      <w:r w:rsidRPr="00DC13E9">
        <w:rPr>
          <w:rStyle w:val="StyleUnderline"/>
        </w:rPr>
        <w:t xml:space="preserve">The </w:t>
      </w:r>
      <w:r w:rsidRPr="00EA7592">
        <w:rPr>
          <w:rStyle w:val="StyleUnderline"/>
          <w:highlight w:val="cyan"/>
        </w:rPr>
        <w:t>key question</w:t>
      </w:r>
      <w:r w:rsidRPr="00DC13E9">
        <w:rPr>
          <w:rStyle w:val="StyleUnderline"/>
        </w:rPr>
        <w:t xml:space="preserve"> moving forward </w:t>
      </w:r>
      <w:r w:rsidRPr="00EA7592">
        <w:rPr>
          <w:rStyle w:val="StyleUnderline"/>
          <w:highlight w:val="cyan"/>
        </w:rPr>
        <w:t>is whether we’re headed towards a</w:t>
      </w:r>
      <w:r w:rsidRPr="00DC13E9">
        <w:rPr>
          <w:rStyle w:val="StyleUnderline"/>
        </w:rPr>
        <w:t xml:space="preserve"> greater </w:t>
      </w:r>
      <w:r w:rsidRPr="00EA7592">
        <w:rPr>
          <w:rStyle w:val="StyleUnderline"/>
          <w:highlight w:val="cyan"/>
        </w:rPr>
        <w:t>convergence</w:t>
      </w:r>
      <w:r w:rsidRPr="00DC13E9">
        <w:rPr>
          <w:rStyle w:val="StyleUnderline"/>
        </w:rPr>
        <w:t xml:space="preserve"> or divergence in outlook</w:t>
      </w:r>
      <w:r w:rsidRPr="000F668D">
        <w:t xml:space="preserve">. In either case, </w:t>
      </w:r>
      <w:r w:rsidRPr="00DC13E9">
        <w:rPr>
          <w:rStyle w:val="StyleUnderline"/>
        </w:rPr>
        <w:t xml:space="preserve">the </w:t>
      </w:r>
      <w:r w:rsidRPr="00EA7592">
        <w:rPr>
          <w:rStyle w:val="StyleUnderline"/>
          <w:highlight w:val="cyan"/>
        </w:rPr>
        <w:t>logic in favor of working</w:t>
      </w:r>
      <w:r w:rsidRPr="00DC13E9">
        <w:rPr>
          <w:rStyle w:val="StyleUnderline"/>
        </w:rPr>
        <w:t xml:space="preserve"> together </w:t>
      </w:r>
      <w:r w:rsidRPr="00DC13E9">
        <w:rPr>
          <w:rStyle w:val="Emphasis"/>
        </w:rPr>
        <w:t xml:space="preserve">more </w:t>
      </w:r>
      <w:r w:rsidRPr="00EA7592">
        <w:rPr>
          <w:rStyle w:val="Emphasis"/>
          <w:highlight w:val="cyan"/>
        </w:rPr>
        <w:t>constructively</w:t>
      </w:r>
      <w:r w:rsidRPr="00EA7592">
        <w:rPr>
          <w:rStyle w:val="StyleUnderline"/>
          <w:highlight w:val="cyan"/>
        </w:rPr>
        <w:t xml:space="preserve"> on </w:t>
      </w:r>
      <w:r w:rsidRPr="00EA7592">
        <w:rPr>
          <w:rStyle w:val="Emphasis"/>
          <w:highlight w:val="cyan"/>
        </w:rPr>
        <w:t>China policy</w:t>
      </w:r>
      <w:r w:rsidRPr="000F668D">
        <w:t xml:space="preserve"> – if for no other reason than to limit collateral damage - </w:t>
      </w:r>
      <w:r w:rsidRPr="00EA7592">
        <w:rPr>
          <w:rStyle w:val="StyleUnderline"/>
          <w:highlight w:val="cyan"/>
        </w:rPr>
        <w:t xml:space="preserve">is </w:t>
      </w:r>
      <w:r w:rsidRPr="00EA7592">
        <w:rPr>
          <w:rStyle w:val="Emphasis"/>
          <w:highlight w:val="cyan"/>
        </w:rPr>
        <w:t>overwhelming</w:t>
      </w:r>
      <w:r w:rsidRPr="000F668D">
        <w:t xml:space="preserve">. It’s time for </w:t>
      </w:r>
      <w:r w:rsidRPr="00DC13E9">
        <w:rPr>
          <w:rStyle w:val="StyleUnderline"/>
        </w:rPr>
        <w:t>both sides</w:t>
      </w:r>
      <w:r w:rsidRPr="000F668D">
        <w:t xml:space="preserve"> to </w:t>
      </w:r>
      <w:r w:rsidRPr="00DC13E9">
        <w:rPr>
          <w:rStyle w:val="StyleUnderline"/>
        </w:rPr>
        <w:t>conduct themselves accordingly</w:t>
      </w:r>
      <w:r w:rsidRPr="000F668D">
        <w:t xml:space="preserve">. Avoid presenting the other side with any fait accompli. </w:t>
      </w:r>
      <w:r w:rsidRPr="00DC13E9">
        <w:rPr>
          <w:rStyle w:val="StyleUnderline"/>
        </w:rPr>
        <w:t xml:space="preserve">More </w:t>
      </w:r>
      <w:r w:rsidRPr="00DC13E9">
        <w:rPr>
          <w:rStyle w:val="Emphasis"/>
        </w:rPr>
        <w:t>robust consultation</w:t>
      </w:r>
      <w:r w:rsidRPr="00DC13E9">
        <w:rPr>
          <w:rStyle w:val="StyleUnderline"/>
        </w:rPr>
        <w:t xml:space="preserve"> and </w:t>
      </w:r>
      <w:r w:rsidRPr="00DC13E9">
        <w:rPr>
          <w:rStyle w:val="Emphasis"/>
        </w:rPr>
        <w:t>transparency</w:t>
      </w:r>
      <w:r w:rsidRPr="00DC13E9">
        <w:rPr>
          <w:rStyle w:val="StyleUnderline"/>
        </w:rPr>
        <w:t xml:space="preserve"> as policies are being </w:t>
      </w:r>
      <w:r w:rsidRPr="00DC13E9">
        <w:rPr>
          <w:rStyle w:val="Emphasis"/>
        </w:rPr>
        <w:t>developed</w:t>
      </w:r>
      <w:r w:rsidRPr="00DC13E9">
        <w:rPr>
          <w:rStyle w:val="StyleUnderline"/>
        </w:rPr>
        <w:t xml:space="preserve"> and </w:t>
      </w:r>
      <w:r w:rsidRPr="00DC13E9">
        <w:rPr>
          <w:rStyle w:val="Emphasis"/>
        </w:rPr>
        <w:t>negotiations</w:t>
      </w:r>
      <w:r w:rsidRPr="00DC13E9">
        <w:rPr>
          <w:rStyle w:val="StyleUnderline"/>
        </w:rPr>
        <w:t xml:space="preserve"> are being conducted will go a long way</w:t>
      </w:r>
      <w:r w:rsidRPr="000F668D">
        <w:t xml:space="preserve">. Above all, drop the internecine squabbles and stay clear of the unforced errors that are setting the relationship back. </w:t>
      </w:r>
    </w:p>
    <w:p w14:paraId="3B7C4163" w14:textId="77777777" w:rsidR="008A329B" w:rsidRPr="005E79CE" w:rsidRDefault="008A329B" w:rsidP="008A329B"/>
    <w:p w14:paraId="28E536ED" w14:textId="77777777" w:rsidR="008A329B" w:rsidRDefault="008A329B" w:rsidP="008A329B">
      <w:pPr>
        <w:pStyle w:val="Heading3"/>
      </w:pPr>
      <w:r>
        <w:t>1AR---Lashout</w:t>
      </w:r>
    </w:p>
    <w:p w14:paraId="7C78F244" w14:textId="77777777" w:rsidR="008A329B" w:rsidRPr="009372EE" w:rsidRDefault="008A329B" w:rsidP="008A329B">
      <w:pPr>
        <w:pStyle w:val="Heading4"/>
        <w:rPr>
          <w:sz w:val="14"/>
        </w:rPr>
      </w:pPr>
      <w:r>
        <w:t>[</w:t>
      </w:r>
      <w:r w:rsidRPr="00EA7592">
        <w:rPr>
          <w:highlight w:val="cyan"/>
        </w:rPr>
        <w:t>Extend 2AC-1C</w:t>
      </w:r>
      <w:r>
        <w:t xml:space="preserve">] Warming causes </w:t>
      </w:r>
      <w:r w:rsidRPr="009372EE">
        <w:rPr>
          <w:u w:val="single"/>
        </w:rPr>
        <w:t>Chinese lashout</w:t>
      </w:r>
      <w:r>
        <w:t xml:space="preserve"> regardless---</w:t>
      </w:r>
      <w:r w:rsidRPr="009372EE">
        <w:rPr>
          <w:u w:val="single"/>
        </w:rPr>
        <w:t>food</w:t>
      </w:r>
      <w:r>
        <w:t xml:space="preserve"> and </w:t>
      </w:r>
      <w:r w:rsidRPr="009372EE">
        <w:rPr>
          <w:u w:val="single"/>
        </w:rPr>
        <w:t>water scarcity</w:t>
      </w:r>
      <w:r>
        <w:t xml:space="preserve"> from </w:t>
      </w:r>
      <w:r w:rsidRPr="009372EE">
        <w:rPr>
          <w:u w:val="single"/>
        </w:rPr>
        <w:t>monsoons</w:t>
      </w:r>
      <w:r>
        <w:t xml:space="preserve"> and </w:t>
      </w:r>
      <w:r w:rsidRPr="009372EE">
        <w:rPr>
          <w:u w:val="single"/>
        </w:rPr>
        <w:t>floods</w:t>
      </w:r>
      <w:r>
        <w:t xml:space="preserve"> ensures </w:t>
      </w:r>
      <w:r w:rsidRPr="009372EE">
        <w:rPr>
          <w:u w:val="single"/>
        </w:rPr>
        <w:t>resource wars</w:t>
      </w:r>
      <w:r>
        <w:t xml:space="preserve"> in Vietnam, Pakistan, India, and more, that’s Griffin.</w:t>
      </w:r>
    </w:p>
    <w:p w14:paraId="46F3288B" w14:textId="77777777" w:rsidR="008A329B" w:rsidRDefault="008A329B" w:rsidP="008A329B">
      <w:pPr>
        <w:pStyle w:val="Heading3"/>
      </w:pPr>
      <w:r>
        <w:t>1AR---Inevitable</w:t>
      </w:r>
    </w:p>
    <w:p w14:paraId="7967307D" w14:textId="77777777" w:rsidR="008A329B" w:rsidRDefault="008A329B" w:rsidP="008A329B">
      <w:pPr>
        <w:pStyle w:val="Heading4"/>
      </w:pPr>
      <w:r>
        <w:t>[</w:t>
      </w:r>
      <w:r w:rsidRPr="00EA7592">
        <w:rPr>
          <w:highlight w:val="cyan"/>
        </w:rPr>
        <w:t>Extend 2AC-1D</w:t>
      </w:r>
      <w:r>
        <w:t xml:space="preserve">] A transition is </w:t>
      </w:r>
      <w:r w:rsidRPr="0073364C">
        <w:rPr>
          <w:u w:val="single"/>
        </w:rPr>
        <w:t>inevitable</w:t>
      </w:r>
      <w:r>
        <w:t xml:space="preserve">---the world is shifting toward </w:t>
      </w:r>
      <w:r w:rsidRPr="0073364C">
        <w:rPr>
          <w:u w:val="single"/>
        </w:rPr>
        <w:t>low-carbon production</w:t>
      </w:r>
      <w:r>
        <w:t xml:space="preserve"> and </w:t>
      </w:r>
      <w:r w:rsidRPr="0073364C">
        <w:rPr>
          <w:u w:val="single"/>
        </w:rPr>
        <w:t>tech</w:t>
      </w:r>
      <w:r>
        <w:t xml:space="preserve">, a carbon price allows firms to </w:t>
      </w:r>
      <w:r w:rsidRPr="0073364C">
        <w:rPr>
          <w:u w:val="single"/>
        </w:rPr>
        <w:t>plan investment</w:t>
      </w:r>
      <w:r>
        <w:t xml:space="preserve"> while ensuring access to </w:t>
      </w:r>
      <w:r w:rsidRPr="0073364C">
        <w:rPr>
          <w:u w:val="single"/>
        </w:rPr>
        <w:t>international markets</w:t>
      </w:r>
      <w:r>
        <w:t xml:space="preserve">, boosting the </w:t>
      </w:r>
      <w:r w:rsidRPr="0073364C">
        <w:rPr>
          <w:u w:val="single"/>
        </w:rPr>
        <w:t>long term competitiveness</w:t>
      </w:r>
      <w:r>
        <w:t xml:space="preserve"> of </w:t>
      </w:r>
      <w:r w:rsidRPr="0073364C">
        <w:rPr>
          <w:u w:val="single"/>
        </w:rPr>
        <w:t>American companies</w:t>
      </w:r>
      <w:r>
        <w:t xml:space="preserve">, </w:t>
      </w:r>
      <w:r w:rsidRPr="0073364C">
        <w:t>that’s Patnaik and Kennedy</w:t>
      </w:r>
      <w:r>
        <w:t>.</w:t>
      </w:r>
    </w:p>
    <w:p w14:paraId="06BC1D01" w14:textId="77777777" w:rsidR="008A329B" w:rsidRPr="008F3D3F" w:rsidRDefault="008A329B" w:rsidP="008A329B"/>
    <w:p w14:paraId="79B170EC" w14:textId="77777777" w:rsidR="008A329B" w:rsidRPr="00A23559" w:rsidRDefault="008A329B" w:rsidP="008A329B">
      <w:pPr>
        <w:pStyle w:val="Heading4"/>
        <w:rPr>
          <w:rFonts w:eastAsia="Times New Roman"/>
        </w:rPr>
      </w:pPr>
      <w:r w:rsidRPr="00A23559">
        <w:rPr>
          <w:rFonts w:eastAsia="Times New Roman"/>
        </w:rPr>
        <w:t>Renewables inevitable</w:t>
      </w:r>
      <w:r>
        <w:rPr>
          <w:rFonts w:eastAsia="Times New Roman"/>
        </w:rPr>
        <w:t>---</w:t>
      </w:r>
      <w:r w:rsidRPr="00A23559">
        <w:rPr>
          <w:rFonts w:eastAsia="Times New Roman"/>
        </w:rPr>
        <w:t>plan ensures they scale up fast enough to stop warming</w:t>
      </w:r>
    </w:p>
    <w:p w14:paraId="27460B77" w14:textId="77777777" w:rsidR="008A329B" w:rsidRPr="00A23559" w:rsidRDefault="008A329B" w:rsidP="008A329B">
      <w:pPr>
        <w:rPr>
          <w:rFonts w:eastAsia="Calibri"/>
        </w:rPr>
      </w:pPr>
      <w:r w:rsidRPr="001C146F">
        <w:rPr>
          <w:rStyle w:val="Style13ptBold"/>
        </w:rPr>
        <w:t>Kerr 10</w:t>
      </w:r>
      <w:r>
        <w:rPr>
          <w:rFonts w:eastAsia="Calibri"/>
        </w:rPr>
        <w:t xml:space="preserve">, </w:t>
      </w:r>
      <w:r w:rsidRPr="00A23559">
        <w:rPr>
          <w:rFonts w:eastAsia="Calibri"/>
        </w:rPr>
        <w:t>J.D. from the University of Colorado School of Law (2009) and a B.A. from Amherst College (2003) where he graduated magna cum laude.</w:t>
      </w:r>
      <w:r>
        <w:rPr>
          <w:rFonts w:eastAsia="Calibri"/>
        </w:rPr>
        <w:t xml:space="preserve"> </w:t>
      </w:r>
      <w:r w:rsidRPr="00A23559">
        <w:rPr>
          <w:rFonts w:eastAsia="Calibri"/>
        </w:rPr>
        <w:t xml:space="preserve">Alex Rice, Why We Need a Carbon Tax, University of California, Davis, </w:t>
      </w:r>
      <w:hyperlink r:id="rId257" w:history="1">
        <w:r w:rsidRPr="00A23559">
          <w:rPr>
            <w:rFonts w:eastAsia="Calibri"/>
          </w:rPr>
          <w:t>http://environs.law.ucdavis.edu/volumes/34/1/kerr.pdf</w:t>
        </w:r>
      </w:hyperlink>
    </w:p>
    <w:p w14:paraId="4532A647" w14:textId="77777777" w:rsidR="008A329B" w:rsidRPr="001C146F" w:rsidRDefault="008A329B" w:rsidP="008A329B">
      <w:pPr>
        <w:rPr>
          <w:rFonts w:eastAsia="Calibri"/>
          <w:bCs/>
          <w:sz w:val="14"/>
        </w:rPr>
      </w:pPr>
      <w:r w:rsidRPr="00EA7592">
        <w:rPr>
          <w:rFonts w:eastAsia="Calibri"/>
          <w:bCs/>
          <w:highlight w:val="cyan"/>
          <w:u w:val="single"/>
        </w:rPr>
        <w:t xml:space="preserve">The question is not </w:t>
      </w:r>
      <w:r w:rsidRPr="00EA7592">
        <w:rPr>
          <w:rStyle w:val="Emphasis"/>
          <w:highlight w:val="cyan"/>
        </w:rPr>
        <w:t>if</w:t>
      </w:r>
      <w:r w:rsidRPr="00EA7592">
        <w:rPr>
          <w:rFonts w:eastAsia="Calibri"/>
          <w:bCs/>
          <w:highlight w:val="cyan"/>
          <w:u w:val="single"/>
        </w:rPr>
        <w:t xml:space="preserve"> renewable</w:t>
      </w:r>
      <w:r w:rsidRPr="001C146F">
        <w:rPr>
          <w:rFonts w:eastAsia="Calibri"/>
          <w:bCs/>
          <w:u w:val="single"/>
        </w:rPr>
        <w:t xml:space="preserve"> energie</w:t>
      </w:r>
      <w:r w:rsidRPr="00EA7592">
        <w:rPr>
          <w:rFonts w:eastAsia="Calibri"/>
          <w:bCs/>
          <w:highlight w:val="cyan"/>
          <w:u w:val="single"/>
        </w:rPr>
        <w:t xml:space="preserve">s will be embraced but </w:t>
      </w:r>
      <w:r w:rsidRPr="00EA7592">
        <w:rPr>
          <w:rStyle w:val="Emphasis"/>
          <w:highlight w:val="cyan"/>
        </w:rPr>
        <w:t>how</w:t>
      </w:r>
      <w:r w:rsidRPr="00EA7592">
        <w:rPr>
          <w:rFonts w:eastAsia="Calibri"/>
          <w:bCs/>
          <w:highlight w:val="cyan"/>
          <w:u w:val="single"/>
        </w:rPr>
        <w:t xml:space="preserve"> rapidly</w:t>
      </w:r>
      <w:r w:rsidRPr="001C146F">
        <w:rPr>
          <w:rFonts w:eastAsia="Calibri"/>
          <w:bCs/>
          <w:sz w:val="14"/>
        </w:rPr>
        <w:t xml:space="preserve">. The obvious benefits of transitioning away from fossil fuel dependence, discussed above, would mean little if such an evolution were not possible. However, </w:t>
      </w:r>
      <w:r w:rsidRPr="00EA7592">
        <w:rPr>
          <w:rFonts w:eastAsia="Calibri"/>
          <w:bCs/>
          <w:highlight w:val="cyan"/>
          <w:u w:val="single"/>
        </w:rPr>
        <w:t>developments in the public conscious</w:t>
      </w:r>
      <w:r w:rsidRPr="001C146F">
        <w:rPr>
          <w:rFonts w:eastAsia="Calibri"/>
          <w:bCs/>
          <w:u w:val="single"/>
        </w:rPr>
        <w:t xml:space="preserve">ness and the private sector </w:t>
      </w:r>
      <w:r w:rsidRPr="00EA7592">
        <w:rPr>
          <w:rFonts w:eastAsia="Calibri"/>
          <w:bCs/>
          <w:highlight w:val="cyan"/>
          <w:u w:val="single"/>
        </w:rPr>
        <w:t>make</w:t>
      </w:r>
      <w:r w:rsidRPr="001C146F">
        <w:rPr>
          <w:rFonts w:eastAsia="Calibri"/>
          <w:bCs/>
          <w:u w:val="single"/>
        </w:rPr>
        <w:t xml:space="preserve"> such </w:t>
      </w:r>
      <w:r w:rsidRPr="00EA7592">
        <w:rPr>
          <w:rFonts w:eastAsia="Calibri"/>
          <w:bCs/>
          <w:highlight w:val="cyan"/>
          <w:u w:val="single"/>
        </w:rPr>
        <w:t>a transition</w:t>
      </w:r>
      <w:r w:rsidRPr="001C146F">
        <w:rPr>
          <w:rFonts w:eastAsia="Calibri"/>
          <w:bCs/>
          <w:u w:val="single"/>
        </w:rPr>
        <w:t xml:space="preserve"> not only possible, but </w:t>
      </w:r>
      <w:r w:rsidRPr="00EA7592">
        <w:rPr>
          <w:rFonts w:eastAsia="Calibri"/>
          <w:bCs/>
          <w:highlight w:val="cyan"/>
          <w:u w:val="single"/>
        </w:rPr>
        <w:t>probable</w:t>
      </w:r>
      <w:r w:rsidRPr="001C146F">
        <w:rPr>
          <w:rFonts w:eastAsia="Calibri"/>
          <w:bCs/>
          <w:u w:val="single"/>
        </w:rPr>
        <w:t>.</w:t>
      </w:r>
      <w:r w:rsidRPr="001C146F">
        <w:rPr>
          <w:rFonts w:eastAsia="Calibri"/>
          <w:bCs/>
          <w:sz w:val="14"/>
        </w:rPr>
        <w:t xml:space="preserve"> </w:t>
      </w:r>
      <w:r w:rsidRPr="00EA7592">
        <w:rPr>
          <w:rFonts w:eastAsia="Calibri"/>
          <w:bCs/>
          <w:highlight w:val="cyan"/>
          <w:u w:val="single"/>
        </w:rPr>
        <w:t>It is unlikely</w:t>
      </w:r>
      <w:r w:rsidRPr="001C146F">
        <w:rPr>
          <w:rFonts w:eastAsia="Calibri"/>
          <w:bCs/>
          <w:u w:val="single"/>
        </w:rPr>
        <w:t xml:space="preserve"> that individuals and </w:t>
      </w:r>
      <w:r w:rsidRPr="00EA7592">
        <w:rPr>
          <w:rFonts w:eastAsia="Calibri"/>
          <w:bCs/>
          <w:highlight w:val="cyan"/>
          <w:u w:val="single"/>
        </w:rPr>
        <w:t>the private sector can usher in a new era without the aid of government</w:t>
      </w:r>
      <w:r w:rsidRPr="001C146F">
        <w:rPr>
          <w:rFonts w:eastAsia="Calibri"/>
          <w:bCs/>
          <w:u w:val="single"/>
        </w:rPr>
        <w:t xml:space="preserve"> policy. </w:t>
      </w:r>
      <w:r w:rsidRPr="00EA7592">
        <w:rPr>
          <w:rFonts w:eastAsia="Calibri"/>
          <w:bCs/>
          <w:highlight w:val="cyan"/>
          <w:u w:val="single"/>
        </w:rPr>
        <w:t>The three key levers</w:t>
      </w:r>
      <w:r w:rsidRPr="001C146F">
        <w:rPr>
          <w:rFonts w:eastAsia="Calibri"/>
          <w:bCs/>
          <w:u w:val="single"/>
        </w:rPr>
        <w:t xml:space="preserve"> for change—</w:t>
      </w:r>
      <w:r w:rsidRPr="00EA7592">
        <w:rPr>
          <w:rFonts w:eastAsia="Calibri"/>
          <w:bCs/>
          <w:highlight w:val="cyan"/>
          <w:u w:val="single"/>
        </w:rPr>
        <w:t>capital, tech</w:t>
      </w:r>
      <w:r w:rsidRPr="001C146F">
        <w:rPr>
          <w:rFonts w:eastAsia="Calibri"/>
          <w:bCs/>
          <w:u w:val="single"/>
        </w:rPr>
        <w:t xml:space="preserve">nology, </w:t>
      </w:r>
      <w:r w:rsidRPr="00EA7592">
        <w:rPr>
          <w:rFonts w:eastAsia="Calibri"/>
          <w:bCs/>
          <w:highlight w:val="cyan"/>
          <w:u w:val="single"/>
        </w:rPr>
        <w:t>and policy—must work in concert</w:t>
      </w:r>
      <w:r w:rsidRPr="001C146F">
        <w:rPr>
          <w:rFonts w:eastAsia="Calibri"/>
          <w:bCs/>
          <w:u w:val="single"/>
        </w:rPr>
        <w:t xml:space="preserve"> to effect fundamental change</w:t>
      </w:r>
      <w:r w:rsidRPr="001C146F">
        <w:rPr>
          <w:rFonts w:eastAsia="Calibri"/>
          <w:bCs/>
          <w:sz w:val="14"/>
        </w:rPr>
        <w:t xml:space="preserve">. The interaction is fundamental and cannot be separated. Policy attracts the capital, which elicits the technology. </w:t>
      </w:r>
      <w:r w:rsidRPr="001C146F">
        <w:rPr>
          <w:rFonts w:eastAsia="Calibri"/>
          <w:bCs/>
          <w:u w:val="single"/>
        </w:rPr>
        <w:t xml:space="preserve">In the case of clean tech, each of the elements is ready to be mobilized. </w:t>
      </w:r>
      <w:r w:rsidRPr="00EA7592">
        <w:rPr>
          <w:rFonts w:eastAsia="Calibri"/>
          <w:bCs/>
          <w:highlight w:val="cyan"/>
          <w:u w:val="single"/>
        </w:rPr>
        <w:t>The tech</w:t>
      </w:r>
      <w:r w:rsidRPr="001C146F">
        <w:rPr>
          <w:rFonts w:eastAsia="Calibri"/>
          <w:bCs/>
          <w:u w:val="single"/>
        </w:rPr>
        <w:t xml:space="preserve">nology </w:t>
      </w:r>
      <w:r w:rsidRPr="00EA7592">
        <w:rPr>
          <w:rFonts w:eastAsia="Calibri"/>
          <w:bCs/>
          <w:highlight w:val="cyan"/>
          <w:u w:val="single"/>
        </w:rPr>
        <w:t>has existed</w:t>
      </w:r>
      <w:r w:rsidRPr="001C146F">
        <w:rPr>
          <w:rFonts w:eastAsia="Calibri"/>
          <w:bCs/>
          <w:u w:val="single"/>
        </w:rPr>
        <w:t xml:space="preserve"> in concept </w:t>
      </w:r>
      <w:r w:rsidRPr="00EA7592">
        <w:rPr>
          <w:rFonts w:eastAsia="Calibri"/>
          <w:bCs/>
          <w:highlight w:val="cyan"/>
          <w:u w:val="single"/>
        </w:rPr>
        <w:t>for decades</w:t>
      </w:r>
      <w:r w:rsidRPr="001C146F">
        <w:rPr>
          <w:rFonts w:eastAsia="Calibri"/>
          <w:bCs/>
          <w:sz w:val="14"/>
        </w:rPr>
        <w:t xml:space="preserve">, but was largely shelved until the recent spike in oil costs rekindled interest. </w:t>
      </w:r>
      <w:r w:rsidRPr="001C146F">
        <w:rPr>
          <w:rFonts w:eastAsia="Calibri"/>
          <w:bCs/>
          <w:u w:val="single"/>
        </w:rPr>
        <w:t>Capital investment once trickled in, but is now coming in torrents</w:t>
      </w:r>
      <w:r w:rsidRPr="001C146F">
        <w:rPr>
          <w:rFonts w:eastAsia="Calibri"/>
          <w:bCs/>
          <w:sz w:val="14"/>
        </w:rPr>
        <w:t xml:space="preserve">.48 </w:t>
      </w:r>
      <w:r w:rsidRPr="001C146F">
        <w:rPr>
          <w:rFonts w:eastAsia="Calibri"/>
          <w:bCs/>
          <w:u w:val="single"/>
        </w:rPr>
        <w:t xml:space="preserve">And </w:t>
      </w:r>
      <w:r w:rsidRPr="00EA7592">
        <w:rPr>
          <w:rFonts w:eastAsia="Calibri"/>
          <w:bCs/>
          <w:highlight w:val="cyan"/>
          <w:u w:val="single"/>
        </w:rPr>
        <w:t>policy can be effected anytime</w:t>
      </w:r>
      <w:r w:rsidRPr="001C146F">
        <w:rPr>
          <w:rFonts w:eastAsia="Calibri"/>
          <w:bCs/>
          <w:u w:val="single"/>
        </w:rPr>
        <w:t xml:space="preserve"> as a matter of political will</w:t>
      </w:r>
      <w:r w:rsidRPr="001C146F">
        <w:rPr>
          <w:rFonts w:eastAsia="Calibri"/>
          <w:bCs/>
          <w:sz w:val="14"/>
        </w:rPr>
        <w:t xml:space="preserve">. The next section of this Article discusses the current state of the main renewable technologies and how capital and policy are needed to push the revolution ahead. </w:t>
      </w:r>
    </w:p>
    <w:p w14:paraId="4321C7A9" w14:textId="77777777" w:rsidR="008A329B" w:rsidRDefault="008A329B" w:rsidP="008A329B">
      <w:pPr>
        <w:pStyle w:val="Heading3"/>
      </w:pPr>
      <w:r>
        <w:t>1AR---Market Adaptation</w:t>
      </w:r>
    </w:p>
    <w:p w14:paraId="01F57E62" w14:textId="77777777" w:rsidR="008A329B" w:rsidRDefault="008A329B" w:rsidP="008A329B">
      <w:pPr>
        <w:pStyle w:val="Heading4"/>
        <w:rPr>
          <w:rStyle w:val="StyleUnderline"/>
        </w:rPr>
      </w:pPr>
      <w:r>
        <w:t>[</w:t>
      </w:r>
      <w:r w:rsidRPr="00EA7592">
        <w:rPr>
          <w:highlight w:val="cyan"/>
        </w:rPr>
        <w:t>Extend 2AC-2</w:t>
      </w:r>
      <w:r>
        <w:t xml:space="preserve">] The renewable market will </w:t>
      </w:r>
      <w:r w:rsidRPr="008F3D3F">
        <w:rPr>
          <w:u w:val="single"/>
        </w:rPr>
        <w:t>adapt</w:t>
      </w:r>
      <w:r>
        <w:t xml:space="preserve"> with or without the plan---our Alonso evidence indicates REEs are present in </w:t>
      </w:r>
      <w:r w:rsidRPr="008F3D3F">
        <w:rPr>
          <w:u w:val="single"/>
        </w:rPr>
        <w:t xml:space="preserve">deep ocean sediments </w:t>
      </w:r>
      <w:r>
        <w:t xml:space="preserve">and </w:t>
      </w:r>
      <w:r w:rsidRPr="008F3D3F">
        <w:rPr>
          <w:u w:val="single"/>
        </w:rPr>
        <w:t>reserves</w:t>
      </w:r>
      <w:r>
        <w:t xml:space="preserve"> which ensure </w:t>
      </w:r>
      <w:r w:rsidRPr="008F3D3F">
        <w:rPr>
          <w:u w:val="single"/>
        </w:rPr>
        <w:t>demand growth</w:t>
      </w:r>
      <w:r>
        <w:t xml:space="preserve"> stays at </w:t>
      </w:r>
      <w:r w:rsidRPr="008F3D3F">
        <w:rPr>
          <w:u w:val="single"/>
        </w:rPr>
        <w:t>safe levels</w:t>
      </w:r>
      <w:r>
        <w:t xml:space="preserve">---price signals </w:t>
      </w:r>
      <w:r w:rsidRPr="008F3D3F">
        <w:rPr>
          <w:u w:val="single"/>
        </w:rPr>
        <w:t>force</w:t>
      </w:r>
      <w:r>
        <w:t xml:space="preserve"> suppliers and users to be </w:t>
      </w:r>
      <w:r w:rsidRPr="008F3D3F">
        <w:rPr>
          <w:u w:val="single"/>
        </w:rPr>
        <w:t>adaptive</w:t>
      </w:r>
      <w:r>
        <w:t xml:space="preserve"> through </w:t>
      </w:r>
      <w:r w:rsidRPr="008F3D3F">
        <w:rPr>
          <w:u w:val="single"/>
        </w:rPr>
        <w:t>substitution</w:t>
      </w:r>
      <w:r>
        <w:t xml:space="preserve"> and </w:t>
      </w:r>
      <w:r w:rsidRPr="008F3D3F">
        <w:rPr>
          <w:u w:val="single"/>
        </w:rPr>
        <w:t>recycling</w:t>
      </w:r>
      <w:r>
        <w:t xml:space="preserve"> of rare minerals. </w:t>
      </w:r>
    </w:p>
    <w:p w14:paraId="41FE1CDD" w14:textId="77777777" w:rsidR="008A329B" w:rsidRPr="002F0ACF" w:rsidRDefault="008A329B" w:rsidP="008A329B"/>
    <w:p w14:paraId="4CA62B05" w14:textId="77777777" w:rsidR="008A329B" w:rsidRDefault="008A329B" w:rsidP="008A329B">
      <w:pPr>
        <w:pStyle w:val="Heading4"/>
      </w:pPr>
      <w:r>
        <w:t>No risk of shortage---market responds</w:t>
      </w:r>
    </w:p>
    <w:p w14:paraId="1DCD3C67" w14:textId="77777777" w:rsidR="008A329B" w:rsidRDefault="008A329B" w:rsidP="008A329B">
      <w:r w:rsidRPr="00F61E3A">
        <w:rPr>
          <w:rStyle w:val="Style13ptBold"/>
        </w:rPr>
        <w:t>Styles 15</w:t>
      </w:r>
      <w:r>
        <w:t xml:space="preserve"> - Managing Director of GSW Strategy Group, LLC, an energy and environmental strategy consulting, M.B.A from the University of California, Berkeley</w:t>
      </w:r>
    </w:p>
    <w:p w14:paraId="6593103C" w14:textId="77777777" w:rsidR="008A329B" w:rsidRPr="00F61E3A" w:rsidRDefault="008A329B" w:rsidP="008A329B">
      <w:r>
        <w:t>(Geoffrey, “Rare Earths Not So Rare?”, 6/29/15, http://www.theenergycollective.com/geoffrey-styles/2243655/rare-earths-not-so-rare)</w:t>
      </w:r>
    </w:p>
    <w:p w14:paraId="55E2BF50" w14:textId="77777777" w:rsidR="008A329B" w:rsidRPr="00156FA1" w:rsidRDefault="008A329B" w:rsidP="008A329B">
      <w:pPr>
        <w:rPr>
          <w:b/>
          <w:iCs/>
          <w:u w:val="single"/>
          <w:bdr w:val="single" w:sz="8" w:space="0" w:color="auto"/>
        </w:rPr>
      </w:pPr>
      <w:r w:rsidRPr="00DA0268">
        <w:rPr>
          <w:rStyle w:val="StyleUnderline"/>
        </w:rPr>
        <w:t xml:space="preserve">The </w:t>
      </w:r>
      <w:r w:rsidRPr="00EA7592">
        <w:rPr>
          <w:rStyle w:val="StyleUnderline"/>
          <w:highlight w:val="cyan"/>
        </w:rPr>
        <w:t>bankruptcy of the main US producer</w:t>
      </w:r>
      <w:r w:rsidRPr="00DA0268">
        <w:rPr>
          <w:rStyle w:val="StyleUnderline"/>
        </w:rPr>
        <w:t xml:space="preserve"> of “rare earth” materials </w:t>
      </w:r>
      <w:r w:rsidRPr="00EA7592">
        <w:rPr>
          <w:rStyle w:val="Emphasis"/>
          <w:highlight w:val="cyan"/>
        </w:rPr>
        <w:t>signals the end of a multi-year crisis</w:t>
      </w:r>
      <w:r w:rsidRPr="00DA0268">
        <w:rPr>
          <w:rStyle w:val="StyleUnderline"/>
        </w:rPr>
        <w:t xml:space="preserve"> </w:t>
      </w:r>
      <w:r w:rsidRPr="00EA7592">
        <w:rPr>
          <w:rStyle w:val="StyleUnderline"/>
          <w:highlight w:val="cyan"/>
        </w:rPr>
        <w:t>over</w:t>
      </w:r>
      <w:r w:rsidRPr="00DA0268">
        <w:rPr>
          <w:rStyle w:val="StyleUnderline"/>
        </w:rPr>
        <w:t xml:space="preserve"> their global </w:t>
      </w:r>
      <w:r w:rsidRPr="00EA7592">
        <w:rPr>
          <w:rStyle w:val="StyleUnderline"/>
          <w:highlight w:val="cyan"/>
        </w:rPr>
        <w:t>supply and cost</w:t>
      </w:r>
      <w:r w:rsidRPr="00DA0268">
        <w:rPr>
          <w:rStyle w:val="StyleUnderline"/>
        </w:rPr>
        <w:t>.</w:t>
      </w:r>
      <w:r>
        <w:rPr>
          <w:rStyle w:val="StyleUnderline"/>
        </w:rPr>
        <w:t xml:space="preserve"> </w:t>
      </w:r>
      <w:r w:rsidRPr="000F668D">
        <w:t xml:space="preserve">The announced Chapter 11 filing of US-based rare earths mining and refining company Molycorp effectively marks the end of a crisis that managed to escape the notice of most people. Rare earths are elements of low abundance, compared to the ores of metals like iron and copper. Despite their relative scarcity, they have proved extremely useful in industrial applications including renewable energy technologies. </w:t>
      </w:r>
      <w:r w:rsidRPr="00DA0268">
        <w:rPr>
          <w:rStyle w:val="StyleUnderline"/>
        </w:rPr>
        <w:t>Five years ago it appeared that China had cornered the market on rare earths and was exercising its market power to</w:t>
      </w:r>
      <w:r w:rsidRPr="000F668D">
        <w:t xml:space="preserve">, among other aims, </w:t>
      </w:r>
      <w:r w:rsidRPr="00DA0268">
        <w:rPr>
          <w:rStyle w:val="StyleUnderline"/>
        </w:rPr>
        <w:t>lure businesses reliant on these minerals to shift their operations to China.</w:t>
      </w:r>
      <w:r>
        <w:rPr>
          <w:rStyle w:val="StyleUnderline"/>
        </w:rPr>
        <w:t xml:space="preserve"> </w:t>
      </w:r>
      <w:r w:rsidRPr="00DA0268">
        <w:rPr>
          <w:rStyle w:val="StyleUnderline"/>
        </w:rPr>
        <w:t>Molycorp</w:t>
      </w:r>
      <w:r w:rsidRPr="000F668D">
        <w:t xml:space="preserve">’s modernization of its rare earth mine in California </w:t>
      </w:r>
      <w:r w:rsidRPr="00DA0268">
        <w:rPr>
          <w:rStyle w:val="StyleUnderline"/>
        </w:rPr>
        <w:t>and subsequent expansion into other aspects of the business were responses to a perceived global crisis</w:t>
      </w:r>
      <w:r w:rsidRPr="000F668D">
        <w:t xml:space="preserve">. China’s restrictions on rare earth exports threatened the economic competitiveness of hybrid and electric cars, wind turbines, non-silicon solar cells, compact fluorescent lighting (CFL), and other devices of interest to energy markets and policy makers. The situation also raised concerns in the defense industry, due to the importance of rare earth metals and alloys in the manufacture of missile components, radar and sonar equipment, and other military hardware. Governments created or expanded strategic stockpiles for these materials, and took other steps to manage their reliance on supplies from China. However, as reported by the Council on Foreign Relations last fall, </w:t>
      </w:r>
      <w:r w:rsidRPr="00DA0268">
        <w:rPr>
          <w:rStyle w:val="StyleUnderline"/>
        </w:rPr>
        <w:t xml:space="preserve">the </w:t>
      </w:r>
      <w:r w:rsidRPr="00EA7592">
        <w:rPr>
          <w:rStyle w:val="StyleUnderline"/>
          <w:highlight w:val="cyan"/>
        </w:rPr>
        <w:t>effectiveness of</w:t>
      </w:r>
      <w:r w:rsidRPr="00DA0268">
        <w:rPr>
          <w:rStyle w:val="StyleUnderline"/>
        </w:rPr>
        <w:t xml:space="preserve"> efforts by </w:t>
      </w:r>
      <w:r w:rsidRPr="00EA7592">
        <w:rPr>
          <w:rStyle w:val="StyleUnderline"/>
          <w:highlight w:val="cyan"/>
        </w:rPr>
        <w:t>the Chinese government to leverage their control</w:t>
      </w:r>
      <w:r w:rsidRPr="00DA0268">
        <w:rPr>
          <w:rStyle w:val="StyleUnderline"/>
        </w:rPr>
        <w:t xml:space="preserve"> of rare earth supplies </w:t>
      </w:r>
      <w:r w:rsidRPr="00EA7592">
        <w:rPr>
          <w:rStyle w:val="StyleUnderline"/>
          <w:highlight w:val="cyan"/>
        </w:rPr>
        <w:t xml:space="preserve">was </w:t>
      </w:r>
      <w:r w:rsidRPr="00EA7592">
        <w:rPr>
          <w:rStyle w:val="Emphasis"/>
          <w:highlight w:val="cyan"/>
        </w:rPr>
        <w:t>short-lived</w:t>
      </w:r>
      <w:r w:rsidRPr="000F668D">
        <w:t xml:space="preserve">. </w:t>
      </w:r>
      <w:r w:rsidRPr="00EA7592">
        <w:rPr>
          <w:rStyle w:val="StyleUnderline"/>
          <w:highlight w:val="cyan"/>
        </w:rPr>
        <w:t>Its policies led to</w:t>
      </w:r>
      <w:r w:rsidRPr="00DA0268">
        <w:rPr>
          <w:rStyle w:val="StyleUnderline"/>
        </w:rPr>
        <w:t xml:space="preserve"> mostly </w:t>
      </w:r>
      <w:r w:rsidRPr="00EA7592">
        <w:rPr>
          <w:rStyle w:val="StyleUnderline"/>
          <w:highlight w:val="cyan"/>
        </w:rPr>
        <w:t>market-based responses</w:t>
      </w:r>
      <w:r w:rsidRPr="00DA0268">
        <w:rPr>
          <w:rStyle w:val="StyleUnderline"/>
        </w:rPr>
        <w:t xml:space="preserve">, involving both supply and demand, </w:t>
      </w:r>
      <w:r w:rsidRPr="00EA7592">
        <w:rPr>
          <w:rStyle w:val="StyleUnderline"/>
          <w:highlight w:val="cyan"/>
        </w:rPr>
        <w:t>that undermined China’s near-monopoly</w:t>
      </w:r>
      <w:r w:rsidRPr="00DA0268">
        <w:rPr>
          <w:rStyle w:val="StyleUnderline"/>
        </w:rPr>
        <w:t xml:space="preserve"> and ultimately contributed to Molycorp’s present financial difficulties.</w:t>
      </w:r>
      <w:r>
        <w:rPr>
          <w:rStyle w:val="StyleUnderline"/>
        </w:rPr>
        <w:t xml:space="preserve"> </w:t>
      </w:r>
      <w:r w:rsidRPr="000F668D">
        <w:t xml:space="preserve">Molycorp wasn’t the only company to bring new supplies into production, or the only one to struggle as the crisis unwound. </w:t>
      </w:r>
      <w:r w:rsidRPr="00DA0268">
        <w:rPr>
          <w:rStyle w:val="StyleUnderline"/>
        </w:rPr>
        <w:t>New supplies were already in the pipeline at the time China restricted its exports, in reaction to price spikes that preceded the policy as global demand bumped up against the output of China’s mines and processing facilities</w:t>
      </w:r>
      <w:r w:rsidRPr="000F668D">
        <w:t xml:space="preserve">. Nor was government control of China’s fragmented rare earth industry sufficient to prevent continued exports exploiting loopholes of the restrictions. Finally, and probably </w:t>
      </w:r>
      <w:r w:rsidRPr="00F61E3A">
        <w:rPr>
          <w:rStyle w:val="StyleUnderline"/>
        </w:rPr>
        <w:t>most importantly for both China-based and non-China-based producers</w:t>
      </w:r>
      <w:r w:rsidRPr="000F668D">
        <w:t xml:space="preserve">, </w:t>
      </w:r>
      <w:r w:rsidRPr="00EA7592">
        <w:rPr>
          <w:rStyle w:val="StyleUnderline"/>
          <w:highlight w:val="cyan"/>
        </w:rPr>
        <w:t>innovators</w:t>
      </w:r>
      <w:r w:rsidRPr="00F61E3A">
        <w:rPr>
          <w:rStyle w:val="StyleUnderline"/>
        </w:rPr>
        <w:t xml:space="preserve"> in the industries using these materials </w:t>
      </w:r>
      <w:r w:rsidRPr="00EA7592">
        <w:rPr>
          <w:rStyle w:val="StyleUnderline"/>
          <w:highlight w:val="cyan"/>
        </w:rPr>
        <w:t xml:space="preserve">found ways to </w:t>
      </w:r>
      <w:r w:rsidRPr="00EA7592">
        <w:rPr>
          <w:rStyle w:val="Emphasis"/>
          <w:highlight w:val="cyan"/>
        </w:rPr>
        <w:t>make do with lower proportions</w:t>
      </w:r>
      <w:r w:rsidRPr="00F61E3A">
        <w:rPr>
          <w:rStyle w:val="StyleUnderline"/>
        </w:rPr>
        <w:t xml:space="preserve"> of rare earths in permanent magnet motors and generators, </w:t>
      </w:r>
      <w:r w:rsidRPr="00EA7592">
        <w:rPr>
          <w:rStyle w:val="StyleUnderline"/>
          <w:highlight w:val="cyan"/>
        </w:rPr>
        <w:t>or to do without them</w:t>
      </w:r>
      <w:r w:rsidRPr="00F61E3A">
        <w:rPr>
          <w:rStyle w:val="StyleUnderline"/>
        </w:rPr>
        <w:t xml:space="preserve"> altogether</w:t>
      </w:r>
      <w:r w:rsidRPr="000F668D">
        <w:t xml:space="preserve">. </w:t>
      </w:r>
      <w:r w:rsidRPr="00F61E3A">
        <w:rPr>
          <w:rStyle w:val="StyleUnderline"/>
        </w:rPr>
        <w:t xml:space="preserve">The upshot from an energy perspective is that </w:t>
      </w:r>
      <w:r w:rsidRPr="00EA7592">
        <w:rPr>
          <w:rStyle w:val="StyleUnderline"/>
          <w:highlight w:val="cyan"/>
        </w:rPr>
        <w:t xml:space="preserve">if </w:t>
      </w:r>
      <w:r w:rsidRPr="00EA7592">
        <w:rPr>
          <w:rStyle w:val="Emphasis"/>
          <w:highlight w:val="cyan"/>
        </w:rPr>
        <w:t>anything will slow the expansion of wind and solar</w:t>
      </w:r>
      <w:r w:rsidRPr="00F61E3A">
        <w:rPr>
          <w:rStyle w:val="Emphasis"/>
        </w:rPr>
        <w:t xml:space="preserve"> power, hybrid cars and EVs, </w:t>
      </w:r>
      <w:r w:rsidRPr="00EA7592">
        <w:rPr>
          <w:rStyle w:val="Emphasis"/>
          <w:highlight w:val="cyan"/>
        </w:rPr>
        <w:t>and other alternative energy</w:t>
      </w:r>
      <w:r w:rsidRPr="00F61E3A">
        <w:rPr>
          <w:rStyle w:val="Emphasis"/>
        </w:rPr>
        <w:t xml:space="preserve"> and energy-saving technologies, </w:t>
      </w:r>
      <w:r w:rsidRPr="00EA7592">
        <w:rPr>
          <w:rStyle w:val="Emphasis"/>
          <w:highlight w:val="cyan"/>
        </w:rPr>
        <w:t>it is unlikely to be a shortage of rare earths</w:t>
      </w:r>
      <w:r w:rsidRPr="00F61E3A">
        <w:rPr>
          <w:rStyle w:val="StyleUnderline"/>
        </w:rPr>
        <w:t xml:space="preserve">. They may be rare relative to other industrial commodities, but in the small proportions used it seems </w:t>
      </w:r>
      <w:r w:rsidRPr="00EA7592">
        <w:rPr>
          <w:rStyle w:val="StyleUnderline"/>
          <w:highlight w:val="cyan"/>
        </w:rPr>
        <w:t xml:space="preserve">they are </w:t>
      </w:r>
      <w:r w:rsidRPr="00EA7592">
        <w:rPr>
          <w:rStyle w:val="Emphasis"/>
          <w:highlight w:val="cyan"/>
        </w:rPr>
        <w:t>not rare enough to pose more than a temporary bottleneck.</w:t>
      </w:r>
    </w:p>
    <w:p w14:paraId="76D24104" w14:textId="77777777" w:rsidR="008A329B" w:rsidRDefault="008A329B" w:rsidP="008A329B"/>
    <w:p w14:paraId="7B15384D" w14:textId="77777777" w:rsidR="008A329B" w:rsidRDefault="008A329B" w:rsidP="008A329B"/>
    <w:p w14:paraId="781DD9EE" w14:textId="77777777" w:rsidR="008A329B" w:rsidRPr="00DB14B8" w:rsidRDefault="008A329B" w:rsidP="008A329B"/>
    <w:p w14:paraId="7A7D1047" w14:textId="77777777" w:rsidR="008A329B" w:rsidRPr="008A329B" w:rsidRDefault="008A329B" w:rsidP="008A329B"/>
    <w:p w14:paraId="6C953478" w14:textId="255C22CE" w:rsidR="00D21488" w:rsidRDefault="00D21488" w:rsidP="003358C4">
      <w:pPr>
        <w:pStyle w:val="Heading2"/>
      </w:pPr>
      <w:r>
        <w:t>AT POLITICS DA</w:t>
      </w:r>
    </w:p>
    <w:p w14:paraId="5E699698" w14:textId="0E89010D" w:rsidR="00FF7EFA" w:rsidRDefault="00FF7EFA" w:rsidP="00FF7EFA">
      <w:pPr>
        <w:pStyle w:val="Heading3"/>
      </w:pPr>
      <w:r>
        <w:t>Theory</w:t>
      </w:r>
    </w:p>
    <w:p w14:paraId="14AEBDF2" w14:textId="77777777" w:rsidR="00FF7EFA" w:rsidRDefault="00FF7EFA" w:rsidP="00FF7EFA">
      <w:pPr>
        <w:pStyle w:val="Heading4"/>
      </w:pPr>
      <w:r w:rsidRPr="000E44B6">
        <w:t>Fiat solves---</w:t>
      </w:r>
      <w:r>
        <w:t xml:space="preserve">it’s immediate and fast and doesn’t drain PC. </w:t>
      </w:r>
    </w:p>
    <w:p w14:paraId="686563B3" w14:textId="7FA16B15" w:rsidR="00FF7EFA" w:rsidRPr="00FF7EFA" w:rsidRDefault="00FF7EFA" w:rsidP="00FF7EFA">
      <w:pPr>
        <w:pStyle w:val="Heading4"/>
      </w:pPr>
      <w:r>
        <w:t xml:space="preserve">Normal means requires the plan to be at the bottom of the docket. Congress wouldn’t stop everything they’re doing and discuss the plan when there’s already an agenda. Shields PC. </w:t>
      </w:r>
    </w:p>
    <w:p w14:paraId="3030FC10" w14:textId="3477FAC7" w:rsidR="00D21488" w:rsidRDefault="00D21488" w:rsidP="00D21488">
      <w:pPr>
        <w:pStyle w:val="Heading3"/>
      </w:pPr>
      <w:r>
        <w:t>LT</w:t>
      </w:r>
    </w:p>
    <w:p w14:paraId="37DF3912" w14:textId="77777777" w:rsidR="00581129" w:rsidRDefault="00581129" w:rsidP="00581129">
      <w:pPr>
        <w:pStyle w:val="Heading4"/>
      </w:pPr>
      <w:r>
        <w:t>The dividend makes the plan as popular as Social Security</w:t>
      </w:r>
    </w:p>
    <w:p w14:paraId="099D3DC9" w14:textId="77777777" w:rsidR="00581129" w:rsidRPr="0038102D" w:rsidRDefault="00581129" w:rsidP="00581129">
      <w:r w:rsidRPr="005F2DAD">
        <w:rPr>
          <w:rStyle w:val="Style13ptBold"/>
        </w:rPr>
        <w:t>Boyce 23</w:t>
      </w:r>
      <w:r>
        <w:t xml:space="preserve">, author, economist, and senior fellow at the Political Economy Research Institute of the University of Massachusetts Amherst. He is the recipient of the 2017 Leontief Prize for Advancing the Frontiers of Economic Thought, and has written for Harper’s, Scientific American, Politico, The New York Times, and numerous scholarly journals. (James, “Carbon pricing is not at odds with environmental justice,” </w:t>
      </w:r>
      <w:r w:rsidRPr="00C76B78">
        <w:rPr>
          <w:i/>
          <w:iCs/>
        </w:rPr>
        <w:t>ASN</w:t>
      </w:r>
      <w:r>
        <w:t xml:space="preserve">, </w:t>
      </w:r>
      <w:hyperlink r:id="rId258" w:history="1">
        <w:r w:rsidRPr="00E64654">
          <w:rPr>
            <w:rStyle w:val="Hyperlink"/>
          </w:rPr>
          <w:t>https://www.advancedsciencenews.com/carbon-pricing-is-not-at-odds-with-environmental-justice/)//BB</w:t>
        </w:r>
      </w:hyperlink>
    </w:p>
    <w:p w14:paraId="7057FE1D" w14:textId="77777777" w:rsidR="00581129" w:rsidRDefault="00581129" w:rsidP="00581129">
      <w:r>
        <w:t>Climate protection dividends</w:t>
      </w:r>
    </w:p>
    <w:p w14:paraId="7ABCA447" w14:textId="77777777" w:rsidR="00581129" w:rsidRPr="00D66BF6" w:rsidRDefault="00581129" w:rsidP="00581129">
      <w:r w:rsidRPr="0009078C">
        <w:rPr>
          <w:rStyle w:val="StyleUnderline"/>
        </w:rPr>
        <w:t xml:space="preserve">Perhaps the biggest </w:t>
      </w:r>
      <w:r w:rsidRPr="00EA7592">
        <w:rPr>
          <w:rStyle w:val="StyleUnderline"/>
          <w:highlight w:val="cyan"/>
        </w:rPr>
        <w:t>hurdle to carbon pricing</w:t>
      </w:r>
      <w:r w:rsidRPr="0009078C">
        <w:rPr>
          <w:rStyle w:val="StyleUnderline"/>
        </w:rPr>
        <w:t xml:space="preserve"> is that higher fuel prices are highly </w:t>
      </w:r>
      <w:r w:rsidRPr="00EA7592">
        <w:rPr>
          <w:rStyle w:val="StyleUnderline"/>
          <w:highlight w:val="cyan"/>
        </w:rPr>
        <w:t>unpopular with consumers</w:t>
      </w:r>
      <w:r w:rsidRPr="0009078C">
        <w:rPr>
          <w:rStyle w:val="StyleUnderline"/>
        </w:rPr>
        <w:t xml:space="preserve">. This helps to explain why </w:t>
      </w:r>
      <w:r w:rsidRPr="00EA7592">
        <w:rPr>
          <w:rStyle w:val="StyleUnderline"/>
          <w:highlight w:val="cyan"/>
        </w:rPr>
        <w:t>political leaders</w:t>
      </w:r>
      <w:r w:rsidRPr="0009078C">
        <w:rPr>
          <w:rStyle w:val="StyleUnderline"/>
        </w:rPr>
        <w:t xml:space="preserve"> typically </w:t>
      </w:r>
      <w:r w:rsidRPr="00EA7592">
        <w:rPr>
          <w:rStyle w:val="StyleUnderline"/>
          <w:highlight w:val="cyan"/>
        </w:rPr>
        <w:t>set</w:t>
      </w:r>
      <w:r w:rsidRPr="0009078C">
        <w:rPr>
          <w:rStyle w:val="StyleUnderline"/>
        </w:rPr>
        <w:t xml:space="preserve"> carbon </w:t>
      </w:r>
      <w:r w:rsidRPr="00EA7592">
        <w:rPr>
          <w:rStyle w:val="StyleUnderline"/>
          <w:highlight w:val="cyan"/>
        </w:rPr>
        <w:t>prices too low</w:t>
      </w:r>
      <w:r w:rsidRPr="0009078C">
        <w:rPr>
          <w:rStyle w:val="StyleUnderline"/>
        </w:rPr>
        <w:t xml:space="preserve"> to have a big impact</w:t>
      </w:r>
      <w:r w:rsidRPr="00D66BF6">
        <w:t xml:space="preserve"> on fuel prices — or </w:t>
      </w:r>
      <w:r w:rsidRPr="0009078C">
        <w:rPr>
          <w:rStyle w:val="StyleUnderline"/>
        </w:rPr>
        <w:t>on emissions</w:t>
      </w:r>
      <w:r w:rsidRPr="00D66BF6">
        <w:t xml:space="preserve">. Fuel costs loom large in household budgets, and many people already struggle to make ends meet. Furthermore, in industrialized countries, lower-income households generally spend a larger share of their income on fuels, even though wealthier households typically consume far more carbon by virtue of their higher purchasing power. On its own, in other words, carbon pricing is tantamount to a regressive tax. There is a crucial difference, however, between carbon pricing and the more familiar fuel price increases that are driven by production quotas set by the Organization of Petroleum Exporting Countries or by other supply disruptions, like Russia’s war in Ukraine. </w:t>
      </w:r>
      <w:r w:rsidRPr="0009078C">
        <w:rPr>
          <w:rStyle w:val="StyleUnderline"/>
        </w:rPr>
        <w:t>In the case of carbon pricing, the extra money paid by consumers does not end up in the profits of fossil fuel corporations</w:t>
      </w:r>
      <w:r w:rsidRPr="00D66BF6">
        <w:t xml:space="preserve"> — unless, of course, they get free permits in a cap-and-trade system. </w:t>
      </w:r>
      <w:r w:rsidRPr="0009078C">
        <w:rPr>
          <w:rStyle w:val="StyleUnderline"/>
        </w:rPr>
        <w:t xml:space="preserve">Instead, the </w:t>
      </w:r>
      <w:r w:rsidRPr="00EA7592">
        <w:rPr>
          <w:rStyle w:val="StyleUnderline"/>
          <w:highlight w:val="cyan"/>
        </w:rPr>
        <w:t>revenue</w:t>
      </w:r>
      <w:r w:rsidRPr="00D66BF6">
        <w:t xml:space="preserve"> from permit auctions or a carbon tax initially </w:t>
      </w:r>
      <w:r w:rsidRPr="00EA7592">
        <w:rPr>
          <w:rStyle w:val="StyleUnderline"/>
          <w:highlight w:val="cyan"/>
        </w:rPr>
        <w:t>goes to the</w:t>
      </w:r>
      <w:r w:rsidRPr="0009078C">
        <w:rPr>
          <w:rStyle w:val="StyleUnderline"/>
        </w:rPr>
        <w:t xml:space="preserve"> </w:t>
      </w:r>
      <w:r w:rsidRPr="00EA7592">
        <w:rPr>
          <w:rStyle w:val="StyleUnderline"/>
          <w:highlight w:val="cyan"/>
        </w:rPr>
        <w:t>government</w:t>
      </w:r>
      <w:r w:rsidRPr="0009078C">
        <w:rPr>
          <w:rStyle w:val="StyleUnderline"/>
        </w:rPr>
        <w:t>, which can choose to recycle</w:t>
      </w:r>
      <w:r w:rsidRPr="00D66BF6">
        <w:t xml:space="preserve"> all or most of the money straight back to the public. Returning the carbon revenue equally to everyone as climate protection dividends (a.k.a. carbon dividends) would reverse the regressive impact of carbon pricing: lower-income households will get back more than they spend in higher fuel prices; middle-income households will break even; and wealthy households, with their outsized carbon footprints, will pay more than they get back. Canada recently introduced climate protection dividends in four provinces, including Ontario. In the past year, Austria followed suit, calling the payments a “klimabonus”. It is still too early to gauge the public response, but most people are happy to get checks in the mail (which these days typically come via an electronic transfer into bank accounts). </w:t>
      </w:r>
      <w:r w:rsidRPr="00EA7592">
        <w:rPr>
          <w:rStyle w:val="StyleUnderline"/>
          <w:highlight w:val="cyan"/>
        </w:rPr>
        <w:t>Climate</w:t>
      </w:r>
      <w:r w:rsidRPr="0009078C">
        <w:rPr>
          <w:rStyle w:val="StyleUnderline"/>
        </w:rPr>
        <w:t xml:space="preserve"> protection </w:t>
      </w:r>
      <w:r w:rsidRPr="00EA7592">
        <w:rPr>
          <w:rStyle w:val="StyleUnderline"/>
          <w:highlight w:val="cyan"/>
        </w:rPr>
        <w:t>dividends are</w:t>
      </w:r>
      <w:r w:rsidRPr="0009078C">
        <w:rPr>
          <w:rStyle w:val="StyleUnderline"/>
        </w:rPr>
        <w:t xml:space="preserve"> a</w:t>
      </w:r>
      <w:r w:rsidRPr="00D66BF6">
        <w:t xml:space="preserve"> type of universal </w:t>
      </w:r>
      <w:r w:rsidRPr="00EA7592">
        <w:rPr>
          <w:rStyle w:val="Emphasis"/>
          <w:highlight w:val="cyan"/>
        </w:rPr>
        <w:t>basic income</w:t>
      </w:r>
      <w:r w:rsidRPr="00D66BF6">
        <w:t xml:space="preserve">, founded on the principle that everyone is an equal co-owner of the biosphere’s limited carbon-absorption capacity, and thus everyone has an equal claim to revenue generated by charging for its use. </w:t>
      </w:r>
      <w:r w:rsidRPr="00EA7592">
        <w:rPr>
          <w:rStyle w:val="StyleUnderline"/>
          <w:highlight w:val="cyan"/>
        </w:rPr>
        <w:t>Politically</w:t>
      </w:r>
      <w:r w:rsidRPr="0009078C">
        <w:rPr>
          <w:rStyle w:val="StyleUnderline"/>
        </w:rPr>
        <w:t xml:space="preserve">, universal </w:t>
      </w:r>
      <w:r w:rsidRPr="00EA7592">
        <w:rPr>
          <w:rStyle w:val="StyleUnderline"/>
          <w:highlight w:val="cyan"/>
        </w:rPr>
        <w:t>dividends</w:t>
      </w:r>
      <w:r w:rsidRPr="0009078C">
        <w:rPr>
          <w:rStyle w:val="StyleUnderline"/>
        </w:rPr>
        <w:t xml:space="preserve"> can help </w:t>
      </w:r>
      <w:r w:rsidRPr="00EA7592">
        <w:rPr>
          <w:rStyle w:val="Emphasis"/>
          <w:sz w:val="30"/>
          <w:szCs w:val="30"/>
          <w:highlight w:val="cyan"/>
        </w:rPr>
        <w:t>safeguard</w:t>
      </w:r>
      <w:r w:rsidRPr="0009078C">
        <w:rPr>
          <w:rStyle w:val="Emphasis"/>
          <w:sz w:val="30"/>
          <w:szCs w:val="30"/>
        </w:rPr>
        <w:t xml:space="preserve"> the </w:t>
      </w:r>
      <w:r w:rsidRPr="00EA7592">
        <w:rPr>
          <w:rStyle w:val="Emphasis"/>
          <w:sz w:val="30"/>
          <w:szCs w:val="30"/>
          <w:highlight w:val="cyan"/>
        </w:rPr>
        <w:t>durability</w:t>
      </w:r>
      <w:r w:rsidRPr="0009078C">
        <w:rPr>
          <w:rStyle w:val="StyleUnderline"/>
        </w:rPr>
        <w:t xml:space="preserve"> of carbon pricing over the decades </w:t>
      </w:r>
      <w:r w:rsidRPr="00EA7592">
        <w:rPr>
          <w:rStyle w:val="StyleUnderline"/>
          <w:highlight w:val="cyan"/>
        </w:rPr>
        <w:t>needed to complete</w:t>
      </w:r>
      <w:r w:rsidRPr="0009078C">
        <w:rPr>
          <w:rStyle w:val="StyleUnderline"/>
        </w:rPr>
        <w:t xml:space="preserve"> the </w:t>
      </w:r>
      <w:r w:rsidRPr="00EA7592">
        <w:rPr>
          <w:rStyle w:val="StyleUnderline"/>
          <w:highlight w:val="cyan"/>
        </w:rPr>
        <w:t>clean energy transition</w:t>
      </w:r>
      <w:r w:rsidRPr="0009078C">
        <w:rPr>
          <w:rStyle w:val="StyleUnderline"/>
        </w:rPr>
        <w:t xml:space="preserve">, much </w:t>
      </w:r>
      <w:r w:rsidRPr="00EA7592">
        <w:rPr>
          <w:rStyle w:val="StyleUnderline"/>
          <w:highlight w:val="cyan"/>
        </w:rPr>
        <w:t>as universal coverage</w:t>
      </w:r>
      <w:r w:rsidRPr="0009078C">
        <w:rPr>
          <w:rStyle w:val="StyleUnderline"/>
        </w:rPr>
        <w:t xml:space="preserve"> has </w:t>
      </w:r>
      <w:r w:rsidRPr="00EA7592">
        <w:rPr>
          <w:rStyle w:val="Emphasis"/>
          <w:highlight w:val="cyan"/>
        </w:rPr>
        <w:t>safeguarded social security</w:t>
      </w:r>
      <w:r w:rsidRPr="0009078C">
        <w:rPr>
          <w:rStyle w:val="Emphasis"/>
        </w:rPr>
        <w:t xml:space="preserve"> and national health</w:t>
      </w:r>
      <w:r w:rsidRPr="0009078C">
        <w:rPr>
          <w:rStyle w:val="StyleUnderline"/>
        </w:rPr>
        <w:t xml:space="preserve"> systems</w:t>
      </w:r>
      <w:r w:rsidRPr="00D66BF6">
        <w:t>.</w:t>
      </w:r>
    </w:p>
    <w:p w14:paraId="31F740D7" w14:textId="77777777" w:rsidR="00581129" w:rsidRPr="00257578" w:rsidRDefault="00581129" w:rsidP="00581129"/>
    <w:p w14:paraId="757F341F" w14:textId="77777777" w:rsidR="00581129" w:rsidRPr="0045525D" w:rsidRDefault="00581129" w:rsidP="00581129">
      <w:pPr>
        <w:pStyle w:val="Heading4"/>
      </w:pPr>
      <w:r>
        <w:t>The Dividend solves opposition.</w:t>
      </w:r>
    </w:p>
    <w:p w14:paraId="2BFF760F" w14:textId="77777777" w:rsidR="00581129" w:rsidRPr="0045525D" w:rsidRDefault="00581129" w:rsidP="00581129">
      <w:r>
        <w:t xml:space="preserve">Gilbert E. </w:t>
      </w:r>
      <w:r>
        <w:rPr>
          <w:rStyle w:val="Style13ptBold"/>
        </w:rPr>
        <w:t>Metcalf</w:t>
      </w:r>
      <w:r>
        <w:t>, 12-11-20</w:t>
      </w:r>
      <w:r w:rsidRPr="00E95E26">
        <w:rPr>
          <w:rStyle w:val="Style13ptBold"/>
        </w:rPr>
        <w:t>18</w:t>
      </w:r>
      <w:r>
        <w:t>, professor of economics @ Tufts University, "Paying for Pollution: Why a Carbon Tax is Good for America," pg 4, https://www.amazon.com/Paying-Pollution-Carbon-Good-America/dp/019069419X, b</w:t>
      </w:r>
    </w:p>
    <w:p w14:paraId="0260ED67" w14:textId="77777777" w:rsidR="00581129" w:rsidRPr="00775221" w:rsidRDefault="00581129" w:rsidP="00581129">
      <w:r w:rsidRPr="00775221">
        <w:t xml:space="preserve">If we’re going to have a carbon tax, </w:t>
      </w:r>
      <w:r w:rsidRPr="0045525D">
        <w:rPr>
          <w:u w:val="single"/>
        </w:rPr>
        <w:t>we’ll need to decide what to do with the revenue</w:t>
      </w:r>
      <w:r w:rsidRPr="00775221">
        <w:t xml:space="preserve">. </w:t>
      </w:r>
      <w:r w:rsidRPr="00EA7592">
        <w:rPr>
          <w:highlight w:val="cyan"/>
          <w:u w:val="single"/>
        </w:rPr>
        <w:t>To</w:t>
      </w:r>
      <w:r w:rsidRPr="00EA7592">
        <w:rPr>
          <w:highlight w:val="cyan"/>
        </w:rPr>
        <w:t xml:space="preserve"> </w:t>
      </w:r>
      <w:r w:rsidRPr="00EA7592">
        <w:rPr>
          <w:highlight w:val="cyan"/>
          <w:u w:val="single"/>
        </w:rPr>
        <w:t>avoid conflating</w:t>
      </w:r>
      <w:r w:rsidRPr="0045525D">
        <w:rPr>
          <w:u w:val="single"/>
        </w:rPr>
        <w:t xml:space="preserve"> climate policy </w:t>
      </w:r>
      <w:r w:rsidRPr="00EA7592">
        <w:rPr>
          <w:highlight w:val="cyan"/>
          <w:u w:val="single"/>
        </w:rPr>
        <w:t>with the question of</w:t>
      </w:r>
      <w:r w:rsidRPr="00775221">
        <w:t xml:space="preserve"> how big the </w:t>
      </w:r>
      <w:r w:rsidRPr="0045525D">
        <w:rPr>
          <w:u w:val="single"/>
        </w:rPr>
        <w:t xml:space="preserve">federal </w:t>
      </w:r>
      <w:r w:rsidRPr="00EA7592">
        <w:rPr>
          <w:highlight w:val="cyan"/>
          <w:u w:val="single"/>
        </w:rPr>
        <w:t>budget</w:t>
      </w:r>
      <w:r w:rsidRPr="00775221">
        <w:t xml:space="preserve"> should be, </w:t>
      </w:r>
      <w:r w:rsidRPr="0045525D">
        <w:rPr>
          <w:u w:val="single"/>
        </w:rPr>
        <w:t xml:space="preserve">a </w:t>
      </w:r>
      <w:r w:rsidRPr="00EA7592">
        <w:rPr>
          <w:highlight w:val="cyan"/>
          <w:u w:val="single"/>
        </w:rPr>
        <w:t>carbon tax should</w:t>
      </w:r>
      <w:r w:rsidRPr="0045525D">
        <w:rPr>
          <w:u w:val="single"/>
        </w:rPr>
        <w:t xml:space="preserve"> be revenue neutral: every dollar raised should be </w:t>
      </w:r>
      <w:r w:rsidRPr="00EA7592">
        <w:rPr>
          <w:rStyle w:val="Emphasis"/>
          <w:highlight w:val="cyan"/>
        </w:rPr>
        <w:t>return</w:t>
      </w:r>
      <w:r w:rsidRPr="0045525D">
        <w:rPr>
          <w:u w:val="single"/>
        </w:rPr>
        <w:t xml:space="preserve">ed </w:t>
      </w:r>
      <w:r w:rsidRPr="00EA7592">
        <w:rPr>
          <w:highlight w:val="cyan"/>
          <w:u w:val="single"/>
        </w:rPr>
        <w:t>to taxpayers</w:t>
      </w:r>
      <w:r w:rsidRPr="00775221">
        <w:t xml:space="preserve"> either through cuts in other taxes or cash grants. Republicans and Democrats have argued for years over the </w:t>
      </w:r>
      <w:r w:rsidRPr="00EA7592">
        <w:rPr>
          <w:highlight w:val="cyan"/>
          <w:u w:val="single"/>
        </w:rPr>
        <w:t>size of the</w:t>
      </w:r>
      <w:r w:rsidRPr="0045525D">
        <w:rPr>
          <w:u w:val="single"/>
        </w:rPr>
        <w:t xml:space="preserve"> federal </w:t>
      </w:r>
      <w:r w:rsidRPr="00EA7592">
        <w:rPr>
          <w:highlight w:val="cyan"/>
          <w:u w:val="single"/>
        </w:rPr>
        <w:t>government</w:t>
      </w:r>
      <w:r w:rsidRPr="00775221">
        <w:t xml:space="preserve">. </w:t>
      </w:r>
      <w:r w:rsidRPr="0045525D">
        <w:rPr>
          <w:u w:val="single"/>
        </w:rPr>
        <w:t>It</w:t>
      </w:r>
      <w:r w:rsidRPr="00EA7592">
        <w:rPr>
          <w:rStyle w:val="Emphasis"/>
          <w:highlight w:val="cyan"/>
        </w:rPr>
        <w:t>’s</w:t>
      </w:r>
      <w:r w:rsidRPr="0045525D">
        <w:rPr>
          <w:u w:val="single"/>
        </w:rPr>
        <w:t xml:space="preserve"> a </w:t>
      </w:r>
      <w:r w:rsidRPr="00EA7592">
        <w:rPr>
          <w:highlight w:val="cyan"/>
          <w:u w:val="single"/>
        </w:rPr>
        <w:t>contentious</w:t>
      </w:r>
      <w:r w:rsidRPr="0045525D">
        <w:rPr>
          <w:u w:val="single"/>
        </w:rPr>
        <w:t xml:space="preserve"> argument that </w:t>
      </w:r>
      <w:r w:rsidRPr="00EA7592">
        <w:rPr>
          <w:highlight w:val="cyan"/>
          <w:u w:val="single"/>
        </w:rPr>
        <w:t>should not ensnare carbon policy</w:t>
      </w:r>
      <w:r w:rsidRPr="00775221">
        <w:t xml:space="preserve">. Revenue neutrality is important for another reason. The </w:t>
      </w:r>
      <w:r w:rsidRPr="00EA7592">
        <w:rPr>
          <w:highlight w:val="cyan"/>
          <w:u w:val="single"/>
        </w:rPr>
        <w:t>opposition</w:t>
      </w:r>
      <w:r w:rsidRPr="0045525D">
        <w:rPr>
          <w:u w:val="single"/>
        </w:rPr>
        <w:t xml:space="preserve"> to a carbon tax </w:t>
      </w:r>
      <w:r w:rsidRPr="00EA7592">
        <w:rPr>
          <w:highlight w:val="cyan"/>
          <w:u w:val="single"/>
        </w:rPr>
        <w:t xml:space="preserve">is </w:t>
      </w:r>
      <w:r w:rsidRPr="00EA7592">
        <w:rPr>
          <w:rStyle w:val="Emphasis"/>
          <w:highlight w:val="cyan"/>
        </w:rPr>
        <w:t>always</w:t>
      </w:r>
      <w:r w:rsidRPr="00EA7592">
        <w:rPr>
          <w:highlight w:val="cyan"/>
          <w:u w:val="single"/>
        </w:rPr>
        <w:t xml:space="preserve"> framed as opposition to a standalone tax, rather than</w:t>
      </w:r>
      <w:r w:rsidRPr="00775221">
        <w:t xml:space="preserve"> to a carbon tax at the center of </w:t>
      </w:r>
      <w:r w:rsidRPr="0045525D">
        <w:rPr>
          <w:u w:val="single"/>
        </w:rPr>
        <w:t xml:space="preserve">a </w:t>
      </w:r>
      <w:r w:rsidRPr="00EA7592">
        <w:rPr>
          <w:highlight w:val="cyan"/>
          <w:u w:val="single"/>
        </w:rPr>
        <w:t>broader</w:t>
      </w:r>
      <w:r w:rsidRPr="00775221">
        <w:t xml:space="preserve"> tax </w:t>
      </w:r>
      <w:r w:rsidRPr="00EA7592">
        <w:rPr>
          <w:highlight w:val="cyan"/>
          <w:u w:val="single"/>
        </w:rPr>
        <w:t>reform</w:t>
      </w:r>
      <w:r w:rsidRPr="0045525D">
        <w:rPr>
          <w:u w:val="single"/>
        </w:rPr>
        <w:t xml:space="preserve"> package</w:t>
      </w:r>
      <w:r w:rsidRPr="00775221">
        <w:t>. Our focus needs to be on a green tax reform rather than a carbon tax considered in isolation. Any tax is burdensome and an economic drag on an economy; a carbon tax is no different. Given the need to pay for important federal services, including defense, an interstate highway system, and Social Security, however, taxation is inevitable.</w:t>
      </w:r>
    </w:p>
    <w:p w14:paraId="5B8034A0" w14:textId="77777777" w:rsidR="00581129" w:rsidRPr="00D6588C" w:rsidRDefault="00581129" w:rsidP="00581129"/>
    <w:p w14:paraId="606FBE69" w14:textId="77777777" w:rsidR="00581129" w:rsidRDefault="00581129" w:rsidP="00581129">
      <w:pPr>
        <w:pStyle w:val="Heading4"/>
      </w:pPr>
      <w:r>
        <w:t>Carbon divided is popular</w:t>
      </w:r>
    </w:p>
    <w:p w14:paraId="39E89C49" w14:textId="77777777" w:rsidR="00581129" w:rsidRPr="00D21488" w:rsidRDefault="00581129" w:rsidP="00581129">
      <w:r w:rsidRPr="00DF7177">
        <w:rPr>
          <w:rStyle w:val="Style13ptBold"/>
        </w:rPr>
        <w:t>Santens 18</w:t>
      </w:r>
      <w:r>
        <w:t>, Senior Advisor for Humanity Forward and on the board of directors of the Gerald Huff Fund for Humanity (Scott, “This Idea Can Literally Change the World: Partial Basic Income through Universal Carbon Dividends,” Medium, https://medium.com/basic-income/this-idea-can-literally-change-our-world-107cbc94057a)//BB</w:t>
      </w:r>
    </w:p>
    <w:p w14:paraId="2BC063B4" w14:textId="77777777" w:rsidR="00581129" w:rsidRDefault="00581129" w:rsidP="00581129">
      <w:r w:rsidRPr="00DF7177">
        <w:rPr>
          <w:rStyle w:val="StyleUnderline"/>
        </w:rPr>
        <w:t>There’s an idea out there with a large and growing consensus of support</w:t>
      </w:r>
      <w:r w:rsidRPr="00775221">
        <w:t xml:space="preserve">. </w:t>
      </w:r>
      <w:r w:rsidRPr="00EA7592">
        <w:rPr>
          <w:rStyle w:val="StyleUnderline"/>
          <w:highlight w:val="cyan"/>
        </w:rPr>
        <w:t>Experts</w:t>
      </w:r>
      <w:r w:rsidRPr="00DF7177">
        <w:rPr>
          <w:rStyle w:val="StyleUnderline"/>
        </w:rPr>
        <w:t xml:space="preserve"> long focused on climate change like James Hansen and Bill McKibben </w:t>
      </w:r>
      <w:r w:rsidRPr="00EA7592">
        <w:rPr>
          <w:rStyle w:val="StyleUnderline"/>
          <w:highlight w:val="cyan"/>
        </w:rPr>
        <w:t>see it as</w:t>
      </w:r>
      <w:r w:rsidRPr="00DF7177">
        <w:rPr>
          <w:rStyle w:val="StyleUnderline"/>
        </w:rPr>
        <w:t xml:space="preserve"> an absolute </w:t>
      </w:r>
      <w:r w:rsidRPr="00EA7592">
        <w:rPr>
          <w:rStyle w:val="StyleUnderline"/>
          <w:highlight w:val="cyan"/>
        </w:rPr>
        <w:t>no-brainer</w:t>
      </w:r>
      <w:r w:rsidRPr="00DF7177">
        <w:rPr>
          <w:rStyle w:val="StyleUnderline"/>
        </w:rPr>
        <w:t xml:space="preserve"> of a policy at this point</w:t>
      </w:r>
      <w:r w:rsidRPr="00775221">
        <w:t xml:space="preserve">, which is why about 90 countries included some version of it in their plans as part of the Paris Climate Agreement. </w:t>
      </w:r>
      <w:r w:rsidRPr="00DF7177">
        <w:rPr>
          <w:rStyle w:val="StyleUnderline"/>
        </w:rPr>
        <w:t>Despite its absence so far in the Republican platform and its only just recently being added to the Democratic platform, a survey done</w:t>
      </w:r>
      <w:r w:rsidRPr="00775221">
        <w:t xml:space="preserve"> by Stanford in 2015 found </w:t>
      </w:r>
      <w:r w:rsidRPr="00DF7177">
        <w:rPr>
          <w:rStyle w:val="StyleUnderline"/>
        </w:rPr>
        <w:t xml:space="preserve">that </w:t>
      </w:r>
      <w:r w:rsidRPr="00EA7592">
        <w:rPr>
          <w:rStyle w:val="StyleUnderline"/>
          <w:highlight w:val="cyan"/>
        </w:rPr>
        <w:t>67% of adults</w:t>
      </w:r>
      <w:r w:rsidRPr="00DF7177">
        <w:rPr>
          <w:rStyle w:val="StyleUnderline"/>
        </w:rPr>
        <w:t xml:space="preserve"> in the US </w:t>
      </w:r>
      <w:r w:rsidRPr="00EA7592">
        <w:rPr>
          <w:rStyle w:val="StyleUnderline"/>
          <w:highlight w:val="cyan"/>
        </w:rPr>
        <w:t>approved</w:t>
      </w:r>
      <w:r w:rsidRPr="00DF7177">
        <w:rPr>
          <w:rStyle w:val="StyleUnderline"/>
        </w:rPr>
        <w:t xml:space="preserve"> of </w:t>
      </w:r>
      <w:r w:rsidRPr="00EA7592">
        <w:rPr>
          <w:rStyle w:val="StyleUnderline"/>
          <w:highlight w:val="cyan"/>
        </w:rPr>
        <w:t>the idea</w:t>
      </w:r>
      <w:r w:rsidRPr="00DF7177">
        <w:rPr>
          <w:rStyle w:val="StyleUnderline"/>
        </w:rPr>
        <w:t xml:space="preserve"> as long as it was revenue-neutral</w:t>
      </w:r>
      <w:r w:rsidRPr="00775221">
        <w:t xml:space="preserve">. This means the revenue raised by it would not be spent by government. Instead, </w:t>
      </w:r>
      <w:r w:rsidRPr="00EA7592">
        <w:rPr>
          <w:rStyle w:val="StyleUnderline"/>
          <w:highlight w:val="cyan"/>
        </w:rPr>
        <w:t>all revenue</w:t>
      </w:r>
      <w:r w:rsidRPr="00DF7177">
        <w:rPr>
          <w:rStyle w:val="StyleUnderline"/>
        </w:rPr>
        <w:t xml:space="preserve"> would be </w:t>
      </w:r>
      <w:r w:rsidRPr="00EA7592">
        <w:rPr>
          <w:rStyle w:val="StyleUnderline"/>
          <w:highlight w:val="cyan"/>
        </w:rPr>
        <w:t>refunded to everyone equally</w:t>
      </w:r>
      <w:r w:rsidRPr="00DF7177">
        <w:rPr>
          <w:rStyle w:val="StyleUnderline"/>
        </w:rPr>
        <w:t xml:space="preserve">, which it can and arguably should be, so as to </w:t>
      </w:r>
      <w:r w:rsidRPr="00EA7592">
        <w:rPr>
          <w:rStyle w:val="Emphasis"/>
          <w:highlight w:val="cyan"/>
        </w:rPr>
        <w:t>transform it</w:t>
      </w:r>
      <w:r w:rsidRPr="00DF7177">
        <w:rPr>
          <w:rStyle w:val="Emphasis"/>
        </w:rPr>
        <w:t xml:space="preserve"> from regressive </w:t>
      </w:r>
      <w:r w:rsidRPr="00EA7592">
        <w:rPr>
          <w:rStyle w:val="Emphasis"/>
          <w:highlight w:val="cyan"/>
        </w:rPr>
        <w:t>to progressive</w:t>
      </w:r>
      <w:r w:rsidRPr="00DF7177">
        <w:rPr>
          <w:rStyle w:val="StyleUnderline"/>
        </w:rPr>
        <w:t xml:space="preserve">, and to </w:t>
      </w:r>
      <w:r w:rsidRPr="00EA7592">
        <w:rPr>
          <w:rStyle w:val="Emphasis"/>
          <w:highlight w:val="cyan"/>
        </w:rPr>
        <w:t>gain</w:t>
      </w:r>
      <w:r w:rsidRPr="00DF7177">
        <w:rPr>
          <w:rStyle w:val="Emphasis"/>
        </w:rPr>
        <w:t xml:space="preserve"> necessary </w:t>
      </w:r>
      <w:r w:rsidRPr="00EA7592">
        <w:rPr>
          <w:rStyle w:val="Emphasis"/>
          <w:highlight w:val="cyan"/>
        </w:rPr>
        <w:t>support from both ends of the political spectrum</w:t>
      </w:r>
      <w:r w:rsidRPr="00775221">
        <w:t>.</w:t>
      </w:r>
    </w:p>
    <w:p w14:paraId="0EBDB94D" w14:textId="77777777" w:rsidR="00581129" w:rsidRPr="00775221" w:rsidRDefault="00581129" w:rsidP="00581129"/>
    <w:p w14:paraId="1F7A6856" w14:textId="77777777" w:rsidR="00581129" w:rsidRDefault="00581129" w:rsidP="00581129">
      <w:pPr>
        <w:pStyle w:val="Heading4"/>
      </w:pPr>
      <w:r>
        <w:t>Overwhelmingly popular with the public</w:t>
      </w:r>
    </w:p>
    <w:p w14:paraId="360168E9" w14:textId="77777777" w:rsidR="00581129" w:rsidRPr="00D74367" w:rsidRDefault="00581129" w:rsidP="00581129">
      <w:r>
        <w:t xml:space="preserve">Monica </w:t>
      </w:r>
      <w:r w:rsidRPr="00CF1126">
        <w:rPr>
          <w:rStyle w:val="Style13ptBold"/>
        </w:rPr>
        <w:t>Prasad</w:t>
      </w:r>
      <w:r>
        <w:rPr>
          <w:rStyle w:val="Style13ptBold"/>
        </w:rPr>
        <w:t xml:space="preserve"> 22</w:t>
      </w:r>
      <w:r>
        <w:t xml:space="preserve">, PhD, Professor of Sociology at Northwestern University and a 2015 Guggenheim fellow, “Hidden benefits and dangers of carbon tax,” </w:t>
      </w:r>
      <w:r w:rsidRPr="008A33E1">
        <w:rPr>
          <w:i/>
          <w:iCs/>
        </w:rPr>
        <w:t>PLOS Climate</w:t>
      </w:r>
      <w:r>
        <w:t xml:space="preserve">, </w:t>
      </w:r>
      <w:hyperlink r:id="rId259" w:history="1">
        <w:r w:rsidRPr="00871868">
          <w:rPr>
            <w:rStyle w:val="Hyperlink"/>
          </w:rPr>
          <w:t>https://journals.plos.org/climate/article?id=10.1371/journal.pclm.0000052</w:t>
        </w:r>
      </w:hyperlink>
    </w:p>
    <w:p w14:paraId="6F2278ED" w14:textId="77777777" w:rsidR="00581129" w:rsidRPr="00775221" w:rsidRDefault="00581129" w:rsidP="00581129">
      <w:r w:rsidRPr="00775221">
        <w:t xml:space="preserve">In the absence of the ability to measure and take into account environmental benefits, policy proposals cannot be made by drawing on precise measurements, but rather by drawing on general principles. The general principle to avoid unintentionally weakening state capacity gives us one way to evaluate various policy proposals for the use of carbon tax revenue. (1) </w:t>
      </w:r>
      <w:r w:rsidRPr="00EA7592">
        <w:rPr>
          <w:rStyle w:val="StyleUnderline"/>
          <w:highlight w:val="cyan"/>
        </w:rPr>
        <w:t>Using the revenue to cut other</w:t>
      </w:r>
      <w:r w:rsidRPr="00775221">
        <w:t xml:space="preserve"> existing </w:t>
      </w:r>
      <w:r w:rsidRPr="00EA7592">
        <w:rPr>
          <w:rStyle w:val="StyleUnderline"/>
          <w:highlight w:val="cyan"/>
        </w:rPr>
        <w:t>taxes</w:t>
      </w:r>
      <w:r w:rsidRPr="00775221">
        <w:t xml:space="preserve"> The discussion in </w:t>
      </w:r>
      <w:r w:rsidRPr="00EA7592">
        <w:rPr>
          <w:rStyle w:val="StyleUnderline"/>
          <w:highlight w:val="cyan"/>
        </w:rPr>
        <w:t>the paper argues against this approach</w:t>
      </w:r>
      <w:r w:rsidRPr="00B5756D">
        <w:rPr>
          <w:rStyle w:val="StyleUnderline"/>
        </w:rPr>
        <w:t>, because revenues from carbon tax are destined to—indeed, intended to—decline</w:t>
      </w:r>
      <w:r w:rsidRPr="00775221">
        <w:t xml:space="preserve">. In fact, </w:t>
      </w:r>
      <w:r w:rsidRPr="00B5756D">
        <w:rPr>
          <w:rStyle w:val="StyleUnderline"/>
        </w:rPr>
        <w:t>this is the main approach that should not be adopted</w:t>
      </w:r>
      <w:r w:rsidRPr="00775221">
        <w:t xml:space="preserve"> according to the principles suggested in this paper. For example, a popular suggestion is to reduce taxes on labor to lessen the regressivity of carbon tax. However, taxes on labor such as payroll taxes fund highly popular programs, including Social Security and Medicare in the U.S., and other welfare programs in other countries. Pinning these programs on a revenue base that is destined to shrink is a stealth politics of shrinking the welfare state. (2) </w:t>
      </w:r>
      <w:r w:rsidRPr="00B5756D">
        <w:rPr>
          <w:rStyle w:val="StyleUnderline"/>
        </w:rPr>
        <w:t>Merging the revenue with tax revenue from other sources</w:t>
      </w:r>
      <w:r w:rsidRPr="00775221">
        <w:t xml:space="preserve"> Similarly, if the revenue from carbon tax has been merged into general revenue, general revenues will eventually decline. While they would be declining from a higher base given the addition of the carbon tax revenue, and asymptotically to the same level as before, the danger is that necessary programs will come to depend on carbon tax revenue and will eventually be threatened as revenues decline. If carbon tax revenues are not clearly distinguished from other revenue sources, there will be no structural ability for policymakers to protect necessary programs from what is in fact a temporary tax base. (3) </w:t>
      </w:r>
      <w:r w:rsidRPr="00B5756D">
        <w:rPr>
          <w:rStyle w:val="StyleUnderline"/>
        </w:rPr>
        <w:t>Using the revenue to reduce debt</w:t>
      </w:r>
      <w:r>
        <w:rPr>
          <w:rStyle w:val="StyleUnderline"/>
        </w:rPr>
        <w:t xml:space="preserve"> </w:t>
      </w:r>
      <w:r w:rsidRPr="00775221">
        <w:t xml:space="preserve">Using carbon tax revenue to reduce debt is a plausible use of the revenue. In an ideal scenario, by the time carbon tax revenues start to decline, significant headway will have been made in eliminating or substantially reducing debt, leading to benefits for the economy. The temporary nature of carbon tax revenues is not a disadvantage in this case because they will have contributed to reduction in the stock of debt. They can be seen as transitional revenues with a temporally limited purpose, lowering levels of debt. </w:t>
      </w:r>
      <w:r w:rsidRPr="00B5756D">
        <w:rPr>
          <w:rStyle w:val="StyleUnderline"/>
        </w:rPr>
        <w:t>This may not be the best use of carbon tax revenue</w:t>
      </w:r>
      <w:r w:rsidRPr="00775221">
        <w:t xml:space="preserve">, however, if interest rates remain low. </w:t>
      </w:r>
      <w:r w:rsidRPr="00B5756D">
        <w:rPr>
          <w:rStyle w:val="StyleUnderline"/>
        </w:rPr>
        <w:t>This approach also seems to be unpopular with the American public</w:t>
      </w:r>
      <w:r w:rsidRPr="00775221">
        <w:t xml:space="preserve"> [39]. (4) Using the revenue to lessen the regressivity of the carbon tax Carbon tax revenue could be used to carve out exemptions to the carbon tax for lower-income households. This does not violate the principle of preserving state capacity, and because the decline of carbon tax revenue implies that the costs the tax inflicts are declining, the exemptions become less necessary as revenue declines. However, this approach lowers incentives for emissions reductions among households who have been given exemptions. (5) </w:t>
      </w:r>
      <w:r w:rsidRPr="00EA7592">
        <w:rPr>
          <w:rStyle w:val="StyleUnderline"/>
          <w:highlight w:val="cyan"/>
        </w:rPr>
        <w:t>Returning the revenue to households in a lump sum</w:t>
      </w:r>
      <w:r>
        <w:rPr>
          <w:rStyle w:val="StyleUnderline"/>
        </w:rPr>
        <w:t xml:space="preserve"> </w:t>
      </w:r>
      <w:r w:rsidRPr="00775221">
        <w:t xml:space="preserve">For that reason, </w:t>
      </w:r>
      <w:r w:rsidRPr="00EA7592">
        <w:rPr>
          <w:rStyle w:val="StyleUnderline"/>
          <w:highlight w:val="cyan"/>
        </w:rPr>
        <w:t xml:space="preserve">it may be </w:t>
      </w:r>
      <w:r w:rsidRPr="00EA7592">
        <w:rPr>
          <w:rStyle w:val="Emphasis"/>
          <w:highlight w:val="cyan"/>
        </w:rPr>
        <w:t>better</w:t>
      </w:r>
      <w:r w:rsidRPr="00EA7592">
        <w:rPr>
          <w:rStyle w:val="StyleUnderline"/>
          <w:highlight w:val="cyan"/>
        </w:rPr>
        <w:t xml:space="preserve"> to collect the revenue without exemptions, and then return it</w:t>
      </w:r>
      <w:r w:rsidRPr="00B5756D">
        <w:rPr>
          <w:rStyle w:val="StyleUnderline"/>
        </w:rPr>
        <w:t xml:space="preserve"> </w:t>
      </w:r>
      <w:r w:rsidRPr="00775221">
        <w:t>to lower-income households, or</w:t>
      </w:r>
      <w:r w:rsidRPr="00B5756D">
        <w:rPr>
          <w:rStyle w:val="StyleUnderline"/>
        </w:rPr>
        <w:t xml:space="preserve"> to all households, </w:t>
      </w:r>
      <w:r w:rsidRPr="00EA7592">
        <w:rPr>
          <w:rStyle w:val="StyleUnderline"/>
          <w:highlight w:val="cyan"/>
        </w:rPr>
        <w:t>as “</w:t>
      </w:r>
      <w:r w:rsidRPr="00EA7592">
        <w:rPr>
          <w:rStyle w:val="Emphasis"/>
          <w:highlight w:val="cyan"/>
        </w:rPr>
        <w:t>carbon dividends</w:t>
      </w:r>
      <w:r w:rsidRPr="00EA7592">
        <w:rPr>
          <w:rStyle w:val="StyleUnderline"/>
          <w:highlight w:val="cyan"/>
        </w:rPr>
        <w:t>.”</w:t>
      </w:r>
      <w:r w:rsidRPr="00775221">
        <w:t xml:space="preserve"> Returning it to lower income households would lessen regressivity, while </w:t>
      </w:r>
      <w:r w:rsidRPr="00EA7592">
        <w:rPr>
          <w:rStyle w:val="StyleUnderline"/>
          <w:highlight w:val="cyan"/>
        </w:rPr>
        <w:t>returning it to</w:t>
      </w:r>
      <w:r w:rsidRPr="00B5756D">
        <w:rPr>
          <w:rStyle w:val="StyleUnderline"/>
        </w:rPr>
        <w:t xml:space="preserve"> all </w:t>
      </w:r>
      <w:r w:rsidRPr="00EA7592">
        <w:rPr>
          <w:rStyle w:val="StyleUnderline"/>
          <w:highlight w:val="cyan"/>
        </w:rPr>
        <w:t xml:space="preserve">households would </w:t>
      </w:r>
      <w:r w:rsidRPr="00EA7592">
        <w:rPr>
          <w:rStyle w:val="Emphasis"/>
          <w:highlight w:val="cyan"/>
        </w:rPr>
        <w:t>increase the proposal’s popularity</w:t>
      </w:r>
      <w:r w:rsidRPr="00775221">
        <w:t xml:space="preserve">. As carbon tax revenue declines, these dividends would decline, but no other aspect of state capacity would be threatened. Many have argued that </w:t>
      </w:r>
      <w:r w:rsidRPr="00EA7592">
        <w:rPr>
          <w:rStyle w:val="StyleUnderline"/>
          <w:highlight w:val="cyan"/>
        </w:rPr>
        <w:t xml:space="preserve">this approach would be the one </w:t>
      </w:r>
      <w:r w:rsidRPr="00EA7592">
        <w:rPr>
          <w:rStyle w:val="Emphasis"/>
          <w:sz w:val="28"/>
          <w:szCs w:val="28"/>
          <w:highlight w:val="cyan"/>
        </w:rPr>
        <w:t>most likely</w:t>
      </w:r>
      <w:r w:rsidRPr="00EA7592">
        <w:rPr>
          <w:rStyle w:val="Emphasis"/>
          <w:highlight w:val="cyan"/>
        </w:rPr>
        <w:t xml:space="preserve"> to generate broad political support among the public</w:t>
      </w:r>
      <w:r w:rsidRPr="00775221">
        <w:t xml:space="preserve"> [17], </w:t>
      </w:r>
      <w:r w:rsidRPr="00EA7592">
        <w:rPr>
          <w:rStyle w:val="StyleUnderline"/>
          <w:highlight w:val="cyan"/>
        </w:rPr>
        <w:t>and</w:t>
      </w:r>
      <w:r w:rsidRPr="00775221">
        <w:t xml:space="preserve"> [40] </w:t>
      </w:r>
      <w:r w:rsidRPr="00EA7592">
        <w:rPr>
          <w:rStyle w:val="StyleUnderline"/>
          <w:highlight w:val="cyan"/>
        </w:rPr>
        <w:t xml:space="preserve">show that </w:t>
      </w:r>
      <w:r w:rsidRPr="00775221">
        <w:t>even</w:t>
      </w:r>
      <w:r w:rsidRPr="00EA7592">
        <w:rPr>
          <w:rStyle w:val="StyleUnderline"/>
          <w:highlight w:val="cyan"/>
        </w:rPr>
        <w:t xml:space="preserve"> a universal dividend </w:t>
      </w:r>
      <w:r w:rsidRPr="00775221">
        <w:t xml:space="preserve">not targeted to the poor </w:t>
      </w:r>
      <w:r w:rsidRPr="00EA7592">
        <w:rPr>
          <w:rStyle w:val="StyleUnderline"/>
          <w:highlight w:val="cyan"/>
        </w:rPr>
        <w:t xml:space="preserve">would disproportionately benefit the poor, because the wealthy produce more carbon emissions and </w:t>
      </w:r>
      <w:r w:rsidRPr="00EA7592">
        <w:rPr>
          <w:rStyle w:val="Emphasis"/>
          <w:highlight w:val="cyan"/>
        </w:rPr>
        <w:t>would pay more of the tax</w:t>
      </w:r>
      <w:r w:rsidRPr="00775221">
        <w:t>.</w:t>
      </w:r>
    </w:p>
    <w:p w14:paraId="35C47833" w14:textId="4B3E2076" w:rsidR="005C2D55" w:rsidRDefault="005C2D55" w:rsidP="00D6588C">
      <w:pPr>
        <w:pStyle w:val="Heading3"/>
      </w:pPr>
      <w:r>
        <w:t>AT “Your Ev is Just about the Public”</w:t>
      </w:r>
    </w:p>
    <w:p w14:paraId="4F189673" w14:textId="0794B30F" w:rsidR="005C2D55" w:rsidRDefault="005C2D55" w:rsidP="005C2D55">
      <w:pPr>
        <w:pStyle w:val="Heading4"/>
      </w:pPr>
      <w:r>
        <w:t>That’s who elects your Kings!</w:t>
      </w:r>
    </w:p>
    <w:p w14:paraId="0CFBF7E1" w14:textId="77777777" w:rsidR="00581129" w:rsidRDefault="00581129" w:rsidP="00581129">
      <w:pPr>
        <w:pStyle w:val="Heading4"/>
      </w:pPr>
      <w:r>
        <w:t>That’s who elects your Kings!</w:t>
      </w:r>
    </w:p>
    <w:p w14:paraId="39612FCE" w14:textId="77777777" w:rsidR="00581129" w:rsidRPr="00397F52" w:rsidRDefault="00581129" w:rsidP="00581129">
      <w:r>
        <w:rPr>
          <w:rStyle w:val="Style13ptBold"/>
        </w:rPr>
        <w:t xml:space="preserve">Casas et. al ’19 </w:t>
      </w:r>
      <w:r w:rsidRPr="00397F52">
        <w:t>(</w:t>
      </w:r>
      <w:r>
        <w:t xml:space="preserve">Andreu Casas, assistant professor of political science at VU University Amsterdam. Paulo Barberá, tenured associate professor of political science at the University of Southern California. Plus 5 other researchers. “Who Leads? Who Follows? Measuring Issue Attention and Agenda Setting by Legislators and the Mass Public Using Social Media Data” 07/12/19 </w:t>
      </w:r>
      <w:hyperlink r:id="rId260" w:history="1">
        <w:r w:rsidRPr="007B1085">
          <w:rPr>
            <w:rStyle w:val="Hyperlink"/>
          </w:rPr>
          <w:t>https://www.ncbi.nlm.nih.gov/pmc/articles/PMC7672368/</w:t>
        </w:r>
      </w:hyperlink>
      <w:r>
        <w:t>), dani</w:t>
      </w:r>
    </w:p>
    <w:p w14:paraId="6073CD19" w14:textId="77777777" w:rsidR="00581129" w:rsidRPr="00775221" w:rsidRDefault="00581129" w:rsidP="00581129">
      <w:r w:rsidRPr="00775221">
        <w:t xml:space="preserve"> It is well known in American politics that </w:t>
      </w:r>
      <w:r w:rsidRPr="00EA7592">
        <w:rPr>
          <w:rStyle w:val="StyleUnderline"/>
          <w:highlight w:val="cyan"/>
        </w:rPr>
        <w:t>politicians and the public</w:t>
      </w:r>
      <w:r w:rsidRPr="00397F52">
        <w:rPr>
          <w:rStyle w:val="StyleUnderline"/>
        </w:rPr>
        <w:t xml:space="preserve"> tend to </w:t>
      </w:r>
      <w:r w:rsidRPr="00EA7592">
        <w:rPr>
          <w:rStyle w:val="StyleUnderline"/>
          <w:highlight w:val="cyan"/>
        </w:rPr>
        <w:t>pay attention to the same political issues</w:t>
      </w:r>
      <w:r w:rsidRPr="00775221">
        <w:t xml:space="preserve"> (Jones and Baumgartner 2004), but </w:t>
      </w:r>
      <w:r w:rsidRPr="00397F52">
        <w:rPr>
          <w:rStyle w:val="StyleUnderline"/>
        </w:rPr>
        <w:t>due to data limitations, the question of who leads whom has previously been unanswered</w:t>
      </w:r>
      <w:r w:rsidRPr="00775221">
        <w:t xml:space="preserve"> (Burstein 2003). In this paper, we have contributed to answering this open question by characterizing the agenda of members of Congress and their constituents using latent topic modeling applied to the text of the tweets they sent between January 2013 and December 2014 (113th Congress). In doing so, we have been able to create fine-grained political and public agenda measures and to study not only the extent to which members of Congress follow shifts in issue attention by their constituents when deciding what issues to discuss, but also to adjudicate between three competing models of political responsiveness: whether public representatives follow changes in attention by their party supporters, the attentive public, or the general public.</w:t>
      </w:r>
    </w:p>
    <w:p w14:paraId="55901B10" w14:textId="77777777" w:rsidR="00581129" w:rsidRPr="00775221" w:rsidRDefault="00581129" w:rsidP="00581129">
      <w:r w:rsidRPr="00397F52">
        <w:rPr>
          <w:rStyle w:val="StyleUnderline"/>
        </w:rPr>
        <w:t xml:space="preserve">We modeled how </w:t>
      </w:r>
      <w:r w:rsidRPr="00EA7592">
        <w:rPr>
          <w:rStyle w:val="StyleUnderline"/>
          <w:highlight w:val="cyan"/>
        </w:rPr>
        <w:t>public</w:t>
      </w:r>
      <w:r w:rsidRPr="00397F52">
        <w:rPr>
          <w:rStyle w:val="StyleUnderline"/>
        </w:rPr>
        <w:t xml:space="preserve"> and </w:t>
      </w:r>
      <w:r w:rsidRPr="00EA7592">
        <w:rPr>
          <w:rStyle w:val="StyleUnderline"/>
          <w:highlight w:val="cyan"/>
        </w:rPr>
        <w:t>political agendas predict each other</w:t>
      </w:r>
      <w:r w:rsidRPr="00397F52">
        <w:rPr>
          <w:rStyle w:val="StyleUnderline"/>
        </w:rPr>
        <w:t xml:space="preserve"> using a </w:t>
      </w:r>
      <w:r w:rsidRPr="00397F52">
        <w:rPr>
          <w:rStyle w:val="Emphasis"/>
        </w:rPr>
        <w:t>VAR model</w:t>
      </w:r>
      <w:r w:rsidRPr="00397F52">
        <w:rPr>
          <w:rStyle w:val="StyleUnderline"/>
        </w:rPr>
        <w:t xml:space="preserve"> accounting for endogenous and media effects</w:t>
      </w:r>
      <w:r w:rsidRPr="00775221">
        <w:t xml:space="preserve">. First, we found a political responsiveness dynamic to be in place during the period of analysis. </w:t>
      </w:r>
      <w:r w:rsidRPr="00397F52">
        <w:rPr>
          <w:rStyle w:val="StyleUnderline"/>
        </w:rPr>
        <w:t xml:space="preserve">The </w:t>
      </w:r>
      <w:r w:rsidRPr="00EA7592">
        <w:rPr>
          <w:rStyle w:val="Emphasis"/>
          <w:highlight w:val="cyan"/>
        </w:rPr>
        <w:t>public</w:t>
      </w:r>
      <w:r w:rsidRPr="00397F52">
        <w:rPr>
          <w:rStyle w:val="StyleUnderline"/>
        </w:rPr>
        <w:t xml:space="preserve"> was not only </w:t>
      </w:r>
      <w:r w:rsidRPr="00EA7592">
        <w:rPr>
          <w:rStyle w:val="Emphasis"/>
          <w:highlight w:val="cyan"/>
        </w:rPr>
        <w:t>able to lead the</w:t>
      </w:r>
      <w:r w:rsidRPr="00397F52">
        <w:rPr>
          <w:rStyle w:val="Emphasis"/>
        </w:rPr>
        <w:t xml:space="preserve"> expressed </w:t>
      </w:r>
      <w:r w:rsidRPr="00EA7592">
        <w:rPr>
          <w:rStyle w:val="Emphasis"/>
          <w:highlight w:val="cyan"/>
        </w:rPr>
        <w:t>agenda</w:t>
      </w:r>
      <w:r w:rsidRPr="00EA7592">
        <w:rPr>
          <w:rStyle w:val="StyleUnderline"/>
          <w:highlight w:val="cyan"/>
        </w:rPr>
        <w:t xml:space="preserve"> of</w:t>
      </w:r>
      <w:r w:rsidRPr="00397F52">
        <w:rPr>
          <w:rStyle w:val="StyleUnderline"/>
        </w:rPr>
        <w:t xml:space="preserve"> members of </w:t>
      </w:r>
      <w:r w:rsidRPr="00EA7592">
        <w:rPr>
          <w:rStyle w:val="StyleUnderline"/>
          <w:highlight w:val="cyan"/>
        </w:rPr>
        <w:t>Congress</w:t>
      </w:r>
      <w:r w:rsidRPr="00397F52">
        <w:rPr>
          <w:rStyle w:val="StyleUnderline"/>
        </w:rPr>
        <w:t xml:space="preserve">, but the </w:t>
      </w:r>
      <w:r w:rsidRPr="00EA7592">
        <w:rPr>
          <w:rStyle w:val="StyleUnderline"/>
          <w:highlight w:val="cyan"/>
        </w:rPr>
        <w:t>magnitude</w:t>
      </w:r>
      <w:r w:rsidRPr="00397F52">
        <w:rPr>
          <w:rStyle w:val="StyleUnderline"/>
        </w:rPr>
        <w:t xml:space="preserve"> of this phenomenon </w:t>
      </w:r>
      <w:r w:rsidRPr="00EA7592">
        <w:rPr>
          <w:rStyle w:val="StyleUnderline"/>
          <w:highlight w:val="cyan"/>
        </w:rPr>
        <w:t>was greater than</w:t>
      </w:r>
      <w:r w:rsidRPr="00397F52">
        <w:rPr>
          <w:rStyle w:val="StyleUnderline"/>
        </w:rPr>
        <w:t xml:space="preserve"> that associated with </w:t>
      </w:r>
      <w:r w:rsidRPr="00EA7592">
        <w:rPr>
          <w:rStyle w:val="StyleUnderline"/>
          <w:highlight w:val="cyan"/>
        </w:rPr>
        <w:t>politicians’ ability to lead public agendas</w:t>
      </w:r>
      <w:r w:rsidRPr="00397F52">
        <w:rPr>
          <w:rStyle w:val="StyleUnderline"/>
        </w:rPr>
        <w:t>:</w:t>
      </w:r>
      <w:r w:rsidRPr="00775221">
        <w:t xml:space="preserve"> an attention shift from party supporters preceded a larger shift by members of Congress than the attention shift from party supporters following an attention shift by members of Congress. Moreover, we found stronger support for some responsiveness models than others. Our findings suggest that </w:t>
      </w:r>
      <w:r w:rsidRPr="00397F52">
        <w:rPr>
          <w:rStyle w:val="StyleUnderline"/>
        </w:rPr>
        <w:t xml:space="preserve">members of </w:t>
      </w:r>
      <w:r w:rsidRPr="00EA7592">
        <w:rPr>
          <w:rStyle w:val="Emphasis"/>
          <w:highlight w:val="cyan"/>
        </w:rPr>
        <w:t>Congress</w:t>
      </w:r>
      <w:r w:rsidRPr="00EA7592">
        <w:rPr>
          <w:rStyle w:val="StyleUnderline"/>
          <w:highlight w:val="cyan"/>
        </w:rPr>
        <w:t xml:space="preserve"> are</w:t>
      </w:r>
      <w:r w:rsidRPr="00397F52">
        <w:rPr>
          <w:rStyle w:val="StyleUnderline"/>
        </w:rPr>
        <w:t xml:space="preserve"> mainly </w:t>
      </w:r>
      <w:r w:rsidRPr="00EA7592">
        <w:rPr>
          <w:rStyle w:val="Emphasis"/>
          <w:highlight w:val="cyan"/>
        </w:rPr>
        <w:t>responsive to changes in attention</w:t>
      </w:r>
      <w:r w:rsidRPr="00397F52">
        <w:rPr>
          <w:rStyle w:val="StyleUnderline"/>
        </w:rPr>
        <w:t xml:space="preserve"> allocation </w:t>
      </w:r>
      <w:r w:rsidRPr="00EA7592">
        <w:rPr>
          <w:rStyle w:val="StyleUnderline"/>
          <w:highlight w:val="cyan"/>
        </w:rPr>
        <w:t>by party supporters</w:t>
      </w:r>
      <w:r w:rsidRPr="00397F52">
        <w:rPr>
          <w:rStyle w:val="StyleUnderline"/>
        </w:rPr>
        <w:t xml:space="preserve"> </w:t>
      </w:r>
      <w:r w:rsidRPr="00775221">
        <w:t xml:space="preserve">and, to a lesser extent, attentive publics. The findings also suggest that </w:t>
      </w:r>
      <w:r w:rsidRPr="00397F52">
        <w:rPr>
          <w:rStyle w:val="StyleUnderline"/>
        </w:rPr>
        <w:t xml:space="preserve">mainstream media promote similar dynamics: they are particularly likely to follow the issue preferences of party supporters, </w:t>
      </w:r>
      <w:r w:rsidRPr="00775221">
        <w:t>and they are likely to lead the issue agenda of members of Congress. In addition, we observed Democrats and Republicans in Congress to particularly follow party supporters on issues that are relevant to them. Finally, we found very little empirical support for the claim that politicians are responsive to the general public.</w:t>
      </w:r>
    </w:p>
    <w:p w14:paraId="146B0CA2" w14:textId="77777777" w:rsidR="00581129" w:rsidRPr="00775221" w:rsidRDefault="00581129" w:rsidP="00581129">
      <w:pPr>
        <w:rPr>
          <w:szCs w:val="16"/>
        </w:rPr>
      </w:pPr>
      <w:r w:rsidRPr="00775221">
        <w:rPr>
          <w:szCs w:val="16"/>
        </w:rPr>
        <w:t>These issue responsiveness findings align with the literature on policy and policy preference responsiveness that shows that political and policy agendas in the United States are mainly driven by the priorities of strong partisans (Clinton 2006; Kastellec et al. 2015; Shapiro et al. 1990). The study also supports the claim that, due to existing representation and responsiveness dynamics, political agendas are more polarized than is the American public (Grimmer 2013). While others show that this is in part a function of geographic sorting and an increasing number of clearly partisan districts (Bishop and Cushing 2008; Grimmer 2013), we show that low political attention by the general public and a higher media coverage of partisan issue preferences is also in part to blame. This has important normative implications for democratic politics, as it could be an indirect factor contributing to political polarization.</w:t>
      </w:r>
    </w:p>
    <w:p w14:paraId="69D051D4" w14:textId="77777777" w:rsidR="00581129" w:rsidRPr="00775221" w:rsidRDefault="00581129" w:rsidP="00581129">
      <w:r w:rsidRPr="00775221">
        <w:t xml:space="preserve">Our analysis is limited to the 113th Congress, but we argue that </w:t>
      </w:r>
      <w:r w:rsidRPr="00397F52">
        <w:rPr>
          <w:rStyle w:val="StyleUnderline"/>
        </w:rPr>
        <w:t xml:space="preserve">our </w:t>
      </w:r>
      <w:r w:rsidRPr="00EA7592">
        <w:rPr>
          <w:rStyle w:val="StyleUnderline"/>
          <w:highlight w:val="cyan"/>
        </w:rPr>
        <w:t>findings are</w:t>
      </w:r>
      <w:r w:rsidRPr="00397F52">
        <w:rPr>
          <w:rStyle w:val="StyleUnderline"/>
        </w:rPr>
        <w:t xml:space="preserve"> likely to be </w:t>
      </w:r>
      <w:r w:rsidRPr="00EA7592">
        <w:rPr>
          <w:rStyle w:val="StyleUnderline"/>
          <w:highlight w:val="cyan"/>
        </w:rPr>
        <w:t>generalizable</w:t>
      </w:r>
      <w:r w:rsidRPr="00397F52">
        <w:rPr>
          <w:rStyle w:val="StyleUnderline"/>
        </w:rPr>
        <w:t xml:space="preserve"> to the current context</w:t>
      </w:r>
      <w:r w:rsidRPr="00775221">
        <w:t>. Social media usage by members of Congress was already almost universal in 2013. In addition, data from the Pew Research Center show that Twitter penetration among online US adults has remained around 20% for the last five years (Smith and Anderson 2018). The fact that Twitter has become more central in US politics (Gainous and Wagner 2013), particularly after Trump was elected President, means that we would expect our findings to be more valid today and lead to more precise estimates. However, one result that may not hold today may be the notable partisan asymmetry we observe regarding the relationship between legislators and the media, which appears to be stronger for Republicans than for Democrats. This pattern could be a function of the political context, and in particular of which party is in the opposition, or it could be related to structural factors, such as the asymmetric fragmentation of the media system —currently larger on the left than on the right in the United States.</w:t>
      </w:r>
    </w:p>
    <w:p w14:paraId="342FAF75" w14:textId="38D746D0" w:rsidR="00D6588C" w:rsidRDefault="00D6588C" w:rsidP="00D6588C">
      <w:pPr>
        <w:pStyle w:val="Heading3"/>
      </w:pPr>
      <w:r>
        <w:t>AT Fossil Fuel Lobby</w:t>
      </w:r>
    </w:p>
    <w:p w14:paraId="7BF6208E" w14:textId="37B39B34" w:rsidR="00D6588C" w:rsidRDefault="00C515EF" w:rsidP="00D6588C">
      <w:pPr>
        <w:pStyle w:val="Heading4"/>
      </w:pPr>
      <w:r>
        <w:t>Fossil fuel lobby supports the plan</w:t>
      </w:r>
    </w:p>
    <w:p w14:paraId="2C4BEE4F" w14:textId="77777777" w:rsidR="00D6588C" w:rsidRPr="00E95E26" w:rsidRDefault="00D6588C" w:rsidP="00D6588C">
      <w:r>
        <w:t xml:space="preserve">Gilbert E. </w:t>
      </w:r>
      <w:r>
        <w:rPr>
          <w:rStyle w:val="Style13ptBold"/>
        </w:rPr>
        <w:t>Metcalf</w:t>
      </w:r>
      <w:r>
        <w:t>, 12-11-20</w:t>
      </w:r>
      <w:r w:rsidRPr="00E95E26">
        <w:rPr>
          <w:rStyle w:val="Style13ptBold"/>
        </w:rPr>
        <w:t>18</w:t>
      </w:r>
      <w:r>
        <w:t>, professor of economics @ Tufts University, "Paying for Pollution: Why a Carbon Tax is Good for America," pg 4, https://www.amazon.com/Paying-Pollution-Carbon-Good-America/dp/019069419X, b</w:t>
      </w:r>
    </w:p>
    <w:p w14:paraId="5D21FD0F" w14:textId="0D82BCFB" w:rsidR="00D6588C" w:rsidRPr="00D6588C" w:rsidRDefault="00D6588C" w:rsidP="00D6588C">
      <w:r w:rsidRPr="00637512">
        <w:t xml:space="preserve">In addition to the pocketbook argument for cost-effective policy, </w:t>
      </w:r>
      <w:r w:rsidRPr="00637512">
        <w:rPr>
          <w:u w:val="single"/>
        </w:rPr>
        <w:t xml:space="preserve">there is a practical </w:t>
      </w:r>
      <w:r w:rsidRPr="00EA7592">
        <w:rPr>
          <w:highlight w:val="cyan"/>
          <w:u w:val="single"/>
        </w:rPr>
        <w:t>political</w:t>
      </w:r>
      <w:r w:rsidRPr="00637512">
        <w:rPr>
          <w:u w:val="single"/>
        </w:rPr>
        <w:t xml:space="preserve"> argument</w:t>
      </w:r>
      <w:r w:rsidRPr="00637512">
        <w:t xml:space="preserve">. We will have </w:t>
      </w:r>
      <w:r w:rsidRPr="00637512">
        <w:rPr>
          <w:u w:val="single"/>
        </w:rPr>
        <w:t xml:space="preserve">greater </w:t>
      </w:r>
      <w:r w:rsidRPr="00EA7592">
        <w:rPr>
          <w:highlight w:val="cyan"/>
          <w:u w:val="single"/>
        </w:rPr>
        <w:t>success</w:t>
      </w:r>
      <w:r w:rsidRPr="00637512">
        <w:rPr>
          <w:u w:val="single"/>
        </w:rPr>
        <w:t xml:space="preserve"> overcoming opposition to climate policy if we</w:t>
      </w:r>
      <w:r w:rsidRPr="00637512">
        <w:t xml:space="preserve"> can </w:t>
      </w:r>
      <w:r w:rsidRPr="00637512">
        <w:rPr>
          <w:u w:val="single"/>
        </w:rPr>
        <w:t>reduce the policy’s costs</w:t>
      </w:r>
      <w:r w:rsidRPr="00637512">
        <w:t xml:space="preserve">. We won’t easily overcome opposition from groups negatively impacted by a carbon tax— owners of coal mines, for example. But we create unnecessary problems </w:t>
      </w:r>
      <w:r w:rsidRPr="00637512">
        <w:rPr>
          <w:u w:val="single"/>
        </w:rPr>
        <w:t>if</w:t>
      </w:r>
      <w:r w:rsidRPr="00637512">
        <w:t xml:space="preserve"> we choose </w:t>
      </w:r>
      <w:r w:rsidRPr="00637512">
        <w:rPr>
          <w:u w:val="single"/>
        </w:rPr>
        <w:t>policies</w:t>
      </w:r>
      <w:r w:rsidRPr="00637512">
        <w:t xml:space="preserve"> that </w:t>
      </w:r>
      <w:r w:rsidRPr="00637512">
        <w:rPr>
          <w:u w:val="single"/>
        </w:rPr>
        <w:t>are overly bureaucratic, are burdensome to comply with, and drive up costs for all Americans</w:t>
      </w:r>
      <w:r w:rsidRPr="00637512">
        <w:t xml:space="preserve">. As a corollary, </w:t>
      </w:r>
      <w:r w:rsidRPr="00EA7592">
        <w:rPr>
          <w:highlight w:val="cyan"/>
          <w:u w:val="single"/>
        </w:rPr>
        <w:t>moving away from</w:t>
      </w:r>
      <w:r w:rsidRPr="00637512">
        <w:rPr>
          <w:u w:val="single"/>
        </w:rPr>
        <w:t xml:space="preserve"> our </w:t>
      </w:r>
      <w:r w:rsidRPr="00EA7592">
        <w:rPr>
          <w:highlight w:val="cyan"/>
          <w:u w:val="single"/>
        </w:rPr>
        <w:t>current emphasis on regulation</w:t>
      </w:r>
      <w:r w:rsidRPr="00637512">
        <w:t xml:space="preserve">, or command and control rules, </w:t>
      </w:r>
      <w:r w:rsidRPr="00EA7592">
        <w:rPr>
          <w:highlight w:val="cyan"/>
          <w:u w:val="single"/>
        </w:rPr>
        <w:t>as</w:t>
      </w:r>
      <w:r w:rsidRPr="00637512">
        <w:rPr>
          <w:u w:val="single"/>
        </w:rPr>
        <w:t xml:space="preserve"> the principal tool of </w:t>
      </w:r>
      <w:r w:rsidRPr="00EA7592">
        <w:rPr>
          <w:highlight w:val="cyan"/>
          <w:u w:val="single"/>
        </w:rPr>
        <w:t>climate policy</w:t>
      </w:r>
      <w:r w:rsidRPr="00637512">
        <w:t xml:space="preserve"> may </w:t>
      </w:r>
      <w:r w:rsidRPr="00637512">
        <w:rPr>
          <w:u w:val="single"/>
        </w:rPr>
        <w:t>resonate with those who favor a</w:t>
      </w:r>
      <w:r w:rsidRPr="00637512">
        <w:t xml:space="preserve"> smaller, </w:t>
      </w:r>
      <w:r w:rsidRPr="00637512">
        <w:rPr>
          <w:u w:val="single"/>
        </w:rPr>
        <w:t>less intrusive federal government</w:t>
      </w:r>
      <w:r w:rsidRPr="00637512">
        <w:t xml:space="preserve"> and less red tape. </w:t>
      </w:r>
      <w:r w:rsidRPr="00EA7592">
        <w:rPr>
          <w:highlight w:val="cyan"/>
          <w:u w:val="single"/>
        </w:rPr>
        <w:t>Recognizing</w:t>
      </w:r>
      <w:r w:rsidRPr="00637512">
        <w:t xml:space="preserve"> that </w:t>
      </w:r>
      <w:r w:rsidRPr="00637512">
        <w:rPr>
          <w:u w:val="single"/>
        </w:rPr>
        <w:t xml:space="preserve">climate </w:t>
      </w:r>
      <w:r w:rsidRPr="00EA7592">
        <w:rPr>
          <w:highlight w:val="cyan"/>
          <w:u w:val="single"/>
        </w:rPr>
        <w:t>policy</w:t>
      </w:r>
      <w:r w:rsidRPr="00637512">
        <w:rPr>
          <w:u w:val="single"/>
        </w:rPr>
        <w:t xml:space="preserve"> is </w:t>
      </w:r>
      <w:r w:rsidRPr="00EA7592">
        <w:rPr>
          <w:rStyle w:val="Emphasis"/>
          <w:highlight w:val="cyan"/>
        </w:rPr>
        <w:t>inev</w:t>
      </w:r>
      <w:r w:rsidRPr="00637512">
        <w:rPr>
          <w:rStyle w:val="Emphasis"/>
        </w:rPr>
        <w:t>itable</w:t>
      </w:r>
      <w:r w:rsidRPr="00637512">
        <w:rPr>
          <w:u w:val="single"/>
        </w:rPr>
        <w:t xml:space="preserve">, </w:t>
      </w:r>
      <w:r w:rsidRPr="00EA7592">
        <w:rPr>
          <w:highlight w:val="cyan"/>
          <w:u w:val="single"/>
        </w:rPr>
        <w:t>oil companies like ExxonMobil, Shell, and BP</w:t>
      </w:r>
      <w:r w:rsidRPr="00637512">
        <w:rPr>
          <w:u w:val="single"/>
        </w:rPr>
        <w:t xml:space="preserve"> have come out in </w:t>
      </w:r>
      <w:r w:rsidRPr="00EA7592">
        <w:rPr>
          <w:rStyle w:val="Emphasis"/>
          <w:highlight w:val="cyan"/>
        </w:rPr>
        <w:t xml:space="preserve">support of a carbon tax </w:t>
      </w:r>
      <w:r w:rsidRPr="00EA7592">
        <w:rPr>
          <w:highlight w:val="cyan"/>
          <w:u w:val="single"/>
        </w:rPr>
        <w:t>on the grounds</w:t>
      </w:r>
      <w:r w:rsidRPr="00637512">
        <w:rPr>
          <w:u w:val="single"/>
        </w:rPr>
        <w:t xml:space="preserve"> that it would be </w:t>
      </w:r>
      <w:r w:rsidRPr="00EA7592">
        <w:rPr>
          <w:highlight w:val="cyan"/>
          <w:u w:val="single"/>
        </w:rPr>
        <w:t>better to have</w:t>
      </w:r>
      <w:r w:rsidRPr="00637512">
        <w:rPr>
          <w:u w:val="single"/>
        </w:rPr>
        <w:t xml:space="preserve"> a simple, </w:t>
      </w:r>
      <w:r w:rsidRPr="00EA7592">
        <w:rPr>
          <w:highlight w:val="cyan"/>
          <w:u w:val="single"/>
        </w:rPr>
        <w:t>efficient</w:t>
      </w:r>
      <w:r w:rsidRPr="00637512">
        <w:rPr>
          <w:u w:val="single"/>
        </w:rPr>
        <w:t xml:space="preserve"> policy like a </w:t>
      </w:r>
      <w:r w:rsidRPr="00EA7592">
        <w:rPr>
          <w:highlight w:val="cyan"/>
          <w:u w:val="single"/>
        </w:rPr>
        <w:t>tax rather than messy</w:t>
      </w:r>
      <w:r w:rsidRPr="00637512">
        <w:rPr>
          <w:u w:val="single"/>
        </w:rPr>
        <w:t xml:space="preserve"> and inefficient </w:t>
      </w:r>
      <w:r w:rsidRPr="00EA7592">
        <w:rPr>
          <w:highlight w:val="cyan"/>
          <w:u w:val="single"/>
        </w:rPr>
        <w:t>reg</w:t>
      </w:r>
      <w:r w:rsidRPr="00637512">
        <w:rPr>
          <w:u w:val="single"/>
        </w:rPr>
        <w:t>ulation</w:t>
      </w:r>
      <w:r w:rsidRPr="00EA7592">
        <w:rPr>
          <w:highlight w:val="cyan"/>
          <w:u w:val="single"/>
        </w:rPr>
        <w:t>s</w:t>
      </w:r>
      <w:r w:rsidRPr="00637512">
        <w:t>.</w:t>
      </w:r>
    </w:p>
    <w:p w14:paraId="3013D320" w14:textId="7A6ECADB" w:rsidR="00773B50" w:rsidRDefault="00773B50" w:rsidP="003358C4">
      <w:pPr>
        <w:pStyle w:val="Heading2"/>
      </w:pPr>
      <w:r>
        <w:t>AT OBR’S CP</w:t>
      </w:r>
    </w:p>
    <w:p w14:paraId="66FFB435" w14:textId="2793BA4E" w:rsidR="00F05538" w:rsidRPr="00F05538" w:rsidRDefault="00F05538" w:rsidP="00F05538">
      <w:pPr>
        <w:pStyle w:val="Heading3"/>
      </w:pPr>
      <w:r>
        <w:t>2AC---AT OBR’s CP</w:t>
      </w:r>
    </w:p>
    <w:p w14:paraId="2B97142B" w14:textId="77777777" w:rsidR="00F05538" w:rsidRDefault="00F05538" w:rsidP="00F05538">
      <w:pPr>
        <w:pStyle w:val="Heading4"/>
      </w:pPr>
      <w:r>
        <w:t xml:space="preserve">1. The counterplan </w:t>
      </w:r>
      <w:r>
        <w:rPr>
          <w:u w:val="single"/>
        </w:rPr>
        <w:t>doesn't solve</w:t>
      </w:r>
      <w:r>
        <w:t>:</w:t>
      </w:r>
    </w:p>
    <w:p w14:paraId="5DED930E" w14:textId="77777777" w:rsidR="00F05538" w:rsidRDefault="00F05538" w:rsidP="00F05538">
      <w:pPr>
        <w:pStyle w:val="Heading4"/>
      </w:pPr>
      <w:r>
        <w:t xml:space="preserve">A. </w:t>
      </w:r>
      <w:r w:rsidRPr="00552A56">
        <w:rPr>
          <w:u w:val="single"/>
        </w:rPr>
        <w:t>Competitiveness</w:t>
      </w:r>
      <w:r>
        <w:t xml:space="preserve">, </w:t>
      </w:r>
      <w:r w:rsidRPr="00552A56">
        <w:rPr>
          <w:u w:val="single"/>
        </w:rPr>
        <w:t>leakage</w:t>
      </w:r>
      <w:r>
        <w:t xml:space="preserve">, and </w:t>
      </w:r>
      <w:r w:rsidRPr="00E70E4C">
        <w:rPr>
          <w:u w:val="single"/>
        </w:rPr>
        <w:t>modelling</w:t>
      </w:r>
      <w:r>
        <w:t>.</w:t>
      </w:r>
    </w:p>
    <w:p w14:paraId="7E2F6D54" w14:textId="77777777" w:rsidR="00F05538" w:rsidRPr="00DF20DD" w:rsidRDefault="00F05538" w:rsidP="00F05538">
      <w:r w:rsidRPr="00DF20DD">
        <w:t xml:space="preserve">Michael </w:t>
      </w:r>
      <w:r w:rsidRPr="00AF3034">
        <w:rPr>
          <w:rStyle w:val="Style13ptBold"/>
        </w:rPr>
        <w:t>Keen et al 21</w:t>
      </w:r>
      <w:r w:rsidRPr="00DF20DD">
        <w:t xml:space="preserve">, Michael Keen works at the Institute for Fiscal Studies and Center for Business Taxation. Ian Parry and James Roaf work at the Fiscal Affairs Department at the </w:t>
      </w:r>
      <w:r w:rsidRPr="00CB5C88">
        <w:rPr>
          <w:rStyle w:val="Emphasis"/>
        </w:rPr>
        <w:t>IMF</w:t>
      </w:r>
      <w:r w:rsidRPr="00DF20DD">
        <w:t>, 09/27/2021, https://www.imf.org/en/Publications/WP/Issues/2021/09/24/Border-Carbon-Adjustments-Rationale-Design-and-Impact-466176</w:t>
      </w:r>
    </w:p>
    <w:p w14:paraId="7C822945" w14:textId="77777777" w:rsidR="00F05538" w:rsidRPr="00DF20DD" w:rsidRDefault="00F05538" w:rsidP="00F05538">
      <w:r w:rsidRPr="00082C2F">
        <w:rPr>
          <w:rStyle w:val="StyleUnderline"/>
        </w:rPr>
        <w:t xml:space="preserve">Policymakers are considering </w:t>
      </w:r>
      <w:r w:rsidRPr="00EA7592">
        <w:rPr>
          <w:rStyle w:val="StyleUnderline"/>
          <w:highlight w:val="cyan"/>
        </w:rPr>
        <w:t>BCAs</w:t>
      </w:r>
      <w:r w:rsidRPr="00082C2F">
        <w:rPr>
          <w:rStyle w:val="StyleUnderline"/>
        </w:rPr>
        <w:t xml:space="preserve"> for </w:t>
      </w:r>
      <w:r w:rsidRPr="00082C2F">
        <w:rPr>
          <w:rStyle w:val="Emphasis"/>
        </w:rPr>
        <w:t>three main reasons</w:t>
      </w:r>
      <w:r w:rsidRPr="00DF20DD">
        <w:t xml:space="preserve">: </w:t>
      </w:r>
    </w:p>
    <w:p w14:paraId="287642B7" w14:textId="77777777" w:rsidR="00F05538" w:rsidRPr="00DF20DD" w:rsidRDefault="00F05538" w:rsidP="00F05538">
      <w:r w:rsidRPr="00082C2F">
        <w:rPr>
          <w:rStyle w:val="StyleUnderline"/>
        </w:rPr>
        <w:t xml:space="preserve">To </w:t>
      </w:r>
      <w:r w:rsidRPr="00EA7592">
        <w:rPr>
          <w:rStyle w:val="StyleUnderline"/>
          <w:highlight w:val="cyan"/>
        </w:rPr>
        <w:t xml:space="preserve">help </w:t>
      </w:r>
      <w:r w:rsidRPr="00EA7592">
        <w:rPr>
          <w:rStyle w:val="Emphasis"/>
          <w:highlight w:val="cyan"/>
        </w:rPr>
        <w:t>preserve</w:t>
      </w:r>
      <w:r w:rsidRPr="00082C2F">
        <w:rPr>
          <w:rStyle w:val="Emphasis"/>
        </w:rPr>
        <w:t xml:space="preserve"> the </w:t>
      </w:r>
      <w:r w:rsidRPr="00EA7592">
        <w:rPr>
          <w:rStyle w:val="Emphasis"/>
          <w:highlight w:val="cyan"/>
        </w:rPr>
        <w:t>competitiveness</w:t>
      </w:r>
      <w:r w:rsidRPr="00082C2F">
        <w:rPr>
          <w:rStyle w:val="StyleUnderline"/>
        </w:rPr>
        <w:t xml:space="preserve"> of domestic industries </w:t>
      </w:r>
      <w:r w:rsidRPr="00082C2F">
        <w:rPr>
          <w:rStyle w:val="Emphasis"/>
        </w:rPr>
        <w:t>in the presence of domestic carbon pricing</w:t>
      </w:r>
      <w:r w:rsidRPr="00DF20DD">
        <w:t>, particularly for energy-intensive, trade-exposed (EITE) industries—</w:t>
      </w:r>
      <w:r w:rsidRPr="00082C2F">
        <w:rPr>
          <w:rStyle w:val="StyleUnderline"/>
        </w:rPr>
        <w:t xml:space="preserve">this </w:t>
      </w:r>
      <w:r w:rsidRPr="00082C2F">
        <w:rPr>
          <w:rStyle w:val="Emphasis"/>
        </w:rPr>
        <w:t>improves economic efficiency</w:t>
      </w:r>
      <w:r w:rsidRPr="00082C2F">
        <w:rPr>
          <w:rStyle w:val="StyleUnderline"/>
        </w:rPr>
        <w:t xml:space="preserve"> in the sense of preventing distortions in the relative prices of domestic and foreign goods</w:t>
      </w:r>
      <w:r w:rsidRPr="00DF20DD">
        <w:t xml:space="preserve"> (i.e., clean and polluting industries at home and abroad are treated alike)5 and can aid the political acceptability of carbon pricing; </w:t>
      </w:r>
    </w:p>
    <w:p w14:paraId="5BEA29B1" w14:textId="77777777" w:rsidR="00F05538" w:rsidRPr="00DF20DD" w:rsidRDefault="00F05538" w:rsidP="00F05538">
      <w:r w:rsidRPr="00082C2F">
        <w:rPr>
          <w:rStyle w:val="StyleUnderline"/>
        </w:rPr>
        <w:t xml:space="preserve">To </w:t>
      </w:r>
      <w:r w:rsidRPr="00EA7592">
        <w:rPr>
          <w:rStyle w:val="StyleUnderline"/>
          <w:highlight w:val="cyan"/>
        </w:rPr>
        <w:t>reduce the risk of</w:t>
      </w:r>
      <w:r w:rsidRPr="00082C2F">
        <w:rPr>
          <w:rStyle w:val="StyleUnderline"/>
        </w:rPr>
        <w:t xml:space="preserve"> </w:t>
      </w:r>
      <w:r w:rsidRPr="00082C2F">
        <w:rPr>
          <w:rStyle w:val="Emphasis"/>
        </w:rPr>
        <w:t xml:space="preserve">emissions </w:t>
      </w:r>
      <w:r w:rsidRPr="00EA7592">
        <w:rPr>
          <w:rStyle w:val="Emphasis"/>
          <w:highlight w:val="cyan"/>
        </w:rPr>
        <w:t>leakage</w:t>
      </w:r>
      <w:r w:rsidRPr="00DF20DD">
        <w:t xml:space="preserve">, that is, </w:t>
      </w:r>
      <w:r w:rsidRPr="00082C2F">
        <w:rPr>
          <w:rStyle w:val="StyleUnderline"/>
        </w:rPr>
        <w:t>partially offsetting emissions increases in foreign countries induced by domestic mitigation policy</w:t>
      </w:r>
      <w:r w:rsidRPr="00DF20DD">
        <w:t xml:space="preserve">—this objective </w:t>
      </w:r>
      <w:r w:rsidRPr="00082C2F">
        <w:rPr>
          <w:rStyle w:val="StyleUnderline"/>
        </w:rPr>
        <w:t>signals a concern not only with national welfare but with global welfare more generally</w:t>
      </w:r>
      <w:r w:rsidRPr="00DF20DD">
        <w:t xml:space="preserve">;6 and </w:t>
      </w:r>
    </w:p>
    <w:p w14:paraId="414E4284" w14:textId="77777777" w:rsidR="00F05538" w:rsidRPr="00DF20DD" w:rsidRDefault="00F05538" w:rsidP="00F05538">
      <w:r w:rsidRPr="00DF20DD">
        <w:t xml:space="preserve">At an international level, </w:t>
      </w:r>
      <w:r w:rsidRPr="00082C2F">
        <w:rPr>
          <w:rStyle w:val="StyleUnderline"/>
        </w:rPr>
        <w:t xml:space="preserve">some have stressed that BCAs may </w:t>
      </w:r>
      <w:r w:rsidRPr="00EA7592">
        <w:rPr>
          <w:rStyle w:val="Emphasis"/>
          <w:highlight w:val="cyan"/>
        </w:rPr>
        <w:t>strengthen incentives</w:t>
      </w:r>
      <w:r w:rsidRPr="00082C2F">
        <w:rPr>
          <w:rStyle w:val="Emphasis"/>
        </w:rPr>
        <w:t xml:space="preserve"> for carbon pricing</w:t>
      </w:r>
      <w:r w:rsidRPr="00082C2F">
        <w:rPr>
          <w:rStyle w:val="StyleUnderline"/>
        </w:rPr>
        <w:t xml:space="preserve"> and mitigation action </w:t>
      </w:r>
      <w:r w:rsidRPr="00EA7592">
        <w:rPr>
          <w:rStyle w:val="StyleUnderline"/>
          <w:highlight w:val="cyan"/>
        </w:rPr>
        <w:t>in other countries</w:t>
      </w:r>
      <w:r w:rsidRPr="00082C2F">
        <w:rPr>
          <w:rStyle w:val="StyleUnderline"/>
        </w:rPr>
        <w:t xml:space="preserve">—there is a direct fiscal incentive to the extent that </w:t>
      </w:r>
      <w:r w:rsidRPr="00EA7592">
        <w:rPr>
          <w:rStyle w:val="StyleUnderline"/>
          <w:highlight w:val="cyan"/>
        </w:rPr>
        <w:t>non-BCA countries</w:t>
      </w:r>
      <w:r w:rsidRPr="00082C2F">
        <w:rPr>
          <w:rStyle w:val="StyleUnderline"/>
        </w:rPr>
        <w:t xml:space="preserve"> </w:t>
      </w:r>
      <w:r w:rsidRPr="00082C2F">
        <w:rPr>
          <w:rStyle w:val="Emphasis"/>
        </w:rPr>
        <w:t xml:space="preserve">effectively </w:t>
      </w:r>
      <w:r w:rsidRPr="00EA7592">
        <w:rPr>
          <w:rStyle w:val="Emphasis"/>
          <w:highlight w:val="cyan"/>
        </w:rPr>
        <w:t>forgo revenue</w:t>
      </w:r>
      <w:r w:rsidRPr="00082C2F">
        <w:rPr>
          <w:rStyle w:val="Emphasis"/>
        </w:rPr>
        <w:t xml:space="preserve"> on their exports</w:t>
      </w:r>
      <w:r w:rsidRPr="00082C2F">
        <w:rPr>
          <w:rStyle w:val="StyleUnderline"/>
        </w:rPr>
        <w:t xml:space="preserve"> collected by the importing BCA country, and indirectly </w:t>
      </w:r>
      <w:r w:rsidRPr="00EA7592">
        <w:rPr>
          <w:rStyle w:val="StyleUnderline"/>
          <w:highlight w:val="cyan"/>
        </w:rPr>
        <w:t>BCAs</w:t>
      </w:r>
      <w:r w:rsidRPr="00082C2F">
        <w:rPr>
          <w:rStyle w:val="StyleUnderline"/>
        </w:rPr>
        <w:t xml:space="preserve"> might </w:t>
      </w:r>
      <w:r w:rsidRPr="00EA7592">
        <w:rPr>
          <w:rStyle w:val="StyleUnderline"/>
          <w:highlight w:val="cyan"/>
        </w:rPr>
        <w:t xml:space="preserve">help to </w:t>
      </w:r>
      <w:r w:rsidRPr="00EA7592">
        <w:rPr>
          <w:rStyle w:val="Emphasis"/>
          <w:highlight w:val="cyan"/>
        </w:rPr>
        <w:t>strengthen</w:t>
      </w:r>
      <w:r w:rsidRPr="00082C2F">
        <w:rPr>
          <w:rStyle w:val="Emphasis"/>
        </w:rPr>
        <w:t xml:space="preserve"> the </w:t>
      </w:r>
      <w:r w:rsidRPr="00EA7592">
        <w:rPr>
          <w:rStyle w:val="Emphasis"/>
          <w:highlight w:val="cyan"/>
        </w:rPr>
        <w:t>international credibility</w:t>
      </w:r>
      <w:r w:rsidRPr="00EA7592">
        <w:rPr>
          <w:rStyle w:val="StyleUnderline"/>
          <w:highlight w:val="cyan"/>
        </w:rPr>
        <w:t xml:space="preserve"> of carbon pricing</w:t>
      </w:r>
      <w:r w:rsidRPr="00082C2F">
        <w:rPr>
          <w:rStyle w:val="StyleUnderline"/>
        </w:rPr>
        <w:t xml:space="preserve"> schemes</w:t>
      </w:r>
      <w:r w:rsidRPr="00DF20DD">
        <w:t xml:space="preserve">. </w:t>
      </w:r>
    </w:p>
    <w:p w14:paraId="725AAC46" w14:textId="77777777" w:rsidR="00F05538" w:rsidRPr="00CB5BD9" w:rsidRDefault="00F05538" w:rsidP="00F05538">
      <w:pPr>
        <w:pStyle w:val="Heading4"/>
      </w:pPr>
      <w:r>
        <w:t xml:space="preserve">B. It can't solve </w:t>
      </w:r>
      <w:r>
        <w:rPr>
          <w:u w:val="single"/>
        </w:rPr>
        <w:t>warming</w:t>
      </w:r>
      <w:r>
        <w:t>.</w:t>
      </w:r>
    </w:p>
    <w:p w14:paraId="1B8FEFF8" w14:textId="77777777" w:rsidR="00F05538" w:rsidRPr="00DF20DD" w:rsidRDefault="00F05538" w:rsidP="00F05538">
      <w:r w:rsidRPr="00DF20DD">
        <w:t xml:space="preserve">Carolyn </w:t>
      </w:r>
      <w:r w:rsidRPr="00204387">
        <w:rPr>
          <w:rStyle w:val="Style13ptBold"/>
        </w:rPr>
        <w:t>Fischer 15</w:t>
      </w:r>
      <w:r w:rsidRPr="00DF20DD">
        <w:t>, Professor of Spatial Economics at the Vrije Universiteit Amsterdam, 03/01/2015, "Carbon Taxes and Energy-Intensive Trade-Exposed Industries: Impacts and options," https://www.elibrary.imf.org/display/book/9781138825369/ch009.xml?tabs=fulltext</w:t>
      </w:r>
    </w:p>
    <w:p w14:paraId="7BF5BE5A" w14:textId="77777777" w:rsidR="00F05538" w:rsidRPr="00DF20DD" w:rsidRDefault="00F05538" w:rsidP="00F05538">
      <w:r w:rsidRPr="00DF20DD">
        <w:t xml:space="preserve">Perhaps </w:t>
      </w:r>
      <w:r w:rsidRPr="00EA7592">
        <w:rPr>
          <w:rStyle w:val="StyleUnderline"/>
          <w:highlight w:val="cyan"/>
        </w:rPr>
        <w:t>the most important disadvantage of output-based rebating is</w:t>
      </w:r>
      <w:r w:rsidRPr="009810D5">
        <w:rPr>
          <w:rStyle w:val="StyleUnderline"/>
        </w:rPr>
        <w:t xml:space="preserve"> its </w:t>
      </w:r>
      <w:r w:rsidRPr="00EA7592">
        <w:rPr>
          <w:rStyle w:val="StyleUnderline"/>
          <w:highlight w:val="cyan"/>
        </w:rPr>
        <w:t xml:space="preserve">potential to </w:t>
      </w:r>
      <w:r w:rsidRPr="00EA7592">
        <w:rPr>
          <w:rStyle w:val="Emphasis"/>
          <w:highlight w:val="cyan"/>
        </w:rPr>
        <w:t>distort</w:t>
      </w:r>
      <w:r w:rsidRPr="009810D5">
        <w:rPr>
          <w:rStyle w:val="Emphasis"/>
        </w:rPr>
        <w:t xml:space="preserve"> firm production</w:t>
      </w:r>
      <w:r w:rsidRPr="009810D5">
        <w:rPr>
          <w:rStyle w:val="StyleUnderline"/>
        </w:rPr>
        <w:t xml:space="preserve"> </w:t>
      </w:r>
      <w:r w:rsidRPr="00EA7592">
        <w:rPr>
          <w:rStyle w:val="StyleUnderline"/>
          <w:highlight w:val="cyan"/>
        </w:rPr>
        <w:t>decisions</w:t>
      </w:r>
      <w:r w:rsidRPr="009810D5">
        <w:rPr>
          <w:rStyle w:val="StyleUnderline"/>
        </w:rPr>
        <w:t xml:space="preserve"> in ways that yield unintended consequences</w:t>
      </w:r>
      <w:r w:rsidRPr="00DF20DD">
        <w:t xml:space="preserve">. The rebate does discourage consumers from diverting their demand to imported alternatives, but </w:t>
      </w:r>
      <w:r w:rsidRPr="00EA7592">
        <w:rPr>
          <w:rStyle w:val="StyleUnderline"/>
          <w:highlight w:val="cyan"/>
        </w:rPr>
        <w:t>it</w:t>
      </w:r>
      <w:r w:rsidRPr="009810D5">
        <w:rPr>
          <w:rStyle w:val="StyleUnderline"/>
        </w:rPr>
        <w:t xml:space="preserve"> also </w:t>
      </w:r>
      <w:r w:rsidRPr="00EA7592">
        <w:rPr>
          <w:rStyle w:val="Emphasis"/>
          <w:highlight w:val="cyan"/>
        </w:rPr>
        <w:t>discourages</w:t>
      </w:r>
      <w:r w:rsidRPr="00EA7592">
        <w:rPr>
          <w:rStyle w:val="StyleUnderline"/>
          <w:highlight w:val="cyan"/>
        </w:rPr>
        <w:t xml:space="preserve"> them from seeking less emissions-intensive alternative</w:t>
      </w:r>
      <w:r w:rsidRPr="009810D5">
        <w:rPr>
          <w:rStyle w:val="StyleUnderline"/>
        </w:rPr>
        <w:t xml:space="preserve"> products/services, including conservation practices</w:t>
      </w:r>
      <w:r w:rsidRPr="00DF20DD">
        <w:t xml:space="preserve">. In other words, </w:t>
      </w:r>
      <w:r w:rsidRPr="009810D5">
        <w:rPr>
          <w:rStyle w:val="StyleUnderline"/>
        </w:rPr>
        <w:t xml:space="preserve">output-based </w:t>
      </w:r>
      <w:r w:rsidRPr="00EA7592">
        <w:rPr>
          <w:rStyle w:val="StyleUnderline"/>
          <w:highlight w:val="cyan"/>
        </w:rPr>
        <w:t>rebates</w:t>
      </w:r>
      <w:r w:rsidRPr="009810D5">
        <w:rPr>
          <w:rStyle w:val="StyleUnderline"/>
        </w:rPr>
        <w:t xml:space="preserve"> may </w:t>
      </w:r>
      <w:r w:rsidRPr="00EA7592">
        <w:rPr>
          <w:rStyle w:val="Emphasis"/>
          <w:highlight w:val="cyan"/>
        </w:rPr>
        <w:t>encourage production</w:t>
      </w:r>
      <w:r w:rsidRPr="00EA7592">
        <w:rPr>
          <w:rStyle w:val="StyleUnderline"/>
          <w:highlight w:val="cyan"/>
        </w:rPr>
        <w:t xml:space="preserve"> of</w:t>
      </w:r>
      <w:r w:rsidRPr="009810D5">
        <w:rPr>
          <w:rStyle w:val="StyleUnderline"/>
        </w:rPr>
        <w:t xml:space="preserve"> the very </w:t>
      </w:r>
      <w:r w:rsidRPr="00EA7592">
        <w:rPr>
          <w:rStyle w:val="StyleUnderline"/>
          <w:highlight w:val="cyan"/>
        </w:rPr>
        <w:t>energy-intensive materials that a carbon tax is designed to discourage</w:t>
      </w:r>
      <w:r w:rsidRPr="00DF20DD">
        <w:t>. The costs of these distortions tend to grow as more trading partners adopt carbon pricing, and can soon outweigh the benefits from limiting any remaining carbon leakage (Böhringer et al. 2011; Fischer and Fox 2012b).</w:t>
      </w:r>
    </w:p>
    <w:p w14:paraId="1D948AEB" w14:textId="77777777" w:rsidR="00F05538" w:rsidRDefault="00F05538" w:rsidP="00F05538">
      <w:pPr>
        <w:pStyle w:val="Heading4"/>
      </w:pPr>
      <w:r>
        <w:t xml:space="preserve">2. Perm do both. Shields the link because the combination of adjustments and rebates </w:t>
      </w:r>
      <w:r w:rsidRPr="00BA4B0D">
        <w:rPr>
          <w:u w:val="single"/>
        </w:rPr>
        <w:t>isn't</w:t>
      </w:r>
      <w:r>
        <w:t xml:space="preserve"> protectionist and </w:t>
      </w:r>
      <w:r>
        <w:rPr>
          <w:u w:val="single"/>
        </w:rPr>
        <w:t>is</w:t>
      </w:r>
      <w:r>
        <w:t xml:space="preserve"> WTO compatible.</w:t>
      </w:r>
    </w:p>
    <w:p w14:paraId="66A21589" w14:textId="77777777" w:rsidR="00F05538" w:rsidRPr="00621363" w:rsidRDefault="00F05538" w:rsidP="00F05538">
      <w:pPr>
        <w:pStyle w:val="Heading4"/>
      </w:pPr>
      <w:r>
        <w:t xml:space="preserve">3. </w:t>
      </w:r>
      <w:r w:rsidRPr="0070083E">
        <w:rPr>
          <w:u w:val="single"/>
        </w:rPr>
        <w:t>Links</w:t>
      </w:r>
      <w:r>
        <w:t xml:space="preserve"> to </w:t>
      </w:r>
      <w:r w:rsidRPr="0070083E">
        <w:rPr>
          <w:u w:val="single"/>
        </w:rPr>
        <w:t>net benefit</w:t>
      </w:r>
      <w:r>
        <w:t>.</w:t>
      </w:r>
      <w:r w:rsidRPr="0070083E">
        <w:t xml:space="preserve"> </w:t>
      </w:r>
      <w:r>
        <w:t xml:space="preserve">The counterplan is </w:t>
      </w:r>
      <w:r w:rsidRPr="00B23EF1">
        <w:rPr>
          <w:u w:val="single"/>
        </w:rPr>
        <w:t>WTO illegal</w:t>
      </w:r>
      <w:r>
        <w:t>.</w:t>
      </w:r>
    </w:p>
    <w:p w14:paraId="73212380" w14:textId="77777777" w:rsidR="00F05538" w:rsidRPr="00DF20DD" w:rsidRDefault="00F05538" w:rsidP="00F05538">
      <w:r w:rsidRPr="00DF20DD">
        <w:t xml:space="preserve">Carolyn </w:t>
      </w:r>
      <w:r w:rsidRPr="00204387">
        <w:rPr>
          <w:rStyle w:val="Style13ptBold"/>
        </w:rPr>
        <w:t>Fischer 15</w:t>
      </w:r>
      <w:r w:rsidRPr="00DF20DD">
        <w:t>, Professor of Spatial Economics at the Vrije Universiteit Amsterdam, 03/01/2015, "Carbon Taxes and Energy-Intensive Trade-Exposed Industries: Impacts and options," https://www.elibrary.imf.org/display/book/9781138825369/ch009.xml?tabs=fulltext</w:t>
      </w:r>
    </w:p>
    <w:p w14:paraId="595BD392" w14:textId="77777777" w:rsidR="00F05538" w:rsidRPr="00DF20DD" w:rsidRDefault="00F05538" w:rsidP="00F05538">
      <w:r w:rsidRPr="00646D9C">
        <w:rPr>
          <w:rStyle w:val="StyleUnderline"/>
        </w:rPr>
        <w:t>Output-based rebates</w:t>
      </w:r>
      <w:r w:rsidRPr="00DF20DD">
        <w:t xml:space="preserve"> can be designed in conjunction with a carbon tax to </w:t>
      </w:r>
      <w:r w:rsidRPr="00646D9C">
        <w:rPr>
          <w:rStyle w:val="StyleUnderline"/>
        </w:rPr>
        <w:t>work much like those under cap-and-trade</w:t>
      </w:r>
      <w:r w:rsidRPr="00DF20DD">
        <w:t xml:space="preserve">. Several potential approaches offer similar economic incentives, but </w:t>
      </w:r>
      <w:r w:rsidRPr="00646D9C">
        <w:rPr>
          <w:rStyle w:val="StyleUnderline"/>
        </w:rPr>
        <w:t>the legal treatment might differ</w:t>
      </w:r>
      <w:r w:rsidRPr="00DF20DD">
        <w:t xml:space="preserve">. Importantly, </w:t>
      </w:r>
      <w:r w:rsidRPr="00EA7592">
        <w:rPr>
          <w:rStyle w:val="StyleUnderline"/>
          <w:highlight w:val="cyan"/>
        </w:rPr>
        <w:t>the WTO</w:t>
      </w:r>
      <w:r w:rsidRPr="00646D9C">
        <w:rPr>
          <w:rStyle w:val="StyleUnderline"/>
        </w:rPr>
        <w:t xml:space="preserve"> Subsidies Code </w:t>
      </w:r>
      <w:r w:rsidRPr="00EA7592">
        <w:rPr>
          <w:rStyle w:val="Emphasis"/>
          <w:highlight w:val="cyan"/>
        </w:rPr>
        <w:t>prohibits</w:t>
      </w:r>
      <w:r w:rsidRPr="00646D9C">
        <w:rPr>
          <w:rStyle w:val="Emphasis"/>
        </w:rPr>
        <w:t xml:space="preserve"> specific </w:t>
      </w:r>
      <w:r w:rsidRPr="00EA7592">
        <w:rPr>
          <w:rStyle w:val="Emphasis"/>
          <w:highlight w:val="cyan"/>
        </w:rPr>
        <w:t>subsidies</w:t>
      </w:r>
      <w:r w:rsidRPr="00646D9C">
        <w:rPr>
          <w:rStyle w:val="StyleUnderline"/>
        </w:rPr>
        <w:t xml:space="preserve"> for industry </w:t>
      </w:r>
      <w:r w:rsidRPr="00EA7592">
        <w:rPr>
          <w:rStyle w:val="StyleUnderline"/>
          <w:highlight w:val="cyan"/>
        </w:rPr>
        <w:t xml:space="preserve">and does not allow for </w:t>
      </w:r>
      <w:r w:rsidRPr="00EA7592">
        <w:rPr>
          <w:rStyle w:val="Emphasis"/>
          <w:highlight w:val="cyan"/>
        </w:rPr>
        <w:t>environmental exceptions</w:t>
      </w:r>
      <w:r w:rsidRPr="00DF20DD">
        <w:t xml:space="preserve"> (unlike for tariffs, discussed in the next section). </w:t>
      </w:r>
      <w:r w:rsidRPr="00EA7592">
        <w:rPr>
          <w:rStyle w:val="StyleUnderline"/>
          <w:highlight w:val="cyan"/>
        </w:rPr>
        <w:t>One approach would</w:t>
      </w:r>
      <w:r w:rsidRPr="00646D9C">
        <w:rPr>
          <w:rStyle w:val="StyleUnderline"/>
        </w:rPr>
        <w:t xml:space="preserve"> simply </w:t>
      </w:r>
      <w:r w:rsidRPr="00EA7592">
        <w:rPr>
          <w:rStyle w:val="StyleUnderline"/>
          <w:highlight w:val="cyan"/>
        </w:rPr>
        <w:t>offer</w:t>
      </w:r>
      <w:r w:rsidRPr="00646D9C">
        <w:rPr>
          <w:rStyle w:val="StyleUnderline"/>
        </w:rPr>
        <w:t xml:space="preserve"> firms in EITE sectors </w:t>
      </w:r>
      <w:r w:rsidRPr="00646D9C">
        <w:rPr>
          <w:rStyle w:val="Emphasis"/>
        </w:rPr>
        <w:t xml:space="preserve">direct </w:t>
      </w:r>
      <w:r w:rsidRPr="00EA7592">
        <w:rPr>
          <w:rStyle w:val="Emphasis"/>
          <w:highlight w:val="cyan"/>
        </w:rPr>
        <w:t>rebates</w:t>
      </w:r>
      <w:r w:rsidRPr="00DF20DD">
        <w:t xml:space="preserve">, based on the carbon tax rate multiplied by a sector benchmark emissions rate and their output. </w:t>
      </w:r>
      <w:r w:rsidRPr="00EA7592">
        <w:rPr>
          <w:rStyle w:val="StyleUnderline"/>
          <w:highlight w:val="cyan"/>
        </w:rPr>
        <w:t>This</w:t>
      </w:r>
      <w:r w:rsidRPr="00646D9C">
        <w:rPr>
          <w:rStyle w:val="StyleUnderline"/>
        </w:rPr>
        <w:t xml:space="preserve"> is relatively simple, but </w:t>
      </w:r>
      <w:r w:rsidRPr="00EA7592">
        <w:rPr>
          <w:rStyle w:val="StyleUnderline"/>
          <w:highlight w:val="cyan"/>
        </w:rPr>
        <w:t>seems likely to be viewed</w:t>
      </w:r>
      <w:r w:rsidRPr="00646D9C">
        <w:rPr>
          <w:rStyle w:val="StyleUnderline"/>
        </w:rPr>
        <w:t xml:space="preserve"> by the WTO </w:t>
      </w:r>
      <w:r w:rsidRPr="00EA7592">
        <w:rPr>
          <w:rStyle w:val="StyleUnderline"/>
          <w:highlight w:val="cyan"/>
        </w:rPr>
        <w:t xml:space="preserve">as an </w:t>
      </w:r>
      <w:r w:rsidRPr="00EA7592">
        <w:rPr>
          <w:rStyle w:val="Emphasis"/>
          <w:highlight w:val="cyan"/>
        </w:rPr>
        <w:t>illegal subsidy</w:t>
      </w:r>
      <w:r w:rsidRPr="00DF20DD">
        <w:t>.</w:t>
      </w:r>
    </w:p>
    <w:p w14:paraId="32D05B6F" w14:textId="77777777" w:rsidR="00F05538" w:rsidRDefault="00F05538" w:rsidP="00F05538">
      <w:pPr>
        <w:pStyle w:val="Heading4"/>
      </w:pPr>
      <w:r>
        <w:t xml:space="preserve">4. Perm do the </w:t>
      </w:r>
      <w:r w:rsidRPr="00024440">
        <w:t>counterplan</w:t>
      </w:r>
      <w:r>
        <w:t xml:space="preserve">. Rebates are a potential way the </w:t>
      </w:r>
      <w:r w:rsidRPr="001C0F2B">
        <w:t>plan could be done</w:t>
      </w:r>
      <w:r>
        <w:t>.</w:t>
      </w:r>
    </w:p>
    <w:p w14:paraId="393118F4" w14:textId="77777777" w:rsidR="00F05538" w:rsidRPr="00F05538" w:rsidRDefault="00F05538" w:rsidP="00F05538"/>
    <w:p w14:paraId="638EC4FC" w14:textId="747E7732" w:rsidR="00773B50" w:rsidRDefault="00081BDD" w:rsidP="00773B50">
      <w:pPr>
        <w:pStyle w:val="Heading3"/>
      </w:pPr>
      <w:r>
        <w:t>1AR</w:t>
      </w:r>
      <w:r w:rsidR="00773B50">
        <w:t>---Links to Net Benny</w:t>
      </w:r>
    </w:p>
    <w:p w14:paraId="7727E35E" w14:textId="77777777" w:rsidR="00773B50" w:rsidRPr="00BB582C" w:rsidRDefault="00773B50" w:rsidP="00773B50">
      <w:r w:rsidRPr="00BB582C">
        <w:t>Maybe save it for the 1AR because this card concedes a link to the trade DA.</w:t>
      </w:r>
    </w:p>
    <w:p w14:paraId="504A7599" w14:textId="4C6CAC68" w:rsidR="00773B50" w:rsidRPr="00833B7F" w:rsidRDefault="00773B50" w:rsidP="00773B50">
      <w:pPr>
        <w:pStyle w:val="Heading4"/>
      </w:pPr>
      <w:r>
        <w:t>Inserting this chart, which says that</w:t>
      </w:r>
      <w:r w:rsidR="00780DE0">
        <w:t xml:space="preserve"> countries will retaliate against export rebates</w:t>
      </w:r>
    </w:p>
    <w:p w14:paraId="538E5083" w14:textId="77777777" w:rsidR="00773B50" w:rsidRPr="00BB582C" w:rsidRDefault="00773B50" w:rsidP="00773B50">
      <w:r w:rsidRPr="00BB582C">
        <w:t xml:space="preserve">Noah </w:t>
      </w:r>
      <w:r w:rsidRPr="005413E0">
        <w:rPr>
          <w:rStyle w:val="Style13ptBold"/>
        </w:rPr>
        <w:t>Kaufman et al 20</w:t>
      </w:r>
      <w:r w:rsidRPr="00BB582C">
        <w:t>, an economist who has worked under President Biden as a Senior Economist at the Council of Economic Advisers. He received his BS in economics from Duke University, and his PhD and MS in economics from the University of Texas at Austin. John Larsen is a director at Rhodium Group and leads the firm’s US power sector and energy systems research. Ben King is a research analyst at Rhodium Group, focusing on US energy policy and markets. Peter Marsters is a former Research Associate at the Center on Global Energy Policy at Columbia University SIPA, "Output-Based Rebates: An Alternative to Border Carbon Adjustments for Preserving US Competitiveness," 12/03/2020, https://www.energypolicy.columbia.edu/publications/output-based-rebates-an-alternative-to-border-carbon-adjustments-for-preserving-us-competitiveness/</w:t>
      </w:r>
    </w:p>
    <w:tbl>
      <w:tblPr>
        <w:tblStyle w:val="TableGrid"/>
        <w:tblW w:w="0" w:type="auto"/>
        <w:tblInd w:w="2330" w:type="dxa"/>
        <w:tblLook w:val="04A0" w:firstRow="1" w:lastRow="0" w:firstColumn="1" w:lastColumn="0" w:noHBand="0" w:noVBand="1"/>
      </w:tblPr>
      <w:tblGrid>
        <w:gridCol w:w="2340"/>
        <w:gridCol w:w="2340"/>
        <w:gridCol w:w="2340"/>
      </w:tblGrid>
      <w:tr w:rsidR="00773B50" w:rsidRPr="00BB582C" w14:paraId="45FBBEB9" w14:textId="77777777" w:rsidTr="001C1388">
        <w:tc>
          <w:tcPr>
            <w:tcW w:w="2340" w:type="dxa"/>
          </w:tcPr>
          <w:p w14:paraId="15B39AF1" w14:textId="77777777" w:rsidR="00773B50" w:rsidRPr="00BB582C" w:rsidRDefault="00773B50" w:rsidP="001C1388">
            <w:r w:rsidRPr="00BB582C">
              <w:t>No mechanism</w:t>
            </w:r>
          </w:p>
        </w:tc>
        <w:tc>
          <w:tcPr>
            <w:tcW w:w="2340" w:type="dxa"/>
          </w:tcPr>
          <w:p w14:paraId="264BD1DD" w14:textId="77777777" w:rsidR="00773B50" w:rsidRPr="00BB582C" w:rsidRDefault="00773B50" w:rsidP="001C1388">
            <w:r w:rsidRPr="00BB582C">
              <w:t>Output-based rebates</w:t>
            </w:r>
          </w:p>
        </w:tc>
        <w:tc>
          <w:tcPr>
            <w:tcW w:w="2340" w:type="dxa"/>
          </w:tcPr>
          <w:p w14:paraId="45BEDB9C" w14:textId="77777777" w:rsidR="00773B50" w:rsidRPr="00BB582C" w:rsidRDefault="00773B50" w:rsidP="001C1388">
            <w:r w:rsidRPr="00BB582C">
              <w:t>Border carbon adjustments</w:t>
            </w:r>
          </w:p>
        </w:tc>
      </w:tr>
    </w:tbl>
    <w:p w14:paraId="65D08AE2" w14:textId="77777777" w:rsidR="00773B50" w:rsidRPr="00BB582C" w:rsidRDefault="00773B50" w:rsidP="00773B50">
      <w:r w:rsidRPr="00BB582C">
        <w:t>[Legs of chart omitted]</w:t>
      </w:r>
    </w:p>
    <w:tbl>
      <w:tblPr>
        <w:tblStyle w:val="TableGrid"/>
        <w:tblW w:w="0" w:type="auto"/>
        <w:tblLook w:val="04A0" w:firstRow="1" w:lastRow="0" w:firstColumn="1" w:lastColumn="0" w:noHBand="0" w:noVBand="1"/>
      </w:tblPr>
      <w:tblGrid>
        <w:gridCol w:w="2337"/>
        <w:gridCol w:w="2337"/>
        <w:gridCol w:w="2338"/>
        <w:gridCol w:w="2338"/>
      </w:tblGrid>
      <w:tr w:rsidR="00773B50" w:rsidRPr="00BB582C" w14:paraId="6E870FCB" w14:textId="77777777" w:rsidTr="001C1388">
        <w:tc>
          <w:tcPr>
            <w:tcW w:w="2337" w:type="dxa"/>
          </w:tcPr>
          <w:p w14:paraId="0C6CEB7A" w14:textId="77777777" w:rsidR="00773B50" w:rsidRPr="00093A8E" w:rsidRDefault="00773B50" w:rsidP="001C1388">
            <w:pPr>
              <w:rPr>
                <w:rStyle w:val="Emphasis"/>
              </w:rPr>
            </w:pPr>
            <w:r w:rsidRPr="00093A8E">
              <w:rPr>
                <w:rStyle w:val="StyleUnderline"/>
              </w:rPr>
              <w:t xml:space="preserve">Risk of </w:t>
            </w:r>
            <w:r w:rsidRPr="00EA7592">
              <w:rPr>
                <w:rStyle w:val="Emphasis"/>
                <w:highlight w:val="cyan"/>
              </w:rPr>
              <w:t>international trade issues</w:t>
            </w:r>
          </w:p>
        </w:tc>
        <w:tc>
          <w:tcPr>
            <w:tcW w:w="2337" w:type="dxa"/>
          </w:tcPr>
          <w:p w14:paraId="499265F6" w14:textId="77777777" w:rsidR="00773B50" w:rsidRPr="00BB582C" w:rsidRDefault="00773B50" w:rsidP="001C1388">
            <w:r w:rsidRPr="00BB582C">
              <w:t>None</w:t>
            </w:r>
          </w:p>
        </w:tc>
        <w:tc>
          <w:tcPr>
            <w:tcW w:w="2338" w:type="dxa"/>
          </w:tcPr>
          <w:p w14:paraId="105E6284" w14:textId="77777777" w:rsidR="00773B50" w:rsidRPr="00BB582C" w:rsidRDefault="00773B50" w:rsidP="001C1388">
            <w:r w:rsidRPr="00BB582C">
              <w:t xml:space="preserve">Small. </w:t>
            </w:r>
            <w:r w:rsidRPr="00EA7592">
              <w:rPr>
                <w:rStyle w:val="StyleUnderline"/>
                <w:highlight w:val="cyan"/>
              </w:rPr>
              <w:t>Foreign countries</w:t>
            </w:r>
            <w:r w:rsidRPr="00BB582C">
              <w:t xml:space="preserve"> might object or </w:t>
            </w:r>
            <w:r w:rsidRPr="00EA7592">
              <w:rPr>
                <w:rStyle w:val="Emphasis"/>
                <w:highlight w:val="cyan"/>
              </w:rPr>
              <w:t>retaliate to rebates</w:t>
            </w:r>
            <w:r w:rsidRPr="00BB582C">
              <w:t xml:space="preserve"> if they are seen to benefit US firms. </w:t>
            </w:r>
          </w:p>
        </w:tc>
        <w:tc>
          <w:tcPr>
            <w:tcW w:w="2338" w:type="dxa"/>
          </w:tcPr>
          <w:p w14:paraId="0FF614C2" w14:textId="77777777" w:rsidR="00773B50" w:rsidRPr="00BB582C" w:rsidRDefault="00773B50" w:rsidP="001C1388">
            <w:r w:rsidRPr="00BB582C">
              <w:t>Medium. A fee on imports increases the risk that foreign countries might object or implement retaliatory tariffs.</w:t>
            </w:r>
          </w:p>
        </w:tc>
      </w:tr>
    </w:tbl>
    <w:p w14:paraId="4E75DD39" w14:textId="77777777" w:rsidR="00773B50" w:rsidRPr="00BB582C" w:rsidRDefault="00773B50" w:rsidP="00773B50"/>
    <w:p w14:paraId="1AB4C4ED" w14:textId="5B349C6B" w:rsidR="00773B50" w:rsidRPr="006D659C" w:rsidRDefault="00081BDD" w:rsidP="00773B50">
      <w:pPr>
        <w:pStyle w:val="Heading3"/>
      </w:pPr>
      <w:r>
        <w:t>1AR---</w:t>
      </w:r>
      <w:r w:rsidR="00773B50">
        <w:t>AT: BCAs Slow</w:t>
      </w:r>
    </w:p>
    <w:p w14:paraId="23F37D2F" w14:textId="77777777" w:rsidR="00773B50" w:rsidRPr="00677620" w:rsidRDefault="00773B50" w:rsidP="00773B50">
      <w:pPr>
        <w:pStyle w:val="Heading4"/>
      </w:pPr>
      <w:r>
        <w:t xml:space="preserve">OBRs are </w:t>
      </w:r>
      <w:r>
        <w:rPr>
          <w:u w:val="single"/>
        </w:rPr>
        <w:t>just as slow</w:t>
      </w:r>
      <w:r>
        <w:t xml:space="preserve">. They suffer from </w:t>
      </w:r>
      <w:r w:rsidRPr="00DA27FA">
        <w:rPr>
          <w:u w:val="single"/>
        </w:rPr>
        <w:t>similar challenges</w:t>
      </w:r>
      <w:r>
        <w:t xml:space="preserve"> as the BCA.</w:t>
      </w:r>
    </w:p>
    <w:p w14:paraId="4F1639AF" w14:textId="77777777" w:rsidR="00773B50" w:rsidRPr="00BB582C" w:rsidRDefault="00773B50" w:rsidP="00773B50">
      <w:r w:rsidRPr="00BB582C">
        <w:t xml:space="preserve">Noah </w:t>
      </w:r>
      <w:r w:rsidRPr="005413E0">
        <w:rPr>
          <w:rStyle w:val="Style13ptBold"/>
        </w:rPr>
        <w:t>Kaufman et al 20</w:t>
      </w:r>
      <w:r w:rsidRPr="00BB582C">
        <w:t>, an economist who has worked under President Biden as a Senior Economist at the Council of Economic Advisers. He received his BS in economics from Duke University, and his PhD and MS in economics from the University of Texas at Austin. John Larsen is a director at Rhodium Group and leads the firm’s US power sector and energy systems research. Ben King is a research analyst at Rhodium Group, focusing on US energy policy and markets. Peter Marsters is a former Research Associate at the Center on Global Energy Policy at Columbia University SIPA, "Output-Based Rebates: An Alternative to Border Carbon Adjustments for Preserving US Competitiveness," 12/03/2020, https://www.energypolicy.columbia.edu/publications/output-based-rebates-an-alternative-to-border-carbon-adjustments-for-preserving-us-competitiveness/</w:t>
      </w:r>
    </w:p>
    <w:p w14:paraId="22AFBE9A" w14:textId="77777777" w:rsidR="00773B50" w:rsidRPr="00BB582C" w:rsidRDefault="00773B50" w:rsidP="00773B50">
      <w:r w:rsidRPr="00BB582C">
        <w:t xml:space="preserve">However, </w:t>
      </w:r>
      <w:r w:rsidRPr="00EA7592">
        <w:rPr>
          <w:rStyle w:val="StyleUnderline"/>
          <w:highlight w:val="cyan"/>
        </w:rPr>
        <w:t xml:space="preserve">OBRs are not without their </w:t>
      </w:r>
      <w:r w:rsidRPr="00EA7592">
        <w:rPr>
          <w:rStyle w:val="Emphasis"/>
          <w:highlight w:val="cyan"/>
        </w:rPr>
        <w:t>own challenges</w:t>
      </w:r>
      <w:r w:rsidRPr="00BB582C">
        <w:t>. The design of output-based rebates involves numerous important decisions:</w:t>
      </w:r>
    </w:p>
    <w:p w14:paraId="4B2FCD1F" w14:textId="77777777" w:rsidR="00773B50" w:rsidRPr="00BB582C" w:rsidRDefault="00773B50" w:rsidP="00773B50">
      <w:r w:rsidRPr="00EA7592">
        <w:rPr>
          <w:rStyle w:val="StyleUnderline"/>
          <w:highlight w:val="cyan"/>
        </w:rPr>
        <w:t xml:space="preserve">Determining which industries are </w:t>
      </w:r>
      <w:r w:rsidRPr="00EA7592">
        <w:rPr>
          <w:rStyle w:val="Emphasis"/>
          <w:highlight w:val="cyan"/>
        </w:rPr>
        <w:t>eligible</w:t>
      </w:r>
      <w:r w:rsidRPr="000D290E">
        <w:rPr>
          <w:rStyle w:val="Emphasis"/>
        </w:rPr>
        <w:t xml:space="preserve"> for payments</w:t>
      </w:r>
      <w:r w:rsidRPr="00BB582C">
        <w:t>. </w:t>
      </w:r>
      <w:r w:rsidRPr="000D290E">
        <w:rPr>
          <w:rStyle w:val="StyleUnderline"/>
        </w:rPr>
        <w:t xml:space="preserve">Similar to BCAs, OBRs are likely to target EITE industries that face the largest risks from a </w:t>
      </w:r>
      <w:r w:rsidRPr="000D290E">
        <w:rPr>
          <w:rStyle w:val="Emphasis"/>
        </w:rPr>
        <w:t>unilateral carbon tax</w:t>
      </w:r>
      <w:r w:rsidRPr="00BB582C">
        <w:t xml:space="preserve">. </w:t>
      </w:r>
      <w:r w:rsidRPr="00EA7592">
        <w:rPr>
          <w:rStyle w:val="StyleUnderline"/>
          <w:highlight w:val="cyan"/>
        </w:rPr>
        <w:t>Addressing that</w:t>
      </w:r>
      <w:r w:rsidRPr="000D290E">
        <w:rPr>
          <w:rStyle w:val="StyleUnderline"/>
        </w:rPr>
        <w:t xml:space="preserve"> challenge </w:t>
      </w:r>
      <w:r w:rsidRPr="00EA7592">
        <w:rPr>
          <w:rStyle w:val="Emphasis"/>
          <w:highlight w:val="cyan"/>
        </w:rPr>
        <w:t>requires</w:t>
      </w:r>
      <w:r w:rsidRPr="000D290E">
        <w:rPr>
          <w:rStyle w:val="Emphasis"/>
        </w:rPr>
        <w:t xml:space="preserve"> developing </w:t>
      </w:r>
      <w:r w:rsidRPr="00EA7592">
        <w:rPr>
          <w:rStyle w:val="Emphasis"/>
          <w:highlight w:val="cyan"/>
        </w:rPr>
        <w:t>metrics</w:t>
      </w:r>
      <w:r w:rsidRPr="00EA7592">
        <w:rPr>
          <w:rStyle w:val="StyleUnderline"/>
          <w:highlight w:val="cyan"/>
        </w:rPr>
        <w:t xml:space="preserve"> to assess this</w:t>
      </w:r>
      <w:r w:rsidRPr="000D290E">
        <w:rPr>
          <w:rStyle w:val="StyleUnderline"/>
        </w:rPr>
        <w:t xml:space="preserve"> vulnerability</w:t>
      </w:r>
      <w:r w:rsidRPr="00BB582C">
        <w:t>, such as energy- (or carbon-) intensity of production and trade exposure, and thresholds of eligibility for each metric.</w:t>
      </w:r>
    </w:p>
    <w:p w14:paraId="03DCFA6D" w14:textId="77777777" w:rsidR="00773B50" w:rsidRPr="00BB582C" w:rsidRDefault="00773B50" w:rsidP="00773B50">
      <w:r w:rsidRPr="00BB582C">
        <w:t xml:space="preserve">How to determine benchmarks. With product-specific payments, </w:t>
      </w:r>
      <w:r w:rsidRPr="000D290E">
        <w:rPr>
          <w:rStyle w:val="StyleUnderline"/>
        </w:rPr>
        <w:t xml:space="preserve">policymakers </w:t>
      </w:r>
      <w:r w:rsidRPr="00EA7592">
        <w:rPr>
          <w:rStyle w:val="StyleUnderline"/>
          <w:highlight w:val="cyan"/>
        </w:rPr>
        <w:t xml:space="preserve">need to decide </w:t>
      </w:r>
      <w:r w:rsidRPr="00EA7592">
        <w:rPr>
          <w:rStyle w:val="Emphasis"/>
          <w:highlight w:val="cyan"/>
        </w:rPr>
        <w:t>how to group</w:t>
      </w:r>
      <w:r w:rsidRPr="000D290E">
        <w:rPr>
          <w:rStyle w:val="Emphasis"/>
        </w:rPr>
        <w:t xml:space="preserve"> US </w:t>
      </w:r>
      <w:r w:rsidRPr="00EA7592">
        <w:rPr>
          <w:rStyle w:val="Emphasis"/>
          <w:highlight w:val="cyan"/>
        </w:rPr>
        <w:t>products</w:t>
      </w:r>
      <w:r w:rsidRPr="00BB582C">
        <w:t xml:space="preserve">. A smaller number of broadly defined groups would ease administrative burdens, while a larger number of more narrowly defined groups would facilitate accurately compensating firms for their carbon pricing payments. For example, </w:t>
      </w:r>
      <w:r w:rsidRPr="000D290E">
        <w:rPr>
          <w:rStyle w:val="StyleUnderline"/>
        </w:rPr>
        <w:t xml:space="preserve">there are </w:t>
      </w:r>
      <w:r w:rsidRPr="00EA7592">
        <w:rPr>
          <w:rStyle w:val="Emphasis"/>
          <w:highlight w:val="cyan"/>
        </w:rPr>
        <w:t>multiple ways</w:t>
      </w:r>
      <w:r w:rsidRPr="00EA7592">
        <w:rPr>
          <w:rStyle w:val="StyleUnderline"/>
          <w:highlight w:val="cyan"/>
        </w:rPr>
        <w:t xml:space="preserve"> to make steel</w:t>
      </w:r>
      <w:r w:rsidRPr="000D290E">
        <w:rPr>
          <w:rStyle w:val="StyleUnderline"/>
        </w:rPr>
        <w:t xml:space="preserve">, which have very </w:t>
      </w:r>
      <w:r w:rsidRPr="000D290E">
        <w:rPr>
          <w:rStyle w:val="Emphasis"/>
        </w:rPr>
        <w:t>different greenhouse gas</w:t>
      </w:r>
      <w:r w:rsidRPr="000D290E">
        <w:rPr>
          <w:rStyle w:val="StyleUnderline"/>
        </w:rPr>
        <w:t xml:space="preserve"> (GHG) profiles; policymakers would need to decide whether </w:t>
      </w:r>
      <w:r w:rsidRPr="000D290E">
        <w:rPr>
          <w:rStyle w:val="Emphasis"/>
        </w:rPr>
        <w:t>different methods of producing steel</w:t>
      </w:r>
      <w:r w:rsidRPr="000D290E">
        <w:rPr>
          <w:rStyle w:val="StyleUnderline"/>
        </w:rPr>
        <w:t xml:space="preserve"> would be subject to different benchmarks</w:t>
      </w:r>
      <w:r w:rsidRPr="00BB582C">
        <w:t>.</w:t>
      </w:r>
    </w:p>
    <w:p w14:paraId="4F7FEB1C" w14:textId="77777777" w:rsidR="00773B50" w:rsidRPr="00BB582C" w:rsidRDefault="00773B50" w:rsidP="00773B50">
      <w:r w:rsidRPr="00BB582C">
        <w:t xml:space="preserve">The level of the subsidy. Eligible firms receive payments based on firm-specific production and product-specific emissions rates. </w:t>
      </w:r>
      <w:r w:rsidRPr="000D290E">
        <w:rPr>
          <w:rStyle w:val="StyleUnderline"/>
        </w:rPr>
        <w:t>The emissions rate could be tied to the average emissions rate in each industry</w:t>
      </w:r>
      <w:r w:rsidRPr="00BB582C">
        <w:t xml:space="preserve">, so the industry as a whole is compensated for its carbon price payments, </w:t>
      </w:r>
      <w:r w:rsidRPr="000D290E">
        <w:rPr>
          <w:rStyle w:val="StyleUnderline"/>
        </w:rPr>
        <w:t>or it could be tied to a high-performing firm</w:t>
      </w:r>
      <w:r w:rsidRPr="00BB582C">
        <w:t xml:space="preserve"> (say the 90th percentile of emissions rates). Alternatively, the payments could be based on historical emissions rates and production, or they could be updated on an ongoing basis.</w:t>
      </w:r>
    </w:p>
    <w:p w14:paraId="796B5DE5" w14:textId="77777777" w:rsidR="00773B50" w:rsidRPr="00BB582C" w:rsidRDefault="00773B50" w:rsidP="00773B50">
      <w:r w:rsidRPr="00BB582C">
        <w:t>How to pay eligible firms. </w:t>
      </w:r>
      <w:r w:rsidRPr="00EA7592">
        <w:rPr>
          <w:rStyle w:val="StyleUnderline"/>
          <w:highlight w:val="cyan"/>
        </w:rPr>
        <w:t>Payment of the rebates could be separate from</w:t>
      </w:r>
      <w:r w:rsidRPr="000D290E">
        <w:rPr>
          <w:rStyle w:val="StyleUnderline"/>
        </w:rPr>
        <w:t xml:space="preserve"> other government </w:t>
      </w:r>
      <w:r w:rsidRPr="00EA7592">
        <w:rPr>
          <w:rStyle w:val="StyleUnderline"/>
          <w:highlight w:val="cyan"/>
        </w:rPr>
        <w:t>obligations or tied to existing obligations</w:t>
      </w:r>
      <w:r w:rsidRPr="000D290E">
        <w:rPr>
          <w:rStyle w:val="StyleUnderline"/>
        </w:rPr>
        <w:t xml:space="preserve">, such as </w:t>
      </w:r>
      <w:r w:rsidRPr="000D290E">
        <w:rPr>
          <w:rStyle w:val="Emphasis"/>
        </w:rPr>
        <w:t>corporate income taxes</w:t>
      </w:r>
      <w:r w:rsidRPr="00BB582C">
        <w:t>.</w:t>
      </w:r>
    </w:p>
    <w:p w14:paraId="67DA09B2" w14:textId="2B893371" w:rsidR="00773B50" w:rsidRPr="00773B50" w:rsidRDefault="00773B50" w:rsidP="00773B50">
      <w:r w:rsidRPr="00BB582C">
        <w:t>The lifetime of the program. The output-based rebate program could be a permanent feature of the carbon pricing legislation, or it could phase out over time. An OBR could even eventually be supplanted by a BCA if policymakers determine a BCA is the better approach but cannot be implemented right away.</w:t>
      </w:r>
    </w:p>
    <w:p w14:paraId="3A275DE9" w14:textId="23B174E3" w:rsidR="001372D7" w:rsidRDefault="001372D7" w:rsidP="003358C4">
      <w:pPr>
        <w:pStyle w:val="Heading2"/>
      </w:pPr>
      <w:r>
        <w:t>AT STATES CP</w:t>
      </w:r>
    </w:p>
    <w:p w14:paraId="52939065" w14:textId="77777777" w:rsidR="001372D7" w:rsidRDefault="001372D7" w:rsidP="001372D7">
      <w:pPr>
        <w:pStyle w:val="Heading3"/>
      </w:pPr>
      <w:r>
        <w:t>2AC – States (Short)</w:t>
      </w:r>
    </w:p>
    <w:p w14:paraId="02174677" w14:textId="77777777" w:rsidR="001372D7" w:rsidRDefault="001372D7" w:rsidP="001372D7">
      <w:pPr>
        <w:pStyle w:val="Heading4"/>
      </w:pPr>
      <w:r>
        <w:t xml:space="preserve">1. Perm do both – shields the net benefit: </w:t>
      </w:r>
    </w:p>
    <w:p w14:paraId="51F6F98D" w14:textId="77777777" w:rsidR="001372D7" w:rsidRDefault="001372D7" w:rsidP="001372D7">
      <w:pPr>
        <w:rPr>
          <w:rStyle w:val="Style13ptBold"/>
        </w:rPr>
      </w:pPr>
      <w:r>
        <w:rPr>
          <w:rStyle w:val="Style13ptBold"/>
        </w:rPr>
        <w:t>[</w:t>
      </w:r>
      <w:r>
        <w:rPr>
          <w:rStyle w:val="Style13ptBold"/>
        </w:rPr>
        <w:tab/>
        <w:t xml:space="preserve">] Politics – the signal of 50 states backing a federal policy would increase Biden’s PC. </w:t>
      </w:r>
    </w:p>
    <w:p w14:paraId="0AD08A84" w14:textId="77777777" w:rsidR="001372D7" w:rsidRDefault="001372D7" w:rsidP="001372D7">
      <w:pPr>
        <w:pStyle w:val="Heading4"/>
      </w:pPr>
      <w:r>
        <w:t xml:space="preserve">2. Perm do the CP. </w:t>
      </w:r>
    </w:p>
    <w:p w14:paraId="7D5EB0D5" w14:textId="77777777" w:rsidR="001372D7" w:rsidRDefault="001372D7" w:rsidP="001372D7"/>
    <w:p w14:paraId="34B2D523" w14:textId="77777777" w:rsidR="001372D7" w:rsidRDefault="001372D7" w:rsidP="001372D7">
      <w:pPr>
        <w:pStyle w:val="Heading4"/>
      </w:pPr>
      <w:r>
        <w:t xml:space="preserve">3. Perm do the aff and any combination of the planks. </w:t>
      </w:r>
    </w:p>
    <w:p w14:paraId="4BA77FFF" w14:textId="77777777" w:rsidR="001372D7" w:rsidRDefault="001372D7" w:rsidP="001372D7"/>
    <w:p w14:paraId="73E64322" w14:textId="77777777" w:rsidR="001372D7" w:rsidRPr="00C54540" w:rsidRDefault="001372D7" w:rsidP="001372D7">
      <w:pPr>
        <w:pStyle w:val="Heading4"/>
      </w:pPr>
      <w:r>
        <w:t>&lt;&lt; INSERT PERMS &gt;&gt;</w:t>
      </w:r>
    </w:p>
    <w:p w14:paraId="63AA65F6" w14:textId="77777777" w:rsidR="001372D7" w:rsidRDefault="001372D7" w:rsidP="001372D7"/>
    <w:p w14:paraId="1B167CE4" w14:textId="77777777" w:rsidR="001372D7" w:rsidRDefault="001372D7" w:rsidP="001372D7">
      <w:pPr>
        <w:pStyle w:val="Heading4"/>
      </w:pPr>
      <w:r>
        <w:t xml:space="preserve">4. They’re </w:t>
      </w:r>
      <w:r w:rsidRPr="00C54540">
        <w:rPr>
          <w:u w:val="single"/>
        </w:rPr>
        <w:t>unconstitutional</w:t>
      </w:r>
      <w:r>
        <w:t xml:space="preserve">: </w:t>
      </w:r>
    </w:p>
    <w:p w14:paraId="48C1E73B" w14:textId="77777777" w:rsidR="001372D7" w:rsidRPr="00E201DE" w:rsidRDefault="001372D7" w:rsidP="001372D7">
      <w:pPr>
        <w:pStyle w:val="Heading4"/>
      </w:pPr>
      <w:r>
        <w:t>A) State-level BTAs violate multiple provisions of interstate commerce</w:t>
      </w:r>
      <w:r w:rsidRPr="00E201DE">
        <w:t xml:space="preserve">.   </w:t>
      </w:r>
    </w:p>
    <w:p w14:paraId="51D0A94F" w14:textId="77777777" w:rsidR="001372D7" w:rsidRPr="00E201DE" w:rsidRDefault="001372D7" w:rsidP="001372D7">
      <w:r w:rsidRPr="00E201DE">
        <w:rPr>
          <w:rStyle w:val="Style13ptBold"/>
        </w:rPr>
        <w:t xml:space="preserve">Sheldon ’18 </w:t>
      </w:r>
      <w:r w:rsidRPr="00E201DE">
        <w:t>[Ian; Andersons Chair of Agricultural Marketing, Trade and Policy, Department of Agricultural, Environmental, and Development Economics, The Ohio State University; 2018; "Economic and Legal Analysis of Climate Policy and Border Tax Adjustments: Federal vs. State Regulation"; Ohio State Law Journal, Vol. 79, Issue 4; https://kb.osu.edu/bitstream/handle/1811/87393/OSLJ_V79N4_0781.pdf?sequence=1; Accessed 6-24-2023; RL] **BTA = Border Tax Adjustments</w:t>
      </w:r>
    </w:p>
    <w:p w14:paraId="4CFC2499" w14:textId="77777777" w:rsidR="001372D7" w:rsidRPr="00C54540" w:rsidRDefault="001372D7" w:rsidP="001372D7">
      <w:r w:rsidRPr="00C54540">
        <w:t xml:space="preserve">IV. </w:t>
      </w:r>
      <w:r w:rsidRPr="00C54540">
        <w:rPr>
          <w:rStyle w:val="StyleUnderline"/>
        </w:rPr>
        <w:t>FEDERAL VS. STATE REGULATION OF BORDER MEASURES</w:t>
      </w:r>
      <w:r w:rsidRPr="00C54540">
        <w:t xml:space="preserve"> </w:t>
      </w:r>
    </w:p>
    <w:p w14:paraId="0014E6D0" w14:textId="77777777" w:rsidR="001372D7" w:rsidRPr="00C54540" w:rsidRDefault="001372D7" w:rsidP="001372D7">
      <w:r w:rsidRPr="00C54540">
        <w:t xml:space="preserve">A. Legal Challenges </w:t>
      </w:r>
    </w:p>
    <w:p w14:paraId="3CE77C40" w14:textId="77777777" w:rsidR="001372D7" w:rsidRPr="00C54540" w:rsidRDefault="001372D7" w:rsidP="001372D7">
      <w:r w:rsidRPr="00C54540">
        <w:t xml:space="preserve">As yet, there has been no in-depth economic analysis of state border measures such as those proposed in California’s Senate Bill 775. However, both </w:t>
      </w:r>
      <w:r w:rsidRPr="00C54540">
        <w:rPr>
          <w:rStyle w:val="StyleUnderline"/>
        </w:rPr>
        <w:t>legal and economic observers</w:t>
      </w:r>
      <w:r w:rsidRPr="00C54540">
        <w:t xml:space="preserve"> have </w:t>
      </w:r>
      <w:r w:rsidRPr="00C54540">
        <w:rPr>
          <w:rStyle w:val="StyleUnderline"/>
        </w:rPr>
        <w:t>suggested</w:t>
      </w:r>
      <w:r w:rsidRPr="00C54540">
        <w:t xml:space="preserve"> that </w:t>
      </w:r>
      <w:r w:rsidRPr="00C54540">
        <w:rPr>
          <w:rStyle w:val="StyleUnderline"/>
        </w:rPr>
        <w:t xml:space="preserve">any border measure will likely be subject to </w:t>
      </w:r>
      <w:r w:rsidRPr="00C54540">
        <w:rPr>
          <w:rStyle w:val="Emphasis"/>
        </w:rPr>
        <w:t>legal challenge</w:t>
      </w:r>
      <w:r w:rsidRPr="00C54540">
        <w:rPr>
          <w:rStyle w:val="StyleUnderline"/>
        </w:rPr>
        <w:t xml:space="preserve"> from within the state, under the </w:t>
      </w:r>
      <w:r w:rsidRPr="00C54540">
        <w:rPr>
          <w:rStyle w:val="Emphasis"/>
        </w:rPr>
        <w:t>dormant</w:t>
      </w:r>
      <w:r w:rsidRPr="00C54540">
        <w:rPr>
          <w:rStyle w:val="StyleUnderline"/>
        </w:rPr>
        <w:t xml:space="preserve"> </w:t>
      </w:r>
      <w:r w:rsidRPr="00C54540">
        <w:rPr>
          <w:rStyle w:val="Emphasis"/>
        </w:rPr>
        <w:t>Commerce Clause</w:t>
      </w:r>
      <w:r w:rsidRPr="00C54540">
        <w:t xml:space="preserve">, and potentially from the WTO.102 </w:t>
      </w:r>
    </w:p>
    <w:p w14:paraId="1796700E" w14:textId="77777777" w:rsidR="001372D7" w:rsidRPr="00C54540" w:rsidRDefault="001372D7" w:rsidP="001372D7">
      <w:r w:rsidRPr="00C54540">
        <w:t xml:space="preserve">In terms of federal versus state regulation, </w:t>
      </w:r>
      <w:r w:rsidRPr="00C54540">
        <w:rPr>
          <w:rStyle w:val="StyleUnderline"/>
        </w:rPr>
        <w:t>the dormant Commerce Clause and</w:t>
      </w:r>
      <w:r w:rsidRPr="00C54540">
        <w:t xml:space="preserve"> associated </w:t>
      </w:r>
      <w:r w:rsidRPr="00C54540">
        <w:rPr>
          <w:rStyle w:val="StyleUnderline"/>
        </w:rPr>
        <w:t>dormant Foreign Commerce Clause are</w:t>
      </w:r>
      <w:r w:rsidRPr="00C54540">
        <w:t xml:space="preserve"> the </w:t>
      </w:r>
      <w:r w:rsidRPr="00C54540">
        <w:rPr>
          <w:rStyle w:val="StyleUnderline"/>
        </w:rPr>
        <w:t xml:space="preserve">two potential </w:t>
      </w:r>
      <w:r w:rsidRPr="00C54540">
        <w:rPr>
          <w:rStyle w:val="Emphasis"/>
        </w:rPr>
        <w:t>constitutional constraints</w:t>
      </w:r>
      <w:r w:rsidRPr="00C54540">
        <w:rPr>
          <w:rStyle w:val="StyleUnderline"/>
        </w:rPr>
        <w:t xml:space="preserve"> to state-level border measures</w:t>
      </w:r>
      <w:r w:rsidRPr="00C54540">
        <w:t xml:space="preserve">.103 </w:t>
      </w:r>
      <w:r w:rsidRPr="00C54540">
        <w:rPr>
          <w:rStyle w:val="StyleUnderline"/>
        </w:rPr>
        <w:t>The interstate version of the dormant Commerce Clause can</w:t>
      </w:r>
      <w:r w:rsidRPr="00C54540">
        <w:t xml:space="preserve"> be used to </w:t>
      </w:r>
      <w:r w:rsidRPr="00C54540">
        <w:rPr>
          <w:rStyle w:val="StyleUnderline"/>
        </w:rPr>
        <w:t xml:space="preserve">invalidate a measure, such as a </w:t>
      </w:r>
      <w:r w:rsidRPr="00EA7592">
        <w:rPr>
          <w:rStyle w:val="StyleUnderline"/>
          <w:highlight w:val="cyan"/>
        </w:rPr>
        <w:t>BTA</w:t>
      </w:r>
      <w:r w:rsidRPr="00C54540">
        <w:rPr>
          <w:rStyle w:val="StyleUnderline"/>
        </w:rPr>
        <w:t xml:space="preserve">, as being </w:t>
      </w:r>
      <w:r w:rsidRPr="00EA7592">
        <w:rPr>
          <w:rStyle w:val="StyleUnderline"/>
          <w:highlight w:val="cyan"/>
        </w:rPr>
        <w:t>unconstitutional</w:t>
      </w:r>
      <w:r w:rsidRPr="00C54540">
        <w:rPr>
          <w:rStyle w:val="StyleUnderline"/>
        </w:rPr>
        <w:t xml:space="preserve"> in three ways</w:t>
      </w:r>
      <w:r w:rsidRPr="00C54540">
        <w:t xml:space="preserve">.104 First, </w:t>
      </w:r>
      <w:r w:rsidRPr="00C54540">
        <w:rPr>
          <w:rStyle w:val="StyleUnderline"/>
        </w:rPr>
        <w:t xml:space="preserve">it would be considered per se invalid </w:t>
      </w:r>
      <w:r w:rsidRPr="00EA7592">
        <w:rPr>
          <w:rStyle w:val="StyleUnderline"/>
          <w:highlight w:val="cyan"/>
        </w:rPr>
        <w:t>if it</w:t>
      </w:r>
      <w:r w:rsidRPr="00C54540">
        <w:rPr>
          <w:rStyle w:val="StyleUnderline"/>
        </w:rPr>
        <w:t xml:space="preserve"> </w:t>
      </w:r>
      <w:r w:rsidRPr="00C54540">
        <w:rPr>
          <w:rStyle w:val="Emphasis"/>
        </w:rPr>
        <w:t xml:space="preserve">facially </w:t>
      </w:r>
      <w:r w:rsidRPr="00EA7592">
        <w:rPr>
          <w:rStyle w:val="Emphasis"/>
          <w:highlight w:val="cyan"/>
        </w:rPr>
        <w:t>discriminates</w:t>
      </w:r>
      <w:r w:rsidRPr="00EA7592">
        <w:rPr>
          <w:rStyle w:val="StyleUnderline"/>
          <w:highlight w:val="cyan"/>
        </w:rPr>
        <w:t xml:space="preserve"> against </w:t>
      </w:r>
      <w:r w:rsidRPr="00EA7592">
        <w:rPr>
          <w:rStyle w:val="Emphasis"/>
          <w:highlight w:val="cyan"/>
        </w:rPr>
        <w:t>out-of-state commerce</w:t>
      </w:r>
      <w:r w:rsidRPr="00C54540">
        <w:t xml:space="preserve">, unless it can be shown that there is no other means of accomplishing a legitimate state objective.105 Second, </w:t>
      </w:r>
      <w:r w:rsidRPr="00C54540">
        <w:rPr>
          <w:rStyle w:val="StyleUnderline"/>
        </w:rPr>
        <w:t xml:space="preserve">if it is not found to be facially discriminatory, the law </w:t>
      </w:r>
      <w:r w:rsidRPr="00EA7592">
        <w:rPr>
          <w:rStyle w:val="StyleUnderline"/>
          <w:highlight w:val="cyan"/>
        </w:rPr>
        <w:t>would</w:t>
      </w:r>
      <w:r w:rsidRPr="00C54540">
        <w:rPr>
          <w:rStyle w:val="StyleUnderline"/>
        </w:rPr>
        <w:t xml:space="preserve"> still be considered invalid if its </w:t>
      </w:r>
      <w:r w:rsidRPr="00C54540">
        <w:rPr>
          <w:rStyle w:val="Emphasis"/>
        </w:rPr>
        <w:t>purpose</w:t>
      </w:r>
      <w:r w:rsidRPr="00C54540">
        <w:rPr>
          <w:rStyle w:val="StyleUnderline"/>
        </w:rPr>
        <w:t xml:space="preserve"> or </w:t>
      </w:r>
      <w:r w:rsidRPr="00C54540">
        <w:rPr>
          <w:rStyle w:val="Emphasis"/>
        </w:rPr>
        <w:t>effect</w:t>
      </w:r>
      <w:r w:rsidRPr="00C54540">
        <w:rPr>
          <w:rStyle w:val="StyleUnderline"/>
        </w:rPr>
        <w:t xml:space="preserve"> is still </w:t>
      </w:r>
      <w:r w:rsidRPr="00C54540">
        <w:rPr>
          <w:rStyle w:val="Emphasis"/>
        </w:rPr>
        <w:t>discriminatory</w:t>
      </w:r>
      <w:r w:rsidRPr="00C54540">
        <w:t xml:space="preserve">.106 Third, </w:t>
      </w:r>
      <w:r w:rsidRPr="00C54540">
        <w:rPr>
          <w:rStyle w:val="StyleUnderline"/>
        </w:rPr>
        <w:t xml:space="preserve">even if it is facially neutral, it would be invalid if it </w:t>
      </w:r>
      <w:r w:rsidRPr="00EA7592">
        <w:rPr>
          <w:rStyle w:val="StyleUnderline"/>
          <w:highlight w:val="cyan"/>
        </w:rPr>
        <w:t xml:space="preserve">creates an </w:t>
      </w:r>
      <w:r w:rsidRPr="00EA7592">
        <w:rPr>
          <w:rStyle w:val="Emphasis"/>
          <w:highlight w:val="cyan"/>
        </w:rPr>
        <w:t>undue burden</w:t>
      </w:r>
      <w:r w:rsidRPr="00EA7592">
        <w:rPr>
          <w:rStyle w:val="StyleUnderline"/>
          <w:highlight w:val="cyan"/>
        </w:rPr>
        <w:t xml:space="preserve"> on interstate commerce</w:t>
      </w:r>
      <w:r w:rsidRPr="00C54540">
        <w:t xml:space="preserve">.107 The legal logic of </w:t>
      </w:r>
      <w:r w:rsidRPr="00EA7592">
        <w:rPr>
          <w:rStyle w:val="StyleUnderline"/>
          <w:highlight w:val="cyan"/>
        </w:rPr>
        <w:t>the d</w:t>
      </w:r>
      <w:r w:rsidRPr="00C54540">
        <w:rPr>
          <w:rStyle w:val="StyleUnderline"/>
        </w:rPr>
        <w:t xml:space="preserve">ormant </w:t>
      </w:r>
      <w:r w:rsidRPr="00EA7592">
        <w:rPr>
          <w:rStyle w:val="StyleUnderline"/>
          <w:highlight w:val="cyan"/>
        </w:rPr>
        <w:t>C</w:t>
      </w:r>
      <w:r w:rsidRPr="00C54540">
        <w:rPr>
          <w:rStyle w:val="StyleUnderline"/>
        </w:rPr>
        <w:t xml:space="preserve">ommerce </w:t>
      </w:r>
      <w:r w:rsidRPr="00EA7592">
        <w:rPr>
          <w:rStyle w:val="StyleUnderline"/>
          <w:highlight w:val="cyan"/>
        </w:rPr>
        <w:t>C</w:t>
      </w:r>
      <w:r w:rsidRPr="00C54540">
        <w:rPr>
          <w:rStyle w:val="StyleUnderline"/>
        </w:rPr>
        <w:t>lause is</w:t>
      </w:r>
      <w:r w:rsidRPr="00C54540">
        <w:t xml:space="preserve"> very </w:t>
      </w:r>
      <w:r w:rsidRPr="00C54540">
        <w:rPr>
          <w:rStyle w:val="StyleUnderline"/>
        </w:rPr>
        <w:t>straightforward: it</w:t>
      </w:r>
      <w:r w:rsidRPr="00C54540">
        <w:t xml:space="preserve"> is designed to </w:t>
      </w:r>
      <w:r w:rsidRPr="00EA7592">
        <w:rPr>
          <w:rStyle w:val="Emphasis"/>
          <w:highlight w:val="cyan"/>
        </w:rPr>
        <w:t>invalidate</w:t>
      </w:r>
      <w:r w:rsidRPr="00C54540">
        <w:rPr>
          <w:rStyle w:val="StyleUnderline"/>
        </w:rPr>
        <w:t xml:space="preserve"> any </w:t>
      </w:r>
      <w:r w:rsidRPr="00EA7592">
        <w:rPr>
          <w:rStyle w:val="Emphasis"/>
          <w:highlight w:val="cyan"/>
        </w:rPr>
        <w:t>protectionist state laws</w:t>
      </w:r>
      <w:r w:rsidRPr="00C54540">
        <w:rPr>
          <w:rStyle w:val="StyleUnderline"/>
        </w:rPr>
        <w:t xml:space="preserve">, represent the interests of </w:t>
      </w:r>
      <w:r w:rsidRPr="00C54540">
        <w:rPr>
          <w:rStyle w:val="Emphasis"/>
        </w:rPr>
        <w:t>out-of-staters</w:t>
      </w:r>
      <w:r w:rsidRPr="00C54540">
        <w:rPr>
          <w:rStyle w:val="StyleUnderline"/>
        </w:rPr>
        <w:t xml:space="preserve">, and promote </w:t>
      </w:r>
      <w:r w:rsidRPr="00C54540">
        <w:rPr>
          <w:rStyle w:val="Emphasis"/>
        </w:rPr>
        <w:t>national unity</w:t>
      </w:r>
      <w:r w:rsidRPr="00C54540">
        <w:t>.108</w:t>
      </w:r>
    </w:p>
    <w:p w14:paraId="0155912C" w14:textId="77777777" w:rsidR="001372D7" w:rsidRPr="00C54540" w:rsidRDefault="001372D7" w:rsidP="001372D7">
      <w:r w:rsidRPr="00C54540">
        <w:rPr>
          <w:rStyle w:val="StyleUnderline"/>
        </w:rPr>
        <w:t xml:space="preserve">The </w:t>
      </w:r>
      <w:r w:rsidRPr="00EA7592">
        <w:rPr>
          <w:rStyle w:val="StyleUnderline"/>
          <w:highlight w:val="cyan"/>
        </w:rPr>
        <w:t xml:space="preserve">dormant </w:t>
      </w:r>
      <w:r w:rsidRPr="00EA7592">
        <w:rPr>
          <w:rStyle w:val="Emphasis"/>
          <w:highlight w:val="cyan"/>
        </w:rPr>
        <w:t>Foreign Commerce Clause</w:t>
      </w:r>
      <w:r w:rsidRPr="00EA7592">
        <w:rPr>
          <w:rStyle w:val="StyleUnderline"/>
          <w:highlight w:val="cyan"/>
        </w:rPr>
        <w:t xml:space="preserve"> is</w:t>
      </w:r>
      <w:r w:rsidRPr="00C54540">
        <w:t xml:space="preserve"> the </w:t>
      </w:r>
      <w:r w:rsidRPr="00C54540">
        <w:rPr>
          <w:rStyle w:val="StyleUnderline"/>
        </w:rPr>
        <w:t xml:space="preserve">logical </w:t>
      </w:r>
      <w:r w:rsidRPr="00EA7592">
        <w:rPr>
          <w:rStyle w:val="StyleUnderline"/>
          <w:highlight w:val="cyan"/>
        </w:rPr>
        <w:t>requirement that</w:t>
      </w:r>
      <w:r w:rsidRPr="00C54540">
        <w:rPr>
          <w:rStyle w:val="StyleUnderline"/>
        </w:rPr>
        <w:t xml:space="preserve"> state laws must be held </w:t>
      </w:r>
      <w:r w:rsidRPr="00C54540">
        <w:rPr>
          <w:rStyle w:val="Emphasis"/>
        </w:rPr>
        <w:t>constitutional</w:t>
      </w:r>
      <w:r w:rsidRPr="00C54540">
        <w:rPr>
          <w:rStyle w:val="StyleUnderline"/>
        </w:rPr>
        <w:t xml:space="preserve"> when applied to foreign trade</w:t>
      </w:r>
      <w:r w:rsidRPr="00C54540">
        <w:t xml:space="preserve">–essentially, such </w:t>
      </w:r>
      <w:r w:rsidRPr="00EA7592">
        <w:rPr>
          <w:rStyle w:val="StyleUnderline"/>
          <w:highlight w:val="cyan"/>
        </w:rPr>
        <w:t>laws should neither increase</w:t>
      </w:r>
      <w:r w:rsidRPr="00C54540">
        <w:rPr>
          <w:rStyle w:val="StyleUnderline"/>
        </w:rPr>
        <w:t xml:space="preserve"> the </w:t>
      </w:r>
      <w:r w:rsidRPr="00EA7592">
        <w:rPr>
          <w:rStyle w:val="StyleUnderline"/>
          <w:highlight w:val="cyan"/>
        </w:rPr>
        <w:t xml:space="preserve">risk of </w:t>
      </w:r>
      <w:r w:rsidRPr="00EA7592">
        <w:rPr>
          <w:rStyle w:val="Emphasis"/>
          <w:highlight w:val="cyan"/>
        </w:rPr>
        <w:t>multiple taxation</w:t>
      </w:r>
      <w:r w:rsidRPr="00EA7592">
        <w:rPr>
          <w:rStyle w:val="StyleUnderline"/>
          <w:highlight w:val="cyan"/>
        </w:rPr>
        <w:t xml:space="preserve"> nor</w:t>
      </w:r>
      <w:r w:rsidRPr="00C54540">
        <w:rPr>
          <w:rStyle w:val="StyleUnderline"/>
        </w:rPr>
        <w:t xml:space="preserve"> should they </w:t>
      </w:r>
      <w:r w:rsidRPr="00EA7592">
        <w:rPr>
          <w:rStyle w:val="StyleUnderline"/>
          <w:highlight w:val="cyan"/>
        </w:rPr>
        <w:t>undermine</w:t>
      </w:r>
      <w:r w:rsidRPr="00C54540">
        <w:rPr>
          <w:rStyle w:val="StyleUnderline"/>
        </w:rPr>
        <w:t xml:space="preserve"> the ability of the United States to speak “with </w:t>
      </w:r>
      <w:r w:rsidRPr="00C54540">
        <w:rPr>
          <w:rStyle w:val="Emphasis"/>
        </w:rPr>
        <w:t>one voice</w:t>
      </w:r>
      <w:r w:rsidRPr="00C54540">
        <w:rPr>
          <w:rStyle w:val="StyleUnderline"/>
        </w:rPr>
        <w:t xml:space="preserve"> in </w:t>
      </w:r>
      <w:r w:rsidRPr="00C54540">
        <w:rPr>
          <w:rStyle w:val="Emphasis"/>
        </w:rPr>
        <w:t>foreign affairs</w:t>
      </w:r>
      <w:r w:rsidRPr="00C54540">
        <w:rPr>
          <w:rStyle w:val="StyleUnderline"/>
        </w:rPr>
        <w:t>.”</w:t>
      </w:r>
      <w:r w:rsidRPr="00C54540">
        <w:t xml:space="preserve">109 In the case of multiple taxation, the argument is that </w:t>
      </w:r>
      <w:r w:rsidRPr="00C54540">
        <w:rPr>
          <w:rStyle w:val="StyleUnderline"/>
        </w:rPr>
        <w:t xml:space="preserve">in imposing a tax at the </w:t>
      </w:r>
      <w:r w:rsidRPr="00C54540">
        <w:rPr>
          <w:rStyle w:val="Emphasis"/>
        </w:rPr>
        <w:t>state level</w:t>
      </w:r>
      <w:r w:rsidRPr="00C54540">
        <w:rPr>
          <w:rStyle w:val="StyleUnderline"/>
        </w:rPr>
        <w:t xml:space="preserve"> that affects </w:t>
      </w:r>
      <w:r w:rsidRPr="00EA7592">
        <w:rPr>
          <w:rStyle w:val="Emphasis"/>
          <w:highlight w:val="cyan"/>
        </w:rPr>
        <w:t>foreign trade</w:t>
      </w:r>
      <w:r w:rsidRPr="00C54540">
        <w:rPr>
          <w:rStyle w:val="StyleUnderline"/>
        </w:rPr>
        <w:t xml:space="preserve">, there is the risk of </w:t>
      </w:r>
      <w:r w:rsidRPr="00C54540">
        <w:rPr>
          <w:rStyle w:val="Emphasis"/>
        </w:rPr>
        <w:t>double</w:t>
      </w:r>
      <w:r w:rsidRPr="00C54540">
        <w:rPr>
          <w:rStyle w:val="StyleUnderline"/>
        </w:rPr>
        <w:t xml:space="preserve"> </w:t>
      </w:r>
      <w:r w:rsidRPr="00C54540">
        <w:rPr>
          <w:rStyle w:val="Emphasis"/>
        </w:rPr>
        <w:t>taxation</w:t>
      </w:r>
      <w:r w:rsidRPr="00C54540">
        <w:rPr>
          <w:rStyle w:val="StyleUnderline"/>
        </w:rPr>
        <w:t xml:space="preserve"> because of taxes already being imposed abroad</w:t>
      </w:r>
      <w:r w:rsidRPr="00C54540">
        <w:t xml:space="preserve">.110 The second argument focuses on the idea that </w:t>
      </w:r>
      <w:r w:rsidRPr="00C54540">
        <w:rPr>
          <w:rStyle w:val="StyleUnderline"/>
        </w:rPr>
        <w:t xml:space="preserve">there should be </w:t>
      </w:r>
      <w:r w:rsidRPr="00C54540">
        <w:rPr>
          <w:rStyle w:val="Emphasis"/>
        </w:rPr>
        <w:t>uniformity</w:t>
      </w:r>
      <w:r w:rsidRPr="00C54540">
        <w:rPr>
          <w:rStyle w:val="StyleUnderline"/>
        </w:rPr>
        <w:t xml:space="preserve"> in the Federal Government’s </w:t>
      </w:r>
      <w:r w:rsidRPr="00C54540">
        <w:rPr>
          <w:rStyle w:val="Emphasis"/>
        </w:rPr>
        <w:t>dealings</w:t>
      </w:r>
      <w:r w:rsidRPr="00C54540">
        <w:rPr>
          <w:rStyle w:val="StyleUnderline"/>
        </w:rPr>
        <w:t xml:space="preserve"> with other countries and </w:t>
      </w:r>
      <w:r w:rsidRPr="00C54540">
        <w:t xml:space="preserve">that </w:t>
      </w:r>
      <w:r w:rsidRPr="00C54540">
        <w:rPr>
          <w:rStyle w:val="Emphasis"/>
        </w:rPr>
        <w:t>state-level taxation</w:t>
      </w:r>
      <w:r w:rsidRPr="00C54540">
        <w:rPr>
          <w:rStyle w:val="StyleUnderline"/>
        </w:rPr>
        <w:t xml:space="preserve"> could frustrate the goal of </w:t>
      </w:r>
      <w:r w:rsidRPr="00C54540">
        <w:rPr>
          <w:rStyle w:val="Emphasis"/>
        </w:rPr>
        <w:t>federal uniformity</w:t>
      </w:r>
      <w:r w:rsidRPr="00C54540">
        <w:rPr>
          <w:rStyle w:val="StyleUnderline"/>
        </w:rPr>
        <w:t xml:space="preserve"> with the potential for </w:t>
      </w:r>
      <w:r w:rsidRPr="00C54540">
        <w:rPr>
          <w:rStyle w:val="Emphasis"/>
        </w:rPr>
        <w:t>foreign retaliation</w:t>
      </w:r>
      <w:r w:rsidRPr="00C54540">
        <w:t>.111</w:t>
      </w:r>
    </w:p>
    <w:p w14:paraId="4AAEEE6B" w14:textId="77777777" w:rsidR="001372D7" w:rsidRPr="00E201DE" w:rsidRDefault="001372D7" w:rsidP="001372D7">
      <w:r w:rsidRPr="00C54540">
        <w:t xml:space="preserve">On the face of it, it would seem likely that </w:t>
      </w:r>
      <w:r w:rsidRPr="00EA7592">
        <w:rPr>
          <w:rStyle w:val="StyleUnderline"/>
          <w:highlight w:val="cyan"/>
        </w:rPr>
        <w:t xml:space="preserve">border measures would be </w:t>
      </w:r>
      <w:r w:rsidRPr="00EA7592">
        <w:rPr>
          <w:rStyle w:val="Emphasis"/>
          <w:highlight w:val="cyan"/>
        </w:rPr>
        <w:t>struck down</w:t>
      </w:r>
      <w:r w:rsidRPr="00EA7592">
        <w:rPr>
          <w:rStyle w:val="StyleUnderline"/>
          <w:highlight w:val="cyan"/>
        </w:rPr>
        <w:t xml:space="preserve"> by the</w:t>
      </w:r>
      <w:r w:rsidRPr="00C54540">
        <w:rPr>
          <w:rStyle w:val="StyleUnderline"/>
        </w:rPr>
        <w:t xml:space="preserve"> U.S. Supreme </w:t>
      </w:r>
      <w:r w:rsidRPr="00EA7592">
        <w:rPr>
          <w:rStyle w:val="StyleUnderline"/>
          <w:highlight w:val="cyan"/>
        </w:rPr>
        <w:t>Court</w:t>
      </w:r>
      <w:r w:rsidRPr="00C54540">
        <w:t xml:space="preserve">. For example, it has been argued that </w:t>
      </w:r>
      <w:r w:rsidRPr="00EA7592">
        <w:rPr>
          <w:rStyle w:val="StyleUnderline"/>
          <w:highlight w:val="cyan"/>
        </w:rPr>
        <w:t xml:space="preserve">because </w:t>
      </w:r>
      <w:r w:rsidRPr="00EA7592">
        <w:rPr>
          <w:rStyle w:val="Emphasis"/>
          <w:highlight w:val="cyan"/>
        </w:rPr>
        <w:t>state level</w:t>
      </w:r>
      <w:r w:rsidRPr="00C54540">
        <w:rPr>
          <w:rStyle w:val="Emphasis"/>
        </w:rPr>
        <w:t xml:space="preserve"> climate </w:t>
      </w:r>
      <w:r w:rsidRPr="00EA7592">
        <w:rPr>
          <w:rStyle w:val="Emphasis"/>
          <w:highlight w:val="cyan"/>
        </w:rPr>
        <w:t>policy</w:t>
      </w:r>
      <w:r w:rsidRPr="00C54540">
        <w:rPr>
          <w:rStyle w:val="StyleUnderline"/>
        </w:rPr>
        <w:t xml:space="preserve">, such as the </w:t>
      </w:r>
      <w:r w:rsidRPr="00C54540">
        <w:rPr>
          <w:rStyle w:val="Emphasis"/>
        </w:rPr>
        <w:t>Regional Greenhouse Gas Initiative</w:t>
      </w:r>
      <w:r w:rsidRPr="00C54540">
        <w:rPr>
          <w:rStyle w:val="StyleUnderline"/>
        </w:rPr>
        <w:t xml:space="preserve"> (RGGI),</w:t>
      </w:r>
      <w:r w:rsidRPr="00C54540">
        <w:t xml:space="preserve"> necessarily </w:t>
      </w:r>
      <w:r w:rsidRPr="00EA7592">
        <w:rPr>
          <w:rStyle w:val="StyleUnderline"/>
          <w:highlight w:val="cyan"/>
        </w:rPr>
        <w:t>requires a border measure</w:t>
      </w:r>
      <w:r w:rsidRPr="00C54540">
        <w:t xml:space="preserve"> in order </w:t>
      </w:r>
      <w:r w:rsidRPr="00C54540">
        <w:rPr>
          <w:rStyle w:val="StyleUnderline"/>
        </w:rPr>
        <w:t>to solve</w:t>
      </w:r>
      <w:r w:rsidRPr="00C54540">
        <w:t xml:space="preserve"> the problem of </w:t>
      </w:r>
      <w:r w:rsidRPr="00C54540">
        <w:rPr>
          <w:rStyle w:val="StyleUnderline"/>
        </w:rPr>
        <w:t xml:space="preserve">leakage, it would be considered facially </w:t>
      </w:r>
      <w:r w:rsidRPr="00C54540">
        <w:rPr>
          <w:rStyle w:val="Emphasis"/>
        </w:rPr>
        <w:t>discriminatory</w:t>
      </w:r>
      <w:r w:rsidRPr="00C54540">
        <w:rPr>
          <w:rStyle w:val="StyleUnderline"/>
        </w:rPr>
        <w:t xml:space="preserve"> under the dormant Commerce Clause</w:t>
      </w:r>
      <w:r w:rsidRPr="00C54540">
        <w:t xml:space="preserve">.112 There is also doubt about whether the so-called “compensatory” (or “complementary”) tax doctrine would be a legitimate defense of any border measures.113 The </w:t>
      </w:r>
      <w:r w:rsidRPr="00C54540">
        <w:rPr>
          <w:rStyle w:val="StyleUnderline"/>
        </w:rPr>
        <w:t>compensatory tax doctrine allows a state to apply a discriminatory tax if</w:t>
      </w:r>
      <w:r w:rsidRPr="00C54540">
        <w:t xml:space="preserve"> it is </w:t>
      </w:r>
      <w:r w:rsidRPr="00C54540">
        <w:rPr>
          <w:rStyle w:val="StyleUnderline"/>
        </w:rPr>
        <w:t>designed to achieve a legitimate state objective that cannot be achieved</w:t>
      </w:r>
      <w:r w:rsidRPr="00C54540">
        <w:t xml:space="preserve"> in a way that is </w:t>
      </w:r>
      <w:r w:rsidRPr="00C54540">
        <w:rPr>
          <w:rStyle w:val="Emphasis"/>
        </w:rPr>
        <w:t>non-discriminatory</w:t>
      </w:r>
      <w:r w:rsidRPr="00C54540">
        <w:t xml:space="preserve">.114 To satisfy this doctrine, the tax on interstate commerce would have to be “substantially equivalent” to that imposed on intrastate trade.115 Some legal observers argue that </w:t>
      </w:r>
      <w:r w:rsidRPr="00C54540">
        <w:rPr>
          <w:rStyle w:val="StyleUnderline"/>
        </w:rPr>
        <w:t>it would be challenging to establish a uniform way of measuring emissions from in-state electricity generation as compared to out-of-state generation</w:t>
      </w:r>
      <w:r w:rsidRPr="00C54540">
        <w:t xml:space="preserve"> in order to satisfy the “equivalent burdens” dimension of the compensatory tax doctrine.116</w:t>
      </w:r>
      <w:r w:rsidRPr="00E201DE">
        <w:t xml:space="preserve"> </w:t>
      </w:r>
      <w:r>
        <w:t xml:space="preserve"> </w:t>
      </w:r>
    </w:p>
    <w:p w14:paraId="33FD69DF" w14:textId="77777777" w:rsidR="001372D7" w:rsidRPr="00E201DE" w:rsidRDefault="001372D7" w:rsidP="001372D7">
      <w:pPr>
        <w:pStyle w:val="Heading4"/>
      </w:pPr>
      <w:r>
        <w:t xml:space="preserve">B) Violates Foreign DCC and WTO precedent. </w:t>
      </w:r>
    </w:p>
    <w:p w14:paraId="1BD35DA4" w14:textId="77777777" w:rsidR="001372D7" w:rsidRPr="00E201DE" w:rsidRDefault="001372D7" w:rsidP="001372D7">
      <w:r w:rsidRPr="00E201DE">
        <w:rPr>
          <w:rStyle w:val="Style13ptBold"/>
        </w:rPr>
        <w:t xml:space="preserve">Sheldon ’18 </w:t>
      </w:r>
      <w:r w:rsidRPr="00E201DE">
        <w:t>[Ian; Andersons Chair of Agricultural Marketing, Trade and Policy, Department of Agricultural, Environmental, and Development Economics, The Ohio State University; 2018; "Economic and Legal Analysis of Climate Policy and Border Tax Adjustments: Federal vs. State Regulation"; Ohio State Law Journal, Vol. 79, Issue 4; https://kb.osu.edu/bitstream/handle/1811/87393/OSLJ_V79N4_0781.pdf?sequence=1; Accessed 6-24-2023; RL] **BTA = Border Tax Adjustments</w:t>
      </w:r>
    </w:p>
    <w:p w14:paraId="16BC16F3" w14:textId="77777777" w:rsidR="001372D7" w:rsidRPr="00E201DE" w:rsidRDefault="001372D7" w:rsidP="001372D7">
      <w:r w:rsidRPr="00E201DE">
        <w:t xml:space="preserve">Although BTAs applied by U.S. </w:t>
      </w:r>
      <w:r w:rsidRPr="00EA7592">
        <w:rPr>
          <w:rStyle w:val="StyleUnderline"/>
          <w:highlight w:val="cyan"/>
        </w:rPr>
        <w:t>state</w:t>
      </w:r>
      <w:r w:rsidRPr="00E201DE">
        <w:t xml:space="preserve">s could pass a legal challenge through the dormant Commerce Clause, it is also recognized that </w:t>
      </w:r>
      <w:r w:rsidRPr="00EA7592">
        <w:rPr>
          <w:rStyle w:val="StyleUnderline"/>
          <w:highlight w:val="cyan"/>
        </w:rPr>
        <w:t>BTAs</w:t>
      </w:r>
      <w:r w:rsidRPr="00E201DE">
        <w:rPr>
          <w:rStyle w:val="StyleUnderline"/>
        </w:rPr>
        <w:t xml:space="preserve"> may raise issues concerning international trade</w:t>
      </w:r>
      <w:r w:rsidRPr="00E201DE">
        <w:t xml:space="preserve">, with the potential to cause problems for the U.S. government, </w:t>
      </w:r>
      <w:r w:rsidRPr="00E201DE">
        <w:rPr>
          <w:rStyle w:val="StyleUnderline"/>
        </w:rPr>
        <w:t>and could</w:t>
      </w:r>
      <w:r w:rsidRPr="00E201DE">
        <w:t xml:space="preserve"> therefore “</w:t>
      </w:r>
      <w:r w:rsidRPr="00EA7592">
        <w:rPr>
          <w:rStyle w:val="StyleUnderline"/>
          <w:highlight w:val="cyan"/>
        </w:rPr>
        <w:t>run</w:t>
      </w:r>
      <w:r w:rsidRPr="00B862E9">
        <w:rPr>
          <w:rStyle w:val="StyleUnderline"/>
        </w:rPr>
        <w:t>[]</w:t>
      </w:r>
      <w:r w:rsidRPr="00E201DE">
        <w:rPr>
          <w:rStyle w:val="StyleUnderline"/>
        </w:rPr>
        <w:t xml:space="preserve"> </w:t>
      </w:r>
      <w:r w:rsidRPr="00EA7592">
        <w:rPr>
          <w:rStyle w:val="StyleUnderline"/>
          <w:highlight w:val="cyan"/>
        </w:rPr>
        <w:t>afoul of the foreign d</w:t>
      </w:r>
      <w:r w:rsidRPr="00E201DE">
        <w:rPr>
          <w:rStyle w:val="StyleUnderline"/>
        </w:rPr>
        <w:t xml:space="preserve">ormant </w:t>
      </w:r>
      <w:r w:rsidRPr="00EA7592">
        <w:rPr>
          <w:rStyle w:val="StyleUnderline"/>
          <w:highlight w:val="cyan"/>
        </w:rPr>
        <w:t>c</w:t>
      </w:r>
      <w:r w:rsidRPr="00E201DE">
        <w:rPr>
          <w:rStyle w:val="StyleUnderline"/>
        </w:rPr>
        <w:t xml:space="preserve">ommerce </w:t>
      </w:r>
      <w:r w:rsidRPr="00EA7592">
        <w:rPr>
          <w:rStyle w:val="StyleUnderline"/>
          <w:highlight w:val="cyan"/>
        </w:rPr>
        <w:t>c</w:t>
      </w:r>
      <w:r w:rsidRPr="00E201DE">
        <w:rPr>
          <w:rStyle w:val="StyleUnderline"/>
        </w:rPr>
        <w:t>lause</w:t>
      </w:r>
      <w:r w:rsidRPr="00E201DE">
        <w:t xml:space="preserve">.”135 As noted earlier, there is considerable debate as to whether BTAs are consistent with WTO law and how the WTO would actually rule in this instance, and so it is not clear whether the U.S. government would seek a court ruling that border measures are unconstitutional under the dormant Foreign Commerce Clause. Of course, that does not mean that the </w:t>
      </w:r>
      <w:r w:rsidRPr="00B862E9">
        <w:rPr>
          <w:rStyle w:val="StyleUnderline"/>
        </w:rPr>
        <w:t>courts would</w:t>
      </w:r>
      <w:r w:rsidRPr="00E201DE">
        <w:t xml:space="preserve"> not </w:t>
      </w:r>
      <w:r w:rsidRPr="00E201DE">
        <w:rPr>
          <w:rStyle w:val="StyleUnderline"/>
        </w:rPr>
        <w:t xml:space="preserve">seek to </w:t>
      </w:r>
      <w:r w:rsidRPr="00B862E9">
        <w:rPr>
          <w:rStyle w:val="StyleUnderline"/>
        </w:rPr>
        <w:t>apply the dormant</w:t>
      </w:r>
      <w:r w:rsidRPr="00E201DE">
        <w:rPr>
          <w:rStyle w:val="StyleUnderline"/>
        </w:rPr>
        <w:t xml:space="preserve"> </w:t>
      </w:r>
      <w:r w:rsidRPr="00E201DE">
        <w:rPr>
          <w:rStyle w:val="Emphasis"/>
        </w:rPr>
        <w:t xml:space="preserve">Foreign Commerce </w:t>
      </w:r>
      <w:r w:rsidRPr="00B862E9">
        <w:rPr>
          <w:rStyle w:val="Emphasis"/>
        </w:rPr>
        <w:t>Clause</w:t>
      </w:r>
      <w:r w:rsidRPr="00B862E9">
        <w:rPr>
          <w:rStyle w:val="StyleUnderline"/>
        </w:rPr>
        <w:t xml:space="preserve"> if there were a challenge to a </w:t>
      </w:r>
      <w:r w:rsidRPr="00B862E9">
        <w:rPr>
          <w:rStyle w:val="Emphasis"/>
        </w:rPr>
        <w:t>state-level BTA</w:t>
      </w:r>
      <w:r w:rsidRPr="00E201DE">
        <w:rPr>
          <w:rStyle w:val="StyleUnderline"/>
        </w:rPr>
        <w:t xml:space="preserve"> through the WTO</w:t>
      </w:r>
      <w:r w:rsidRPr="00E201DE">
        <w:t xml:space="preserve"> dispute </w:t>
      </w:r>
      <w:r w:rsidRPr="00E201DE">
        <w:rPr>
          <w:rStyle w:val="Emphasis"/>
        </w:rPr>
        <w:t>settlement system</w:t>
      </w:r>
      <w:r w:rsidRPr="00E201DE">
        <w:rPr>
          <w:rStyle w:val="StyleUnderline"/>
        </w:rPr>
        <w:t xml:space="preserve">. </w:t>
      </w:r>
      <w:r w:rsidRPr="00EA7592">
        <w:rPr>
          <w:rStyle w:val="StyleUnderline"/>
          <w:highlight w:val="cyan"/>
        </w:rPr>
        <w:t>Precedent</w:t>
      </w:r>
      <w:r w:rsidRPr="00E201DE">
        <w:t xml:space="preserve"> for this </w:t>
      </w:r>
      <w:r w:rsidRPr="00EA7592">
        <w:rPr>
          <w:rStyle w:val="StyleUnderline"/>
          <w:highlight w:val="cyan"/>
        </w:rPr>
        <w:t xml:space="preserve">can be seen with respect to the </w:t>
      </w:r>
      <w:r w:rsidRPr="00EA7592">
        <w:rPr>
          <w:rStyle w:val="Emphasis"/>
          <w:highlight w:val="cyan"/>
        </w:rPr>
        <w:t>M</w:t>
      </w:r>
      <w:r w:rsidRPr="00E201DE">
        <w:rPr>
          <w:rStyle w:val="Emphasis"/>
        </w:rPr>
        <w:t xml:space="preserve">assachusetts </w:t>
      </w:r>
      <w:r w:rsidRPr="00EA7592">
        <w:rPr>
          <w:rStyle w:val="Emphasis"/>
          <w:highlight w:val="cyan"/>
        </w:rPr>
        <w:t>B</w:t>
      </w:r>
      <w:r w:rsidRPr="00E201DE">
        <w:rPr>
          <w:rStyle w:val="Emphasis"/>
        </w:rPr>
        <w:t xml:space="preserve">urma </w:t>
      </w:r>
      <w:r w:rsidRPr="00EA7592">
        <w:rPr>
          <w:rStyle w:val="Emphasis"/>
          <w:highlight w:val="cyan"/>
        </w:rPr>
        <w:t>L</w:t>
      </w:r>
      <w:r w:rsidRPr="00E201DE">
        <w:rPr>
          <w:rStyle w:val="Emphasis"/>
        </w:rPr>
        <w:t>aw</w:t>
      </w:r>
      <w:r w:rsidRPr="00E201DE">
        <w:t xml:space="preserve"> (MBL) of 1996 </w:t>
      </w:r>
      <w:r w:rsidRPr="00EA7592">
        <w:rPr>
          <w:rStyle w:val="StyleUnderline"/>
          <w:highlight w:val="cyan"/>
        </w:rPr>
        <w:t>which prevented</w:t>
      </w:r>
      <w:r w:rsidRPr="00E201DE">
        <w:rPr>
          <w:rStyle w:val="StyleUnderline"/>
        </w:rPr>
        <w:t xml:space="preserve"> agencies and </w:t>
      </w:r>
      <w:r w:rsidRPr="00EA7592">
        <w:rPr>
          <w:rStyle w:val="StyleUnderline"/>
          <w:highlight w:val="cyan"/>
        </w:rPr>
        <w:t>branches</w:t>
      </w:r>
      <w:r w:rsidRPr="00E201DE">
        <w:rPr>
          <w:rStyle w:val="StyleUnderline"/>
        </w:rPr>
        <w:t xml:space="preserve"> of the state’s government </w:t>
      </w:r>
      <w:r w:rsidRPr="00EA7592">
        <w:rPr>
          <w:rStyle w:val="StyleUnderline"/>
          <w:highlight w:val="cyan"/>
        </w:rPr>
        <w:t>from contracting with businesses</w:t>
      </w:r>
      <w:r w:rsidRPr="00E201DE">
        <w:t xml:space="preserve"> that were on a “restricted purchasing list” because they </w:t>
      </w:r>
      <w:r w:rsidRPr="00E201DE">
        <w:rPr>
          <w:rStyle w:val="StyleUnderline"/>
        </w:rPr>
        <w:t>were doing business with</w:t>
      </w:r>
      <w:r w:rsidRPr="00E201DE">
        <w:t xml:space="preserve"> Burma (now </w:t>
      </w:r>
      <w:r w:rsidRPr="00E201DE">
        <w:rPr>
          <w:rStyle w:val="Emphasis"/>
        </w:rPr>
        <w:t>Myanmar</w:t>
      </w:r>
      <w:r w:rsidRPr="00E201DE">
        <w:t>).136</w:t>
      </w:r>
    </w:p>
    <w:p w14:paraId="48C92EDC" w14:textId="77777777" w:rsidR="001372D7" w:rsidRPr="00DC024C" w:rsidRDefault="001372D7" w:rsidP="001372D7">
      <w:r w:rsidRPr="00E201DE">
        <w:t xml:space="preserve">In 1997, both the EU and Japan lodged complaints with the WTO asserting that the MBL was in violation of the WTO Government Procurement Agreement.137 Subsequently, </w:t>
      </w:r>
      <w:r w:rsidRPr="00EA7592">
        <w:rPr>
          <w:rStyle w:val="StyleUnderline"/>
          <w:highlight w:val="cyan"/>
        </w:rPr>
        <w:t>the</w:t>
      </w:r>
      <w:r w:rsidRPr="00E201DE">
        <w:rPr>
          <w:rStyle w:val="StyleUnderline"/>
        </w:rPr>
        <w:t xml:space="preserve"> WTO</w:t>
      </w:r>
      <w:r w:rsidRPr="00E201DE">
        <w:t xml:space="preserve"> dispute settlement panel was suspended following a ruling by the First Circuit in National Foreign Trade Council v. Natsios. 138 The court </w:t>
      </w:r>
      <w:r w:rsidRPr="00E201DE">
        <w:rPr>
          <w:rStyle w:val="StyleUnderline"/>
        </w:rPr>
        <w:t xml:space="preserve">held that </w:t>
      </w:r>
      <w:r w:rsidRPr="00EA7592">
        <w:rPr>
          <w:rStyle w:val="StyleUnderline"/>
          <w:highlight w:val="cyan"/>
        </w:rPr>
        <w:t>MBL was invalid</w:t>
      </w:r>
      <w:r w:rsidRPr="00B862E9">
        <w:rPr>
          <w:rStyle w:val="StyleUnderline"/>
        </w:rPr>
        <w:t xml:space="preserve"> on</w:t>
      </w:r>
      <w:r w:rsidRPr="00E201DE">
        <w:t xml:space="preserve"> the following three </w:t>
      </w:r>
      <w:r w:rsidRPr="00B862E9">
        <w:rPr>
          <w:rStyle w:val="StyleUnderline"/>
        </w:rPr>
        <w:t>grounds</w:t>
      </w:r>
      <w:r w:rsidRPr="00E201DE">
        <w:t xml:space="preserve">: first, </w:t>
      </w:r>
      <w:r w:rsidRPr="00EA7592">
        <w:rPr>
          <w:rStyle w:val="StyleUnderline"/>
          <w:highlight w:val="cyan"/>
        </w:rPr>
        <w:t>it interfered with</w:t>
      </w:r>
      <w:r w:rsidRPr="00E201DE">
        <w:rPr>
          <w:rStyle w:val="StyleUnderline"/>
        </w:rPr>
        <w:t xml:space="preserve"> the </w:t>
      </w:r>
      <w:r w:rsidRPr="00EA7592">
        <w:rPr>
          <w:rStyle w:val="Emphasis"/>
          <w:highlight w:val="cyan"/>
        </w:rPr>
        <w:t>dormant foreign affairs</w:t>
      </w:r>
      <w:r w:rsidRPr="00EA7592">
        <w:rPr>
          <w:rStyle w:val="StyleUnderline"/>
          <w:highlight w:val="cyan"/>
        </w:rPr>
        <w:t xml:space="preserve"> power</w:t>
      </w:r>
      <w:r w:rsidRPr="00E201DE">
        <w:t xml:space="preserve">; second, </w:t>
      </w:r>
      <w:r w:rsidRPr="00B862E9">
        <w:rPr>
          <w:rStyle w:val="StyleUnderline"/>
        </w:rPr>
        <w:t>it</w:t>
      </w:r>
      <w:r w:rsidRPr="00E201DE">
        <w:rPr>
          <w:rStyle w:val="StyleUnderline"/>
        </w:rPr>
        <w:t xml:space="preserve"> was a violation of the </w:t>
      </w:r>
      <w:r w:rsidRPr="00E201DE">
        <w:rPr>
          <w:rStyle w:val="Emphasis"/>
        </w:rPr>
        <w:t>dormant Foreign Commerce Clause</w:t>
      </w:r>
      <w:r w:rsidRPr="00E201DE">
        <w:t xml:space="preserve">; and third, </w:t>
      </w:r>
      <w:r w:rsidRPr="00EA7592">
        <w:rPr>
          <w:rStyle w:val="StyleUnderline"/>
          <w:highlight w:val="cyan"/>
        </w:rPr>
        <w:t xml:space="preserve">it was </w:t>
      </w:r>
      <w:r w:rsidRPr="00EA7592">
        <w:rPr>
          <w:rStyle w:val="Emphasis"/>
          <w:highlight w:val="cyan"/>
        </w:rPr>
        <w:t>preempted</w:t>
      </w:r>
      <w:r w:rsidRPr="00EA7592">
        <w:rPr>
          <w:rStyle w:val="StyleUnderline"/>
          <w:highlight w:val="cyan"/>
        </w:rPr>
        <w:t xml:space="preserve"> by </w:t>
      </w:r>
      <w:r w:rsidRPr="00EA7592">
        <w:rPr>
          <w:rStyle w:val="Emphasis"/>
          <w:highlight w:val="cyan"/>
        </w:rPr>
        <w:t>sanctions</w:t>
      </w:r>
      <w:r w:rsidRPr="00E201DE">
        <w:rPr>
          <w:rStyle w:val="StyleUnderline"/>
        </w:rPr>
        <w:t xml:space="preserve"> that the </w:t>
      </w:r>
      <w:r w:rsidRPr="00E201DE">
        <w:rPr>
          <w:rStyle w:val="Emphasis"/>
        </w:rPr>
        <w:t>United States</w:t>
      </w:r>
      <w:r w:rsidRPr="00E201DE">
        <w:rPr>
          <w:rStyle w:val="StyleUnderline"/>
        </w:rPr>
        <w:t xml:space="preserve"> had already </w:t>
      </w:r>
      <w:r w:rsidRPr="00E201DE">
        <w:rPr>
          <w:rStyle w:val="Emphasis"/>
        </w:rPr>
        <w:t>enacted</w:t>
      </w:r>
      <w:r w:rsidRPr="00E201DE">
        <w:rPr>
          <w:rStyle w:val="StyleUnderline"/>
        </w:rPr>
        <w:t xml:space="preserve"> against Burma</w:t>
      </w:r>
      <w:r w:rsidRPr="00E201DE">
        <w:t xml:space="preserve">.139 However, </w:t>
      </w:r>
      <w:r w:rsidRPr="00EA7592">
        <w:rPr>
          <w:rStyle w:val="StyleUnderline"/>
          <w:highlight w:val="cyan"/>
        </w:rPr>
        <w:t>following</w:t>
      </w:r>
      <w:r w:rsidRPr="00E201DE">
        <w:rPr>
          <w:rStyle w:val="StyleUnderline"/>
        </w:rPr>
        <w:t xml:space="preserve"> U.S. Supreme Court </w:t>
      </w:r>
      <w:r w:rsidRPr="00EA7592">
        <w:rPr>
          <w:rStyle w:val="StyleUnderline"/>
          <w:highlight w:val="cyan"/>
        </w:rPr>
        <w:t xml:space="preserve">decisions in </w:t>
      </w:r>
      <w:r w:rsidRPr="00EA7592">
        <w:rPr>
          <w:rStyle w:val="Emphasis"/>
          <w:highlight w:val="cyan"/>
        </w:rPr>
        <w:t>American Insurance</w:t>
      </w:r>
      <w:r w:rsidRPr="00E201DE">
        <w:rPr>
          <w:rStyle w:val="Emphasis"/>
        </w:rPr>
        <w:t xml:space="preserve"> Ass’n v. Garamendi</w:t>
      </w:r>
      <w:r w:rsidRPr="00E201DE">
        <w:rPr>
          <w:rStyle w:val="StyleUnderline"/>
        </w:rPr>
        <w:t xml:space="preserve"> </w:t>
      </w:r>
      <w:r w:rsidRPr="00EA7592">
        <w:rPr>
          <w:rStyle w:val="StyleUnderline"/>
          <w:highlight w:val="cyan"/>
        </w:rPr>
        <w:t xml:space="preserve">and </w:t>
      </w:r>
      <w:r w:rsidRPr="00EA7592">
        <w:rPr>
          <w:rStyle w:val="Emphasis"/>
          <w:highlight w:val="cyan"/>
        </w:rPr>
        <w:t>Crosby</w:t>
      </w:r>
      <w:r w:rsidRPr="00E201DE">
        <w:rPr>
          <w:rStyle w:val="Emphasis"/>
        </w:rPr>
        <w:t xml:space="preserve"> v. National Foreign Trade Council</w:t>
      </w:r>
      <w:r w:rsidRPr="00E201DE">
        <w:rPr>
          <w:rStyle w:val="StyleUnderline"/>
        </w:rPr>
        <w:t xml:space="preserve">, </w:t>
      </w:r>
      <w:r w:rsidRPr="00EA7592">
        <w:rPr>
          <w:rStyle w:val="StyleUnderline"/>
          <w:highlight w:val="cyan"/>
        </w:rPr>
        <w:t>the Court would</w:t>
      </w:r>
      <w:r w:rsidRPr="00E201DE">
        <w:t xml:space="preserve"> seem most likely to </w:t>
      </w:r>
      <w:r w:rsidRPr="00EA7592">
        <w:rPr>
          <w:rStyle w:val="StyleUnderline"/>
          <w:highlight w:val="cyan"/>
        </w:rPr>
        <w:t>rule against BTAs on</w:t>
      </w:r>
      <w:r w:rsidRPr="00E201DE">
        <w:rPr>
          <w:rStyle w:val="StyleUnderline"/>
        </w:rPr>
        <w:t xml:space="preserve"> the </w:t>
      </w:r>
      <w:r w:rsidRPr="00EA7592">
        <w:rPr>
          <w:rStyle w:val="StyleUnderline"/>
          <w:highlight w:val="cyan"/>
        </w:rPr>
        <w:t xml:space="preserve">grounds of </w:t>
      </w:r>
      <w:r w:rsidRPr="00EA7592">
        <w:rPr>
          <w:rStyle w:val="Emphasis"/>
          <w:highlight w:val="cyan"/>
        </w:rPr>
        <w:t>executive preemption</w:t>
      </w:r>
      <w:r w:rsidRPr="00E201DE">
        <w:rPr>
          <w:rStyle w:val="StyleUnderline"/>
        </w:rPr>
        <w:t xml:space="preserve"> by the Federal Government</w:t>
      </w:r>
      <w:r w:rsidRPr="00E201DE">
        <w:t xml:space="preserve"> as opposed to the dormant Foreign Commerce Clause.140</w:t>
      </w:r>
    </w:p>
    <w:p w14:paraId="69178BCE" w14:textId="77777777" w:rsidR="001372D7" w:rsidRDefault="001372D7" w:rsidP="001372D7"/>
    <w:p w14:paraId="475B4E87" w14:textId="77777777" w:rsidR="001372D7" w:rsidRDefault="001372D7" w:rsidP="001372D7">
      <w:pPr>
        <w:pStyle w:val="Heading4"/>
      </w:pPr>
      <w:r>
        <w:t xml:space="preserve">5. Uniform fifty-state fiat is a voter. </w:t>
      </w:r>
    </w:p>
    <w:p w14:paraId="14E07214" w14:textId="77777777" w:rsidR="001372D7" w:rsidRDefault="001372D7" w:rsidP="001372D7">
      <w:pPr>
        <w:pStyle w:val="Heading4"/>
      </w:pPr>
      <w:r>
        <w:t xml:space="preserve">A) </w:t>
      </w:r>
      <w:r w:rsidRPr="007E49E3">
        <w:rPr>
          <w:u w:val="single"/>
        </w:rPr>
        <w:t>Real-world</w:t>
      </w:r>
      <w:r>
        <w:t xml:space="preserve"> – no policy would ever have </w:t>
      </w:r>
      <w:r w:rsidRPr="00BB2C90">
        <w:rPr>
          <w:u w:val="single"/>
        </w:rPr>
        <w:t>all 50 states</w:t>
      </w:r>
      <w:r>
        <w:t xml:space="preserve"> conduct one single policy. Topic controversy is centered on </w:t>
      </w:r>
      <w:r w:rsidRPr="007E49E3">
        <w:rPr>
          <w:u w:val="single"/>
        </w:rPr>
        <w:t>how</w:t>
      </w:r>
      <w:r>
        <w:t xml:space="preserve"> fiscal redistribution should occur, not </w:t>
      </w:r>
      <w:r>
        <w:rPr>
          <w:u w:val="single"/>
        </w:rPr>
        <w:t>the</w:t>
      </w:r>
      <w:r w:rsidRPr="007E49E3">
        <w:rPr>
          <w:u w:val="single"/>
        </w:rPr>
        <w:t xml:space="preserve"> actor</w:t>
      </w:r>
      <w:r>
        <w:t xml:space="preserve"> best positioned to do it. </w:t>
      </w:r>
    </w:p>
    <w:p w14:paraId="0185255D" w14:textId="77777777" w:rsidR="001372D7" w:rsidRDefault="001372D7" w:rsidP="001372D7">
      <w:pPr>
        <w:pStyle w:val="Heading4"/>
      </w:pPr>
      <w:r>
        <w:t xml:space="preserve">B) Aff ground – uniform fiat renders it impossible to garner solvency deficits off CPs. </w:t>
      </w:r>
    </w:p>
    <w:p w14:paraId="6BF707D2" w14:textId="77777777" w:rsidR="001372D7" w:rsidRDefault="001372D7" w:rsidP="001372D7">
      <w:pPr>
        <w:pStyle w:val="Heading4"/>
      </w:pPr>
      <w:r>
        <w:t xml:space="preserve">C) Justifies </w:t>
      </w:r>
      <w:r w:rsidRPr="00DE2E26">
        <w:rPr>
          <w:u w:val="single"/>
        </w:rPr>
        <w:t>multi-actor fiat</w:t>
      </w:r>
      <w:r>
        <w:t xml:space="preserve"> – the neg gets to fiat 50 </w:t>
      </w:r>
      <w:r w:rsidRPr="00DE2E26">
        <w:rPr>
          <w:u w:val="single"/>
        </w:rPr>
        <w:t>independent</w:t>
      </w:r>
      <w:r>
        <w:t xml:space="preserve"> actors. </w:t>
      </w:r>
    </w:p>
    <w:p w14:paraId="7EF3F57A" w14:textId="77777777" w:rsidR="001372D7" w:rsidRDefault="001372D7" w:rsidP="001372D7"/>
    <w:p w14:paraId="701D4E2A" w14:textId="77777777" w:rsidR="001372D7" w:rsidRPr="00DE2E26" w:rsidRDefault="001372D7" w:rsidP="001372D7">
      <w:pPr>
        <w:pStyle w:val="Heading4"/>
      </w:pPr>
      <w:r>
        <w:t xml:space="preserve">6. Links to the net benefit – states amending their constitutions to account for border carbon taxes would obviously make Biden look incompetent and sap his PC. </w:t>
      </w:r>
    </w:p>
    <w:p w14:paraId="2F4CA369" w14:textId="77777777" w:rsidR="001372D7" w:rsidRDefault="001372D7" w:rsidP="001372D7"/>
    <w:p w14:paraId="2A25BA41" w14:textId="77777777" w:rsidR="001372D7" w:rsidRDefault="001372D7" w:rsidP="001372D7">
      <w:pPr>
        <w:pStyle w:val="Heading3"/>
      </w:pPr>
      <w:r>
        <w:t>2AC – States (Long)</w:t>
      </w:r>
    </w:p>
    <w:p w14:paraId="0467118E" w14:textId="77777777" w:rsidR="001372D7" w:rsidRDefault="001372D7" w:rsidP="001372D7">
      <w:pPr>
        <w:pStyle w:val="Heading4"/>
      </w:pPr>
      <w:r>
        <w:t xml:space="preserve">1. Perm do both – shields the net benefit: </w:t>
      </w:r>
    </w:p>
    <w:p w14:paraId="01192212" w14:textId="77777777" w:rsidR="001372D7" w:rsidRDefault="001372D7" w:rsidP="001372D7">
      <w:pPr>
        <w:rPr>
          <w:rStyle w:val="Style13ptBold"/>
        </w:rPr>
      </w:pPr>
      <w:r>
        <w:rPr>
          <w:rStyle w:val="Style13ptBold"/>
        </w:rPr>
        <w:t>[</w:t>
      </w:r>
      <w:r>
        <w:rPr>
          <w:rStyle w:val="Style13ptBold"/>
        </w:rPr>
        <w:tab/>
        <w:t xml:space="preserve">] Politics – the signal of 50 states backing a federal policy would increase Biden’s PC. </w:t>
      </w:r>
    </w:p>
    <w:p w14:paraId="3C3CC9D5" w14:textId="77777777" w:rsidR="001372D7" w:rsidRDefault="001372D7" w:rsidP="001372D7">
      <w:pPr>
        <w:rPr>
          <w:rStyle w:val="Style13ptBold"/>
        </w:rPr>
      </w:pPr>
    </w:p>
    <w:p w14:paraId="0317BA30" w14:textId="77777777" w:rsidR="001372D7" w:rsidRDefault="001372D7" w:rsidP="001372D7">
      <w:pPr>
        <w:pStyle w:val="Heading4"/>
      </w:pPr>
      <w:r>
        <w:t xml:space="preserve">2. Perm do the CP. </w:t>
      </w:r>
    </w:p>
    <w:p w14:paraId="404E7F28" w14:textId="77777777" w:rsidR="001372D7" w:rsidRDefault="001372D7" w:rsidP="001372D7"/>
    <w:p w14:paraId="1E70F275" w14:textId="77777777" w:rsidR="001372D7" w:rsidRDefault="001372D7" w:rsidP="001372D7">
      <w:pPr>
        <w:pStyle w:val="Heading4"/>
      </w:pPr>
      <w:r>
        <w:t xml:space="preserve">3. Perm do the aff and any combination of the planks. </w:t>
      </w:r>
    </w:p>
    <w:p w14:paraId="6E124393" w14:textId="77777777" w:rsidR="001372D7" w:rsidRDefault="001372D7" w:rsidP="001372D7"/>
    <w:p w14:paraId="4DB74CC5" w14:textId="77777777" w:rsidR="001372D7" w:rsidRPr="00C54540" w:rsidRDefault="001372D7" w:rsidP="001372D7">
      <w:pPr>
        <w:pStyle w:val="Heading4"/>
      </w:pPr>
      <w:r>
        <w:t>&lt;&lt; INSERT PERMS &gt;&gt;</w:t>
      </w:r>
    </w:p>
    <w:p w14:paraId="0C0910D7" w14:textId="77777777" w:rsidR="001372D7" w:rsidRDefault="001372D7" w:rsidP="001372D7"/>
    <w:p w14:paraId="52D7B177" w14:textId="77777777" w:rsidR="001372D7" w:rsidRDefault="001372D7" w:rsidP="001372D7">
      <w:pPr>
        <w:pStyle w:val="Heading4"/>
      </w:pPr>
      <w:r>
        <w:t xml:space="preserve">4. The CP is </w:t>
      </w:r>
      <w:r w:rsidRPr="00C54540">
        <w:rPr>
          <w:u w:val="single"/>
        </w:rPr>
        <w:t>unconstitutional</w:t>
      </w:r>
      <w:r>
        <w:t xml:space="preserve">: </w:t>
      </w:r>
    </w:p>
    <w:p w14:paraId="37C00643" w14:textId="77777777" w:rsidR="001372D7" w:rsidRPr="00E201DE" w:rsidRDefault="001372D7" w:rsidP="001372D7">
      <w:pPr>
        <w:pStyle w:val="Heading4"/>
      </w:pPr>
      <w:r>
        <w:t>A) State-level BTAs violate multiple provisions of interstate commerce</w:t>
      </w:r>
      <w:r w:rsidRPr="00E201DE">
        <w:t xml:space="preserve">.   </w:t>
      </w:r>
    </w:p>
    <w:p w14:paraId="5CBCFE9F" w14:textId="77777777" w:rsidR="001372D7" w:rsidRPr="00E201DE" w:rsidRDefault="001372D7" w:rsidP="001372D7">
      <w:r w:rsidRPr="00E201DE">
        <w:rPr>
          <w:rStyle w:val="Style13ptBold"/>
        </w:rPr>
        <w:t xml:space="preserve">Sheldon ’18 </w:t>
      </w:r>
      <w:r w:rsidRPr="00E201DE">
        <w:t>[Ian; Andersons Chair of Agricultural Marketing, Trade and Policy, Department of Agricultural, Environmental, and Development Economics, The Ohio State University; 2018; "Economic and Legal Analysis of Climate Policy and Border Tax Adjustments: Federal vs. State Regulation"; Ohio State Law Journal, Vol. 79, Issue 4; https://kb.osu.edu/bitstream/handle/1811/87393/OSLJ_V79N4_0781.pdf?sequence=1; Accessed 6-24-2023; RL] **BTA = Border Tax Adjustments</w:t>
      </w:r>
    </w:p>
    <w:p w14:paraId="59810223" w14:textId="77777777" w:rsidR="001372D7" w:rsidRPr="00C54540" w:rsidRDefault="001372D7" w:rsidP="001372D7">
      <w:r w:rsidRPr="00C54540">
        <w:t xml:space="preserve">IV. </w:t>
      </w:r>
      <w:r w:rsidRPr="00C54540">
        <w:rPr>
          <w:rStyle w:val="StyleUnderline"/>
        </w:rPr>
        <w:t>FEDERAL VS. STATE REGULATION OF BORDER MEASURES</w:t>
      </w:r>
      <w:r w:rsidRPr="00C54540">
        <w:t xml:space="preserve"> </w:t>
      </w:r>
    </w:p>
    <w:p w14:paraId="453BD387" w14:textId="77777777" w:rsidR="001372D7" w:rsidRPr="00C54540" w:rsidRDefault="001372D7" w:rsidP="001372D7">
      <w:r w:rsidRPr="00C54540">
        <w:t xml:space="preserve">A. Legal Challenges </w:t>
      </w:r>
    </w:p>
    <w:p w14:paraId="232EC194" w14:textId="77777777" w:rsidR="001372D7" w:rsidRPr="00C54540" w:rsidRDefault="001372D7" w:rsidP="001372D7">
      <w:r w:rsidRPr="00C54540">
        <w:t xml:space="preserve">As yet, there has been no in-depth economic analysis of state border measures such as those proposed in California’s Senate Bill 775. However, both </w:t>
      </w:r>
      <w:r w:rsidRPr="00C54540">
        <w:rPr>
          <w:rStyle w:val="StyleUnderline"/>
        </w:rPr>
        <w:t>legal and economic observers</w:t>
      </w:r>
      <w:r w:rsidRPr="00C54540">
        <w:t xml:space="preserve"> have </w:t>
      </w:r>
      <w:r w:rsidRPr="00C54540">
        <w:rPr>
          <w:rStyle w:val="StyleUnderline"/>
        </w:rPr>
        <w:t>suggested</w:t>
      </w:r>
      <w:r w:rsidRPr="00C54540">
        <w:t xml:space="preserve"> that </w:t>
      </w:r>
      <w:r w:rsidRPr="00C54540">
        <w:rPr>
          <w:rStyle w:val="StyleUnderline"/>
        </w:rPr>
        <w:t xml:space="preserve">any border measure will likely be subject to </w:t>
      </w:r>
      <w:r w:rsidRPr="00C54540">
        <w:rPr>
          <w:rStyle w:val="Emphasis"/>
        </w:rPr>
        <w:t>legal challenge</w:t>
      </w:r>
      <w:r w:rsidRPr="00C54540">
        <w:rPr>
          <w:rStyle w:val="StyleUnderline"/>
        </w:rPr>
        <w:t xml:space="preserve"> from within the state, under the </w:t>
      </w:r>
      <w:r w:rsidRPr="00C54540">
        <w:rPr>
          <w:rStyle w:val="Emphasis"/>
        </w:rPr>
        <w:t>dormant</w:t>
      </w:r>
      <w:r w:rsidRPr="00C54540">
        <w:rPr>
          <w:rStyle w:val="StyleUnderline"/>
        </w:rPr>
        <w:t xml:space="preserve"> </w:t>
      </w:r>
      <w:r w:rsidRPr="00C54540">
        <w:rPr>
          <w:rStyle w:val="Emphasis"/>
        </w:rPr>
        <w:t>Commerce Clause</w:t>
      </w:r>
      <w:r w:rsidRPr="00C54540">
        <w:t xml:space="preserve">, and potentially from the WTO.102 </w:t>
      </w:r>
    </w:p>
    <w:p w14:paraId="53C514F2" w14:textId="77777777" w:rsidR="001372D7" w:rsidRPr="00C54540" w:rsidRDefault="001372D7" w:rsidP="001372D7">
      <w:r w:rsidRPr="00C54540">
        <w:t xml:space="preserve">In terms of federal versus state regulation, </w:t>
      </w:r>
      <w:r w:rsidRPr="00C54540">
        <w:rPr>
          <w:rStyle w:val="StyleUnderline"/>
        </w:rPr>
        <w:t>the dormant Commerce Clause and</w:t>
      </w:r>
      <w:r w:rsidRPr="00C54540">
        <w:t xml:space="preserve"> associated </w:t>
      </w:r>
      <w:r w:rsidRPr="00C54540">
        <w:rPr>
          <w:rStyle w:val="StyleUnderline"/>
        </w:rPr>
        <w:t>dormant Foreign Commerce Clause are</w:t>
      </w:r>
      <w:r w:rsidRPr="00C54540">
        <w:t xml:space="preserve"> the </w:t>
      </w:r>
      <w:r w:rsidRPr="00C54540">
        <w:rPr>
          <w:rStyle w:val="StyleUnderline"/>
        </w:rPr>
        <w:t xml:space="preserve">two potential </w:t>
      </w:r>
      <w:r w:rsidRPr="00C54540">
        <w:rPr>
          <w:rStyle w:val="Emphasis"/>
        </w:rPr>
        <w:t>constitutional constraints</w:t>
      </w:r>
      <w:r w:rsidRPr="00C54540">
        <w:rPr>
          <w:rStyle w:val="StyleUnderline"/>
        </w:rPr>
        <w:t xml:space="preserve"> to state-level border measures</w:t>
      </w:r>
      <w:r w:rsidRPr="00C54540">
        <w:t xml:space="preserve">.103 </w:t>
      </w:r>
      <w:r w:rsidRPr="00C54540">
        <w:rPr>
          <w:rStyle w:val="StyleUnderline"/>
        </w:rPr>
        <w:t>The interstate version of the dormant Commerce Clause can</w:t>
      </w:r>
      <w:r w:rsidRPr="00C54540">
        <w:t xml:space="preserve"> be used to </w:t>
      </w:r>
      <w:r w:rsidRPr="00C54540">
        <w:rPr>
          <w:rStyle w:val="StyleUnderline"/>
        </w:rPr>
        <w:t xml:space="preserve">invalidate a measure, such as a </w:t>
      </w:r>
      <w:r w:rsidRPr="00EA7592">
        <w:rPr>
          <w:rStyle w:val="StyleUnderline"/>
          <w:highlight w:val="cyan"/>
        </w:rPr>
        <w:t>BTA</w:t>
      </w:r>
      <w:r w:rsidRPr="00C54540">
        <w:rPr>
          <w:rStyle w:val="StyleUnderline"/>
        </w:rPr>
        <w:t xml:space="preserve">, as being </w:t>
      </w:r>
      <w:r w:rsidRPr="00EA7592">
        <w:rPr>
          <w:rStyle w:val="StyleUnderline"/>
          <w:highlight w:val="cyan"/>
        </w:rPr>
        <w:t>unconstitutional</w:t>
      </w:r>
      <w:r w:rsidRPr="00C54540">
        <w:rPr>
          <w:rStyle w:val="StyleUnderline"/>
        </w:rPr>
        <w:t xml:space="preserve"> in three ways</w:t>
      </w:r>
      <w:r w:rsidRPr="00C54540">
        <w:t xml:space="preserve">.104 First, </w:t>
      </w:r>
      <w:r w:rsidRPr="00C54540">
        <w:rPr>
          <w:rStyle w:val="StyleUnderline"/>
        </w:rPr>
        <w:t xml:space="preserve">it would be considered per se invalid </w:t>
      </w:r>
      <w:r w:rsidRPr="00EA7592">
        <w:rPr>
          <w:rStyle w:val="StyleUnderline"/>
          <w:highlight w:val="cyan"/>
        </w:rPr>
        <w:t>if it</w:t>
      </w:r>
      <w:r w:rsidRPr="00C54540">
        <w:rPr>
          <w:rStyle w:val="StyleUnderline"/>
        </w:rPr>
        <w:t xml:space="preserve"> </w:t>
      </w:r>
      <w:r w:rsidRPr="00C54540">
        <w:rPr>
          <w:rStyle w:val="Emphasis"/>
        </w:rPr>
        <w:t xml:space="preserve">facially </w:t>
      </w:r>
      <w:r w:rsidRPr="00EA7592">
        <w:rPr>
          <w:rStyle w:val="Emphasis"/>
          <w:highlight w:val="cyan"/>
        </w:rPr>
        <w:t>discriminates</w:t>
      </w:r>
      <w:r w:rsidRPr="00EA7592">
        <w:rPr>
          <w:rStyle w:val="StyleUnderline"/>
          <w:highlight w:val="cyan"/>
        </w:rPr>
        <w:t xml:space="preserve"> against </w:t>
      </w:r>
      <w:r w:rsidRPr="00EA7592">
        <w:rPr>
          <w:rStyle w:val="Emphasis"/>
          <w:highlight w:val="cyan"/>
        </w:rPr>
        <w:t>out-of-state commerce</w:t>
      </w:r>
      <w:r w:rsidRPr="00C54540">
        <w:t xml:space="preserve">, unless it can be shown that there is no other means of accomplishing a legitimate state objective.105 Second, </w:t>
      </w:r>
      <w:r w:rsidRPr="00C54540">
        <w:rPr>
          <w:rStyle w:val="StyleUnderline"/>
        </w:rPr>
        <w:t xml:space="preserve">if it is not found to be facially discriminatory, the law </w:t>
      </w:r>
      <w:r w:rsidRPr="00EA7592">
        <w:rPr>
          <w:rStyle w:val="StyleUnderline"/>
          <w:highlight w:val="cyan"/>
        </w:rPr>
        <w:t>would</w:t>
      </w:r>
      <w:r w:rsidRPr="00C54540">
        <w:rPr>
          <w:rStyle w:val="StyleUnderline"/>
        </w:rPr>
        <w:t xml:space="preserve"> still be considered invalid if its </w:t>
      </w:r>
      <w:r w:rsidRPr="00C54540">
        <w:rPr>
          <w:rStyle w:val="Emphasis"/>
        </w:rPr>
        <w:t>purpose</w:t>
      </w:r>
      <w:r w:rsidRPr="00C54540">
        <w:rPr>
          <w:rStyle w:val="StyleUnderline"/>
        </w:rPr>
        <w:t xml:space="preserve"> or </w:t>
      </w:r>
      <w:r w:rsidRPr="00C54540">
        <w:rPr>
          <w:rStyle w:val="Emphasis"/>
        </w:rPr>
        <w:t>effect</w:t>
      </w:r>
      <w:r w:rsidRPr="00C54540">
        <w:rPr>
          <w:rStyle w:val="StyleUnderline"/>
        </w:rPr>
        <w:t xml:space="preserve"> is still </w:t>
      </w:r>
      <w:r w:rsidRPr="00C54540">
        <w:rPr>
          <w:rStyle w:val="Emphasis"/>
        </w:rPr>
        <w:t>discriminatory</w:t>
      </w:r>
      <w:r w:rsidRPr="00C54540">
        <w:t xml:space="preserve">.106 Third, </w:t>
      </w:r>
      <w:r w:rsidRPr="00C54540">
        <w:rPr>
          <w:rStyle w:val="StyleUnderline"/>
        </w:rPr>
        <w:t xml:space="preserve">even if it is facially neutral, it would be invalid if it </w:t>
      </w:r>
      <w:r w:rsidRPr="00EA7592">
        <w:rPr>
          <w:rStyle w:val="StyleUnderline"/>
          <w:highlight w:val="cyan"/>
        </w:rPr>
        <w:t xml:space="preserve">creates an </w:t>
      </w:r>
      <w:r w:rsidRPr="00EA7592">
        <w:rPr>
          <w:rStyle w:val="Emphasis"/>
          <w:highlight w:val="cyan"/>
        </w:rPr>
        <w:t>undue burden</w:t>
      </w:r>
      <w:r w:rsidRPr="00EA7592">
        <w:rPr>
          <w:rStyle w:val="StyleUnderline"/>
          <w:highlight w:val="cyan"/>
        </w:rPr>
        <w:t xml:space="preserve"> on interstate commerce</w:t>
      </w:r>
      <w:r w:rsidRPr="00C54540">
        <w:t xml:space="preserve">.107 The legal logic of </w:t>
      </w:r>
      <w:r w:rsidRPr="00EA7592">
        <w:rPr>
          <w:rStyle w:val="StyleUnderline"/>
          <w:highlight w:val="cyan"/>
        </w:rPr>
        <w:t>the d</w:t>
      </w:r>
      <w:r w:rsidRPr="00C54540">
        <w:rPr>
          <w:rStyle w:val="StyleUnderline"/>
        </w:rPr>
        <w:t xml:space="preserve">ormant </w:t>
      </w:r>
      <w:r w:rsidRPr="00EA7592">
        <w:rPr>
          <w:rStyle w:val="StyleUnderline"/>
          <w:highlight w:val="cyan"/>
        </w:rPr>
        <w:t>C</w:t>
      </w:r>
      <w:r w:rsidRPr="00C54540">
        <w:rPr>
          <w:rStyle w:val="StyleUnderline"/>
        </w:rPr>
        <w:t xml:space="preserve">ommerce </w:t>
      </w:r>
      <w:r w:rsidRPr="00EA7592">
        <w:rPr>
          <w:rStyle w:val="StyleUnderline"/>
          <w:highlight w:val="cyan"/>
        </w:rPr>
        <w:t>C</w:t>
      </w:r>
      <w:r w:rsidRPr="00C54540">
        <w:rPr>
          <w:rStyle w:val="StyleUnderline"/>
        </w:rPr>
        <w:t>lause is</w:t>
      </w:r>
      <w:r w:rsidRPr="00C54540">
        <w:t xml:space="preserve"> very </w:t>
      </w:r>
      <w:r w:rsidRPr="00C54540">
        <w:rPr>
          <w:rStyle w:val="StyleUnderline"/>
        </w:rPr>
        <w:t>straightforward: it</w:t>
      </w:r>
      <w:r w:rsidRPr="00C54540">
        <w:t xml:space="preserve"> is designed to </w:t>
      </w:r>
      <w:r w:rsidRPr="00EA7592">
        <w:rPr>
          <w:rStyle w:val="Emphasis"/>
          <w:highlight w:val="cyan"/>
        </w:rPr>
        <w:t>invalidate</w:t>
      </w:r>
      <w:r w:rsidRPr="00C54540">
        <w:rPr>
          <w:rStyle w:val="StyleUnderline"/>
        </w:rPr>
        <w:t xml:space="preserve"> any </w:t>
      </w:r>
      <w:r w:rsidRPr="00EA7592">
        <w:rPr>
          <w:rStyle w:val="Emphasis"/>
          <w:highlight w:val="cyan"/>
        </w:rPr>
        <w:t>protectionist state laws</w:t>
      </w:r>
      <w:r w:rsidRPr="00C54540">
        <w:rPr>
          <w:rStyle w:val="StyleUnderline"/>
        </w:rPr>
        <w:t xml:space="preserve">, represent the interests of </w:t>
      </w:r>
      <w:r w:rsidRPr="00C54540">
        <w:rPr>
          <w:rStyle w:val="Emphasis"/>
        </w:rPr>
        <w:t>out-of-staters</w:t>
      </w:r>
      <w:r w:rsidRPr="00C54540">
        <w:rPr>
          <w:rStyle w:val="StyleUnderline"/>
        </w:rPr>
        <w:t xml:space="preserve">, and promote </w:t>
      </w:r>
      <w:r w:rsidRPr="00C54540">
        <w:rPr>
          <w:rStyle w:val="Emphasis"/>
        </w:rPr>
        <w:t>national unity</w:t>
      </w:r>
      <w:r w:rsidRPr="00C54540">
        <w:t>.108</w:t>
      </w:r>
    </w:p>
    <w:p w14:paraId="4AC15B02" w14:textId="77777777" w:rsidR="001372D7" w:rsidRPr="00C54540" w:rsidRDefault="001372D7" w:rsidP="001372D7">
      <w:r w:rsidRPr="00C54540">
        <w:rPr>
          <w:rStyle w:val="StyleUnderline"/>
        </w:rPr>
        <w:t xml:space="preserve">The </w:t>
      </w:r>
      <w:r w:rsidRPr="00EA7592">
        <w:rPr>
          <w:rStyle w:val="StyleUnderline"/>
          <w:highlight w:val="cyan"/>
        </w:rPr>
        <w:t xml:space="preserve">dormant </w:t>
      </w:r>
      <w:r w:rsidRPr="00EA7592">
        <w:rPr>
          <w:rStyle w:val="Emphasis"/>
          <w:highlight w:val="cyan"/>
        </w:rPr>
        <w:t>Foreign Commerce Clause</w:t>
      </w:r>
      <w:r w:rsidRPr="00EA7592">
        <w:rPr>
          <w:rStyle w:val="StyleUnderline"/>
          <w:highlight w:val="cyan"/>
        </w:rPr>
        <w:t xml:space="preserve"> is</w:t>
      </w:r>
      <w:r w:rsidRPr="00C54540">
        <w:t xml:space="preserve"> the </w:t>
      </w:r>
      <w:r w:rsidRPr="00C54540">
        <w:rPr>
          <w:rStyle w:val="StyleUnderline"/>
        </w:rPr>
        <w:t xml:space="preserve">logical </w:t>
      </w:r>
      <w:r w:rsidRPr="00EA7592">
        <w:rPr>
          <w:rStyle w:val="StyleUnderline"/>
          <w:highlight w:val="cyan"/>
        </w:rPr>
        <w:t>requirement that</w:t>
      </w:r>
      <w:r w:rsidRPr="00C54540">
        <w:rPr>
          <w:rStyle w:val="StyleUnderline"/>
        </w:rPr>
        <w:t xml:space="preserve"> state laws must be held </w:t>
      </w:r>
      <w:r w:rsidRPr="00C54540">
        <w:rPr>
          <w:rStyle w:val="Emphasis"/>
        </w:rPr>
        <w:t>constitutional</w:t>
      </w:r>
      <w:r w:rsidRPr="00C54540">
        <w:rPr>
          <w:rStyle w:val="StyleUnderline"/>
        </w:rPr>
        <w:t xml:space="preserve"> when applied to foreign trade</w:t>
      </w:r>
      <w:r w:rsidRPr="00C54540">
        <w:t xml:space="preserve">–essentially, such </w:t>
      </w:r>
      <w:r w:rsidRPr="00EA7592">
        <w:rPr>
          <w:rStyle w:val="StyleUnderline"/>
          <w:highlight w:val="cyan"/>
        </w:rPr>
        <w:t>laws should neither increase</w:t>
      </w:r>
      <w:r w:rsidRPr="00C54540">
        <w:rPr>
          <w:rStyle w:val="StyleUnderline"/>
        </w:rPr>
        <w:t xml:space="preserve"> the </w:t>
      </w:r>
      <w:r w:rsidRPr="00EA7592">
        <w:rPr>
          <w:rStyle w:val="StyleUnderline"/>
          <w:highlight w:val="cyan"/>
        </w:rPr>
        <w:t xml:space="preserve">risk of </w:t>
      </w:r>
      <w:r w:rsidRPr="00EA7592">
        <w:rPr>
          <w:rStyle w:val="Emphasis"/>
          <w:highlight w:val="cyan"/>
        </w:rPr>
        <w:t>multiple taxation</w:t>
      </w:r>
      <w:r w:rsidRPr="00EA7592">
        <w:rPr>
          <w:rStyle w:val="StyleUnderline"/>
          <w:highlight w:val="cyan"/>
        </w:rPr>
        <w:t xml:space="preserve"> nor</w:t>
      </w:r>
      <w:r w:rsidRPr="00C54540">
        <w:rPr>
          <w:rStyle w:val="StyleUnderline"/>
        </w:rPr>
        <w:t xml:space="preserve"> should they </w:t>
      </w:r>
      <w:r w:rsidRPr="00EA7592">
        <w:rPr>
          <w:rStyle w:val="StyleUnderline"/>
          <w:highlight w:val="cyan"/>
        </w:rPr>
        <w:t>undermine</w:t>
      </w:r>
      <w:r w:rsidRPr="00C54540">
        <w:rPr>
          <w:rStyle w:val="StyleUnderline"/>
        </w:rPr>
        <w:t xml:space="preserve"> the ability of the United States to speak “with </w:t>
      </w:r>
      <w:r w:rsidRPr="00C54540">
        <w:rPr>
          <w:rStyle w:val="Emphasis"/>
        </w:rPr>
        <w:t>one voice</w:t>
      </w:r>
      <w:r w:rsidRPr="00C54540">
        <w:rPr>
          <w:rStyle w:val="StyleUnderline"/>
        </w:rPr>
        <w:t xml:space="preserve"> in </w:t>
      </w:r>
      <w:r w:rsidRPr="00C54540">
        <w:rPr>
          <w:rStyle w:val="Emphasis"/>
        </w:rPr>
        <w:t>foreign affairs</w:t>
      </w:r>
      <w:r w:rsidRPr="00C54540">
        <w:rPr>
          <w:rStyle w:val="StyleUnderline"/>
        </w:rPr>
        <w:t>.”</w:t>
      </w:r>
      <w:r w:rsidRPr="00C54540">
        <w:t xml:space="preserve">109 In the case of multiple taxation, the argument is that </w:t>
      </w:r>
      <w:r w:rsidRPr="00C54540">
        <w:rPr>
          <w:rStyle w:val="StyleUnderline"/>
        </w:rPr>
        <w:t xml:space="preserve">in imposing a tax at the </w:t>
      </w:r>
      <w:r w:rsidRPr="00C54540">
        <w:rPr>
          <w:rStyle w:val="Emphasis"/>
        </w:rPr>
        <w:t>state level</w:t>
      </w:r>
      <w:r w:rsidRPr="00C54540">
        <w:rPr>
          <w:rStyle w:val="StyleUnderline"/>
        </w:rPr>
        <w:t xml:space="preserve"> that affects </w:t>
      </w:r>
      <w:r w:rsidRPr="00EA7592">
        <w:rPr>
          <w:rStyle w:val="Emphasis"/>
          <w:highlight w:val="cyan"/>
        </w:rPr>
        <w:t>foreign trade</w:t>
      </w:r>
      <w:r w:rsidRPr="00C54540">
        <w:rPr>
          <w:rStyle w:val="StyleUnderline"/>
        </w:rPr>
        <w:t xml:space="preserve">, there is the risk of </w:t>
      </w:r>
      <w:r w:rsidRPr="00C54540">
        <w:rPr>
          <w:rStyle w:val="Emphasis"/>
        </w:rPr>
        <w:t>double</w:t>
      </w:r>
      <w:r w:rsidRPr="00C54540">
        <w:rPr>
          <w:rStyle w:val="StyleUnderline"/>
        </w:rPr>
        <w:t xml:space="preserve"> </w:t>
      </w:r>
      <w:r w:rsidRPr="00C54540">
        <w:rPr>
          <w:rStyle w:val="Emphasis"/>
        </w:rPr>
        <w:t>taxation</w:t>
      </w:r>
      <w:r w:rsidRPr="00C54540">
        <w:rPr>
          <w:rStyle w:val="StyleUnderline"/>
        </w:rPr>
        <w:t xml:space="preserve"> because of taxes already being imposed abroad</w:t>
      </w:r>
      <w:r w:rsidRPr="00C54540">
        <w:t xml:space="preserve">.110 The second argument focuses on the idea that </w:t>
      </w:r>
      <w:r w:rsidRPr="00C54540">
        <w:rPr>
          <w:rStyle w:val="StyleUnderline"/>
        </w:rPr>
        <w:t xml:space="preserve">there should be </w:t>
      </w:r>
      <w:r w:rsidRPr="00C54540">
        <w:rPr>
          <w:rStyle w:val="Emphasis"/>
        </w:rPr>
        <w:t>uniformity</w:t>
      </w:r>
      <w:r w:rsidRPr="00C54540">
        <w:rPr>
          <w:rStyle w:val="StyleUnderline"/>
        </w:rPr>
        <w:t xml:space="preserve"> in the Federal Government’s </w:t>
      </w:r>
      <w:r w:rsidRPr="00C54540">
        <w:rPr>
          <w:rStyle w:val="Emphasis"/>
        </w:rPr>
        <w:t>dealings</w:t>
      </w:r>
      <w:r w:rsidRPr="00C54540">
        <w:rPr>
          <w:rStyle w:val="StyleUnderline"/>
        </w:rPr>
        <w:t xml:space="preserve"> with other countries and </w:t>
      </w:r>
      <w:r w:rsidRPr="00C54540">
        <w:t xml:space="preserve">that </w:t>
      </w:r>
      <w:r w:rsidRPr="00C54540">
        <w:rPr>
          <w:rStyle w:val="Emphasis"/>
        </w:rPr>
        <w:t>state-level taxation</w:t>
      </w:r>
      <w:r w:rsidRPr="00C54540">
        <w:rPr>
          <w:rStyle w:val="StyleUnderline"/>
        </w:rPr>
        <w:t xml:space="preserve"> could frustrate the goal of </w:t>
      </w:r>
      <w:r w:rsidRPr="00C54540">
        <w:rPr>
          <w:rStyle w:val="Emphasis"/>
        </w:rPr>
        <w:t>federal uniformity</w:t>
      </w:r>
      <w:r w:rsidRPr="00C54540">
        <w:rPr>
          <w:rStyle w:val="StyleUnderline"/>
        </w:rPr>
        <w:t xml:space="preserve"> with the potential for </w:t>
      </w:r>
      <w:r w:rsidRPr="00C54540">
        <w:rPr>
          <w:rStyle w:val="Emphasis"/>
        </w:rPr>
        <w:t>foreign retaliation</w:t>
      </w:r>
      <w:r w:rsidRPr="00C54540">
        <w:t>.111</w:t>
      </w:r>
    </w:p>
    <w:p w14:paraId="76CD466C" w14:textId="77777777" w:rsidR="001372D7" w:rsidRPr="00E201DE" w:rsidRDefault="001372D7" w:rsidP="001372D7">
      <w:r w:rsidRPr="00C54540">
        <w:t xml:space="preserve">On the face of it, it would seem likely that </w:t>
      </w:r>
      <w:r w:rsidRPr="00EA7592">
        <w:rPr>
          <w:rStyle w:val="StyleUnderline"/>
          <w:highlight w:val="cyan"/>
        </w:rPr>
        <w:t xml:space="preserve">border measures would be </w:t>
      </w:r>
      <w:r w:rsidRPr="00EA7592">
        <w:rPr>
          <w:rStyle w:val="Emphasis"/>
          <w:highlight w:val="cyan"/>
        </w:rPr>
        <w:t>struck down</w:t>
      </w:r>
      <w:r w:rsidRPr="00EA7592">
        <w:rPr>
          <w:rStyle w:val="StyleUnderline"/>
          <w:highlight w:val="cyan"/>
        </w:rPr>
        <w:t xml:space="preserve"> by the</w:t>
      </w:r>
      <w:r w:rsidRPr="00C54540">
        <w:rPr>
          <w:rStyle w:val="StyleUnderline"/>
        </w:rPr>
        <w:t xml:space="preserve"> U.S. Supreme </w:t>
      </w:r>
      <w:r w:rsidRPr="00EA7592">
        <w:rPr>
          <w:rStyle w:val="StyleUnderline"/>
          <w:highlight w:val="cyan"/>
        </w:rPr>
        <w:t>Court</w:t>
      </w:r>
      <w:r w:rsidRPr="00C54540">
        <w:t xml:space="preserve">. For example, it has been argued that </w:t>
      </w:r>
      <w:r w:rsidRPr="00EA7592">
        <w:rPr>
          <w:rStyle w:val="StyleUnderline"/>
          <w:highlight w:val="cyan"/>
        </w:rPr>
        <w:t xml:space="preserve">because </w:t>
      </w:r>
      <w:r w:rsidRPr="00EA7592">
        <w:rPr>
          <w:rStyle w:val="Emphasis"/>
          <w:highlight w:val="cyan"/>
        </w:rPr>
        <w:t>state level</w:t>
      </w:r>
      <w:r w:rsidRPr="00C54540">
        <w:rPr>
          <w:rStyle w:val="Emphasis"/>
        </w:rPr>
        <w:t xml:space="preserve"> climate </w:t>
      </w:r>
      <w:r w:rsidRPr="00EA7592">
        <w:rPr>
          <w:rStyle w:val="Emphasis"/>
          <w:highlight w:val="cyan"/>
        </w:rPr>
        <w:t>policy</w:t>
      </w:r>
      <w:r w:rsidRPr="00C54540">
        <w:rPr>
          <w:rStyle w:val="StyleUnderline"/>
        </w:rPr>
        <w:t xml:space="preserve">, such as the </w:t>
      </w:r>
      <w:r w:rsidRPr="00C54540">
        <w:rPr>
          <w:rStyle w:val="Emphasis"/>
        </w:rPr>
        <w:t>Regional Greenhouse Gas Initiative</w:t>
      </w:r>
      <w:r w:rsidRPr="00C54540">
        <w:rPr>
          <w:rStyle w:val="StyleUnderline"/>
        </w:rPr>
        <w:t xml:space="preserve"> (RGGI),</w:t>
      </w:r>
      <w:r w:rsidRPr="00C54540">
        <w:t xml:space="preserve"> necessarily </w:t>
      </w:r>
      <w:r w:rsidRPr="00EA7592">
        <w:rPr>
          <w:rStyle w:val="StyleUnderline"/>
          <w:highlight w:val="cyan"/>
        </w:rPr>
        <w:t>requires a border measure</w:t>
      </w:r>
      <w:r w:rsidRPr="00C54540">
        <w:t xml:space="preserve"> in order </w:t>
      </w:r>
      <w:r w:rsidRPr="00C54540">
        <w:rPr>
          <w:rStyle w:val="StyleUnderline"/>
        </w:rPr>
        <w:t>to solve</w:t>
      </w:r>
      <w:r w:rsidRPr="00C54540">
        <w:t xml:space="preserve"> the problem of </w:t>
      </w:r>
      <w:r w:rsidRPr="00C54540">
        <w:rPr>
          <w:rStyle w:val="StyleUnderline"/>
        </w:rPr>
        <w:t xml:space="preserve">leakage, it would be considered facially </w:t>
      </w:r>
      <w:r w:rsidRPr="00C54540">
        <w:rPr>
          <w:rStyle w:val="Emphasis"/>
        </w:rPr>
        <w:t>discriminatory</w:t>
      </w:r>
      <w:r w:rsidRPr="00C54540">
        <w:rPr>
          <w:rStyle w:val="StyleUnderline"/>
        </w:rPr>
        <w:t xml:space="preserve"> under the dormant Commerce Clause</w:t>
      </w:r>
      <w:r w:rsidRPr="00C54540">
        <w:t xml:space="preserve">.112 There is also doubt about whether the so-called “compensatory” (or “complementary”) tax doctrine would be a legitimate defense of any border measures.113 The </w:t>
      </w:r>
      <w:r w:rsidRPr="00C54540">
        <w:rPr>
          <w:rStyle w:val="StyleUnderline"/>
        </w:rPr>
        <w:t>compensatory tax doctrine allows a state to apply a discriminatory tax if</w:t>
      </w:r>
      <w:r w:rsidRPr="00C54540">
        <w:t xml:space="preserve"> it is </w:t>
      </w:r>
      <w:r w:rsidRPr="00C54540">
        <w:rPr>
          <w:rStyle w:val="StyleUnderline"/>
        </w:rPr>
        <w:t>designed to achieve a legitimate state objective that cannot be achieved</w:t>
      </w:r>
      <w:r w:rsidRPr="00C54540">
        <w:t xml:space="preserve"> in a way that is </w:t>
      </w:r>
      <w:r w:rsidRPr="00C54540">
        <w:rPr>
          <w:rStyle w:val="Emphasis"/>
        </w:rPr>
        <w:t>non-discriminatory</w:t>
      </w:r>
      <w:r w:rsidRPr="00C54540">
        <w:t xml:space="preserve">.114 To satisfy this doctrine, the tax on interstate commerce would have to be “substantially equivalent” to that imposed on intrastate trade.115 Some legal observers argue that </w:t>
      </w:r>
      <w:r w:rsidRPr="00C54540">
        <w:rPr>
          <w:rStyle w:val="StyleUnderline"/>
        </w:rPr>
        <w:t>it would be challenging to establish a uniform way of measuring emissions from in-state electricity generation as compared to out-of-state generation</w:t>
      </w:r>
      <w:r w:rsidRPr="00C54540">
        <w:t xml:space="preserve"> in order to satisfy the “equivalent burdens” dimension of the compensatory tax doctrine.116</w:t>
      </w:r>
      <w:r w:rsidRPr="00E201DE">
        <w:t xml:space="preserve"> </w:t>
      </w:r>
      <w:r>
        <w:t xml:space="preserve"> </w:t>
      </w:r>
    </w:p>
    <w:p w14:paraId="3C139040" w14:textId="77777777" w:rsidR="001372D7" w:rsidRPr="00E201DE" w:rsidRDefault="001372D7" w:rsidP="001372D7">
      <w:pPr>
        <w:pStyle w:val="Heading4"/>
      </w:pPr>
      <w:r>
        <w:t xml:space="preserve">B) Violates Foreign DCC and WTO precedent. </w:t>
      </w:r>
    </w:p>
    <w:p w14:paraId="5591BA32" w14:textId="77777777" w:rsidR="001372D7" w:rsidRPr="00E201DE" w:rsidRDefault="001372D7" w:rsidP="001372D7">
      <w:r w:rsidRPr="00E201DE">
        <w:rPr>
          <w:rStyle w:val="Style13ptBold"/>
        </w:rPr>
        <w:t xml:space="preserve">Sheldon ’18 </w:t>
      </w:r>
      <w:r w:rsidRPr="00E201DE">
        <w:t>[Ian; Andersons Chair of Agricultural Marketing, Trade and Policy, Department of Agricultural, Environmental, and Development Economics, The Ohio State University; 2018; "Economic and Legal Analysis of Climate Policy and Border Tax Adjustments: Federal vs. State Regulation"; Ohio State Law Journal, Vol. 79, Issue 4; https://kb.osu.edu/bitstream/handle/1811/87393/OSLJ_V79N4_0781.pdf?sequence=1; Accessed 6-24-2023; RL] **BTA = Border Tax Adjustments</w:t>
      </w:r>
    </w:p>
    <w:p w14:paraId="52A0ECED" w14:textId="77777777" w:rsidR="001372D7" w:rsidRPr="00E201DE" w:rsidRDefault="001372D7" w:rsidP="001372D7">
      <w:r w:rsidRPr="00E201DE">
        <w:t xml:space="preserve">Although BTAs applied by U.S. </w:t>
      </w:r>
      <w:r w:rsidRPr="00EA7592">
        <w:rPr>
          <w:rStyle w:val="StyleUnderline"/>
          <w:highlight w:val="cyan"/>
        </w:rPr>
        <w:t>state</w:t>
      </w:r>
      <w:r w:rsidRPr="00E201DE">
        <w:t xml:space="preserve">s could pass a legal challenge through the dormant Commerce Clause, it is also recognized that </w:t>
      </w:r>
      <w:r w:rsidRPr="00EA7592">
        <w:rPr>
          <w:rStyle w:val="StyleUnderline"/>
          <w:highlight w:val="cyan"/>
        </w:rPr>
        <w:t>BTAs</w:t>
      </w:r>
      <w:r w:rsidRPr="00E201DE">
        <w:rPr>
          <w:rStyle w:val="StyleUnderline"/>
        </w:rPr>
        <w:t xml:space="preserve"> may raise issues concerning international trade</w:t>
      </w:r>
      <w:r w:rsidRPr="00E201DE">
        <w:t xml:space="preserve">, with the potential to cause problems for the U.S. government, </w:t>
      </w:r>
      <w:r w:rsidRPr="00E201DE">
        <w:rPr>
          <w:rStyle w:val="StyleUnderline"/>
        </w:rPr>
        <w:t>and could</w:t>
      </w:r>
      <w:r w:rsidRPr="00E201DE">
        <w:t xml:space="preserve"> therefore “</w:t>
      </w:r>
      <w:r w:rsidRPr="00EA7592">
        <w:rPr>
          <w:rStyle w:val="StyleUnderline"/>
          <w:highlight w:val="cyan"/>
        </w:rPr>
        <w:t>run</w:t>
      </w:r>
      <w:r w:rsidRPr="00B862E9">
        <w:rPr>
          <w:rStyle w:val="StyleUnderline"/>
        </w:rPr>
        <w:t>[]</w:t>
      </w:r>
      <w:r w:rsidRPr="00E201DE">
        <w:rPr>
          <w:rStyle w:val="StyleUnderline"/>
        </w:rPr>
        <w:t xml:space="preserve"> </w:t>
      </w:r>
      <w:r w:rsidRPr="00EA7592">
        <w:rPr>
          <w:rStyle w:val="StyleUnderline"/>
          <w:highlight w:val="cyan"/>
        </w:rPr>
        <w:t>afoul of the foreign d</w:t>
      </w:r>
      <w:r w:rsidRPr="00E201DE">
        <w:rPr>
          <w:rStyle w:val="StyleUnderline"/>
        </w:rPr>
        <w:t xml:space="preserve">ormant </w:t>
      </w:r>
      <w:r w:rsidRPr="00EA7592">
        <w:rPr>
          <w:rStyle w:val="StyleUnderline"/>
          <w:highlight w:val="cyan"/>
        </w:rPr>
        <w:t>c</w:t>
      </w:r>
      <w:r w:rsidRPr="00E201DE">
        <w:rPr>
          <w:rStyle w:val="StyleUnderline"/>
        </w:rPr>
        <w:t xml:space="preserve">ommerce </w:t>
      </w:r>
      <w:r w:rsidRPr="00EA7592">
        <w:rPr>
          <w:rStyle w:val="StyleUnderline"/>
          <w:highlight w:val="cyan"/>
        </w:rPr>
        <w:t>c</w:t>
      </w:r>
      <w:r w:rsidRPr="00E201DE">
        <w:rPr>
          <w:rStyle w:val="StyleUnderline"/>
        </w:rPr>
        <w:t>lause</w:t>
      </w:r>
      <w:r w:rsidRPr="00E201DE">
        <w:t xml:space="preserve">.”135 As noted earlier, there is considerable debate as to whether BTAs are consistent with WTO law and how the WTO would actually rule in this instance, and so it is not clear whether the U.S. government would seek a court ruling that border measures are unconstitutional under the dormant Foreign Commerce Clause. Of course, that does not mean that the </w:t>
      </w:r>
      <w:r w:rsidRPr="00B862E9">
        <w:rPr>
          <w:rStyle w:val="StyleUnderline"/>
        </w:rPr>
        <w:t>courts would</w:t>
      </w:r>
      <w:r w:rsidRPr="00E201DE">
        <w:t xml:space="preserve"> not </w:t>
      </w:r>
      <w:r w:rsidRPr="00E201DE">
        <w:rPr>
          <w:rStyle w:val="StyleUnderline"/>
        </w:rPr>
        <w:t xml:space="preserve">seek to </w:t>
      </w:r>
      <w:r w:rsidRPr="00B862E9">
        <w:rPr>
          <w:rStyle w:val="StyleUnderline"/>
        </w:rPr>
        <w:t>apply the dormant</w:t>
      </w:r>
      <w:r w:rsidRPr="00E201DE">
        <w:rPr>
          <w:rStyle w:val="StyleUnderline"/>
        </w:rPr>
        <w:t xml:space="preserve"> </w:t>
      </w:r>
      <w:r w:rsidRPr="00E201DE">
        <w:rPr>
          <w:rStyle w:val="Emphasis"/>
        </w:rPr>
        <w:t xml:space="preserve">Foreign Commerce </w:t>
      </w:r>
      <w:r w:rsidRPr="00B862E9">
        <w:rPr>
          <w:rStyle w:val="Emphasis"/>
        </w:rPr>
        <w:t>Clause</w:t>
      </w:r>
      <w:r w:rsidRPr="00B862E9">
        <w:rPr>
          <w:rStyle w:val="StyleUnderline"/>
        </w:rPr>
        <w:t xml:space="preserve"> if there were a challenge to a </w:t>
      </w:r>
      <w:r w:rsidRPr="00B862E9">
        <w:rPr>
          <w:rStyle w:val="Emphasis"/>
        </w:rPr>
        <w:t>state-level BTA</w:t>
      </w:r>
      <w:r w:rsidRPr="00E201DE">
        <w:rPr>
          <w:rStyle w:val="StyleUnderline"/>
        </w:rPr>
        <w:t xml:space="preserve"> through the WTO</w:t>
      </w:r>
      <w:r w:rsidRPr="00E201DE">
        <w:t xml:space="preserve"> dispute </w:t>
      </w:r>
      <w:r w:rsidRPr="00E201DE">
        <w:rPr>
          <w:rStyle w:val="Emphasis"/>
        </w:rPr>
        <w:t>settlement system</w:t>
      </w:r>
      <w:r w:rsidRPr="00E201DE">
        <w:rPr>
          <w:rStyle w:val="StyleUnderline"/>
        </w:rPr>
        <w:t xml:space="preserve">. </w:t>
      </w:r>
      <w:r w:rsidRPr="00EA7592">
        <w:rPr>
          <w:rStyle w:val="StyleUnderline"/>
          <w:highlight w:val="cyan"/>
        </w:rPr>
        <w:t>Precedent</w:t>
      </w:r>
      <w:r w:rsidRPr="00E201DE">
        <w:t xml:space="preserve"> for this </w:t>
      </w:r>
      <w:r w:rsidRPr="00EA7592">
        <w:rPr>
          <w:rStyle w:val="StyleUnderline"/>
          <w:highlight w:val="cyan"/>
        </w:rPr>
        <w:t xml:space="preserve">can be seen with respect to the </w:t>
      </w:r>
      <w:r w:rsidRPr="00EA7592">
        <w:rPr>
          <w:rStyle w:val="Emphasis"/>
          <w:highlight w:val="cyan"/>
        </w:rPr>
        <w:t>M</w:t>
      </w:r>
      <w:r w:rsidRPr="00E201DE">
        <w:rPr>
          <w:rStyle w:val="Emphasis"/>
        </w:rPr>
        <w:t xml:space="preserve">assachusetts </w:t>
      </w:r>
      <w:r w:rsidRPr="00EA7592">
        <w:rPr>
          <w:rStyle w:val="Emphasis"/>
          <w:highlight w:val="cyan"/>
        </w:rPr>
        <w:t>B</w:t>
      </w:r>
      <w:r w:rsidRPr="00E201DE">
        <w:rPr>
          <w:rStyle w:val="Emphasis"/>
        </w:rPr>
        <w:t xml:space="preserve">urma </w:t>
      </w:r>
      <w:r w:rsidRPr="00EA7592">
        <w:rPr>
          <w:rStyle w:val="Emphasis"/>
          <w:highlight w:val="cyan"/>
        </w:rPr>
        <w:t>L</w:t>
      </w:r>
      <w:r w:rsidRPr="00E201DE">
        <w:rPr>
          <w:rStyle w:val="Emphasis"/>
        </w:rPr>
        <w:t>aw</w:t>
      </w:r>
      <w:r w:rsidRPr="00E201DE">
        <w:t xml:space="preserve"> (MBL) of 1996 </w:t>
      </w:r>
      <w:r w:rsidRPr="00EA7592">
        <w:rPr>
          <w:rStyle w:val="StyleUnderline"/>
          <w:highlight w:val="cyan"/>
        </w:rPr>
        <w:t>which prevented</w:t>
      </w:r>
      <w:r w:rsidRPr="00E201DE">
        <w:rPr>
          <w:rStyle w:val="StyleUnderline"/>
        </w:rPr>
        <w:t xml:space="preserve"> agencies and </w:t>
      </w:r>
      <w:r w:rsidRPr="00EA7592">
        <w:rPr>
          <w:rStyle w:val="StyleUnderline"/>
          <w:highlight w:val="cyan"/>
        </w:rPr>
        <w:t>branches</w:t>
      </w:r>
      <w:r w:rsidRPr="00E201DE">
        <w:rPr>
          <w:rStyle w:val="StyleUnderline"/>
        </w:rPr>
        <w:t xml:space="preserve"> of the state’s government </w:t>
      </w:r>
      <w:r w:rsidRPr="00EA7592">
        <w:rPr>
          <w:rStyle w:val="StyleUnderline"/>
          <w:highlight w:val="cyan"/>
        </w:rPr>
        <w:t>from contracting with businesses</w:t>
      </w:r>
      <w:r w:rsidRPr="00E201DE">
        <w:t xml:space="preserve"> that were on a “restricted purchasing list” because they </w:t>
      </w:r>
      <w:r w:rsidRPr="00E201DE">
        <w:rPr>
          <w:rStyle w:val="StyleUnderline"/>
        </w:rPr>
        <w:t>were doing business with</w:t>
      </w:r>
      <w:r w:rsidRPr="00E201DE">
        <w:t xml:space="preserve"> Burma (now </w:t>
      </w:r>
      <w:r w:rsidRPr="00E201DE">
        <w:rPr>
          <w:rStyle w:val="Emphasis"/>
        </w:rPr>
        <w:t>Myanmar</w:t>
      </w:r>
      <w:r w:rsidRPr="00E201DE">
        <w:t>).136</w:t>
      </w:r>
    </w:p>
    <w:p w14:paraId="02AE14FF" w14:textId="77777777" w:rsidR="001372D7" w:rsidRDefault="001372D7" w:rsidP="001372D7">
      <w:r w:rsidRPr="00E201DE">
        <w:t xml:space="preserve">In 1997, both the EU and Japan lodged complaints with the WTO asserting that the MBL was in violation of the WTO Government Procurement Agreement.137 Subsequently, </w:t>
      </w:r>
      <w:r w:rsidRPr="00EA7592">
        <w:rPr>
          <w:rStyle w:val="StyleUnderline"/>
          <w:highlight w:val="cyan"/>
        </w:rPr>
        <w:t>the</w:t>
      </w:r>
      <w:r w:rsidRPr="00E201DE">
        <w:rPr>
          <w:rStyle w:val="StyleUnderline"/>
        </w:rPr>
        <w:t xml:space="preserve"> WTO</w:t>
      </w:r>
      <w:r w:rsidRPr="00E201DE">
        <w:t xml:space="preserve"> dispute settlement panel was suspended following a ruling by the First Circuit in National Foreign Trade Council v. Natsios. 138 The court </w:t>
      </w:r>
      <w:r w:rsidRPr="00E201DE">
        <w:rPr>
          <w:rStyle w:val="StyleUnderline"/>
        </w:rPr>
        <w:t xml:space="preserve">held that </w:t>
      </w:r>
      <w:r w:rsidRPr="00EA7592">
        <w:rPr>
          <w:rStyle w:val="StyleUnderline"/>
          <w:highlight w:val="cyan"/>
        </w:rPr>
        <w:t>MBL was invalid</w:t>
      </w:r>
      <w:r w:rsidRPr="00B862E9">
        <w:rPr>
          <w:rStyle w:val="StyleUnderline"/>
        </w:rPr>
        <w:t xml:space="preserve"> on</w:t>
      </w:r>
      <w:r w:rsidRPr="00E201DE">
        <w:t xml:space="preserve"> the following three </w:t>
      </w:r>
      <w:r w:rsidRPr="00B862E9">
        <w:rPr>
          <w:rStyle w:val="StyleUnderline"/>
        </w:rPr>
        <w:t>grounds</w:t>
      </w:r>
      <w:r w:rsidRPr="00E201DE">
        <w:t xml:space="preserve">: first, </w:t>
      </w:r>
      <w:r w:rsidRPr="00EA7592">
        <w:rPr>
          <w:rStyle w:val="StyleUnderline"/>
          <w:highlight w:val="cyan"/>
        </w:rPr>
        <w:t>it interfered with</w:t>
      </w:r>
      <w:r w:rsidRPr="00E201DE">
        <w:rPr>
          <w:rStyle w:val="StyleUnderline"/>
        </w:rPr>
        <w:t xml:space="preserve"> the </w:t>
      </w:r>
      <w:r w:rsidRPr="00EA7592">
        <w:rPr>
          <w:rStyle w:val="Emphasis"/>
          <w:highlight w:val="cyan"/>
        </w:rPr>
        <w:t>dormant foreign affairs</w:t>
      </w:r>
      <w:r w:rsidRPr="00EA7592">
        <w:rPr>
          <w:rStyle w:val="StyleUnderline"/>
          <w:highlight w:val="cyan"/>
        </w:rPr>
        <w:t xml:space="preserve"> power</w:t>
      </w:r>
      <w:r w:rsidRPr="00E201DE">
        <w:t xml:space="preserve">; second, </w:t>
      </w:r>
      <w:r w:rsidRPr="00B862E9">
        <w:rPr>
          <w:rStyle w:val="StyleUnderline"/>
        </w:rPr>
        <w:t>it</w:t>
      </w:r>
      <w:r w:rsidRPr="00E201DE">
        <w:rPr>
          <w:rStyle w:val="StyleUnderline"/>
        </w:rPr>
        <w:t xml:space="preserve"> was a violation of the </w:t>
      </w:r>
      <w:r w:rsidRPr="00E201DE">
        <w:rPr>
          <w:rStyle w:val="Emphasis"/>
        </w:rPr>
        <w:t>dormant Foreign Commerce Clause</w:t>
      </w:r>
      <w:r w:rsidRPr="00E201DE">
        <w:t xml:space="preserve">; and third, </w:t>
      </w:r>
      <w:r w:rsidRPr="00EA7592">
        <w:rPr>
          <w:rStyle w:val="StyleUnderline"/>
          <w:highlight w:val="cyan"/>
        </w:rPr>
        <w:t xml:space="preserve">it was </w:t>
      </w:r>
      <w:r w:rsidRPr="00EA7592">
        <w:rPr>
          <w:rStyle w:val="Emphasis"/>
          <w:highlight w:val="cyan"/>
        </w:rPr>
        <w:t>preempted</w:t>
      </w:r>
      <w:r w:rsidRPr="00EA7592">
        <w:rPr>
          <w:rStyle w:val="StyleUnderline"/>
          <w:highlight w:val="cyan"/>
        </w:rPr>
        <w:t xml:space="preserve"> by </w:t>
      </w:r>
      <w:r w:rsidRPr="00EA7592">
        <w:rPr>
          <w:rStyle w:val="Emphasis"/>
          <w:highlight w:val="cyan"/>
        </w:rPr>
        <w:t>sanctions</w:t>
      </w:r>
      <w:r w:rsidRPr="00E201DE">
        <w:rPr>
          <w:rStyle w:val="StyleUnderline"/>
        </w:rPr>
        <w:t xml:space="preserve"> that the </w:t>
      </w:r>
      <w:r w:rsidRPr="00E201DE">
        <w:rPr>
          <w:rStyle w:val="Emphasis"/>
        </w:rPr>
        <w:t>United States</w:t>
      </w:r>
      <w:r w:rsidRPr="00E201DE">
        <w:rPr>
          <w:rStyle w:val="StyleUnderline"/>
        </w:rPr>
        <w:t xml:space="preserve"> had already </w:t>
      </w:r>
      <w:r w:rsidRPr="00E201DE">
        <w:rPr>
          <w:rStyle w:val="Emphasis"/>
        </w:rPr>
        <w:t>enacted</w:t>
      </w:r>
      <w:r w:rsidRPr="00E201DE">
        <w:rPr>
          <w:rStyle w:val="StyleUnderline"/>
        </w:rPr>
        <w:t xml:space="preserve"> against Burma</w:t>
      </w:r>
      <w:r w:rsidRPr="00E201DE">
        <w:t xml:space="preserve">.139 However, </w:t>
      </w:r>
      <w:r w:rsidRPr="00EA7592">
        <w:rPr>
          <w:rStyle w:val="StyleUnderline"/>
          <w:highlight w:val="cyan"/>
        </w:rPr>
        <w:t>following</w:t>
      </w:r>
      <w:r w:rsidRPr="00E201DE">
        <w:rPr>
          <w:rStyle w:val="StyleUnderline"/>
        </w:rPr>
        <w:t xml:space="preserve"> U.S. Supreme Court </w:t>
      </w:r>
      <w:r w:rsidRPr="00EA7592">
        <w:rPr>
          <w:rStyle w:val="StyleUnderline"/>
          <w:highlight w:val="cyan"/>
        </w:rPr>
        <w:t xml:space="preserve">decisions in </w:t>
      </w:r>
      <w:r w:rsidRPr="00EA7592">
        <w:rPr>
          <w:rStyle w:val="Emphasis"/>
          <w:highlight w:val="cyan"/>
        </w:rPr>
        <w:t>American Insurance</w:t>
      </w:r>
      <w:r w:rsidRPr="00E201DE">
        <w:rPr>
          <w:rStyle w:val="Emphasis"/>
        </w:rPr>
        <w:t xml:space="preserve"> Ass’n v. Garamendi</w:t>
      </w:r>
      <w:r w:rsidRPr="00E201DE">
        <w:rPr>
          <w:rStyle w:val="StyleUnderline"/>
        </w:rPr>
        <w:t xml:space="preserve"> </w:t>
      </w:r>
      <w:r w:rsidRPr="00EA7592">
        <w:rPr>
          <w:rStyle w:val="StyleUnderline"/>
          <w:highlight w:val="cyan"/>
        </w:rPr>
        <w:t xml:space="preserve">and </w:t>
      </w:r>
      <w:r w:rsidRPr="00EA7592">
        <w:rPr>
          <w:rStyle w:val="Emphasis"/>
          <w:highlight w:val="cyan"/>
        </w:rPr>
        <w:t>Crosby</w:t>
      </w:r>
      <w:r w:rsidRPr="00E201DE">
        <w:rPr>
          <w:rStyle w:val="Emphasis"/>
        </w:rPr>
        <w:t xml:space="preserve"> v. National Foreign Trade Council</w:t>
      </w:r>
      <w:r w:rsidRPr="00E201DE">
        <w:rPr>
          <w:rStyle w:val="StyleUnderline"/>
        </w:rPr>
        <w:t xml:space="preserve">, </w:t>
      </w:r>
      <w:r w:rsidRPr="00EA7592">
        <w:rPr>
          <w:rStyle w:val="StyleUnderline"/>
          <w:highlight w:val="cyan"/>
        </w:rPr>
        <w:t>the Court would</w:t>
      </w:r>
      <w:r w:rsidRPr="00E201DE">
        <w:t xml:space="preserve"> seem most likely to </w:t>
      </w:r>
      <w:r w:rsidRPr="00EA7592">
        <w:rPr>
          <w:rStyle w:val="StyleUnderline"/>
          <w:highlight w:val="cyan"/>
        </w:rPr>
        <w:t>rule against BTAs on</w:t>
      </w:r>
      <w:r w:rsidRPr="00E201DE">
        <w:rPr>
          <w:rStyle w:val="StyleUnderline"/>
        </w:rPr>
        <w:t xml:space="preserve"> the </w:t>
      </w:r>
      <w:r w:rsidRPr="00EA7592">
        <w:rPr>
          <w:rStyle w:val="StyleUnderline"/>
          <w:highlight w:val="cyan"/>
        </w:rPr>
        <w:t xml:space="preserve">grounds of </w:t>
      </w:r>
      <w:r w:rsidRPr="00EA7592">
        <w:rPr>
          <w:rStyle w:val="Emphasis"/>
          <w:highlight w:val="cyan"/>
        </w:rPr>
        <w:t>executive preemption</w:t>
      </w:r>
      <w:r w:rsidRPr="00E201DE">
        <w:rPr>
          <w:rStyle w:val="StyleUnderline"/>
        </w:rPr>
        <w:t xml:space="preserve"> by the Federal Government</w:t>
      </w:r>
      <w:r w:rsidRPr="00E201DE">
        <w:t xml:space="preserve"> as opposed to the dormant Foreign Commerce Clause.140</w:t>
      </w:r>
    </w:p>
    <w:p w14:paraId="6B682664" w14:textId="77777777" w:rsidR="001372D7" w:rsidRPr="00DC024C" w:rsidRDefault="001372D7" w:rsidP="001372D7"/>
    <w:p w14:paraId="1595CD88" w14:textId="77777777" w:rsidR="001372D7" w:rsidRDefault="001372D7" w:rsidP="001372D7">
      <w:pPr>
        <w:pStyle w:val="Heading4"/>
      </w:pPr>
      <w:r>
        <w:t xml:space="preserve">5. Doesn’t solve the </w:t>
      </w:r>
      <w:r w:rsidRPr="00676D05">
        <w:rPr>
          <w:u w:val="single"/>
        </w:rPr>
        <w:t>populism</w:t>
      </w:r>
      <w:r>
        <w:t xml:space="preserve"> advantage – only </w:t>
      </w:r>
      <w:r w:rsidRPr="00675D1E">
        <w:rPr>
          <w:u w:val="single"/>
        </w:rPr>
        <w:t>Biden</w:t>
      </w:r>
      <w:r>
        <w:t xml:space="preserve"> presenting an </w:t>
      </w:r>
      <w:r w:rsidRPr="006E5DF9">
        <w:rPr>
          <w:u w:val="single"/>
        </w:rPr>
        <w:t>alternative</w:t>
      </w:r>
      <w:r>
        <w:t xml:space="preserve"> to Trump is key. </w:t>
      </w:r>
    </w:p>
    <w:p w14:paraId="2EFAA6E9" w14:textId="77777777" w:rsidR="001372D7" w:rsidRDefault="001372D7" w:rsidP="001372D7">
      <w:r w:rsidRPr="00E402F8">
        <w:rPr>
          <w:rStyle w:val="Style13ptBold"/>
        </w:rPr>
        <w:t>Sargent 21</w:t>
      </w:r>
      <w:r>
        <w:t xml:space="preserve">, columnist at Washington Post (Greg, “The hidden way Biden is attacking the future of Trumpism,” </w:t>
      </w:r>
      <w:r w:rsidRPr="00772C62">
        <w:rPr>
          <w:i/>
          <w:iCs/>
        </w:rPr>
        <w:t>Washington Post</w:t>
      </w:r>
      <w:r>
        <w:t>, https://www.washingtonpost.com/opinions/2021/01/27/biden-progressive-populist-agenda-trumpism-future)//BB</w:t>
      </w:r>
    </w:p>
    <w:p w14:paraId="60E1FD94" w14:textId="77777777" w:rsidR="001372D7" w:rsidRDefault="001372D7" w:rsidP="001372D7">
      <w:r w:rsidRPr="00772C62">
        <w:rPr>
          <w:rStyle w:val="StyleUnderline"/>
        </w:rPr>
        <w:t xml:space="preserve">We might be seeing the development of </w:t>
      </w:r>
      <w:r w:rsidRPr="00060376">
        <w:rPr>
          <w:rStyle w:val="StyleUnderline"/>
        </w:rPr>
        <w:t>a new policy synthesis</w:t>
      </w:r>
      <w:r w:rsidRPr="00772C62">
        <w:rPr>
          <w:rStyle w:val="StyleUnderline"/>
        </w:rPr>
        <w:t>. It seeks to be both more progressive and populist on economics and more unabashedly ambitious on issues that are supposed to be difficult for mainstream Democrats</w:t>
      </w:r>
      <w:r>
        <w:t xml:space="preserve"> — race, immigration, climate change — </w:t>
      </w:r>
      <w:r w:rsidRPr="00772C62">
        <w:rPr>
          <w:rStyle w:val="StyleUnderline"/>
        </w:rPr>
        <w:t>than they have recently been willing to risk</w:t>
      </w:r>
      <w:r>
        <w:t xml:space="preserve">. Biden just rolled out new executive orders designed to combat racial inequities, including one strengthening measures against discrimination in housing. This comes after Biden canceled (pun intended) Trump’s report downplaying the legacy of slavery in U.S. history. President Biden on Jan. 26 outlined his executive orders to tackle racial injustices and promote equity. (Video: The Washington Post) While anti-discrimination activists say much more is needed, we’re about to see a comprehensive reversal of Trump’s racist legacy. Biden is expected to fully overhaul the Justice Department’s approach to civil rights and police brutality so it much more aggressively combats systemic racism. Meanwhile, Biden has rolled out a very ambitious immigration-reform agenda. It includes legalizing millions of undocumented immigrants, returning to pre-Trump levels of asylum and refugee flows, and major investments in mitigating root causes of migrations in Central America. This, too, is a diametric turnaround from Trump. It breaks with cruelty-as-deterrence and assumes asylum-seeking families can be managed. It restores human rights and faith in international solutions as guiding lights. It treats immigrants primarily as assets and not as either criminals or vague threats to native wages or cagily constructed communitarian ideals. Biden also rejoined the Paris climate agreement and just announced new executive orders that will place combating systemic environmental racism at the center of his climate agenda. Advertisement Meanwhile, as labor writer Rich Yeselson outlines, Biden is already putting forth a surprisingly ambitious pro-labor agenda, one that prioritizes boosting unions and worker power. Biden has also proposed a $1.9 trillion stimulus package. Democrats just introduced a proposal for a $15-per-hour minimum wage. Biden has pledged to invoke the Defense Production Act to a far greater degree than Trump to fight the coronavirus, with an emphasis on getting help to rural Trump country. Biden has signaled the wartime mobilization that Trump only pantomimed. A challenge to conservative populism </w:t>
      </w:r>
      <w:r w:rsidRPr="00772C62">
        <w:rPr>
          <w:rStyle w:val="StyleUnderline"/>
        </w:rPr>
        <w:t>If successful, such a combination could pose a serious challenge to conservative populism. It could show that progressive populist economics</w:t>
      </w:r>
      <w:r>
        <w:t xml:space="preserve"> — </w:t>
      </w:r>
      <w:r w:rsidRPr="00772C62">
        <w:rPr>
          <w:rStyle w:val="Emphasis"/>
        </w:rPr>
        <w:t>a serious expansion of activist government</w:t>
      </w:r>
      <w:r>
        <w:t xml:space="preserve"> — and ambitious actions on race, immigration and climate can make for a potent combination. Perhaps the lead promoter of a conservative populist future is Ross Douthat of the New York Times. In a new column, he argues that Trump is now doing great damage to its future possibilities. Though Trump lost the election, Douthat argues, his enduring coalition shows that a conservative populism shorn of his catastrophic failures and plutocratic sellouts could command a majority, and with it a “pan-ethnic, working-class future for the GOP.” But, Douthat argues, Trump’s post-presidency is redefining Trumpist populism as nothing more than loyalty to his cult of victimization and to the myth of the election’s illegitimacy. The result, Douthat predicts, is that “sincere economic populists” will watch helplessly as Biden steals their issues with his own populist moves, even as the GOP increasingly bets on Trumpist candidates whose only agenda is “owning the libs and dog whistling to the QAnoners.” Similarly, Aaron Sibarium posits that the continued Trump effect threatens to lock Republicans in a posture of performative “anti-leftism,” or opposition to the constellation of enemies (the media, woke academics, Big Tech, the Squad) that define Trumpism. All this is fair enough. But it may understate the true nature of this moment’s threat to conservative populism. Underlying conservative populism is the idea that a latent majority favors a combination of populist economics and hostility to immigration and internationalism. But there isn’t much evidence for this. Trump lost the popular vote twice and never reached 50 percent approval. Majorities back comprehensive immigration reform and favor robust governmental and international action on climate. And during the protests over the summer, Biden found an approach that disagreed with his own party’s radical policing proposals but also fully embraced the protests more frontally than any Democratic nominee in recent decades. It worked. And so, </w:t>
      </w:r>
      <w:r w:rsidRPr="00772C62">
        <w:rPr>
          <w:rStyle w:val="StyleUnderline"/>
        </w:rPr>
        <w:t xml:space="preserve">a truly </w:t>
      </w:r>
      <w:r w:rsidRPr="00EA7592">
        <w:rPr>
          <w:rStyle w:val="StyleUnderline"/>
          <w:highlight w:val="cyan"/>
        </w:rPr>
        <w:t>powerful antidote to</w:t>
      </w:r>
      <w:r w:rsidRPr="00772C62">
        <w:rPr>
          <w:rStyle w:val="StyleUnderline"/>
        </w:rPr>
        <w:t xml:space="preserve"> conservative </w:t>
      </w:r>
      <w:r w:rsidRPr="00EA7592">
        <w:rPr>
          <w:rStyle w:val="StyleUnderline"/>
          <w:highlight w:val="cyan"/>
        </w:rPr>
        <w:t xml:space="preserve">populism may come if </w:t>
      </w:r>
      <w:r w:rsidRPr="00EA7592">
        <w:rPr>
          <w:rStyle w:val="Emphasis"/>
          <w:sz w:val="30"/>
          <w:szCs w:val="30"/>
          <w:highlight w:val="cyan"/>
        </w:rPr>
        <w:t>Biden</w:t>
      </w:r>
      <w:r w:rsidRPr="00EA7592">
        <w:rPr>
          <w:rStyle w:val="StyleUnderline"/>
          <w:highlight w:val="cyan"/>
        </w:rPr>
        <w:t xml:space="preserve"> can</w:t>
      </w:r>
      <w:r w:rsidRPr="00772C62">
        <w:rPr>
          <w:rStyle w:val="StyleUnderline"/>
        </w:rPr>
        <w:t xml:space="preserve"> </w:t>
      </w:r>
      <w:r w:rsidRPr="00772C62">
        <w:rPr>
          <w:rStyle w:val="Emphasis"/>
        </w:rPr>
        <w:t xml:space="preserve">successfully </w:t>
      </w:r>
      <w:r w:rsidRPr="00EA7592">
        <w:rPr>
          <w:rStyle w:val="Emphasis"/>
          <w:highlight w:val="cyan"/>
        </w:rPr>
        <w:t>synthesize left</w:t>
      </w:r>
      <w:r w:rsidRPr="00772C62">
        <w:rPr>
          <w:rStyle w:val="Emphasis"/>
        </w:rPr>
        <w:t xml:space="preserve"> populist </w:t>
      </w:r>
      <w:r w:rsidRPr="00EA7592">
        <w:rPr>
          <w:rStyle w:val="Emphasis"/>
          <w:highlight w:val="cyan"/>
        </w:rPr>
        <w:t>eco</w:t>
      </w:r>
      <w:r w:rsidRPr="00772C62">
        <w:rPr>
          <w:rStyle w:val="Emphasis"/>
        </w:rPr>
        <w:t xml:space="preserve">nomics </w:t>
      </w:r>
      <w:r w:rsidRPr="00EA7592">
        <w:rPr>
          <w:rStyle w:val="StyleUnderline"/>
          <w:highlight w:val="cyan"/>
        </w:rPr>
        <w:t>with a refusal to retreat on issues</w:t>
      </w:r>
      <w:r w:rsidRPr="00772C62">
        <w:rPr>
          <w:rStyle w:val="StyleUnderline"/>
        </w:rPr>
        <w:t xml:space="preserve"> once </w:t>
      </w:r>
      <w:r w:rsidRPr="00EA7592">
        <w:rPr>
          <w:rStyle w:val="StyleUnderline"/>
          <w:highlight w:val="cyan"/>
        </w:rPr>
        <w:t>seen as</w:t>
      </w:r>
      <w:r w:rsidRPr="00772C62">
        <w:rPr>
          <w:rStyle w:val="StyleUnderline"/>
        </w:rPr>
        <w:t xml:space="preserve"> </w:t>
      </w:r>
      <w:r w:rsidRPr="00772C62">
        <w:rPr>
          <w:rStyle w:val="Emphasis"/>
        </w:rPr>
        <w:t xml:space="preserve">dangerously </w:t>
      </w:r>
      <w:r w:rsidRPr="00EA7592">
        <w:rPr>
          <w:rStyle w:val="Emphasis"/>
          <w:highlight w:val="cyan"/>
        </w:rPr>
        <w:t>alienating</w:t>
      </w:r>
      <w:r w:rsidRPr="00772C62">
        <w:rPr>
          <w:rStyle w:val="Emphasis"/>
        </w:rPr>
        <w:t xml:space="preserve"> to </w:t>
      </w:r>
      <w:r w:rsidRPr="00EA7592">
        <w:rPr>
          <w:rStyle w:val="Emphasis"/>
          <w:highlight w:val="cyan"/>
        </w:rPr>
        <w:t>White voters</w:t>
      </w:r>
      <w:r>
        <w:t xml:space="preserve">. As Samuel Moyn suggests, the real route to rehabilitating mainstream liberalism may be in finding new fusions with leftist politics. This is one form that could take. </w:t>
      </w:r>
      <w:r w:rsidRPr="00772C62">
        <w:rPr>
          <w:rStyle w:val="StyleUnderline"/>
        </w:rPr>
        <w:t>None of this means Biden will succeed. Biden might</w:t>
      </w:r>
      <w:r>
        <w:t xml:space="preserve"> trade away ambitious stimulus to get bipartisan cooperation or otherwise </w:t>
      </w:r>
      <w:r w:rsidRPr="00772C62">
        <w:rPr>
          <w:rStyle w:val="StyleUnderline"/>
        </w:rPr>
        <w:t>fall short of a truly progressive economic agenda</w:t>
      </w:r>
      <w:r>
        <w:t xml:space="preserve">. His immigration agenda might stall. The embrace of civil rights could cause an anti-woke backlash. </w:t>
      </w:r>
      <w:r w:rsidRPr="00772C62">
        <w:rPr>
          <w:rStyle w:val="StyleUnderline"/>
        </w:rPr>
        <w:t xml:space="preserve">But </w:t>
      </w:r>
      <w:r w:rsidRPr="00EA7592">
        <w:rPr>
          <w:rStyle w:val="StyleUnderline"/>
          <w:highlight w:val="cyan"/>
        </w:rPr>
        <w:t>if Biden’s</w:t>
      </w:r>
      <w:r w:rsidRPr="00772C62">
        <w:rPr>
          <w:rStyle w:val="StyleUnderline"/>
        </w:rPr>
        <w:t xml:space="preserve"> emerging </w:t>
      </w:r>
      <w:r w:rsidRPr="00EA7592">
        <w:rPr>
          <w:rStyle w:val="StyleUnderline"/>
          <w:highlight w:val="cyan"/>
        </w:rPr>
        <w:t xml:space="preserve">synthesis </w:t>
      </w:r>
      <w:r w:rsidRPr="00EA7592">
        <w:rPr>
          <w:rStyle w:val="Emphasis"/>
          <w:highlight w:val="cyan"/>
        </w:rPr>
        <w:t>can get results</w:t>
      </w:r>
      <w:r w:rsidRPr="00060376">
        <w:rPr>
          <w:rStyle w:val="StyleUnderline"/>
        </w:rPr>
        <w:t>, that</w:t>
      </w:r>
      <w:r w:rsidRPr="00772C62">
        <w:rPr>
          <w:rStyle w:val="StyleUnderline"/>
        </w:rPr>
        <w:t xml:space="preserve"> </w:t>
      </w:r>
      <w:r w:rsidRPr="00EA7592">
        <w:rPr>
          <w:rStyle w:val="StyleUnderline"/>
          <w:highlight w:val="cyan"/>
        </w:rPr>
        <w:t>might constitute</w:t>
      </w:r>
      <w:r w:rsidRPr="00772C62">
        <w:rPr>
          <w:rStyle w:val="StyleUnderline"/>
        </w:rPr>
        <w:t xml:space="preserve"> a </w:t>
      </w:r>
      <w:r w:rsidRPr="00772C62">
        <w:rPr>
          <w:rStyle w:val="Emphasis"/>
        </w:rPr>
        <w:t xml:space="preserve">far more </w:t>
      </w:r>
      <w:r w:rsidRPr="00EA7592">
        <w:rPr>
          <w:rStyle w:val="Emphasis"/>
          <w:highlight w:val="cyan"/>
        </w:rPr>
        <w:t>dire threat to</w:t>
      </w:r>
      <w:r w:rsidRPr="00772C62">
        <w:rPr>
          <w:rStyle w:val="Emphasis"/>
        </w:rPr>
        <w:t xml:space="preserve"> the </w:t>
      </w:r>
      <w:r w:rsidRPr="00EA7592">
        <w:rPr>
          <w:rStyle w:val="Emphasis"/>
          <w:highlight w:val="cyan"/>
        </w:rPr>
        <w:t>future of</w:t>
      </w:r>
      <w:r w:rsidRPr="00772C62">
        <w:rPr>
          <w:rStyle w:val="Emphasis"/>
        </w:rPr>
        <w:t xml:space="preserve"> a respectable </w:t>
      </w:r>
      <w:r w:rsidRPr="00EA7592">
        <w:rPr>
          <w:rStyle w:val="Emphasis"/>
          <w:highlight w:val="cyan"/>
        </w:rPr>
        <w:t>Trumpism</w:t>
      </w:r>
      <w:r w:rsidRPr="00772C62">
        <w:rPr>
          <w:rStyle w:val="Emphasis"/>
        </w:rPr>
        <w:t xml:space="preserve"> than Trump himself ever does</w:t>
      </w:r>
      <w:r>
        <w:t>.</w:t>
      </w:r>
    </w:p>
    <w:p w14:paraId="58C9F4CD" w14:textId="77777777" w:rsidR="001372D7" w:rsidRPr="00DE775C" w:rsidRDefault="001372D7" w:rsidP="001372D7"/>
    <w:p w14:paraId="56C134BD" w14:textId="77777777" w:rsidR="001372D7" w:rsidRPr="00AF7283" w:rsidRDefault="001372D7" w:rsidP="001372D7">
      <w:pPr>
        <w:pStyle w:val="Heading4"/>
      </w:pPr>
      <w:r>
        <w:t xml:space="preserve">6. Doesn’t solve the </w:t>
      </w:r>
      <w:r>
        <w:rPr>
          <w:u w:val="single"/>
        </w:rPr>
        <w:t>warming</w:t>
      </w:r>
      <w:r>
        <w:t xml:space="preserve"> advantage. Only federal action can spur modeling</w:t>
      </w:r>
    </w:p>
    <w:p w14:paraId="4D110F73" w14:textId="77777777" w:rsidR="001372D7" w:rsidRPr="00AF7283" w:rsidRDefault="001372D7" w:rsidP="001372D7">
      <w:r w:rsidRPr="00124927">
        <w:rPr>
          <w:rStyle w:val="Style13ptBold"/>
        </w:rPr>
        <w:t>Spitz 16</w:t>
      </w:r>
      <w:r>
        <w:t xml:space="preserve">, </w:t>
      </w:r>
      <w:r w:rsidRPr="00AF7283">
        <w:t>Global Climate Network</w:t>
      </w:r>
      <w:r>
        <w:t xml:space="preserve"> </w:t>
      </w:r>
      <w:r w:rsidRPr="00AF7283">
        <w:t xml:space="preserve">(John, “Global climate policy leaders argue for U.S. leadership on climate change”, 4/28/16, </w:t>
      </w:r>
      <w:hyperlink r:id="rId261" w:history="1">
        <w:r w:rsidRPr="00AF2D3A">
          <w:rPr>
            <w:rStyle w:val="Hyperlink"/>
          </w:rPr>
          <w:t>http://www.globalclimatenetwork.info/news/global-climate-policy-leaders-argue-for-u-s-leadership-on-climate-change/</w:t>
        </w:r>
      </w:hyperlink>
      <w:r w:rsidRPr="00AF7283">
        <w:t>)</w:t>
      </w:r>
    </w:p>
    <w:p w14:paraId="228A91FC" w14:textId="77777777" w:rsidR="001372D7" w:rsidRPr="007C26DF" w:rsidRDefault="001372D7" w:rsidP="001372D7">
      <w:pPr>
        <w:rPr>
          <w:bCs/>
          <w:sz w:val="14"/>
        </w:rPr>
      </w:pPr>
      <w:r w:rsidRPr="00EA7592">
        <w:rPr>
          <w:bCs/>
          <w:highlight w:val="cyan"/>
          <w:u w:val="single"/>
        </w:rPr>
        <w:t>The rest of the world needs the</w:t>
      </w:r>
      <w:r w:rsidRPr="002F1F8B">
        <w:rPr>
          <w:bCs/>
          <w:u w:val="single"/>
        </w:rPr>
        <w:t xml:space="preserve"> </w:t>
      </w:r>
      <w:r w:rsidRPr="00EA7592">
        <w:rPr>
          <w:bCs/>
          <w:highlight w:val="cyan"/>
          <w:u w:val="single"/>
        </w:rPr>
        <w:t>U</w:t>
      </w:r>
      <w:r w:rsidRPr="002F1F8B">
        <w:rPr>
          <w:bCs/>
          <w:u w:val="single"/>
        </w:rPr>
        <w:t xml:space="preserve">nited </w:t>
      </w:r>
      <w:r w:rsidRPr="00EA7592">
        <w:rPr>
          <w:bCs/>
          <w:highlight w:val="cyan"/>
          <w:u w:val="single"/>
        </w:rPr>
        <w:t>S</w:t>
      </w:r>
      <w:r w:rsidRPr="002F1F8B">
        <w:rPr>
          <w:bCs/>
          <w:u w:val="single"/>
        </w:rPr>
        <w:t xml:space="preserve">tates </w:t>
      </w:r>
      <w:r w:rsidRPr="00EA7592">
        <w:rPr>
          <w:bCs/>
          <w:highlight w:val="cyan"/>
          <w:u w:val="single"/>
        </w:rPr>
        <w:t>to lead on cutting carbon pollution</w:t>
      </w:r>
      <w:r w:rsidRPr="002F1F8B">
        <w:rPr>
          <w:bCs/>
          <w:u w:val="single"/>
        </w:rPr>
        <w:t xml:space="preserve"> and </w:t>
      </w:r>
      <w:r w:rsidRPr="00EA7592">
        <w:rPr>
          <w:bCs/>
          <w:highlight w:val="cyan"/>
          <w:u w:val="single"/>
        </w:rPr>
        <w:t>to jump-start a clean energy race</w:t>
      </w:r>
      <w:r w:rsidRPr="002F1F8B">
        <w:rPr>
          <w:bCs/>
          <w:u w:val="single"/>
        </w:rPr>
        <w:t>, an influential group of climate change experts from China, India, South Africa, and the United Kingdom will say</w:t>
      </w:r>
      <w:r w:rsidRPr="002F1F8B">
        <w:rPr>
          <w:bCs/>
          <w:sz w:val="14"/>
        </w:rPr>
        <w:t xml:space="preserve"> Thursday, July 22. In conjunction with the Center for American Progress, the Global Climate Networks group of leading think tanks from major economies will take time out of talks on climate change action to ask the United States for leadership at a forum event hosted by CAP. </w:t>
      </w:r>
      <w:r w:rsidRPr="002F1F8B">
        <w:rPr>
          <w:bCs/>
          <w:u w:val="single"/>
        </w:rPr>
        <w:t xml:space="preserve">Distinguished </w:t>
      </w:r>
      <w:r w:rsidRPr="00EA7592">
        <w:rPr>
          <w:bCs/>
          <w:highlight w:val="cyan"/>
          <w:u w:val="single"/>
        </w:rPr>
        <w:t>experts</w:t>
      </w:r>
      <w:r w:rsidRPr="002F1F8B">
        <w:rPr>
          <w:bCs/>
          <w:u w:val="single"/>
        </w:rPr>
        <w:t xml:space="preserve"> from the Chinese Academy of Social Sciences and India’s The Energy and Resources Institute will </w:t>
      </w:r>
      <w:r w:rsidRPr="00EA7592">
        <w:rPr>
          <w:bCs/>
          <w:highlight w:val="cyan"/>
          <w:u w:val="single"/>
        </w:rPr>
        <w:t>say that without the U</w:t>
      </w:r>
      <w:r w:rsidRPr="002F1F8B">
        <w:rPr>
          <w:bCs/>
          <w:u w:val="single"/>
        </w:rPr>
        <w:t xml:space="preserve">nited </w:t>
      </w:r>
      <w:r w:rsidRPr="00EA7592">
        <w:rPr>
          <w:bCs/>
          <w:highlight w:val="cyan"/>
          <w:u w:val="single"/>
        </w:rPr>
        <w:t>S</w:t>
      </w:r>
      <w:r w:rsidRPr="002F1F8B">
        <w:rPr>
          <w:bCs/>
          <w:u w:val="single"/>
        </w:rPr>
        <w:t xml:space="preserve">tates </w:t>
      </w:r>
      <w:r w:rsidRPr="00EA7592">
        <w:rPr>
          <w:bCs/>
          <w:highlight w:val="cyan"/>
          <w:u w:val="single"/>
        </w:rPr>
        <w:t>at the forefront, a successful global response</w:t>
      </w:r>
      <w:r w:rsidRPr="002F1F8B">
        <w:rPr>
          <w:bCs/>
          <w:u w:val="single"/>
        </w:rPr>
        <w:t xml:space="preserve"> to the urgent problem </w:t>
      </w:r>
      <w:r w:rsidRPr="00EA7592">
        <w:rPr>
          <w:bCs/>
          <w:highlight w:val="cyan"/>
          <w:u w:val="single"/>
        </w:rPr>
        <w:t>will be</w:t>
      </w:r>
      <w:r w:rsidRPr="002F1F8B">
        <w:rPr>
          <w:bCs/>
          <w:u w:val="single"/>
        </w:rPr>
        <w:t xml:space="preserve"> nearly </w:t>
      </w:r>
      <w:r w:rsidRPr="00EA7592">
        <w:rPr>
          <w:rStyle w:val="Emphasis"/>
          <w:highlight w:val="cyan"/>
        </w:rPr>
        <w:t>impossible</w:t>
      </w:r>
      <w:r w:rsidRPr="002F1F8B">
        <w:rPr>
          <w:bCs/>
          <w:u w:val="single"/>
        </w:rPr>
        <w:t>. Andrew Light, Senior Fellow at the Center for American Progress and GCN coordinator says</w:t>
      </w:r>
      <w:r w:rsidRPr="002F1F8B">
        <w:rPr>
          <w:bCs/>
          <w:sz w:val="14"/>
        </w:rPr>
        <w:t xml:space="preserve">: The science of solving global warming has set a clear marker for global success: cutting global emissions in half by 2050 in order to have a chance of holding temperature increase at two degrees Celsius. This can’t be done only by developed countries. </w:t>
      </w:r>
      <w:r w:rsidRPr="002F1F8B">
        <w:rPr>
          <w:bCs/>
          <w:u w:val="single"/>
        </w:rPr>
        <w:t xml:space="preserve">All of the major carbon polluters in the developed and developing world must cooperate on a common solution. But </w:t>
      </w:r>
      <w:r w:rsidRPr="00EA7592">
        <w:rPr>
          <w:bCs/>
          <w:highlight w:val="cyan"/>
          <w:u w:val="single"/>
        </w:rPr>
        <w:t>no one will cooperate</w:t>
      </w:r>
      <w:r w:rsidRPr="002F1F8B">
        <w:rPr>
          <w:bCs/>
          <w:u w:val="single"/>
        </w:rPr>
        <w:t xml:space="preserve"> on a common solution </w:t>
      </w:r>
      <w:r w:rsidRPr="00EA7592">
        <w:rPr>
          <w:bCs/>
          <w:highlight w:val="cyan"/>
          <w:u w:val="single"/>
        </w:rPr>
        <w:t>unless the</w:t>
      </w:r>
      <w:r w:rsidRPr="002F1F8B">
        <w:rPr>
          <w:bCs/>
          <w:u w:val="single"/>
        </w:rPr>
        <w:t xml:space="preserve"> world’s largest per capita emitter, the </w:t>
      </w:r>
      <w:r w:rsidRPr="00EA7592">
        <w:rPr>
          <w:bCs/>
          <w:highlight w:val="cyan"/>
          <w:u w:val="single"/>
        </w:rPr>
        <w:t>U</w:t>
      </w:r>
      <w:r w:rsidRPr="002F1F8B">
        <w:rPr>
          <w:bCs/>
          <w:u w:val="single"/>
        </w:rPr>
        <w:t xml:space="preserve">nited </w:t>
      </w:r>
      <w:r w:rsidRPr="00EA7592">
        <w:rPr>
          <w:bCs/>
          <w:highlight w:val="cyan"/>
          <w:u w:val="single"/>
        </w:rPr>
        <w:t>S</w:t>
      </w:r>
      <w:r w:rsidRPr="002F1F8B">
        <w:rPr>
          <w:bCs/>
          <w:u w:val="single"/>
        </w:rPr>
        <w:t xml:space="preserve">tates, </w:t>
      </w:r>
      <w:r w:rsidRPr="00EA7592">
        <w:rPr>
          <w:bCs/>
          <w:highlight w:val="cyan"/>
          <w:u w:val="single"/>
        </w:rPr>
        <w:t>gets in the game</w:t>
      </w:r>
      <w:r w:rsidRPr="002F1F8B">
        <w:rPr>
          <w:bCs/>
          <w:sz w:val="14"/>
        </w:rPr>
        <w:t xml:space="preserve">. </w:t>
      </w:r>
      <w:r w:rsidRPr="002F1F8B">
        <w:rPr>
          <w:bCs/>
          <w:u w:val="single"/>
        </w:rPr>
        <w:t>We must demonstrate not only that we can reduce our emissions but also that we can contribute funds to a global effort that will mobilize sufficient private capital to get all parties pulling in the same direction toward success</w:t>
      </w:r>
      <w:r w:rsidRPr="002F1F8B">
        <w:rPr>
          <w:bCs/>
          <w:sz w:val="14"/>
        </w:rPr>
        <w:t xml:space="preserve">.” </w:t>
      </w:r>
      <w:r w:rsidRPr="002F1F8B">
        <w:rPr>
          <w:bCs/>
          <w:u w:val="single"/>
        </w:rPr>
        <w:t>Professor Jiahua Pan, director of the Research Centre for Sustainable Development at CASS in Beijing</w:t>
      </w:r>
      <w:r w:rsidRPr="002F1F8B">
        <w:rPr>
          <w:bCs/>
          <w:sz w:val="14"/>
        </w:rPr>
        <w:t xml:space="preserve"> </w:t>
      </w:r>
      <w:r w:rsidRPr="002F1F8B">
        <w:rPr>
          <w:bCs/>
          <w:u w:val="single"/>
        </w:rPr>
        <w:t>says</w:t>
      </w:r>
      <w:r w:rsidRPr="002F1F8B">
        <w:rPr>
          <w:bCs/>
          <w:sz w:val="14"/>
        </w:rPr>
        <w:t>: “</w:t>
      </w:r>
      <w:r w:rsidRPr="00EA7592">
        <w:rPr>
          <w:bCs/>
          <w:highlight w:val="cyan"/>
          <w:u w:val="single"/>
        </w:rPr>
        <w:t>China is already investing</w:t>
      </w:r>
      <w:r w:rsidRPr="002F1F8B">
        <w:rPr>
          <w:bCs/>
          <w:u w:val="single"/>
        </w:rPr>
        <w:t xml:space="preserve"> heavily in clean energy</w:t>
      </w:r>
      <w:r w:rsidRPr="002F1F8B">
        <w:rPr>
          <w:bCs/>
          <w:sz w:val="14"/>
        </w:rPr>
        <w:t xml:space="preserve"> and has closed inefficient coal power plants, </w:t>
      </w:r>
      <w:r w:rsidRPr="00EA7592">
        <w:rPr>
          <w:rStyle w:val="Emphasis"/>
          <w:highlight w:val="cyan"/>
        </w:rPr>
        <w:t>but to spur a technological revolution we need a very strong signal from the U.S</w:t>
      </w:r>
      <w:r w:rsidRPr="002F1F8B">
        <w:rPr>
          <w:bCs/>
          <w:sz w:val="14"/>
        </w:rPr>
        <w:t xml:space="preserve">., </w:t>
      </w:r>
      <w:r w:rsidRPr="002F1F8B">
        <w:rPr>
          <w:bCs/>
          <w:u w:val="single"/>
        </w:rPr>
        <w:t xml:space="preserve">which remains the world’s biggest market. </w:t>
      </w:r>
      <w:r w:rsidRPr="00EA7592">
        <w:rPr>
          <w:bCs/>
          <w:highlight w:val="cyan"/>
          <w:u w:val="single"/>
        </w:rPr>
        <w:t xml:space="preserve">What matters to Beijing is a clear and </w:t>
      </w:r>
      <w:r w:rsidRPr="00EA7592">
        <w:rPr>
          <w:rStyle w:val="Emphasis"/>
          <w:highlight w:val="cyan"/>
        </w:rPr>
        <w:t>unequivocal signal from Washington that the U.S. is serious</w:t>
      </w:r>
      <w:r w:rsidRPr="002F1F8B">
        <w:rPr>
          <w:rStyle w:val="Emphasis"/>
        </w:rPr>
        <w:t xml:space="preserve">; </w:t>
      </w:r>
      <w:r w:rsidRPr="00EA7592">
        <w:rPr>
          <w:rStyle w:val="Emphasis"/>
          <w:highlight w:val="cyan"/>
        </w:rPr>
        <w:t>passing a climate bill</w:t>
      </w:r>
      <w:r w:rsidRPr="00EA7592">
        <w:rPr>
          <w:bCs/>
          <w:highlight w:val="cyan"/>
          <w:u w:val="single"/>
        </w:rPr>
        <w:t xml:space="preserve"> in the Senate would go a long way toward sending that signal</w:t>
      </w:r>
      <w:r w:rsidRPr="002F1F8B">
        <w:rPr>
          <w:bCs/>
          <w:sz w:val="14"/>
        </w:rPr>
        <w:t xml:space="preserve">.” </w:t>
      </w:r>
      <w:r w:rsidRPr="002F1F8B">
        <w:rPr>
          <w:bCs/>
          <w:u w:val="single"/>
        </w:rPr>
        <w:t>Dr. Arabinda Mishra, head of climate change at TERI in Delhi says</w:t>
      </w:r>
      <w:r w:rsidRPr="002F1F8B">
        <w:rPr>
          <w:bCs/>
          <w:sz w:val="14"/>
        </w:rPr>
        <w:t xml:space="preserve">: “The Indian government now has an ambitious mission to install more solar panels than anywhere in the Western world, but </w:t>
      </w:r>
      <w:r w:rsidRPr="002F1F8B">
        <w:rPr>
          <w:bCs/>
          <w:u w:val="single"/>
        </w:rPr>
        <w:t>if other big economies such as the U.S. were to exploit clean energy to the full, it would be cheaper for all of us</w:t>
      </w:r>
      <w:r w:rsidRPr="002F1F8B">
        <w:rPr>
          <w:bCs/>
          <w:sz w:val="14"/>
        </w:rPr>
        <w:t xml:space="preserve">. We have to limit carbon pollution globally and yet </w:t>
      </w:r>
      <w:r w:rsidRPr="002F1F8B">
        <w:rPr>
          <w:bCs/>
          <w:u w:val="single"/>
        </w:rPr>
        <w:t>India and other developing countries cannot make enough of a difference unless there’s strong leadership from the world’s largest economy</w:t>
      </w:r>
      <w:r w:rsidRPr="002F1F8B">
        <w:rPr>
          <w:bCs/>
          <w:sz w:val="14"/>
        </w:rPr>
        <w:t>.”</w:t>
      </w:r>
    </w:p>
    <w:p w14:paraId="390F36E8" w14:textId="77777777" w:rsidR="001372D7" w:rsidRDefault="001372D7" w:rsidP="001372D7"/>
    <w:p w14:paraId="17BA2B44" w14:textId="77777777" w:rsidR="001372D7" w:rsidRDefault="001372D7" w:rsidP="001372D7">
      <w:pPr>
        <w:pStyle w:val="Heading4"/>
      </w:pPr>
      <w:r>
        <w:t xml:space="preserve">7. Uniform fifty-state fiat is a voter. </w:t>
      </w:r>
    </w:p>
    <w:p w14:paraId="5C1A8008" w14:textId="77777777" w:rsidR="001372D7" w:rsidRDefault="001372D7" w:rsidP="001372D7">
      <w:pPr>
        <w:pStyle w:val="Heading4"/>
      </w:pPr>
      <w:r>
        <w:t xml:space="preserve">A) </w:t>
      </w:r>
      <w:r w:rsidRPr="007E49E3">
        <w:rPr>
          <w:u w:val="single"/>
        </w:rPr>
        <w:t>Real-world</w:t>
      </w:r>
      <w:r>
        <w:t xml:space="preserve"> – no policy would ever have </w:t>
      </w:r>
      <w:r w:rsidRPr="00BB2C90">
        <w:rPr>
          <w:u w:val="single"/>
        </w:rPr>
        <w:t>all 50 states</w:t>
      </w:r>
      <w:r>
        <w:t xml:space="preserve"> conduct one single policy. Topic controversy is centered on </w:t>
      </w:r>
      <w:r w:rsidRPr="007E49E3">
        <w:rPr>
          <w:u w:val="single"/>
        </w:rPr>
        <w:t>how</w:t>
      </w:r>
      <w:r>
        <w:t xml:space="preserve"> fiscal redistribution should occur, not </w:t>
      </w:r>
      <w:r>
        <w:rPr>
          <w:u w:val="single"/>
        </w:rPr>
        <w:t>the</w:t>
      </w:r>
      <w:r w:rsidRPr="007E49E3">
        <w:rPr>
          <w:u w:val="single"/>
        </w:rPr>
        <w:t xml:space="preserve"> actor</w:t>
      </w:r>
      <w:r>
        <w:t xml:space="preserve"> best positioned to do it. </w:t>
      </w:r>
    </w:p>
    <w:p w14:paraId="7FAE92D0" w14:textId="77777777" w:rsidR="001372D7" w:rsidRDefault="001372D7" w:rsidP="001372D7">
      <w:pPr>
        <w:pStyle w:val="Heading4"/>
      </w:pPr>
      <w:r>
        <w:t xml:space="preserve">B) Aff ground – uniform fiat renders it impossible to garner solvency deficits off CPs. </w:t>
      </w:r>
    </w:p>
    <w:p w14:paraId="67432295" w14:textId="77777777" w:rsidR="001372D7" w:rsidRDefault="001372D7" w:rsidP="001372D7">
      <w:pPr>
        <w:pStyle w:val="Heading4"/>
      </w:pPr>
      <w:r>
        <w:t xml:space="preserve">C) Justifies </w:t>
      </w:r>
      <w:r w:rsidRPr="00DE2E26">
        <w:rPr>
          <w:u w:val="single"/>
        </w:rPr>
        <w:t>multi-actor fiat</w:t>
      </w:r>
      <w:r>
        <w:t xml:space="preserve"> – the neg gets to fiat 50 </w:t>
      </w:r>
      <w:r w:rsidRPr="00DE2E26">
        <w:rPr>
          <w:u w:val="single"/>
        </w:rPr>
        <w:t>independent</w:t>
      </w:r>
      <w:r>
        <w:t xml:space="preserve"> actors. </w:t>
      </w:r>
    </w:p>
    <w:p w14:paraId="1592930F" w14:textId="77777777" w:rsidR="001372D7" w:rsidRDefault="001372D7" w:rsidP="001372D7"/>
    <w:p w14:paraId="332073A0" w14:textId="77777777" w:rsidR="001372D7" w:rsidRPr="00DE2E26" w:rsidRDefault="001372D7" w:rsidP="001372D7">
      <w:pPr>
        <w:pStyle w:val="Heading4"/>
      </w:pPr>
      <w:r>
        <w:t xml:space="preserve">8. Links to the net benefit – states amending their constitutions to account for border carbon taxes would obviously make Biden look incompetent and sap his PC. </w:t>
      </w:r>
    </w:p>
    <w:p w14:paraId="7F009E68" w14:textId="77777777" w:rsidR="001372D7" w:rsidRPr="00676D05" w:rsidRDefault="001372D7" w:rsidP="001372D7"/>
    <w:p w14:paraId="55CA0174" w14:textId="77777777" w:rsidR="001372D7" w:rsidRDefault="001372D7" w:rsidP="001372D7">
      <w:pPr>
        <w:pStyle w:val="Heading3"/>
      </w:pPr>
      <w:r>
        <w:t>1AR – BATs Illegal</w:t>
      </w:r>
    </w:p>
    <w:p w14:paraId="41A69AC7" w14:textId="77777777" w:rsidR="001372D7" w:rsidRDefault="001372D7" w:rsidP="001372D7">
      <w:pPr>
        <w:pStyle w:val="Heading4"/>
      </w:pPr>
      <w:r>
        <w:t xml:space="preserve">Extend 2AC-4: States cannot </w:t>
      </w:r>
      <w:r w:rsidRPr="007E49E3">
        <w:rPr>
          <w:u w:val="single"/>
        </w:rPr>
        <w:t>legally</w:t>
      </w:r>
      <w:r>
        <w:t xml:space="preserve"> institute BCAs – that’s Sheldon. Three reasons –  </w:t>
      </w:r>
    </w:p>
    <w:p w14:paraId="2F8CA3C1" w14:textId="77777777" w:rsidR="001372D7" w:rsidRDefault="001372D7" w:rsidP="001372D7">
      <w:pPr>
        <w:pStyle w:val="Heading4"/>
      </w:pPr>
      <w:r>
        <w:t xml:space="preserve">A. </w:t>
      </w:r>
      <w:r w:rsidRPr="00676D05">
        <w:rPr>
          <w:u w:val="single"/>
        </w:rPr>
        <w:t>Dormant Commerce Clause</w:t>
      </w:r>
      <w:r>
        <w:t xml:space="preserve"> – states cannot create </w:t>
      </w:r>
      <w:r w:rsidRPr="007C26DF">
        <w:rPr>
          <w:u w:val="single"/>
        </w:rPr>
        <w:t>protectionist</w:t>
      </w:r>
      <w:r>
        <w:t xml:space="preserve"> trade laws or run the risk of </w:t>
      </w:r>
      <w:r w:rsidRPr="007C26DF">
        <w:rPr>
          <w:u w:val="single"/>
        </w:rPr>
        <w:t>multiple</w:t>
      </w:r>
      <w:r>
        <w:t xml:space="preserve">, </w:t>
      </w:r>
      <w:r w:rsidRPr="007C26DF">
        <w:rPr>
          <w:u w:val="single"/>
        </w:rPr>
        <w:t>overlapping</w:t>
      </w:r>
      <w:r>
        <w:t xml:space="preserve"> tax policies. </w:t>
      </w:r>
    </w:p>
    <w:p w14:paraId="4172E653" w14:textId="77777777" w:rsidR="001372D7" w:rsidRDefault="001372D7" w:rsidP="001372D7">
      <w:pPr>
        <w:pStyle w:val="Heading4"/>
      </w:pPr>
      <w:r>
        <w:t xml:space="preserve">B. </w:t>
      </w:r>
      <w:r>
        <w:rPr>
          <w:u w:val="single"/>
        </w:rPr>
        <w:t>International trade</w:t>
      </w:r>
      <w:r>
        <w:t xml:space="preserve"> – the Court </w:t>
      </w:r>
      <w:r w:rsidRPr="00BB2C90">
        <w:rPr>
          <w:u w:val="single"/>
        </w:rPr>
        <w:t>struck down</w:t>
      </w:r>
      <w:r>
        <w:t xml:space="preserve"> U.S. state-level regulations that </w:t>
      </w:r>
      <w:r w:rsidRPr="00BB2C90">
        <w:rPr>
          <w:u w:val="single"/>
        </w:rPr>
        <w:t>impacted</w:t>
      </w:r>
      <w:r>
        <w:t xml:space="preserve"> international trade because they </w:t>
      </w:r>
      <w:r w:rsidRPr="00BB2C90">
        <w:rPr>
          <w:u w:val="single"/>
        </w:rPr>
        <w:t>violated</w:t>
      </w:r>
      <w:r>
        <w:t xml:space="preserve"> the Foreign DCC. </w:t>
      </w:r>
      <w:r w:rsidRPr="00BB2C90">
        <w:rPr>
          <w:u w:val="single"/>
        </w:rPr>
        <w:t>Empirically proven</w:t>
      </w:r>
      <w:r>
        <w:t xml:space="preserve"> by the Massachusetts Burma Law, which was ruled </w:t>
      </w:r>
      <w:r w:rsidRPr="00BB2C90">
        <w:rPr>
          <w:u w:val="single"/>
        </w:rPr>
        <w:t>invalid</w:t>
      </w:r>
      <w:r>
        <w:t xml:space="preserve"> for interfering with the dormant foreign affairs power.</w:t>
      </w:r>
    </w:p>
    <w:p w14:paraId="6FFAD55E" w14:textId="77777777" w:rsidR="001372D7" w:rsidRPr="007E49E3" w:rsidRDefault="001372D7" w:rsidP="001372D7">
      <w:pPr>
        <w:pStyle w:val="Heading4"/>
      </w:pPr>
      <w:r>
        <w:t xml:space="preserve">C. </w:t>
      </w:r>
      <w:r>
        <w:rPr>
          <w:u w:val="single"/>
        </w:rPr>
        <w:t>Executive preemption</w:t>
      </w:r>
      <w:r>
        <w:t xml:space="preserve"> – state regs </w:t>
      </w:r>
      <w:r w:rsidRPr="00BB2C90">
        <w:rPr>
          <w:u w:val="single"/>
        </w:rPr>
        <w:t>overstep</w:t>
      </w:r>
      <w:r>
        <w:t xml:space="preserve"> on federal authority. Proven by the SC decisions in both </w:t>
      </w:r>
      <w:r w:rsidRPr="007E49E3">
        <w:rPr>
          <w:i/>
          <w:iCs w:val="0"/>
        </w:rPr>
        <w:t>American Insurance Association</w:t>
      </w:r>
      <w:r>
        <w:rPr>
          <w:i/>
          <w:iCs w:val="0"/>
        </w:rPr>
        <w:t xml:space="preserve"> v. Garamendi</w:t>
      </w:r>
      <w:r>
        <w:t xml:space="preserve"> and </w:t>
      </w:r>
      <w:r w:rsidRPr="007E49E3">
        <w:rPr>
          <w:i/>
          <w:iCs w:val="0"/>
        </w:rPr>
        <w:t>Crosby</w:t>
      </w:r>
      <w:r>
        <w:rPr>
          <w:i/>
          <w:iCs w:val="0"/>
        </w:rPr>
        <w:t xml:space="preserve"> v. National Foreign Trade Council</w:t>
      </w:r>
      <w:r>
        <w:t xml:space="preserve">. </w:t>
      </w:r>
    </w:p>
    <w:p w14:paraId="04D8617A" w14:textId="77777777" w:rsidR="001372D7" w:rsidRDefault="001372D7" w:rsidP="001372D7"/>
    <w:p w14:paraId="7C202F34" w14:textId="77777777" w:rsidR="001372D7" w:rsidRDefault="001372D7" w:rsidP="001372D7">
      <w:pPr>
        <w:pStyle w:val="Heading4"/>
      </w:pPr>
      <w:r>
        <w:t xml:space="preserve">That means that the CP is </w:t>
      </w:r>
      <w:r>
        <w:rPr>
          <w:u w:val="single"/>
        </w:rPr>
        <w:t>illegal</w:t>
      </w:r>
      <w:r>
        <w:t xml:space="preserve">. The Supreme Court would </w:t>
      </w:r>
      <w:r w:rsidRPr="00676D05">
        <w:rPr>
          <w:u w:val="single"/>
        </w:rPr>
        <w:t>strike</w:t>
      </w:r>
      <w:r>
        <w:t xml:space="preserve"> it down!</w:t>
      </w:r>
    </w:p>
    <w:p w14:paraId="79BFCC55" w14:textId="77777777" w:rsidR="001372D7" w:rsidRPr="007C26DF" w:rsidRDefault="001372D7" w:rsidP="001372D7"/>
    <w:p w14:paraId="0EEA8170" w14:textId="4BC25F4F" w:rsidR="0092603E" w:rsidRDefault="0092603E" w:rsidP="001372D7">
      <w:pPr>
        <w:pStyle w:val="Heading3"/>
      </w:pPr>
      <w:r>
        <w:t>1AR---Investor Certainty</w:t>
      </w:r>
    </w:p>
    <w:p w14:paraId="6D6CB32F" w14:textId="77777777" w:rsidR="0092603E" w:rsidRPr="00D52B73" w:rsidRDefault="0092603E" w:rsidP="0092603E">
      <w:pPr>
        <w:pStyle w:val="Heading4"/>
      </w:pPr>
      <w:r>
        <w:t>States can’t solve investor certainty</w:t>
      </w:r>
    </w:p>
    <w:p w14:paraId="7E230430" w14:textId="77777777" w:rsidR="0092603E" w:rsidRPr="00970D7C" w:rsidRDefault="0092603E" w:rsidP="0092603E">
      <w:r w:rsidRPr="00D52B73">
        <w:rPr>
          <w:rStyle w:val="Style13ptBold"/>
        </w:rPr>
        <w:t>Sovacool 8</w:t>
      </w:r>
      <w:r w:rsidRPr="00970D7C">
        <w:t xml:space="preserve"> [Benjamin K., Assistant Professor at the Lee Kuan Yew School of Public Policy, part of the National University of Singapore. He is also a Research Fellow in the Energy Governance Program at the Centre on Asia and Globalization. He has worked in advisory and research capacities at the U.S. National Science Foundation’s Electric Power Networks Efficiency and Security Program, Virginia Tech Consortium on Energy Restructuring, Virginia Center for Coal and Energy Research, New York State Energy Research and Development Authority, Oak Ridge National Laboratory, Semiconductor Materials and Equipment International, and U.S. Department of Energy’s Climate Change Technology Program. He is the co-editor with Marilyn A. Brown of Energy and American Society: Thirteen Myths (2007) and the author of The Dirty Energy Dilemma: What’s Blocking Clean Power in the United States (2008). He is also a frequent contributor to such journals as Electricity Journal, Energy &amp; Environment, and Energy Policy, The Best of Both Worlds: Environmental Federalism and the Need for Federal Action on Renewable Energy and Climate Change, Stanford Environmental Law Journal, 27 Stan. Envtl. L.J. 397]</w:t>
      </w:r>
    </w:p>
    <w:p w14:paraId="206497DB" w14:textId="77777777" w:rsidR="0092603E" w:rsidRPr="00EA36E1" w:rsidRDefault="0092603E" w:rsidP="0092603E">
      <w:pPr>
        <w:rPr>
          <w:sz w:val="12"/>
        </w:rPr>
      </w:pPr>
      <w:r w:rsidRPr="00D52B73">
        <w:rPr>
          <w:sz w:val="12"/>
        </w:rPr>
        <w:t xml:space="preserve">B. State Climate Change Policies  Similarly, the </w:t>
      </w:r>
      <w:r w:rsidRPr="00D52B73">
        <w:rPr>
          <w:sz w:val="22"/>
          <w:u w:val="single"/>
        </w:rPr>
        <w:t>states have taken the initiative in addressing climate change</w:t>
      </w:r>
      <w:r w:rsidRPr="00D52B73">
        <w:rPr>
          <w:sz w:val="12"/>
        </w:rPr>
        <w:t xml:space="preserve"> under a devolved federalist paradigm, </w:t>
      </w:r>
      <w:r w:rsidRPr="00D52B73">
        <w:rPr>
          <w:sz w:val="22"/>
          <w:u w:val="single"/>
        </w:rPr>
        <w:t>implementing comprehensive</w:t>
      </w:r>
      <w:r w:rsidRPr="00D52B73">
        <w:rPr>
          <w:sz w:val="12"/>
        </w:rPr>
        <w:t xml:space="preserve"> and crosscutting </w:t>
      </w:r>
      <w:r w:rsidRPr="00D52B73">
        <w:rPr>
          <w:sz w:val="22"/>
          <w:u w:val="single"/>
        </w:rPr>
        <w:t>programs</w:t>
      </w:r>
      <w:r w:rsidRPr="00D52B73">
        <w:rPr>
          <w:sz w:val="12"/>
        </w:rPr>
        <w:t xml:space="preserve"> as well as those narrowly focused on agriculture, transportation, education, and energy. As of 2006, more than forty states have developed comprehensive greenhouse gas inventories, twenty-eight have completed climate change action plans, and fourteen have mandated greenhouse gas emissions targets. n279 The most aggressive is New York, aiming for five percent below 1990 carbon dioxide emissions levels by 2010, followed by Connecticut, Illinois, Massachusetts, Maine, New Hampshire, New Jersey, Rhode Island, and Vermont, aiming for 1990 levels by 2010. n280 Motivated to encompass a broader geographic area, eliminate duplication of work, and create more uniform regulatory environments, many states have also established regional initiatives to fight climate change such as the Western Climate Initiative on the West Coast [*461] and the Regional Greenhouse Gas Initiative (RGGI) on the East Coast. n281  California has also tried to forge ahead in adopting greenhouse gas standards for new cars, trucks, and vans.  Effective for the 2009 model year and later, rules proposed by the California Air Resources Board (CARB) will require manufacturers to reduce emissions of carbon dioxide and other greenhouse gases by 30 percent. The standards will apply to [*463] automakers' fleet averages, rather than each individual vehicle, and automobile manufacturers are given the option of qualifying for credits through the use of alternative compliance strategies - such as the increased use of a [sic] less greenhouse gas intensive fuels ... in certain vehicles. n284  Under increased pressure from automobile manufacturers, the EPA is currently attempting to thwart California's effort on the grounds that the Clean Air Act already establishes stringent enough regulations. n285  Furthermore, Oregon, New Hampshire, Massachusetts, and Washington, call for regulation of carbon dioxide from electric power generators. Under the ... Washington law ... new power plants must offset twenty percent of their carbon dioxide emissions by planting trees, buying natural gas-powered buses or taking other steps to cure such emissions. n286  New Hampshire and Massachusetts laws apply to existing power plants, capping emissions and allowing plants to meet the standard through energy efficiency and credit trading. n287 In their assessment of worldwide action on climate change, David G. Victor, Joshua C. House, and Sarah Joy concluded that that the "fragmented "bottom-up' approach to carbon-trading ... is pragmatic and effective." n288 </w:t>
      </w:r>
      <w:r w:rsidRPr="00D52B73">
        <w:rPr>
          <w:sz w:val="22"/>
          <w:u w:val="single"/>
        </w:rPr>
        <w:t>Despite</w:t>
      </w:r>
      <w:r w:rsidRPr="00D52B73">
        <w:rPr>
          <w:sz w:val="12"/>
        </w:rPr>
        <w:t xml:space="preserve"> these </w:t>
      </w:r>
      <w:r w:rsidRPr="00D52B73">
        <w:rPr>
          <w:sz w:val="22"/>
          <w:u w:val="single"/>
        </w:rPr>
        <w:t>impressive strides</w:t>
      </w:r>
      <w:r w:rsidRPr="00D52B73">
        <w:rPr>
          <w:sz w:val="12"/>
        </w:rPr>
        <w:t xml:space="preserve"> and the claims put forth from Victor and his colleagues, however, </w:t>
      </w:r>
      <w:r w:rsidRPr="00D52B73">
        <w:rPr>
          <w:sz w:val="22"/>
          <w:u w:val="single"/>
        </w:rPr>
        <w:t>local and regional efforts to combat climate change suffer from difficulties relating to design</w:t>
      </w:r>
      <w:r w:rsidRPr="00D52B73">
        <w:rPr>
          <w:sz w:val="12"/>
        </w:rPr>
        <w:t xml:space="preserve">, fairness, and legality.  1. Design.  Like RPS programs, </w:t>
      </w:r>
      <w:r w:rsidRPr="00D52B73">
        <w:rPr>
          <w:sz w:val="22"/>
          <w:u w:val="single"/>
        </w:rPr>
        <w:t>state climate change policies lack</w:t>
      </w:r>
      <w:r w:rsidRPr="00D52B73">
        <w:rPr>
          <w:sz w:val="12"/>
        </w:rPr>
        <w:t xml:space="preserve"> consistency and </w:t>
      </w:r>
      <w:r w:rsidRPr="00D52B73">
        <w:rPr>
          <w:sz w:val="22"/>
          <w:u w:val="single"/>
        </w:rPr>
        <w:t>harmony</w:t>
      </w:r>
      <w:r w:rsidRPr="00D52B73">
        <w:rPr>
          <w:sz w:val="12"/>
        </w:rPr>
        <w:t xml:space="preserve">. </w:t>
      </w:r>
      <w:r w:rsidRPr="00D52B73">
        <w:rPr>
          <w:sz w:val="22"/>
          <w:u w:val="single"/>
        </w:rPr>
        <w:t xml:space="preserve">Most </w:t>
      </w:r>
      <w:r w:rsidRPr="00EA7592">
        <w:rPr>
          <w:sz w:val="22"/>
          <w:highlight w:val="cyan"/>
          <w:u w:val="single"/>
        </w:rPr>
        <w:t>states</w:t>
      </w:r>
      <w:r w:rsidRPr="00D52B73">
        <w:rPr>
          <w:sz w:val="12"/>
        </w:rPr>
        <w:t xml:space="preserve"> attempt to promote research, ensure economic stability, and encourage public and private cooperation. However, they tend to place very little [*464] emphasis on mandatory standards, and they </w:t>
      </w:r>
      <w:r w:rsidRPr="00EA7592">
        <w:rPr>
          <w:sz w:val="22"/>
          <w:highlight w:val="cyan"/>
          <w:u w:val="single"/>
        </w:rPr>
        <w:t xml:space="preserve">fail to create </w:t>
      </w:r>
      <w:r w:rsidRPr="00EA7592">
        <w:rPr>
          <w:b/>
          <w:sz w:val="22"/>
          <w:highlight w:val="cyan"/>
          <w:u w:val="single"/>
          <w:bdr w:val="single" w:sz="4" w:space="0" w:color="auto" w:frame="1"/>
        </w:rPr>
        <w:t>predictable regulatory environments</w:t>
      </w:r>
      <w:r w:rsidRPr="00D52B73">
        <w:rPr>
          <w:sz w:val="12"/>
        </w:rPr>
        <w:t xml:space="preserve">. In other words, United States policy has so far provided "lots of carrots but without any sticks." n289  True to the devolved federalism thesis that states will act as laboratories of democracy, states have demonstrated great variability in addressing climate change. The states have, in short, created a "flurry of sub-federal activity" on climate change. n290 Thomas D. Peterson identified "over 200 specific policy actions with [greenhouse gas] objectives [that] are under development or have been implemented by the states... ." n291 These actions range from appliance standards to alternative fuel mandates for the transportation sector, industrial process regulations, and farm conservation programs. n292 They "use a variety of voluntary and mandatory approaches," such as codes and standards, permits, technical assistance, procurement, information, and education. n293 They also span different greenhouse-gas-emitting sources. Some focus on power supply, while others focus on transportation, land use, and waste management. n294  Even those that focus solely on particular greenhouse-gas-emitting sources such as electricity generators differ greatly. Some state standards are input-based, enabling allowances to be "auctioned to individual generators based on historical emissions or fuel input." n295 Some are load-based, allowing utilities to achieve carbon credits not from historical emissions or projections, but from real-time generation. Others are offset-based, enabling carbon-reducing actions such as the planting of trees to count. n296 Still others are set-aside-based, counting allowances retired by customers in the voluntary market through green power programs. n297  Such </w:t>
      </w:r>
      <w:r w:rsidRPr="00D52B73">
        <w:rPr>
          <w:sz w:val="22"/>
          <w:u w:val="single"/>
        </w:rPr>
        <w:t>variability and experimentation</w:t>
      </w:r>
      <w:r w:rsidRPr="00D52B73">
        <w:rPr>
          <w:sz w:val="12"/>
        </w:rPr>
        <w:t xml:space="preserve">, however, </w:t>
      </w:r>
      <w:r w:rsidRPr="00D52B73">
        <w:rPr>
          <w:sz w:val="22"/>
          <w:u w:val="single"/>
        </w:rPr>
        <w:t>is becoming a weakness</w:t>
      </w:r>
      <w:r w:rsidRPr="00D52B73">
        <w:rPr>
          <w:sz w:val="12"/>
        </w:rPr>
        <w:t xml:space="preserve">. The </w:t>
      </w:r>
      <w:r w:rsidRPr="00D52B73">
        <w:rPr>
          <w:sz w:val="22"/>
          <w:u w:val="single"/>
        </w:rPr>
        <w:t xml:space="preserve">multitude of </w:t>
      </w:r>
      <w:r w:rsidRPr="00EA7592">
        <w:rPr>
          <w:sz w:val="22"/>
          <w:highlight w:val="cyan"/>
          <w:u w:val="single"/>
        </w:rPr>
        <w:t>state</w:t>
      </w:r>
      <w:r w:rsidRPr="00D52B73">
        <w:rPr>
          <w:sz w:val="12"/>
        </w:rPr>
        <w:t xml:space="preserve"> greenhouse gas </w:t>
      </w:r>
      <w:r w:rsidRPr="00EA7592">
        <w:rPr>
          <w:sz w:val="22"/>
          <w:highlight w:val="cyan"/>
          <w:u w:val="single"/>
        </w:rPr>
        <w:t>policie</w:t>
      </w:r>
      <w:r w:rsidRPr="00D52B73">
        <w:rPr>
          <w:sz w:val="22"/>
          <w:u w:val="single"/>
        </w:rPr>
        <w:t xml:space="preserve">s </w:t>
      </w:r>
      <w:r w:rsidRPr="00EA7592">
        <w:rPr>
          <w:sz w:val="22"/>
          <w:highlight w:val="cyan"/>
          <w:u w:val="single"/>
        </w:rPr>
        <w:t>is more costly than a single</w:t>
      </w:r>
      <w:r w:rsidRPr="00D52B73">
        <w:rPr>
          <w:sz w:val="12"/>
        </w:rPr>
        <w:t xml:space="preserve">, </w:t>
      </w:r>
      <w:r w:rsidRPr="00EA7592">
        <w:rPr>
          <w:sz w:val="22"/>
          <w:highlight w:val="cyan"/>
          <w:u w:val="single"/>
        </w:rPr>
        <w:t>federal</w:t>
      </w:r>
      <w:r w:rsidRPr="00D52B73">
        <w:rPr>
          <w:sz w:val="12"/>
        </w:rPr>
        <w:t xml:space="preserve"> standard </w:t>
      </w:r>
      <w:r w:rsidRPr="00EA7592">
        <w:rPr>
          <w:sz w:val="22"/>
          <w:highlight w:val="cyan"/>
          <w:u w:val="single"/>
        </w:rPr>
        <w:t xml:space="preserve">because it </w:t>
      </w:r>
      <w:r w:rsidRPr="00EA7592">
        <w:rPr>
          <w:b/>
          <w:sz w:val="22"/>
          <w:highlight w:val="cyan"/>
          <w:u w:val="single"/>
          <w:bdr w:val="single" w:sz="4" w:space="0" w:color="auto" w:frame="1"/>
        </w:rPr>
        <w:t xml:space="preserve">creates complexity </w:t>
      </w:r>
      <w:r w:rsidRPr="00D52B73">
        <w:rPr>
          <w:sz w:val="12"/>
        </w:rPr>
        <w:t xml:space="preserve">for investors. </w:t>
      </w:r>
      <w:r w:rsidRPr="00D52B73">
        <w:rPr>
          <w:sz w:val="22"/>
          <w:u w:val="single"/>
        </w:rPr>
        <w:t>State-by-state standards</w:t>
      </w:r>
      <w:r w:rsidRPr="00D52B73">
        <w:rPr>
          <w:sz w:val="12"/>
        </w:rPr>
        <w:t xml:space="preserve"> significantly </w:t>
      </w:r>
      <w:r w:rsidRPr="00D52B73">
        <w:rPr>
          <w:sz w:val="22"/>
          <w:u w:val="single"/>
        </w:rPr>
        <w:t>increase the cost</w:t>
      </w:r>
      <w:r w:rsidRPr="00D52B73">
        <w:rPr>
          <w:sz w:val="12"/>
        </w:rPr>
        <w:t xml:space="preserve"> [*465] </w:t>
      </w:r>
      <w:r w:rsidRPr="00D52B73">
        <w:rPr>
          <w:sz w:val="22"/>
          <w:u w:val="single"/>
        </w:rPr>
        <w:t>for those attempting to conduct business in multi-state regions</w:t>
      </w:r>
      <w:r w:rsidRPr="00D52B73">
        <w:rPr>
          <w:sz w:val="12"/>
        </w:rPr>
        <w:t xml:space="preserve">. n298 </w:t>
      </w:r>
      <w:r w:rsidRPr="00EA7592">
        <w:rPr>
          <w:sz w:val="22"/>
          <w:highlight w:val="cyan"/>
          <w:u w:val="single"/>
        </w:rPr>
        <w:t>State</w:t>
      </w:r>
      <w:r w:rsidRPr="00D52B73">
        <w:rPr>
          <w:sz w:val="22"/>
          <w:u w:val="single"/>
        </w:rPr>
        <w:t>wide</w:t>
      </w:r>
      <w:r w:rsidRPr="00D52B73">
        <w:rPr>
          <w:sz w:val="12"/>
        </w:rPr>
        <w:t xml:space="preserve"> implementation </w:t>
      </w:r>
      <w:r w:rsidRPr="00EA7592">
        <w:rPr>
          <w:sz w:val="22"/>
          <w:highlight w:val="cyan"/>
          <w:u w:val="single"/>
        </w:rPr>
        <w:t>programs</w:t>
      </w:r>
      <w:r w:rsidRPr="00D52B73">
        <w:rPr>
          <w:sz w:val="12"/>
        </w:rPr>
        <w:t xml:space="preserve"> also </w:t>
      </w:r>
      <w:r w:rsidRPr="00EA7592">
        <w:rPr>
          <w:sz w:val="22"/>
          <w:highlight w:val="cyan"/>
          <w:u w:val="single"/>
        </w:rPr>
        <w:t>require separate inventory</w:t>
      </w:r>
      <w:r w:rsidRPr="00D52B73">
        <w:rPr>
          <w:sz w:val="12"/>
        </w:rPr>
        <w:t xml:space="preserve">, </w:t>
      </w:r>
      <w:r w:rsidRPr="00EA7592">
        <w:rPr>
          <w:sz w:val="22"/>
          <w:highlight w:val="cyan"/>
          <w:u w:val="single"/>
        </w:rPr>
        <w:t>monitoring</w:t>
      </w:r>
      <w:r w:rsidRPr="00D52B73">
        <w:rPr>
          <w:sz w:val="12"/>
        </w:rPr>
        <w:t xml:space="preserve">, </w:t>
      </w:r>
      <w:r w:rsidRPr="00EA7592">
        <w:rPr>
          <w:sz w:val="22"/>
          <w:highlight w:val="cyan"/>
          <w:u w:val="single"/>
        </w:rPr>
        <w:t>and implementation mechanisms</w:t>
      </w:r>
      <w:r w:rsidRPr="00D52B73">
        <w:rPr>
          <w:sz w:val="22"/>
          <w:u w:val="single"/>
        </w:rPr>
        <w:t xml:space="preserve"> to check progress against goals and provide feedback</w:t>
      </w:r>
      <w:r w:rsidRPr="00D52B73">
        <w:rPr>
          <w:sz w:val="12"/>
        </w:rPr>
        <w:t xml:space="preserve">, </w:t>
      </w:r>
      <w:r w:rsidRPr="00D52B73">
        <w:rPr>
          <w:sz w:val="22"/>
          <w:u w:val="single"/>
        </w:rPr>
        <w:t>adding to their cost</w:t>
      </w:r>
      <w:r w:rsidRPr="00D52B73">
        <w:rPr>
          <w:sz w:val="12"/>
        </w:rPr>
        <w:t xml:space="preserve">. n299 And state programs provide incentives for local and regional actors to duplicate their research-and-development efforts on carbon-saving building technologies and energy systems, compromising efficiency. n300 </w:t>
      </w:r>
      <w:r w:rsidRPr="00EA7592">
        <w:rPr>
          <w:sz w:val="22"/>
          <w:highlight w:val="cyan"/>
          <w:u w:val="single"/>
        </w:rPr>
        <w:t>Lack of a</w:t>
      </w:r>
      <w:r w:rsidRPr="00D52B73">
        <w:rPr>
          <w:sz w:val="12"/>
        </w:rPr>
        <w:t xml:space="preserve"> "</w:t>
      </w:r>
      <w:r w:rsidRPr="00EA7592">
        <w:rPr>
          <w:b/>
          <w:sz w:val="22"/>
          <w:highlight w:val="cyan"/>
          <w:u w:val="single"/>
          <w:bdr w:val="single" w:sz="4" w:space="0" w:color="auto" w:frame="1"/>
        </w:rPr>
        <w:t>meaningful federal policy</w:t>
      </w:r>
      <w:r w:rsidRPr="00D52B73">
        <w:rPr>
          <w:sz w:val="12"/>
        </w:rPr>
        <w:t xml:space="preserve"> on greenhouse gas emissions [also </w:t>
      </w:r>
      <w:r w:rsidRPr="00EA7592">
        <w:rPr>
          <w:sz w:val="22"/>
          <w:highlight w:val="cyan"/>
          <w:u w:val="single"/>
        </w:rPr>
        <w:t>means</w:t>
      </w:r>
      <w:r w:rsidRPr="00D52B73">
        <w:rPr>
          <w:sz w:val="22"/>
          <w:u w:val="single"/>
        </w:rPr>
        <w:t xml:space="preserve"> that</w:t>
      </w:r>
      <w:r w:rsidRPr="00D52B73">
        <w:rPr>
          <w:sz w:val="12"/>
        </w:rPr>
        <w:t xml:space="preserve">] </w:t>
      </w:r>
      <w:r w:rsidRPr="00EA7592">
        <w:rPr>
          <w:sz w:val="22"/>
          <w:highlight w:val="cyan"/>
          <w:u w:val="single"/>
        </w:rPr>
        <w:t>investors</w:t>
      </w:r>
      <w:r w:rsidRPr="00D52B73">
        <w:rPr>
          <w:sz w:val="22"/>
          <w:u w:val="single"/>
        </w:rPr>
        <w:t xml:space="preserve"> in long-term energy assets</w:t>
      </w:r>
      <w:r w:rsidRPr="00D52B73">
        <w:rPr>
          <w:sz w:val="12"/>
        </w:rPr>
        <w:t xml:space="preserve"> such as power plants (the single greatest emitters of carbon dioxide) </w:t>
      </w:r>
      <w:r w:rsidRPr="00EA7592">
        <w:rPr>
          <w:sz w:val="22"/>
          <w:highlight w:val="cyan"/>
          <w:u w:val="single"/>
        </w:rPr>
        <w:t>must make</w:t>
      </w:r>
      <w:r w:rsidRPr="00D52B73">
        <w:rPr>
          <w:sz w:val="22"/>
          <w:u w:val="single"/>
        </w:rPr>
        <w:t xml:space="preserve"> multibillion-dollar </w:t>
      </w:r>
      <w:r w:rsidRPr="00EA7592">
        <w:rPr>
          <w:sz w:val="22"/>
          <w:highlight w:val="cyan"/>
          <w:u w:val="single"/>
        </w:rPr>
        <w:t>commitments without knowing what</w:t>
      </w:r>
      <w:r w:rsidRPr="00D52B73">
        <w:rPr>
          <w:sz w:val="12"/>
        </w:rPr>
        <w:t xml:space="preserve"> regulatory </w:t>
      </w:r>
      <w:r w:rsidRPr="00EA7592">
        <w:rPr>
          <w:sz w:val="22"/>
          <w:highlight w:val="cyan"/>
          <w:u w:val="single"/>
        </w:rPr>
        <w:t>regime may exist</w:t>
      </w:r>
      <w:r w:rsidRPr="00D52B73">
        <w:rPr>
          <w:sz w:val="22"/>
          <w:u w:val="single"/>
        </w:rPr>
        <w:t xml:space="preserve"> in the future</w:t>
      </w:r>
      <w:r w:rsidRPr="00D52B73">
        <w:rPr>
          <w:sz w:val="12"/>
        </w:rPr>
        <w:t xml:space="preserve">." n301  2. Free-riding and leakage.  </w:t>
      </w:r>
      <w:r w:rsidRPr="00D52B73">
        <w:rPr>
          <w:sz w:val="22"/>
          <w:u w:val="single"/>
        </w:rPr>
        <w:t>State-by-state action on climate change is prone to the</w:t>
      </w:r>
      <w:r w:rsidRPr="00D52B73">
        <w:rPr>
          <w:sz w:val="12"/>
        </w:rPr>
        <w:t xml:space="preserve"> "</w:t>
      </w:r>
      <w:r w:rsidRPr="00D52B73">
        <w:rPr>
          <w:sz w:val="22"/>
          <w:u w:val="single"/>
        </w:rPr>
        <w:t>free rider</w:t>
      </w:r>
      <w:r w:rsidRPr="00D52B73">
        <w:rPr>
          <w:sz w:val="12"/>
        </w:rPr>
        <w:t xml:space="preserve">" </w:t>
      </w:r>
      <w:r w:rsidRPr="00D52B73">
        <w:rPr>
          <w:sz w:val="22"/>
          <w:u w:val="single"/>
        </w:rPr>
        <w:t>phenomenon</w:t>
      </w:r>
      <w:r w:rsidRPr="00D52B73">
        <w:rPr>
          <w:sz w:val="12"/>
        </w:rPr>
        <w:t xml:space="preserve">. A very high "political hurdle" exists for state-level action on climate change, mainly "because [greenhouse gases] mix globally and have global impacts, </w:t>
      </w:r>
      <w:r w:rsidRPr="00D52B73">
        <w:rPr>
          <w:sz w:val="22"/>
          <w:u w:val="single"/>
        </w:rPr>
        <w:t>local abatement actions pose local costs</w:t>
      </w:r>
      <w:r w:rsidRPr="00D52B73">
        <w:rPr>
          <w:sz w:val="12"/>
        </w:rPr>
        <w:t xml:space="preserve">, </w:t>
      </w:r>
      <w:r w:rsidRPr="00D52B73">
        <w:rPr>
          <w:sz w:val="22"/>
          <w:u w:val="single"/>
        </w:rPr>
        <w:t>yet deliver essentially no local climate benefits</w:t>
      </w:r>
      <w:r w:rsidRPr="00D52B73">
        <w:rPr>
          <w:sz w:val="12"/>
        </w:rPr>
        <w:t xml:space="preserve">." n302 Utilities operating in a region that includes states with mandatory emissions regulations and those without have an extra incentive to build new power plants only in those without. For example, PacifiCorp, a utility serving customers in the Pacific Northwest, has repeatedly attempted to build coal-fired power plants in Wyoming and Utah, states without mandatory greenhouse gas reduction targets, but not in Oregon (which has mandated a stabilization of greenhouse gas emissions by 2010) and Washington (which has mandated 1990 levels by 2020). n303 </w:t>
      </w:r>
      <w:r w:rsidRPr="00D52B73">
        <w:rPr>
          <w:sz w:val="22"/>
          <w:u w:val="single"/>
        </w:rPr>
        <w:t>The state-by-state patchwork</w:t>
      </w:r>
      <w:r w:rsidRPr="00D52B73">
        <w:rPr>
          <w:sz w:val="12"/>
        </w:rPr>
        <w:t xml:space="preserve"> of climate change policies, in other words, </w:t>
      </w:r>
      <w:r w:rsidRPr="00D52B73">
        <w:rPr>
          <w:sz w:val="22"/>
          <w:u w:val="single"/>
        </w:rPr>
        <w:t>allows stakeholders to manipulate the existing market to their advantage</w:t>
      </w:r>
      <w:r w:rsidRPr="00D52B73">
        <w:rPr>
          <w:sz w:val="12"/>
        </w:rPr>
        <w:t xml:space="preserve">.  </w:t>
      </w:r>
      <w:r w:rsidRPr="00D52B73">
        <w:rPr>
          <w:sz w:val="22"/>
          <w:u w:val="single"/>
        </w:rPr>
        <w:t>This is exactly what is happening in RGGI</w:t>
      </w:r>
      <w:r w:rsidRPr="00D52B73">
        <w:rPr>
          <w:sz w:val="12"/>
        </w:rPr>
        <w:t xml:space="preserve">. RGGI is a carbon cap-and-trade program where fossil fuel plants are allotted a [*466] certain number of allowances that permit emission of greenhouse gases. These allowances are based on the plant's historical emissions or the input of fuel needed to generate every unit of electricity, making it an "input-or generator-based" scheme. n304 Power plants that need more allowances than they are given must purchase them from another plant that has an excess number, retrofit old equipment, sequester carbon geologically or in algae, or purchase offsets. Offsets come in five categories: landfill methane capture, reductions of sulfur hexafluoride emissions, carbon sequestration due to reforestation or afforestation, reduction of fossil fuel use due to improved energy efficiency, and avoidance of methane emissions from agricultural manure management. n305 Over time, the total number of allowances is decreased, making it harder for generators to pollute. The design of the program, however, creates perverse incentives for generators to lower emissions by purchasing energy from fossil fuel plants in neighboring states that do not have carbon restrictions. Estimates for RGGI have shown leakage rates as high as sixty to ninety percent due to the importation of electricity alone, as power plants in adjacent states have increased their output to sell into the higher-priced electricity markets in RGGI states. n306 Since carbon emitted into the atmosphere has the same warming potential regardless of its geographic source, such gaming of the system does not result in meaningful carbon reductions.  </w:t>
      </w:r>
      <w:r w:rsidRPr="00EA7592">
        <w:rPr>
          <w:sz w:val="22"/>
          <w:highlight w:val="cyan"/>
          <w:u w:val="single"/>
        </w:rPr>
        <w:t>Localized</w:t>
      </w:r>
      <w:r w:rsidRPr="00D52B73">
        <w:rPr>
          <w:sz w:val="22"/>
          <w:u w:val="single"/>
        </w:rPr>
        <w:t xml:space="preserve"> </w:t>
      </w:r>
      <w:r w:rsidRPr="00D52B73">
        <w:rPr>
          <w:sz w:val="12"/>
        </w:rPr>
        <w:t xml:space="preserve">climate </w:t>
      </w:r>
      <w:r w:rsidRPr="00EA7592">
        <w:rPr>
          <w:sz w:val="22"/>
          <w:highlight w:val="cyan"/>
          <w:u w:val="single"/>
        </w:rPr>
        <w:t>action</w:t>
      </w:r>
      <w:r w:rsidRPr="00D52B73">
        <w:rPr>
          <w:sz w:val="22"/>
          <w:u w:val="single"/>
        </w:rPr>
        <w:t xml:space="preserve"> </w:t>
      </w:r>
      <w:r w:rsidRPr="00D52B73">
        <w:rPr>
          <w:sz w:val="12"/>
        </w:rPr>
        <w:t xml:space="preserve">also </w:t>
      </w:r>
      <w:r w:rsidRPr="00EA7592">
        <w:rPr>
          <w:sz w:val="22"/>
          <w:highlight w:val="cyan"/>
          <w:u w:val="single"/>
        </w:rPr>
        <w:t xml:space="preserve">sends </w:t>
      </w:r>
      <w:r w:rsidRPr="00EA7592">
        <w:rPr>
          <w:b/>
          <w:sz w:val="22"/>
          <w:highlight w:val="cyan"/>
          <w:u w:val="single"/>
          <w:bdr w:val="single" w:sz="4" w:space="0" w:color="auto" w:frame="1"/>
        </w:rPr>
        <w:t>distorted price signals</w:t>
      </w:r>
      <w:r w:rsidRPr="00D52B73">
        <w:rPr>
          <w:sz w:val="12"/>
        </w:rPr>
        <w:t xml:space="preserve">. By lowering demand for carbon-intense products, </w:t>
      </w:r>
      <w:r w:rsidRPr="00EA7592">
        <w:rPr>
          <w:sz w:val="22"/>
          <w:highlight w:val="cyan"/>
          <w:u w:val="single"/>
        </w:rPr>
        <w:t>state standards reduce</w:t>
      </w:r>
      <w:r w:rsidRPr="00D52B73">
        <w:rPr>
          <w:sz w:val="22"/>
          <w:u w:val="single"/>
        </w:rPr>
        <w:t xml:space="preserve"> </w:t>
      </w:r>
      <w:r w:rsidRPr="00EA7592">
        <w:rPr>
          <w:sz w:val="22"/>
          <w:highlight w:val="cyan"/>
          <w:u w:val="single"/>
        </w:rPr>
        <w:t>the</w:t>
      </w:r>
      <w:r w:rsidRPr="00D52B73">
        <w:rPr>
          <w:sz w:val="22"/>
          <w:u w:val="single"/>
        </w:rPr>
        <w:t xml:space="preserve"> regional</w:t>
      </w:r>
      <w:r w:rsidRPr="00D52B73">
        <w:rPr>
          <w:sz w:val="12"/>
        </w:rPr>
        <w:t xml:space="preserve"> (and even global) </w:t>
      </w:r>
      <w:r w:rsidRPr="00EA7592">
        <w:rPr>
          <w:sz w:val="22"/>
          <w:highlight w:val="cyan"/>
          <w:u w:val="single"/>
        </w:rPr>
        <w:t>price for carbon-intense fue</w:t>
      </w:r>
      <w:r w:rsidRPr="00D52B73">
        <w:rPr>
          <w:sz w:val="22"/>
          <w:u w:val="single"/>
        </w:rPr>
        <w:t>ls</w:t>
      </w:r>
      <w:r w:rsidRPr="00D52B73">
        <w:rPr>
          <w:sz w:val="12"/>
        </w:rPr>
        <w:t xml:space="preserve">. But </w:t>
      </w:r>
      <w:r w:rsidRPr="00D52B73">
        <w:rPr>
          <w:sz w:val="22"/>
          <w:u w:val="single"/>
        </w:rPr>
        <w:t>in doing so</w:t>
      </w:r>
      <w:r w:rsidRPr="00D52B73">
        <w:rPr>
          <w:sz w:val="12"/>
        </w:rPr>
        <w:t xml:space="preserve">, </w:t>
      </w:r>
      <w:r w:rsidRPr="00D52B73">
        <w:rPr>
          <w:sz w:val="22"/>
          <w:u w:val="single"/>
        </w:rPr>
        <w:t>they provide further incentives for nearby states without climate regulation to do nothing because of lowered prices</w:t>
      </w:r>
      <w:r w:rsidRPr="00D52B73">
        <w:rPr>
          <w:sz w:val="12"/>
        </w:rPr>
        <w:t xml:space="preserve">. n307 Put another way, states acting on climate change depress the cost of fossil fuels and other carbon-intense commodities by lowering demand for them, and thus lowering their price. Yet reduced prices encourage over-consumption in areas without [*467] carbon caps, decrease the incentive to enact energy efficiency and conservation measures, and discourage the adoption of alternative fuels for vehicles and renewable energy technologies. After assessing state and local climate change programs, for example, Robert B. McKinstry, Jr. noted that without coordinated action, "reduction in demand for fossil fuel in the industrial sector may keep prices down and encourage growth in the transportation sector. Similarly, in the short run, reductions required in one state may benefit competitors operating in states that do not require reductions." n308  The danger of </w:t>
      </w:r>
      <w:r w:rsidRPr="00D52B73">
        <w:rPr>
          <w:sz w:val="22"/>
          <w:u w:val="single"/>
        </w:rPr>
        <w:t xml:space="preserve">this </w:t>
      </w:r>
      <w:r w:rsidRPr="00EA7592">
        <w:rPr>
          <w:sz w:val="22"/>
          <w:highlight w:val="cyan"/>
          <w:u w:val="single"/>
        </w:rPr>
        <w:t>free riding</w:t>
      </w:r>
      <w:r w:rsidRPr="00D52B73">
        <w:rPr>
          <w:sz w:val="12"/>
        </w:rPr>
        <w:t xml:space="preserve"> and leakage is threefold. Most obviously, it</w:t>
      </w:r>
      <w:r w:rsidRPr="00D52B73">
        <w:rPr>
          <w:sz w:val="22"/>
          <w:u w:val="single"/>
        </w:rPr>
        <w:t xml:space="preserve"> </w:t>
      </w:r>
      <w:r w:rsidRPr="00EA7592">
        <w:rPr>
          <w:sz w:val="22"/>
          <w:highlight w:val="cyan"/>
          <w:u w:val="single"/>
        </w:rPr>
        <w:t>undermines</w:t>
      </w:r>
      <w:r w:rsidRPr="00D52B73">
        <w:rPr>
          <w:sz w:val="22"/>
          <w:u w:val="single"/>
        </w:rPr>
        <w:t xml:space="preserve"> the environmental </w:t>
      </w:r>
      <w:r w:rsidRPr="00EA7592">
        <w:rPr>
          <w:sz w:val="22"/>
          <w:highlight w:val="cyan"/>
          <w:u w:val="single"/>
        </w:rPr>
        <w:t>effectiveness</w:t>
      </w:r>
      <w:r w:rsidRPr="00D52B73">
        <w:rPr>
          <w:sz w:val="12"/>
        </w:rPr>
        <w:t xml:space="preserve"> of any restrictions on greenhouse gas emissions, and if leakage exceeds 100 percent (something possible given the experiences with RGGI), </w:t>
      </w:r>
      <w:r w:rsidRPr="00EA7592">
        <w:rPr>
          <w:sz w:val="22"/>
          <w:highlight w:val="cyan"/>
          <w:u w:val="single"/>
        </w:rPr>
        <w:t>net emissions</w:t>
      </w:r>
      <w:r w:rsidRPr="00D52B73">
        <w:rPr>
          <w:sz w:val="22"/>
          <w:u w:val="single"/>
        </w:rPr>
        <w:t xml:space="preserve"> of greenhouse gases </w:t>
      </w:r>
      <w:r w:rsidRPr="00EA7592">
        <w:rPr>
          <w:sz w:val="22"/>
          <w:highlight w:val="cyan"/>
          <w:u w:val="single"/>
        </w:rPr>
        <w:t>could</w:t>
      </w:r>
      <w:r w:rsidRPr="00D52B73">
        <w:rPr>
          <w:sz w:val="22"/>
          <w:u w:val="single"/>
        </w:rPr>
        <w:t xml:space="preserve"> hypothetically </w:t>
      </w:r>
      <w:r w:rsidRPr="00EA7592">
        <w:rPr>
          <w:b/>
          <w:sz w:val="22"/>
          <w:highlight w:val="cyan"/>
          <w:u w:val="single"/>
          <w:bdr w:val="single" w:sz="4" w:space="0" w:color="auto" w:frame="1"/>
        </w:rPr>
        <w:t>increase</w:t>
      </w:r>
      <w:r w:rsidRPr="00D52B73">
        <w:rPr>
          <w:sz w:val="12"/>
        </w:rPr>
        <w:t xml:space="preserve">. n309 Even if physical leakage does not occur, the fear of leakage and its adverse effects on economic competitiveness may create political obstacles to meaningful climate change action. n310 Finally, leakage has a tendency to lock in asymmetries between carbon-intensive and climate-friendly regions and commit nonparticipants to a path of future emissions. As leakage proceeds over time, it shifts greenhouse gas emissions from regulated regions to unregulated ones. </w:t>
      </w:r>
      <w:r w:rsidRPr="00D52B73">
        <w:rPr>
          <w:sz w:val="22"/>
          <w:u w:val="single"/>
        </w:rPr>
        <w:t>It</w:t>
      </w:r>
      <w:r w:rsidRPr="00D52B73">
        <w:rPr>
          <w:sz w:val="12"/>
        </w:rPr>
        <w:t xml:space="preserve"> thereby </w:t>
      </w:r>
      <w:r w:rsidRPr="00D52B73">
        <w:rPr>
          <w:sz w:val="22"/>
          <w:u w:val="single"/>
        </w:rPr>
        <w:t>renders the</w:t>
      </w:r>
      <w:r w:rsidRPr="00D52B73">
        <w:rPr>
          <w:sz w:val="12"/>
        </w:rPr>
        <w:t xml:space="preserve"> unregulated </w:t>
      </w:r>
      <w:r w:rsidRPr="00D52B73">
        <w:rPr>
          <w:sz w:val="22"/>
          <w:u w:val="single"/>
        </w:rPr>
        <w:t>region's economy more emissions-intensive than it otherwise would have been</w:t>
      </w:r>
      <w:r w:rsidRPr="00D52B73">
        <w:rPr>
          <w:sz w:val="12"/>
        </w:rPr>
        <w:t xml:space="preserve">, </w:t>
      </w:r>
      <w:r w:rsidRPr="00D52B73">
        <w:rPr>
          <w:sz w:val="22"/>
          <w:u w:val="single"/>
        </w:rPr>
        <w:t>making it more difficult to persuade communities</w:t>
      </w:r>
      <w:r w:rsidRPr="00D52B73">
        <w:rPr>
          <w:sz w:val="12"/>
        </w:rPr>
        <w:t xml:space="preserve"> that initially decided to avoid participation </w:t>
      </w:r>
      <w:r w:rsidRPr="00D52B73">
        <w:rPr>
          <w:sz w:val="22"/>
          <w:u w:val="single"/>
        </w:rPr>
        <w:t>ever to commit to greenhouse gas reductions</w:t>
      </w:r>
      <w:r w:rsidRPr="00D52B73">
        <w:rPr>
          <w:sz w:val="12"/>
        </w:rPr>
        <w:t xml:space="preserve">. n311  3. Legality.  As is the case with state RPSs, state action on climate change risks constitutional challenge under the Compacts Clause of the constitution (states are not permitted to form compacts with each other) and the Supremacy Clause (federal regulation preempts contradicting state law). n312 The Clean Air Act expressly prohibits [*468] state regulation of vehicle emissions standards. n313 Likewise, by mandating national corporate fuel economy standards, the federal government preempts state regulations related to the efficiency of automobiles. This means that most states are unable to legally address carbon emissions from the transportation sector (thus the current battle between California and the EPA). n314  4. Insufficiency.  Finally, even the most aggressive climate statutes will make only a negligible contribution to offsetting greenhouse gas emissions. In the Northeast, states with mandatory greenhouse gas regulations all rank relatively low in greenhouse gas emissions, with the exceptions of New York and New Jersey (which rank ninth and seventeenth respectively). According to the EIA, by 2030, total energy-related carbon dioxide emissions in the United States will equal approximately 8.115 billion metric tons per year, equal to a sixty-two percent increase from 1990 levels with an average increase of 1.2 percent per year. n315 "Yet those states that had committed to achieving time-bounded, quantitative reduction targets for greenhouse gas emissions as of 2006 accounted for only around twenty percent of nationwide emissions in 2001." n316 Even if all attained their targets, which is not certain, state policies would result in a reduction of around just 460 million metric tons of carbon dioxide by 2020, or a reduction of 6.38 percent compared to business as usual. Furthermore, the other states would not just offset these gains; the overall growth rate still would increase at 1.06 percent each year. n317  [*469] A few examples help prove this point. If Alabama, Florida, Georgia, Kentucky, Mississippi, North Carolina, South Carolina, and Tennessee were considered a country, it would rank fifth in the world for greenhouse gas emissions, ahead of even India and Germany - yet none of these states have mandatory greenhouse gas targets. n318 Similarly, on the West Coast, most states emit more greenhouse gases than a majority of countries on the planet: California exceeds the emissions of 211 nations; Arizona and Colorado, 174 nations each; Oregon, 151 nations; and Idaho, 129 nations. n319 The scale of the challenge is enormous, and </w:t>
      </w:r>
      <w:r w:rsidRPr="00D52B73">
        <w:rPr>
          <w:sz w:val="22"/>
          <w:u w:val="single"/>
        </w:rPr>
        <w:t>as Scott Segal</w:t>
      </w:r>
      <w:r w:rsidRPr="00D52B73">
        <w:rPr>
          <w:sz w:val="12"/>
        </w:rPr>
        <w:t xml:space="preserve"> from the Electric Reliability Coordinating Council </w:t>
      </w:r>
      <w:r w:rsidRPr="00D52B73">
        <w:rPr>
          <w:sz w:val="22"/>
          <w:u w:val="single"/>
        </w:rPr>
        <w:t>put it</w:t>
      </w:r>
      <w:r w:rsidRPr="00D52B73">
        <w:rPr>
          <w:sz w:val="12"/>
        </w:rPr>
        <w:t>, "</w:t>
      </w:r>
      <w:r w:rsidRPr="00EA7592">
        <w:rPr>
          <w:sz w:val="22"/>
          <w:highlight w:val="cyan"/>
          <w:u w:val="single"/>
        </w:rPr>
        <w:t>the notion</w:t>
      </w:r>
      <w:r w:rsidRPr="00D52B73">
        <w:rPr>
          <w:sz w:val="12"/>
        </w:rPr>
        <w:t xml:space="preserve"> that </w:t>
      </w:r>
      <w:r w:rsidRPr="00EA7592">
        <w:rPr>
          <w:sz w:val="22"/>
          <w:highlight w:val="cyan"/>
          <w:u w:val="single"/>
        </w:rPr>
        <w:t>any</w:t>
      </w:r>
      <w:r w:rsidRPr="00D52B73">
        <w:rPr>
          <w:sz w:val="12"/>
        </w:rPr>
        <w:t xml:space="preserve"> one state or </w:t>
      </w:r>
      <w:r w:rsidRPr="00EA7592">
        <w:rPr>
          <w:sz w:val="22"/>
          <w:highlight w:val="cyan"/>
          <w:u w:val="single"/>
        </w:rPr>
        <w:t>group of states could make a</w:t>
      </w:r>
      <w:r w:rsidRPr="00D52B73">
        <w:rPr>
          <w:sz w:val="22"/>
          <w:u w:val="single"/>
        </w:rPr>
        <w:t xml:space="preserve"> material </w:t>
      </w:r>
      <w:r w:rsidRPr="00EA7592">
        <w:rPr>
          <w:sz w:val="22"/>
          <w:highlight w:val="cyan"/>
          <w:u w:val="single"/>
        </w:rPr>
        <w:t>contribution to solving</w:t>
      </w:r>
      <w:r w:rsidRPr="00D52B73">
        <w:rPr>
          <w:sz w:val="22"/>
          <w:u w:val="single"/>
        </w:rPr>
        <w:t xml:space="preserve"> the problem</w:t>
      </w:r>
      <w:r w:rsidRPr="00D52B73">
        <w:rPr>
          <w:sz w:val="12"/>
        </w:rPr>
        <w:t xml:space="preserve"> [</w:t>
      </w:r>
      <w:r w:rsidRPr="00D52B73">
        <w:rPr>
          <w:sz w:val="22"/>
          <w:u w:val="single"/>
        </w:rPr>
        <w:t xml:space="preserve">of global </w:t>
      </w:r>
      <w:r w:rsidRPr="00EA7592">
        <w:rPr>
          <w:sz w:val="22"/>
          <w:highlight w:val="cyan"/>
          <w:u w:val="single"/>
        </w:rPr>
        <w:t>climate change</w:t>
      </w:r>
      <w:r w:rsidRPr="00D52B73">
        <w:rPr>
          <w:sz w:val="12"/>
        </w:rPr>
        <w:t xml:space="preserve">] </w:t>
      </w:r>
      <w:r w:rsidRPr="00EA7592">
        <w:rPr>
          <w:sz w:val="22"/>
          <w:highlight w:val="cyan"/>
          <w:u w:val="single"/>
        </w:rPr>
        <w:t>is</w:t>
      </w:r>
      <w:r w:rsidRPr="00EA7592">
        <w:rPr>
          <w:b/>
          <w:sz w:val="22"/>
          <w:highlight w:val="cyan"/>
          <w:u w:val="single"/>
        </w:rPr>
        <w:t xml:space="preserve"> </w:t>
      </w:r>
      <w:r w:rsidRPr="00EA7592">
        <w:rPr>
          <w:b/>
          <w:sz w:val="22"/>
          <w:highlight w:val="cyan"/>
          <w:u w:val="single"/>
          <w:bdr w:val="single" w:sz="4" w:space="0" w:color="auto" w:frame="1"/>
        </w:rPr>
        <w:t>farcical</w:t>
      </w:r>
      <w:r w:rsidRPr="00D52B73">
        <w:rPr>
          <w:sz w:val="12"/>
        </w:rPr>
        <w:t xml:space="preserve">." n320  </w:t>
      </w:r>
      <w:r w:rsidRPr="00D52B73">
        <w:rPr>
          <w:sz w:val="22"/>
          <w:u w:val="single"/>
        </w:rPr>
        <w:t>Local and state efforts to address climate change are</w:t>
      </w:r>
      <w:r w:rsidRPr="00D52B73">
        <w:rPr>
          <w:sz w:val="12"/>
        </w:rPr>
        <w:t xml:space="preserve"> also </w:t>
      </w:r>
      <w:r w:rsidRPr="00D52B73">
        <w:rPr>
          <w:sz w:val="22"/>
          <w:u w:val="single"/>
        </w:rPr>
        <w:t>inadequate</w:t>
      </w:r>
      <w:r w:rsidRPr="00D52B73">
        <w:rPr>
          <w:sz w:val="12"/>
        </w:rPr>
        <w:t xml:space="preserve"> in a second sense: </w:t>
      </w:r>
      <w:r w:rsidRPr="00D52B73">
        <w:rPr>
          <w:sz w:val="22"/>
          <w:u w:val="single"/>
        </w:rPr>
        <w:t>they do nothing to significantly reduce ambient levels of carbon dioxide</w:t>
      </w:r>
      <w:r w:rsidRPr="00D52B73">
        <w:rPr>
          <w:sz w:val="12"/>
        </w:rPr>
        <w:t xml:space="preserve">. Jonathan B. Wiener argues that </w:t>
      </w:r>
      <w:r w:rsidRPr="00D52B73">
        <w:rPr>
          <w:sz w:val="22"/>
          <w:u w:val="single"/>
        </w:rPr>
        <w:t>no single city</w:t>
      </w:r>
      <w:r w:rsidRPr="00D52B73">
        <w:rPr>
          <w:sz w:val="12"/>
        </w:rPr>
        <w:t xml:space="preserve">, </w:t>
      </w:r>
      <w:r w:rsidRPr="00D52B73">
        <w:rPr>
          <w:sz w:val="22"/>
          <w:u w:val="single"/>
        </w:rPr>
        <w:t>state</w:t>
      </w:r>
      <w:r w:rsidRPr="00D52B73">
        <w:rPr>
          <w:sz w:val="12"/>
        </w:rPr>
        <w:t xml:space="preserve">, </w:t>
      </w:r>
      <w:r w:rsidRPr="00D52B73">
        <w:rPr>
          <w:sz w:val="22"/>
          <w:u w:val="single"/>
        </w:rPr>
        <w:t>or region can effectively control ambient levels of carbon dioxide</w:t>
      </w:r>
      <w:r w:rsidRPr="00D52B73">
        <w:rPr>
          <w:sz w:val="12"/>
        </w:rPr>
        <w:t xml:space="preserve"> and other greenhouse gases on its own. n321 Ambient concentrations of carbon dioxide are determined only by worldwide concentrations in the atmosphere. Wiener concludes that the nature of greenhouse gas emissions demonstrates why attempts to regulate carbon dioxide as a pollutant under the National Ambient Air Quality Standards and State Implementation Plans of sections 109 and 110 of the Clean Air Act will face immense challenges. </w:t>
      </w:r>
      <w:r w:rsidRPr="00EA7592">
        <w:rPr>
          <w:b/>
          <w:sz w:val="22"/>
          <w:highlight w:val="cyan"/>
          <w:u w:val="single"/>
          <w:bdr w:val="single" w:sz="4" w:space="0" w:color="auto" w:frame="1"/>
        </w:rPr>
        <w:t>No state mechanism</w:t>
      </w:r>
      <w:r w:rsidRPr="00D52B73">
        <w:rPr>
          <w:sz w:val="12"/>
        </w:rPr>
        <w:t xml:space="preserve">, in isolation, </w:t>
      </w:r>
      <w:r w:rsidRPr="00EA7592">
        <w:rPr>
          <w:sz w:val="22"/>
          <w:highlight w:val="cyan"/>
          <w:u w:val="single"/>
        </w:rPr>
        <w:t>could attain</w:t>
      </w:r>
      <w:r w:rsidRPr="00D52B73">
        <w:rPr>
          <w:sz w:val="22"/>
          <w:u w:val="single"/>
        </w:rPr>
        <w:t xml:space="preserve"> serious reductions in the ambient level of CO2 without</w:t>
      </w:r>
      <w:r w:rsidRPr="00D52B73">
        <w:rPr>
          <w:sz w:val="12"/>
        </w:rPr>
        <w:t xml:space="preserve"> significant </w:t>
      </w:r>
      <w:r w:rsidRPr="00EA7592">
        <w:rPr>
          <w:sz w:val="22"/>
          <w:highlight w:val="cyan"/>
          <w:u w:val="single"/>
        </w:rPr>
        <w:t>international cooperation</w:t>
      </w:r>
      <w:r w:rsidRPr="00D52B73">
        <w:rPr>
          <w:sz w:val="12"/>
        </w:rPr>
        <w:t xml:space="preserve">. n322  As a result, state-by-state reductions do not lower emissions quickly enough nor do they reduce ambient levels of carbon dioxide. </w:t>
      </w:r>
      <w:r w:rsidRPr="00D52B73">
        <w:rPr>
          <w:sz w:val="22"/>
          <w:u w:val="single"/>
        </w:rPr>
        <w:t>They</w:t>
      </w:r>
      <w:r w:rsidRPr="00D52B73">
        <w:rPr>
          <w:sz w:val="12"/>
        </w:rPr>
        <w:t xml:space="preserve"> "</w:t>
      </w:r>
      <w:r w:rsidRPr="00D52B73">
        <w:rPr>
          <w:sz w:val="22"/>
          <w:u w:val="single"/>
        </w:rPr>
        <w:t>are nowhere near the magnitude of reductions needed to</w:t>
      </w:r>
      <w:r w:rsidRPr="00D52B73">
        <w:rPr>
          <w:sz w:val="12"/>
        </w:rPr>
        <w:t xml:space="preserve"> bring the United States into compliance with the Kyoto Protocol's call for reductions of five percent below 1990 levels from 2008 to 2012 - much less the reductions needed to </w:t>
      </w:r>
      <w:r w:rsidRPr="00D52B73">
        <w:rPr>
          <w:sz w:val="22"/>
          <w:u w:val="single"/>
        </w:rPr>
        <w:t>avert</w:t>
      </w:r>
      <w:r w:rsidRPr="00D52B73">
        <w:rPr>
          <w:sz w:val="12"/>
        </w:rPr>
        <w:t xml:space="preserve"> [*470] "</w:t>
      </w:r>
      <w:r w:rsidRPr="00D52B73">
        <w:rPr>
          <w:sz w:val="22"/>
          <w:u w:val="single"/>
        </w:rPr>
        <w:t>dangerous anthropogenic interference with the climate system</w:t>
      </w:r>
      <w:r w:rsidRPr="00D52B73">
        <w:rPr>
          <w:sz w:val="12"/>
        </w:rPr>
        <w:t xml:space="preserve">.'" n323  V. Part Four: The Case for Federal Interaction  The above examples with state-based RPS and climate change policies demonstrate that </w:t>
      </w:r>
      <w:r w:rsidRPr="00D52B73">
        <w:rPr>
          <w:sz w:val="22"/>
          <w:u w:val="single"/>
        </w:rPr>
        <w:t>there are situations in which federal interaction is</w:t>
      </w:r>
      <w:r w:rsidRPr="00D52B73">
        <w:rPr>
          <w:sz w:val="12"/>
        </w:rPr>
        <w:t xml:space="preserve"> desirable, or even </w:t>
      </w:r>
      <w:r w:rsidRPr="00D52B73">
        <w:rPr>
          <w:sz w:val="22"/>
          <w:u w:val="single"/>
        </w:rPr>
        <w:t>essential</w:t>
      </w:r>
      <w:r w:rsidRPr="00D52B73">
        <w:rPr>
          <w:sz w:val="12"/>
        </w:rPr>
        <w:t xml:space="preserve">, </w:t>
      </w:r>
      <w:r w:rsidRPr="00D52B73">
        <w:rPr>
          <w:sz w:val="22"/>
          <w:u w:val="single"/>
        </w:rPr>
        <w:t>to avoid</w:t>
      </w:r>
      <w:r w:rsidRPr="00D52B73">
        <w:rPr>
          <w:sz w:val="12"/>
        </w:rPr>
        <w:t xml:space="preserve"> many of the </w:t>
      </w:r>
      <w:r w:rsidRPr="00D52B73">
        <w:rPr>
          <w:sz w:val="22"/>
          <w:u w:val="single"/>
        </w:rPr>
        <w:t>shortcomings presented by</w:t>
      </w:r>
      <w:r w:rsidRPr="00D52B73">
        <w:rPr>
          <w:sz w:val="12"/>
        </w:rPr>
        <w:t xml:space="preserve"> centralized, </w:t>
      </w:r>
      <w:r w:rsidRPr="00D52B73">
        <w:rPr>
          <w:sz w:val="22"/>
          <w:u w:val="single"/>
        </w:rPr>
        <w:t>devolved</w:t>
      </w:r>
      <w:r w:rsidRPr="00D52B73">
        <w:rPr>
          <w:sz w:val="12"/>
        </w:rPr>
        <w:t xml:space="preserve">, and dual federalist </w:t>
      </w:r>
      <w:r w:rsidRPr="00D52B73">
        <w:rPr>
          <w:sz w:val="22"/>
          <w:u w:val="single"/>
        </w:rPr>
        <w:t>attempts to protect the environment</w:t>
      </w:r>
      <w:r w:rsidRPr="00D52B73">
        <w:rPr>
          <w:sz w:val="12"/>
        </w:rPr>
        <w:t xml:space="preserve">. As a rule of environmental policy, such examples seem to suggest that the prevalence of four distinct conditions warrant federal interaction.  First, general agreement must exist on the magnitude of the environmental problem, and existing state actions must be insufficient to prevent it. n324 </w:t>
      </w:r>
    </w:p>
    <w:p w14:paraId="797A8C7E" w14:textId="77777777" w:rsidR="0092603E" w:rsidRPr="0092603E" w:rsidRDefault="0092603E" w:rsidP="0092603E"/>
    <w:p w14:paraId="4E0ECF31" w14:textId="45D4C731" w:rsidR="001372D7" w:rsidRDefault="001372D7" w:rsidP="001372D7">
      <w:pPr>
        <w:pStyle w:val="Heading3"/>
      </w:pPr>
      <w:r>
        <w:t xml:space="preserve">1AR – Commerce Clause – XT </w:t>
      </w:r>
    </w:p>
    <w:p w14:paraId="292F5D73" w14:textId="77777777" w:rsidR="001372D7" w:rsidRPr="00ED26CD" w:rsidRDefault="001372D7" w:rsidP="001372D7">
      <w:pPr>
        <w:pStyle w:val="Heading4"/>
      </w:pPr>
      <w:r>
        <w:t xml:space="preserve">The commerce clause stacks the D(e)CC against states </w:t>
      </w:r>
      <w:r w:rsidRPr="00E201DE">
        <w:rPr>
          <w:u w:val="single"/>
        </w:rPr>
        <w:t>carrying out</w:t>
      </w:r>
      <w:r>
        <w:t xml:space="preserve"> climate change. </w:t>
      </w:r>
    </w:p>
    <w:p w14:paraId="1920C5AB" w14:textId="77777777" w:rsidR="001372D7" w:rsidRPr="00E201DE" w:rsidRDefault="001372D7" w:rsidP="001372D7">
      <w:r>
        <w:rPr>
          <w:rStyle w:val="Style13ptBold"/>
        </w:rPr>
        <w:t xml:space="preserve">Coleman ’14 </w:t>
      </w:r>
      <w:r w:rsidRPr="00E201DE">
        <w:t>[</w:t>
      </w:r>
      <w:r>
        <w:t>James W.</w:t>
      </w:r>
      <w:r w:rsidRPr="00E201DE">
        <w:t xml:space="preserve">; </w:t>
      </w:r>
      <w:r>
        <w:t>Assistant Professor, University of Calgary Faculty of Law &amp; Haskayne School of Business.</w:t>
      </w:r>
      <w:r w:rsidRPr="00E201DE">
        <w:t>;</w:t>
      </w:r>
      <w:r>
        <w:t xml:space="preserve"> 2014</w:t>
      </w:r>
      <w:r w:rsidRPr="00E201DE">
        <w:t>; "</w:t>
      </w:r>
      <w:r>
        <w:t>Unilateral Climate Regulation</w:t>
      </w:r>
      <w:r w:rsidRPr="00E201DE">
        <w:t xml:space="preserve">"; </w:t>
      </w:r>
      <w:r>
        <w:t>Southern Methodist University</w:t>
      </w:r>
      <w:r w:rsidRPr="00E201DE">
        <w:t>; https://scholar.smu.edu/cgi/viewcontent.cgi?article=1034&amp;context=law_faculty; Accessed 6-24-2023; RL]</w:t>
      </w:r>
    </w:p>
    <w:p w14:paraId="194BF023" w14:textId="77777777" w:rsidR="001372D7" w:rsidRDefault="001372D7" w:rsidP="001372D7">
      <w:r w:rsidRPr="00E201DE">
        <w:t xml:space="preserve">Finally, </w:t>
      </w:r>
      <w:r w:rsidRPr="00E201DE">
        <w:rPr>
          <w:rStyle w:val="StyleUnderline"/>
        </w:rPr>
        <w:t xml:space="preserve">U.S. </w:t>
      </w:r>
      <w:r w:rsidRPr="00EA7592">
        <w:rPr>
          <w:rStyle w:val="StyleUnderline"/>
          <w:highlight w:val="cyan"/>
        </w:rPr>
        <w:t>state</w:t>
      </w:r>
      <w:r w:rsidRPr="00060376">
        <w:rPr>
          <w:rStyle w:val="StyleUnderline"/>
        </w:rPr>
        <w:t>s</w:t>
      </w:r>
      <w:r w:rsidRPr="00E201DE">
        <w:t xml:space="preserve"> and other subnational actors </w:t>
      </w:r>
      <w:r w:rsidRPr="00060376">
        <w:rPr>
          <w:rStyle w:val="StyleUnderline"/>
        </w:rPr>
        <w:t>should consider</w:t>
      </w:r>
      <w:r w:rsidRPr="00E201DE">
        <w:t xml:space="preserve"> these same factors and </w:t>
      </w:r>
      <w:r w:rsidRPr="00E201DE">
        <w:rPr>
          <w:rStyle w:val="Emphasis"/>
        </w:rPr>
        <w:t>implications</w:t>
      </w:r>
      <w:r w:rsidRPr="00E201DE">
        <w:rPr>
          <w:rStyle w:val="StyleUnderline"/>
        </w:rPr>
        <w:t xml:space="preserve"> when they adopt regulations to address </w:t>
      </w:r>
      <w:r w:rsidRPr="00E201DE">
        <w:rPr>
          <w:rStyle w:val="Emphasis"/>
        </w:rPr>
        <w:t>global public bads</w:t>
      </w:r>
      <w:r w:rsidRPr="00E201DE">
        <w:rPr>
          <w:rStyle w:val="StyleUnderline"/>
        </w:rPr>
        <w:t xml:space="preserve"> like </w:t>
      </w:r>
      <w:r w:rsidRPr="00E201DE">
        <w:rPr>
          <w:rStyle w:val="Emphasis"/>
        </w:rPr>
        <w:t>climate change</w:t>
      </w:r>
      <w:r w:rsidRPr="00E201DE">
        <w:t xml:space="preserve">. The </w:t>
      </w:r>
      <w:r w:rsidRPr="00EA7592">
        <w:rPr>
          <w:rStyle w:val="StyleUnderline"/>
          <w:highlight w:val="cyan"/>
        </w:rPr>
        <w:t>tools</w:t>
      </w:r>
      <w:r w:rsidRPr="00E201DE">
        <w:rPr>
          <w:rStyle w:val="StyleUnderline"/>
        </w:rPr>
        <w:t xml:space="preserve"> at their disposal </w:t>
      </w:r>
      <w:r w:rsidRPr="00EA7592">
        <w:rPr>
          <w:rStyle w:val="StyleUnderline"/>
          <w:highlight w:val="cyan"/>
        </w:rPr>
        <w:t>to fight leakage will be</w:t>
      </w:r>
      <w:r w:rsidRPr="00E201DE">
        <w:t xml:space="preserve"> somewhat </w:t>
      </w:r>
      <w:r w:rsidRPr="00E201DE">
        <w:rPr>
          <w:rStyle w:val="StyleUnderline"/>
        </w:rPr>
        <w:t xml:space="preserve">more </w:t>
      </w:r>
      <w:r w:rsidRPr="00EA7592">
        <w:rPr>
          <w:rStyle w:val="StyleUnderline"/>
          <w:highlight w:val="cyan"/>
        </w:rPr>
        <w:t>limited</w:t>
      </w:r>
      <w:r w:rsidRPr="00E201DE">
        <w:t xml:space="preserve">, however, </w:t>
      </w:r>
      <w:r w:rsidRPr="00EA7592">
        <w:rPr>
          <w:rStyle w:val="StyleUnderline"/>
          <w:highlight w:val="cyan"/>
        </w:rPr>
        <w:t>because the</w:t>
      </w:r>
      <w:r w:rsidRPr="00E201DE">
        <w:rPr>
          <w:rStyle w:val="StyleUnderline"/>
        </w:rPr>
        <w:t xml:space="preserve"> U.S. </w:t>
      </w:r>
      <w:r w:rsidRPr="00EA7592">
        <w:rPr>
          <w:rStyle w:val="StyleUnderline"/>
          <w:highlight w:val="cyan"/>
        </w:rPr>
        <w:t>Constitution's d</w:t>
      </w:r>
      <w:r w:rsidRPr="00E201DE">
        <w:rPr>
          <w:rStyle w:val="StyleUnderline"/>
        </w:rPr>
        <w:t xml:space="preserve">ormant </w:t>
      </w:r>
      <w:r w:rsidRPr="00EA7592">
        <w:rPr>
          <w:rStyle w:val="StyleUnderline"/>
          <w:highlight w:val="cyan"/>
        </w:rPr>
        <w:t>c</w:t>
      </w:r>
      <w:r w:rsidRPr="00E201DE">
        <w:rPr>
          <w:rStyle w:val="StyleUnderline"/>
        </w:rPr>
        <w:t xml:space="preserve">ommerce </w:t>
      </w:r>
      <w:r w:rsidRPr="00EA7592">
        <w:rPr>
          <w:rStyle w:val="StyleUnderline"/>
          <w:highlight w:val="cyan"/>
        </w:rPr>
        <w:t>c</w:t>
      </w:r>
      <w:r w:rsidRPr="00E201DE">
        <w:rPr>
          <w:rStyle w:val="StyleUnderline"/>
        </w:rPr>
        <w:t>lause</w:t>
      </w:r>
      <w:r w:rsidRPr="00E201DE">
        <w:t xml:space="preserve"> generally </w:t>
      </w:r>
      <w:r w:rsidRPr="00EA7592">
        <w:rPr>
          <w:rStyle w:val="StyleUnderline"/>
          <w:highlight w:val="cyan"/>
        </w:rPr>
        <w:t xml:space="preserve">forbids states from attaching </w:t>
      </w:r>
      <w:r w:rsidRPr="00EA7592">
        <w:rPr>
          <w:rStyle w:val="Emphasis"/>
          <w:highlight w:val="cyan"/>
        </w:rPr>
        <w:t>restrictions to goods</w:t>
      </w:r>
      <w:r w:rsidRPr="00EA7592">
        <w:rPr>
          <w:rStyle w:val="StyleUnderline"/>
          <w:highlight w:val="cyan"/>
        </w:rPr>
        <w:t xml:space="preserve"> they </w:t>
      </w:r>
      <w:r w:rsidRPr="00EA7592">
        <w:rPr>
          <w:rStyle w:val="Emphasis"/>
          <w:highlight w:val="cyan"/>
        </w:rPr>
        <w:t>import</w:t>
      </w:r>
      <w:r w:rsidRPr="00E201DE">
        <w:t xml:space="preserve">,'58 </w:t>
      </w:r>
      <w:r w:rsidRPr="00EA7592">
        <w:rPr>
          <w:rStyle w:val="StyleUnderline"/>
          <w:highlight w:val="cyan"/>
        </w:rPr>
        <w:t>or</w:t>
      </w:r>
      <w:r w:rsidRPr="00E201DE">
        <w:rPr>
          <w:rStyle w:val="StyleUnderline"/>
        </w:rPr>
        <w:t xml:space="preserve"> otherwise </w:t>
      </w:r>
      <w:r w:rsidRPr="00EA7592">
        <w:rPr>
          <w:rStyle w:val="Emphasis"/>
          <w:highlight w:val="cyan"/>
        </w:rPr>
        <w:t>controlling conduct</w:t>
      </w:r>
      <w:r w:rsidRPr="00EA7592">
        <w:rPr>
          <w:rStyle w:val="StyleUnderline"/>
          <w:highlight w:val="cyan"/>
        </w:rPr>
        <w:t xml:space="preserve"> in other states</w:t>
      </w:r>
      <w:r w:rsidRPr="00E201DE">
        <w:t xml:space="preserve">.'59 Indeed, the </w:t>
      </w:r>
      <w:r w:rsidRPr="00EA7592">
        <w:rPr>
          <w:rStyle w:val="StyleUnderline"/>
          <w:highlight w:val="cyan"/>
        </w:rPr>
        <w:t>Supreme Court has</w:t>
      </w:r>
      <w:r w:rsidRPr="00E201DE">
        <w:t xml:space="preserve"> specifically </w:t>
      </w:r>
      <w:r w:rsidRPr="00EA7592">
        <w:rPr>
          <w:rStyle w:val="StyleUnderline"/>
          <w:highlight w:val="cyan"/>
        </w:rPr>
        <w:t>prohibited</w:t>
      </w:r>
      <w:r w:rsidRPr="00E201DE">
        <w:rPr>
          <w:rStyle w:val="StyleUnderline"/>
        </w:rPr>
        <w:t xml:space="preserve"> states from adopting </w:t>
      </w:r>
      <w:r w:rsidRPr="00EA7592">
        <w:rPr>
          <w:rStyle w:val="StyleUnderline"/>
          <w:highlight w:val="cyan"/>
        </w:rPr>
        <w:t>reg</w:t>
      </w:r>
      <w:r w:rsidRPr="00E201DE">
        <w:rPr>
          <w:rStyle w:val="StyleUnderline"/>
        </w:rPr>
        <w:t>ulation</w:t>
      </w:r>
      <w:r w:rsidRPr="00EA7592">
        <w:rPr>
          <w:rStyle w:val="StyleUnderline"/>
          <w:highlight w:val="cyan"/>
        </w:rPr>
        <w:t>s</w:t>
      </w:r>
      <w:r w:rsidRPr="00E201DE">
        <w:rPr>
          <w:rStyle w:val="StyleUnderline"/>
        </w:rPr>
        <w:t xml:space="preserve"> </w:t>
      </w:r>
      <w:r w:rsidRPr="00EA7592">
        <w:rPr>
          <w:rStyle w:val="StyleUnderline"/>
          <w:highlight w:val="cyan"/>
        </w:rPr>
        <w:t>designed to "mitigate</w:t>
      </w:r>
      <w:r w:rsidRPr="00E201DE">
        <w:t xml:space="preserve"> the </w:t>
      </w:r>
      <w:r w:rsidRPr="00EA7592">
        <w:rPr>
          <w:rStyle w:val="Emphasis"/>
          <w:highlight w:val="cyan"/>
        </w:rPr>
        <w:t>consequences</w:t>
      </w:r>
      <w:r w:rsidRPr="00EA7592">
        <w:rPr>
          <w:rStyle w:val="StyleUnderline"/>
          <w:highlight w:val="cyan"/>
        </w:rPr>
        <w:t xml:space="preserve"> of </w:t>
      </w:r>
      <w:r w:rsidRPr="00EA7592">
        <w:rPr>
          <w:rStyle w:val="Emphasis"/>
          <w:highlight w:val="cyan"/>
        </w:rPr>
        <w:t>competition</w:t>
      </w:r>
      <w:r w:rsidRPr="00E201DE">
        <w:rPr>
          <w:rStyle w:val="StyleUnderline"/>
        </w:rPr>
        <w:t xml:space="preserve"> between the states</w:t>
      </w:r>
      <w:r w:rsidRPr="00E201DE">
        <w:t xml:space="preserve">."'' 6 But, at the same time, </w:t>
      </w:r>
      <w:r w:rsidRPr="00E201DE">
        <w:rPr>
          <w:rStyle w:val="StyleUnderline"/>
        </w:rPr>
        <w:t xml:space="preserve">other methods of </w:t>
      </w:r>
      <w:r w:rsidRPr="00E201DE">
        <w:rPr>
          <w:rStyle w:val="Emphasis"/>
        </w:rPr>
        <w:t>stopping leakage</w:t>
      </w:r>
      <w:r w:rsidRPr="00E201DE">
        <w:rPr>
          <w:rStyle w:val="StyleUnderline"/>
        </w:rPr>
        <w:t xml:space="preserve">, such as </w:t>
      </w:r>
      <w:r w:rsidRPr="00E201DE">
        <w:rPr>
          <w:rStyle w:val="Emphasis"/>
        </w:rPr>
        <w:t>subsidies</w:t>
      </w:r>
      <w:r w:rsidRPr="00E201DE">
        <w:rPr>
          <w:rStyle w:val="StyleUnderline"/>
        </w:rPr>
        <w:t xml:space="preserve"> to </w:t>
      </w:r>
      <w:r w:rsidRPr="00E201DE">
        <w:rPr>
          <w:rStyle w:val="Emphasis"/>
        </w:rPr>
        <w:t>domestic industries</w:t>
      </w:r>
      <w:r w:rsidRPr="00E201DE">
        <w:rPr>
          <w:rStyle w:val="StyleUnderline"/>
        </w:rPr>
        <w:t>, may be viable</w:t>
      </w:r>
      <w:r w:rsidRPr="00E201DE">
        <w:t>. 161</w:t>
      </w:r>
      <w:r>
        <w:t xml:space="preserve"> </w:t>
      </w:r>
    </w:p>
    <w:p w14:paraId="11483F57" w14:textId="77777777" w:rsidR="001372D7" w:rsidRDefault="001372D7" w:rsidP="001372D7"/>
    <w:p w14:paraId="1BB2B12B" w14:textId="77777777" w:rsidR="001372D7" w:rsidRDefault="001372D7" w:rsidP="001372D7">
      <w:pPr>
        <w:pStyle w:val="Heading3"/>
      </w:pPr>
      <w:r>
        <w:t xml:space="preserve">1AR – Unconstitutional – XT </w:t>
      </w:r>
    </w:p>
    <w:p w14:paraId="314379D1" w14:textId="77777777" w:rsidR="001372D7" w:rsidRPr="004813B7" w:rsidRDefault="001372D7" w:rsidP="001372D7">
      <w:pPr>
        <w:pStyle w:val="Heading4"/>
      </w:pPr>
      <w:r>
        <w:t xml:space="preserve">The aff is unconstitutional: </w:t>
      </w:r>
    </w:p>
    <w:p w14:paraId="04A50D70" w14:textId="77777777" w:rsidR="001372D7" w:rsidRDefault="001372D7" w:rsidP="001372D7">
      <w:pPr>
        <w:pStyle w:val="Heading4"/>
      </w:pPr>
      <w:r>
        <w:t xml:space="preserve">1. </w:t>
      </w:r>
      <w:r w:rsidRPr="004813B7">
        <w:rPr>
          <w:u w:val="single"/>
        </w:rPr>
        <w:t>Export controls</w:t>
      </w:r>
      <w:r>
        <w:t xml:space="preserve"> – discriminate against foreign commerce. </w:t>
      </w:r>
    </w:p>
    <w:p w14:paraId="4B01323E" w14:textId="77777777" w:rsidR="001372D7" w:rsidRPr="00037AEB" w:rsidRDefault="001372D7" w:rsidP="001372D7">
      <w:r w:rsidRPr="004F1F4C">
        <w:rPr>
          <w:rStyle w:val="Style13ptBold"/>
        </w:rPr>
        <w:t>Goldsmith 97</w:t>
      </w:r>
      <w:r>
        <w:t>, Professor of Law @ U Chicago (Jack, “Federal Courts, Foreign Affairs and Federalism,” Virginia Law Review, 83.8)</w:t>
      </w:r>
    </w:p>
    <w:p w14:paraId="07F142FA" w14:textId="77777777" w:rsidR="001372D7" w:rsidRDefault="001372D7" w:rsidP="001372D7">
      <w:r>
        <w:t xml:space="preserve">We argue that these </w:t>
      </w:r>
      <w:r w:rsidRPr="00EA7592">
        <w:rPr>
          <w:rStyle w:val="StyleUnderline"/>
          <w:highlight w:val="cyan"/>
        </w:rPr>
        <w:t>state</w:t>
      </w:r>
      <w:r w:rsidRPr="00A74A24">
        <w:rPr>
          <w:rStyle w:val="StyleUnderline"/>
        </w:rPr>
        <w:t xml:space="preserve"> and local </w:t>
      </w:r>
      <w:r w:rsidRPr="00EA7592">
        <w:rPr>
          <w:rStyle w:val="StyleUnderline"/>
          <w:highlight w:val="cyan"/>
        </w:rPr>
        <w:t xml:space="preserve">sanctions </w:t>
      </w:r>
      <w:r w:rsidRPr="00EA7592">
        <w:rPr>
          <w:rStyle w:val="Emphasis"/>
          <w:highlight w:val="cyan"/>
        </w:rPr>
        <w:t>violate the Constitution</w:t>
      </w:r>
      <w:r w:rsidRPr="00A74A24">
        <w:rPr>
          <w:rStyle w:val="StyleUnderline"/>
        </w:rPr>
        <w:t xml:space="preserve"> in at least two ways</w:t>
      </w:r>
      <w:r>
        <w:t xml:space="preserve">. First, the </w:t>
      </w:r>
      <w:r w:rsidRPr="00EA7592">
        <w:rPr>
          <w:rStyle w:val="StyleUnderline"/>
          <w:highlight w:val="cyan"/>
        </w:rPr>
        <w:t>state</w:t>
      </w:r>
      <w:r w:rsidRPr="00A74A24">
        <w:rPr>
          <w:rStyle w:val="StyleUnderline"/>
        </w:rPr>
        <w:t xml:space="preserve"> and local government</w:t>
      </w:r>
      <w:r w:rsidRPr="00EA7592">
        <w:rPr>
          <w:rStyle w:val="Emphasis"/>
          <w:highlight w:val="cyan"/>
        </w:rPr>
        <w:t>s</w:t>
      </w:r>
      <w:r w:rsidRPr="00A74A24">
        <w:rPr>
          <w:rStyle w:val="StyleUnderline"/>
        </w:rPr>
        <w:t xml:space="preserve">' </w:t>
      </w:r>
      <w:r w:rsidRPr="00EA7592">
        <w:rPr>
          <w:rStyle w:val="StyleUnderline"/>
          <w:highlight w:val="cyan"/>
        </w:rPr>
        <w:t>involvement in foreign affairs</w:t>
      </w:r>
      <w:r w:rsidRPr="00A74A24">
        <w:rPr>
          <w:rStyle w:val="StyleUnderline"/>
        </w:rPr>
        <w:t xml:space="preserve"> through</w:t>
      </w:r>
      <w:r>
        <w:t xml:space="preserve"> such </w:t>
      </w:r>
      <w:r w:rsidRPr="00A74A24">
        <w:rPr>
          <w:rStyle w:val="StyleUnderline"/>
        </w:rPr>
        <w:t>sanctions</w:t>
      </w:r>
      <w:r>
        <w:t xml:space="preserve"> </w:t>
      </w:r>
      <w:r w:rsidRPr="00EA7592">
        <w:rPr>
          <w:rStyle w:val="Emphasis"/>
          <w:highlight w:val="cyan"/>
        </w:rPr>
        <w:t>violates</w:t>
      </w:r>
      <w:r>
        <w:t xml:space="preserve"> </w:t>
      </w:r>
      <w:r w:rsidRPr="00EA7592">
        <w:rPr>
          <w:rStyle w:val="StyleUnderline"/>
          <w:highlight w:val="cyan"/>
        </w:rPr>
        <w:t>the</w:t>
      </w:r>
      <w:r w:rsidRPr="00A74A24">
        <w:rPr>
          <w:rStyle w:val="StyleUnderline"/>
        </w:rPr>
        <w:t xml:space="preserve"> structural </w:t>
      </w:r>
      <w:r w:rsidRPr="00EA7592">
        <w:rPr>
          <w:rStyle w:val="StyleUnderline"/>
          <w:highlight w:val="cyan"/>
        </w:rPr>
        <w:t>allocation of power</w:t>
      </w:r>
      <w:r w:rsidRPr="00A74A24">
        <w:rPr>
          <w:rStyle w:val="StyleUnderline"/>
        </w:rPr>
        <w:t xml:space="preserve"> in the Constitution </w:t>
      </w:r>
      <w:r w:rsidRPr="00EA7592">
        <w:rPr>
          <w:rStyle w:val="StyleUnderline"/>
          <w:highlight w:val="cyan"/>
        </w:rPr>
        <w:t>that</w:t>
      </w:r>
      <w:r w:rsidRPr="00A74A24">
        <w:rPr>
          <w:rStyle w:val="StyleUnderline"/>
        </w:rPr>
        <w:t xml:space="preserve"> </w:t>
      </w:r>
      <w:r w:rsidRPr="00EA7592">
        <w:rPr>
          <w:rStyle w:val="StyleUnderline"/>
          <w:highlight w:val="cyan"/>
        </w:rPr>
        <w:t>assigns</w:t>
      </w:r>
      <w:r w:rsidRPr="00A74A24">
        <w:rPr>
          <w:rStyle w:val="StyleUnderline"/>
        </w:rPr>
        <w:t xml:space="preserve"> plenary responsibility for </w:t>
      </w:r>
      <w:r w:rsidRPr="00EA7592">
        <w:rPr>
          <w:rStyle w:val="StyleUnderline"/>
          <w:highlight w:val="cyan"/>
        </w:rPr>
        <w:t>foreign affairs to the</w:t>
      </w:r>
      <w:r w:rsidRPr="00A74A24">
        <w:rPr>
          <w:rStyle w:val="StyleUnderline"/>
        </w:rPr>
        <w:t xml:space="preserve"> </w:t>
      </w:r>
      <w:r w:rsidRPr="00EA7592">
        <w:rPr>
          <w:rStyle w:val="Emphasis"/>
          <w:highlight w:val="cyan"/>
        </w:rPr>
        <w:t>f</w:t>
      </w:r>
      <w:r w:rsidRPr="00A74A24">
        <w:rPr>
          <w:rStyle w:val="StyleUnderline"/>
        </w:rPr>
        <w:t xml:space="preserve">ederal </w:t>
      </w:r>
      <w:r w:rsidRPr="00EA7592">
        <w:rPr>
          <w:rStyle w:val="Emphasis"/>
          <w:highlight w:val="cyan"/>
        </w:rPr>
        <w:t>g</w:t>
      </w:r>
      <w:r w:rsidRPr="00A74A24">
        <w:rPr>
          <w:rStyle w:val="StyleUnderline"/>
        </w:rPr>
        <w:t>overnment</w:t>
      </w:r>
      <w:r>
        <w:t xml:space="preserve">. 2' Second, the </w:t>
      </w:r>
      <w:r w:rsidRPr="00EA7592">
        <w:rPr>
          <w:rStyle w:val="StyleUnderline"/>
          <w:highlight w:val="cyan"/>
        </w:rPr>
        <w:t>state</w:t>
      </w:r>
      <w:r>
        <w:t xml:space="preserve"> and local </w:t>
      </w:r>
      <w:r w:rsidRPr="00EA7592">
        <w:rPr>
          <w:rStyle w:val="StyleUnderline"/>
          <w:highlight w:val="cyan"/>
        </w:rPr>
        <w:t>sanctions</w:t>
      </w:r>
      <w:r w:rsidRPr="00A74A24">
        <w:rPr>
          <w:rStyle w:val="StyleUnderline"/>
        </w:rPr>
        <w:t xml:space="preserve"> </w:t>
      </w:r>
      <w:r w:rsidRPr="00EA7592">
        <w:rPr>
          <w:rStyle w:val="Emphasis"/>
          <w:highlight w:val="cyan"/>
        </w:rPr>
        <w:t>impermissibly burden</w:t>
      </w:r>
      <w:r w:rsidRPr="00EA7592">
        <w:rPr>
          <w:rStyle w:val="StyleUnderline"/>
          <w:highlight w:val="cyan"/>
        </w:rPr>
        <w:t xml:space="preserve"> foreign commerce by</w:t>
      </w:r>
      <w:r>
        <w:t xml:space="preserve"> both </w:t>
      </w:r>
      <w:r w:rsidRPr="00EA7592">
        <w:rPr>
          <w:rStyle w:val="StyleUnderline"/>
          <w:highlight w:val="cyan"/>
        </w:rPr>
        <w:t xml:space="preserve">discriminating against foreign commerce and by inhibiting the ability of the federal government to </w:t>
      </w:r>
      <w:r w:rsidRPr="00EA7592">
        <w:rPr>
          <w:rStyle w:val="Emphasis"/>
          <w:highlight w:val="cyan"/>
        </w:rPr>
        <w:t>present a unified trade policy</w:t>
      </w:r>
      <w:r w:rsidRPr="00A74A24">
        <w:rPr>
          <w:rStyle w:val="StyleUnderline"/>
        </w:rPr>
        <w:t xml:space="preserve"> </w:t>
      </w:r>
      <w:r w:rsidRPr="00EA7592">
        <w:rPr>
          <w:rStyle w:val="StyleUnderline"/>
          <w:highlight w:val="cyan"/>
        </w:rPr>
        <w:t>and</w:t>
      </w:r>
      <w:r w:rsidRPr="00A74A24">
        <w:rPr>
          <w:rStyle w:val="StyleUnderline"/>
        </w:rPr>
        <w:t xml:space="preserve"> make </w:t>
      </w:r>
      <w:r w:rsidRPr="00EA7592">
        <w:rPr>
          <w:rStyle w:val="Emphasis"/>
          <w:highlight w:val="cyan"/>
        </w:rPr>
        <w:t>centralize</w:t>
      </w:r>
      <w:r w:rsidRPr="005F3D17">
        <w:t>d</w:t>
      </w:r>
      <w:r w:rsidRPr="00A74A24">
        <w:rPr>
          <w:rStyle w:val="StyleUnderline"/>
        </w:rPr>
        <w:t xml:space="preserve"> </w:t>
      </w:r>
      <w:r w:rsidRPr="00EA7592">
        <w:rPr>
          <w:rStyle w:val="StyleUnderline"/>
          <w:highlight w:val="cyan"/>
        </w:rPr>
        <w:t>decisions</w:t>
      </w:r>
      <w:r w:rsidRPr="00A74A24">
        <w:rPr>
          <w:rStyle w:val="StyleUnderline"/>
        </w:rPr>
        <w:t xml:space="preserve"> </w:t>
      </w:r>
      <w:r w:rsidRPr="005F3D17">
        <w:rPr>
          <w:rStyle w:val="StyleUnderline"/>
        </w:rPr>
        <w:t>regarding</w:t>
      </w:r>
      <w:r w:rsidRPr="00A74A24">
        <w:rPr>
          <w:rStyle w:val="StyleUnderline"/>
        </w:rPr>
        <w:t xml:space="preserve"> sanctions</w:t>
      </w:r>
      <w:r>
        <w:t>.22 In addition, we argue that courts should reject the claims of municipalities and states that they are exempt from the strictures of the Foreign Commerce Clause because of the "market-participant" exception to the dormant Commerce Clause doctrine. That exception, which has heretofore been applied solely in interstate commerce cases, is not easily adapted to the realm of foreign commerce. In any event, assuming arguendo that the market-participant exception does apply to foreign commerce, many of the enacted or proposed state and local sanctions attempt to impose limits that far exceed those allowed under existing case law. 3</w:t>
      </w:r>
    </w:p>
    <w:p w14:paraId="4DA32B1D" w14:textId="77777777" w:rsidR="001372D7" w:rsidRDefault="001372D7" w:rsidP="001372D7">
      <w:r>
        <w:t>I. State and Local Sanctions: An Overview</w:t>
      </w:r>
    </w:p>
    <w:p w14:paraId="07B9DD84" w14:textId="77777777" w:rsidR="001372D7" w:rsidRDefault="001372D7" w:rsidP="001372D7">
      <w:r>
        <w:t xml:space="preserve">Because </w:t>
      </w:r>
      <w:r w:rsidRPr="00EA7592">
        <w:rPr>
          <w:rStyle w:val="Emphasis"/>
          <w:highlight w:val="cyan"/>
        </w:rPr>
        <w:t>subnational governments cannot</w:t>
      </w:r>
      <w:r w:rsidRPr="00A74A24">
        <w:rPr>
          <w:rStyle w:val="Emphasis"/>
        </w:rPr>
        <w:t xml:space="preserve"> </w:t>
      </w:r>
      <w:r>
        <w:t xml:space="preserve">directly </w:t>
      </w:r>
      <w:r w:rsidRPr="00EA7592">
        <w:rPr>
          <w:rStyle w:val="Emphasis"/>
          <w:highlight w:val="cyan"/>
        </w:rPr>
        <w:t>initiate</w:t>
      </w:r>
      <w:r>
        <w:t xml:space="preserve"> boycotts </w:t>
      </w:r>
      <w:r w:rsidRPr="00A74A24">
        <w:rPr>
          <w:rStyle w:val="Emphasis"/>
        </w:rPr>
        <w:t xml:space="preserve">or impose </w:t>
      </w:r>
      <w:r w:rsidRPr="00EA7592">
        <w:rPr>
          <w:rStyle w:val="Emphasis"/>
          <w:highlight w:val="cyan"/>
        </w:rPr>
        <w:t>export controls</w:t>
      </w:r>
      <w:r w:rsidRPr="00EA7592">
        <w:rPr>
          <w:highlight w:val="cyan"/>
        </w:rPr>
        <w:t xml:space="preserve"> </w:t>
      </w:r>
      <w:r w:rsidRPr="00EA7592">
        <w:rPr>
          <w:rStyle w:val="StyleUnderline"/>
          <w:highlight w:val="cyan"/>
        </w:rPr>
        <w:t>like the</w:t>
      </w:r>
      <w:r w:rsidRPr="00A74A24">
        <w:rPr>
          <w:rStyle w:val="StyleUnderline"/>
        </w:rPr>
        <w:t xml:space="preserve"> </w:t>
      </w:r>
      <w:r w:rsidRPr="00EA7592">
        <w:rPr>
          <w:rStyle w:val="Emphasis"/>
          <w:highlight w:val="cyan"/>
        </w:rPr>
        <w:t>f</w:t>
      </w:r>
      <w:r w:rsidRPr="00A74A24">
        <w:rPr>
          <w:rStyle w:val="StyleUnderline"/>
        </w:rPr>
        <w:t xml:space="preserve">ederal </w:t>
      </w:r>
      <w:r w:rsidRPr="00EA7592">
        <w:rPr>
          <w:rStyle w:val="Emphasis"/>
          <w:highlight w:val="cyan"/>
        </w:rPr>
        <w:t>g</w:t>
      </w:r>
      <w:r w:rsidRPr="00A74A24">
        <w:rPr>
          <w:rStyle w:val="StyleUnderline"/>
        </w:rPr>
        <w:t xml:space="preserve">overnment </w:t>
      </w:r>
      <w:r w:rsidRPr="00EA7592">
        <w:rPr>
          <w:rStyle w:val="StyleUnderline"/>
          <w:highlight w:val="cyan"/>
        </w:rPr>
        <w:t>can</w:t>
      </w:r>
      <w:r>
        <w:t>,</w:t>
      </w:r>
    </w:p>
    <w:p w14:paraId="0073CC9A" w14:textId="77777777" w:rsidR="001372D7" w:rsidRDefault="001372D7" w:rsidP="001372D7">
      <w:r>
        <w:t>FN 24</w:t>
      </w:r>
    </w:p>
    <w:p w14:paraId="757CD389" w14:textId="77777777" w:rsidR="001372D7" w:rsidRDefault="001372D7" w:rsidP="001372D7">
      <w:r>
        <w:t xml:space="preserve">24. </w:t>
      </w:r>
      <w:r w:rsidRPr="00A74A24">
        <w:rPr>
          <w:rStyle w:val="StyleUnderline"/>
        </w:rPr>
        <w:t>See</w:t>
      </w:r>
      <w:r>
        <w:t xml:space="preserve"> also Richard B. </w:t>
      </w:r>
      <w:r w:rsidRPr="00A74A24">
        <w:rPr>
          <w:rStyle w:val="Emphasis"/>
        </w:rPr>
        <w:t>Bilder</w:t>
      </w:r>
      <w:r>
        <w:t>, The Role of States and Cities in Foreign Relations, 83 Am. J. INT'L L. 821, 830-31 (1989) (</w:t>
      </w:r>
      <w:r w:rsidRPr="00A74A24">
        <w:rPr>
          <w:rStyle w:val="StyleUnderline"/>
        </w:rPr>
        <w:t>noting constitutional prohibitions on state-initiated embargoes</w:t>
      </w:r>
      <w:r>
        <w:t xml:space="preserve"> and boycotts). </w:t>
      </w:r>
      <w:r w:rsidRPr="00A74A24">
        <w:rPr>
          <w:rStyle w:val="StyleUnderline"/>
        </w:rPr>
        <w:t>See</w:t>
      </w:r>
      <w:r>
        <w:t xml:space="preserve"> generally </w:t>
      </w:r>
      <w:r w:rsidRPr="00A74A24">
        <w:rPr>
          <w:rStyle w:val="Emphasis"/>
        </w:rPr>
        <w:t>U.S. CONST.</w:t>
      </w:r>
      <w:r>
        <w:t xml:space="preserve"> art. I, §10, cl. 2 (</w:t>
      </w:r>
      <w:r w:rsidRPr="00A74A24">
        <w:rPr>
          <w:rStyle w:val="Emphasis"/>
        </w:rPr>
        <w:t>prohibiting</w:t>
      </w:r>
      <w:r w:rsidRPr="00A74A24">
        <w:rPr>
          <w:rStyle w:val="StyleUnderline"/>
        </w:rPr>
        <w:t xml:space="preserve"> states from </w:t>
      </w:r>
      <w:r w:rsidRPr="00A74A24">
        <w:rPr>
          <w:rStyle w:val="Emphasis"/>
        </w:rPr>
        <w:t>laying imposts or duties on imports and exports</w:t>
      </w:r>
      <w:r>
        <w:t xml:space="preserve"> without congressional consent); Export Administration Act of 1979, 50 U.S.C.A. app. § 2401 et seq. (West 1991 &amp; Supp. 1998) (enacting federal export controls for reasons of national security, foreign policy and preservation of scarce supplies and resources); id. § 2407 (West 1991) (specifying prohibitions on U.S. citizens' participation in connection with certain foreign-instigated boycotts).</w:t>
      </w:r>
    </w:p>
    <w:p w14:paraId="50CC1353" w14:textId="77777777" w:rsidR="001372D7" w:rsidRDefault="001372D7" w:rsidP="001372D7">
      <w:r>
        <w:t>End FN 24</w:t>
      </w:r>
    </w:p>
    <w:p w14:paraId="400E3364" w14:textId="77777777" w:rsidR="001372D7" w:rsidRDefault="001372D7" w:rsidP="001372D7">
      <w:r>
        <w:t xml:space="preserve"> the term "sanctions," as used to describe recent state and local enactments, is somewhat of a misnomer. We use it throughout this article, however, not only for the sake of convenience, but also because the term accurately describes the indirect aims of these measures.</w:t>
      </w:r>
    </w:p>
    <w:p w14:paraId="7BD64DCE" w14:textId="77777777" w:rsidR="001372D7" w:rsidRDefault="001372D7" w:rsidP="001372D7">
      <w:pPr>
        <w:pStyle w:val="Heading4"/>
      </w:pPr>
      <w:r>
        <w:t xml:space="preserve">2. </w:t>
      </w:r>
      <w:r w:rsidRPr="00D87214">
        <w:rPr>
          <w:u w:val="single"/>
        </w:rPr>
        <w:t>Impinges</w:t>
      </w:r>
      <w:r>
        <w:t xml:space="preserve"> on foreign relations </w:t>
      </w:r>
      <w:r w:rsidRPr="00D87214">
        <w:rPr>
          <w:u w:val="single"/>
        </w:rPr>
        <w:t>authority</w:t>
      </w:r>
      <w:r>
        <w:t xml:space="preserve"> – draws in FG involvement. </w:t>
      </w:r>
    </w:p>
    <w:p w14:paraId="6773C6CD" w14:textId="77777777" w:rsidR="001372D7" w:rsidRPr="00A74A24" w:rsidRDefault="001372D7" w:rsidP="001372D7">
      <w:r w:rsidRPr="00610108">
        <w:rPr>
          <w:rStyle w:val="Style13ptBold"/>
        </w:rPr>
        <w:t>Goldsmith 97</w:t>
      </w:r>
      <w:r>
        <w:t>, Professor of Law @ U Chicago (Jack, “Federal Courts, Foreign Affairs and Federalism,” Virginia Law Review, 83.8)</w:t>
      </w:r>
    </w:p>
    <w:p w14:paraId="5F9EA71F" w14:textId="77777777" w:rsidR="001372D7" w:rsidRPr="00A74A24" w:rsidRDefault="001372D7" w:rsidP="001372D7">
      <w:r>
        <w:t xml:space="preserve">This conclusion is less significant than it might at first appear, for a federal common law of foreign relations so conceived would have very little practical scope. This is so because </w:t>
      </w:r>
      <w:r w:rsidRPr="00EA7592">
        <w:rPr>
          <w:rStyle w:val="StyleUnderline"/>
          <w:highlight w:val="cyan"/>
        </w:rPr>
        <w:t>the closer a state</w:t>
      </w:r>
      <w:r w:rsidRPr="007C3DA2">
        <w:rPr>
          <w:rStyle w:val="StyleUnderline"/>
        </w:rPr>
        <w:t xml:space="preserve"> act </w:t>
      </w:r>
      <w:r w:rsidRPr="00EA7592">
        <w:rPr>
          <w:rStyle w:val="StyleUnderline"/>
          <w:highlight w:val="cyan"/>
        </w:rPr>
        <w:t xml:space="preserve">gets to impinging on a </w:t>
      </w:r>
      <w:r w:rsidRPr="00EA7592">
        <w:rPr>
          <w:rStyle w:val="Emphasis"/>
          <w:highlight w:val="cyan"/>
        </w:rPr>
        <w:t>traditional foreign relations</w:t>
      </w:r>
      <w:r w:rsidRPr="00EA7592">
        <w:rPr>
          <w:rStyle w:val="StyleUnderline"/>
          <w:highlight w:val="cyan"/>
        </w:rPr>
        <w:t xml:space="preserve"> prerogative</w:t>
      </w:r>
      <w:r w:rsidRPr="007C3DA2">
        <w:rPr>
          <w:rStyle w:val="StyleUnderline"/>
        </w:rPr>
        <w:t xml:space="preserve"> of the federal government, </w:t>
      </w:r>
      <w:r w:rsidRPr="00EA7592">
        <w:rPr>
          <w:rStyle w:val="StyleUnderline"/>
          <w:highlight w:val="cyan"/>
        </w:rPr>
        <w:t>the more likely it is</w:t>
      </w:r>
      <w:r w:rsidRPr="007C3DA2">
        <w:rPr>
          <w:rStyle w:val="StyleUnderline"/>
        </w:rPr>
        <w:t xml:space="preserve"> that </w:t>
      </w:r>
      <w:r w:rsidRPr="00EA7592">
        <w:rPr>
          <w:rStyle w:val="StyleUnderline"/>
          <w:highlight w:val="cyan"/>
        </w:rPr>
        <w:t>this act is</w:t>
      </w:r>
      <w:r w:rsidRPr="007C3DA2">
        <w:rPr>
          <w:rStyle w:val="StyleUnderline"/>
        </w:rPr>
        <w:t xml:space="preserve"> either </w:t>
      </w:r>
      <w:r w:rsidRPr="00EA7592">
        <w:rPr>
          <w:rStyle w:val="StyleUnderline"/>
          <w:highlight w:val="cyan"/>
        </w:rPr>
        <w:t>barred by Article I, Section 10</w:t>
      </w:r>
      <w:r w:rsidRPr="007C3DA2">
        <w:rPr>
          <w:rStyle w:val="StyleUnderline"/>
        </w:rPr>
        <w:t xml:space="preserve"> or</w:t>
      </w:r>
      <w:r>
        <w:t xml:space="preserve"> a federal political branch enactment, or </w:t>
      </w:r>
      <w:r w:rsidRPr="007C3DA2">
        <w:rPr>
          <w:rStyle w:val="StyleUnderline"/>
        </w:rPr>
        <w:t xml:space="preserve">that the </w:t>
      </w:r>
      <w:r w:rsidRPr="00EA7592">
        <w:rPr>
          <w:rStyle w:val="StyleUnderline"/>
          <w:highlight w:val="cyan"/>
        </w:rPr>
        <w:t>federal</w:t>
      </w:r>
      <w:r w:rsidRPr="007C3DA2">
        <w:rPr>
          <w:rStyle w:val="StyleUnderline"/>
        </w:rPr>
        <w:t xml:space="preserve"> political </w:t>
      </w:r>
      <w:r w:rsidRPr="00EA7592">
        <w:rPr>
          <w:rStyle w:val="StyleUnderline"/>
          <w:highlight w:val="cyan"/>
        </w:rPr>
        <w:t>branches will intervene</w:t>
      </w:r>
      <w:r w:rsidRPr="007C3DA2">
        <w:rPr>
          <w:rStyle w:val="StyleUnderline"/>
        </w:rPr>
        <w:t xml:space="preserve"> to protect these prerogatives</w:t>
      </w:r>
      <w:r>
        <w:t xml:space="preserve">. Consider the sending and receiving of ambassadors. The problem is this: Although Article VI of the Articles of Confederation prohibited states from "send[ing] any embassy to, or receiving] any embassy from," foreign states,367 Article I, Section 10 does not mention this prohibition. And yet for some, it seems inconceivable that </w:t>
      </w:r>
      <w:r w:rsidRPr="00EA7592">
        <w:rPr>
          <w:rStyle w:val="Emphasis"/>
          <w:highlight w:val="cyan"/>
        </w:rPr>
        <w:t>this quintessentially international activity should be</w:t>
      </w:r>
      <w:r>
        <w:t xml:space="preserve"> anything other than </w:t>
      </w:r>
      <w:r w:rsidRPr="00EA7592">
        <w:rPr>
          <w:rStyle w:val="Emphasis"/>
          <w:highlight w:val="cyan"/>
        </w:rPr>
        <w:t>an exclusive prerogative of the f</w:t>
      </w:r>
      <w:r w:rsidRPr="007C3DA2">
        <w:rPr>
          <w:rStyle w:val="Emphasis"/>
        </w:rPr>
        <w:t xml:space="preserve">ederal </w:t>
      </w:r>
      <w:r w:rsidRPr="00EA7592">
        <w:rPr>
          <w:rStyle w:val="Emphasis"/>
          <w:highlight w:val="cyan"/>
        </w:rPr>
        <w:t>g</w:t>
      </w:r>
      <w:r w:rsidRPr="007C3DA2">
        <w:rPr>
          <w:rStyle w:val="Emphasis"/>
        </w:rPr>
        <w:t>overnment</w:t>
      </w:r>
      <w:r>
        <w:t xml:space="preserve">.368  </w:t>
      </w:r>
    </w:p>
    <w:p w14:paraId="647E4BBE" w14:textId="77777777" w:rsidR="001372D7" w:rsidRDefault="001372D7" w:rsidP="001372D7">
      <w:pPr>
        <w:pStyle w:val="Heading4"/>
      </w:pPr>
      <w:r>
        <w:t xml:space="preserve">3. </w:t>
      </w:r>
      <w:r w:rsidRPr="004813B7">
        <w:rPr>
          <w:u w:val="single"/>
        </w:rPr>
        <w:t>Implausibility</w:t>
      </w:r>
      <w:r>
        <w:t xml:space="preserve"> – states </w:t>
      </w:r>
      <w:r w:rsidRPr="008772F0">
        <w:rPr>
          <w:u w:val="single"/>
        </w:rPr>
        <w:t>can’t</w:t>
      </w:r>
      <w:r>
        <w:t xml:space="preserve"> do border adjustments</w:t>
      </w:r>
    </w:p>
    <w:p w14:paraId="5C2C9F0C" w14:textId="77777777" w:rsidR="001372D7" w:rsidRDefault="001372D7" w:rsidP="001372D7">
      <w:r w:rsidRPr="00145A0F">
        <w:rPr>
          <w:rStyle w:val="Style13ptBold"/>
        </w:rPr>
        <w:t xml:space="preserve">Morris </w:t>
      </w:r>
      <w:r w:rsidRPr="00610108">
        <w:t>et al.</w:t>
      </w:r>
      <w:r w:rsidRPr="00145A0F">
        <w:rPr>
          <w:rStyle w:val="Style13ptBold"/>
        </w:rPr>
        <w:t xml:space="preserve"> 16</w:t>
      </w:r>
      <w:r>
        <w:t xml:space="preserve"> </w:t>
      </w:r>
      <w:r w:rsidRPr="00145A0F">
        <w:t>(Morris, Adele. Bookbinder, David. Bauman, Yoram. Morris is a senior fellow and policy director for Climate and Energy Economics at the Brookings Institution. “STATE-LEVEL CARBON TAXES: OPTIONS AND OPPORTUNITIES FOR POLICYMAKER CLIMATE AND ENERGY ECONOMICS DISCUSSION PAPER.” Brookings Institute. JULY 28, 2016)</w:t>
      </w:r>
    </w:p>
    <w:p w14:paraId="36DE8632" w14:textId="77777777" w:rsidR="001372D7" w:rsidRPr="004813B7" w:rsidRDefault="001372D7" w:rsidP="001372D7">
      <w:pPr>
        <w:rPr>
          <w:u w:val="single"/>
        </w:rPr>
      </w:pPr>
      <w:r w:rsidRPr="00EA7592">
        <w:rPr>
          <w:rStyle w:val="StyleUnderline"/>
          <w:highlight w:val="cyan"/>
        </w:rPr>
        <w:t>Despite these measures, concerns</w:t>
      </w:r>
      <w:r w:rsidRPr="00145A0F">
        <w:rPr>
          <w:rStyle w:val="StyleUnderline"/>
        </w:rPr>
        <w:t xml:space="preserve"> may </w:t>
      </w:r>
      <w:r w:rsidRPr="00EA7592">
        <w:rPr>
          <w:rStyle w:val="StyleUnderline"/>
          <w:highlight w:val="cyan"/>
        </w:rPr>
        <w:t>remain</w:t>
      </w:r>
      <w:r w:rsidRPr="00145A0F">
        <w:rPr>
          <w:rStyle w:val="StyleUnderline"/>
        </w:rPr>
        <w:t xml:space="preserve">. For example, </w:t>
      </w:r>
      <w:r w:rsidRPr="00EA7592">
        <w:rPr>
          <w:rStyle w:val="StyleUnderline"/>
          <w:highlight w:val="cyan"/>
        </w:rPr>
        <w:t>California imports</w:t>
      </w:r>
      <w:r w:rsidRPr="00145A0F">
        <w:rPr>
          <w:rStyle w:val="StyleUnderline"/>
        </w:rPr>
        <w:t xml:space="preserve"> about half of its </w:t>
      </w:r>
      <w:r w:rsidRPr="00EA7592">
        <w:rPr>
          <w:rStyle w:val="StyleUnderline"/>
          <w:highlight w:val="cyan"/>
        </w:rPr>
        <w:t>cement from China</w:t>
      </w:r>
      <w:r w:rsidRPr="00145A0F">
        <w:t xml:space="preserve">. How can California impose a carbon price on its cement plants when doing so would crush the state’s firms’ market share and shift emissions abroad?56 </w:t>
      </w:r>
      <w:r w:rsidRPr="00EA7592">
        <w:rPr>
          <w:rStyle w:val="StyleUnderline"/>
          <w:highlight w:val="cyan"/>
        </w:rPr>
        <w:t>At the national level, the issue can be reduced with border carbon adjustments</w:t>
      </w:r>
      <w:r w:rsidRPr="00145A0F">
        <w:rPr>
          <w:rStyle w:val="StyleUnderline"/>
        </w:rPr>
        <w:t xml:space="preserve"> (import taxes or export rebates adjust for disparate carbon policies). However, at </w:t>
      </w:r>
      <w:r w:rsidRPr="00EA7592">
        <w:rPr>
          <w:rStyle w:val="StyleUnderline"/>
          <w:highlight w:val="cyan"/>
        </w:rPr>
        <w:t xml:space="preserve">the state level such border adjustments may be </w:t>
      </w:r>
      <w:r w:rsidRPr="00EA7592">
        <w:rPr>
          <w:rStyle w:val="Emphasis"/>
          <w:highlight w:val="cyan"/>
        </w:rPr>
        <w:t>infeasible</w:t>
      </w:r>
      <w:r w:rsidRPr="00145A0F">
        <w:rPr>
          <w:rStyle w:val="StyleUnderline"/>
        </w:rPr>
        <w:t>.</w:t>
      </w:r>
    </w:p>
    <w:p w14:paraId="11CF0927" w14:textId="77777777" w:rsidR="001372D7" w:rsidRDefault="001372D7" w:rsidP="001372D7"/>
    <w:p w14:paraId="4E9EE09A" w14:textId="77777777" w:rsidR="001372D7" w:rsidRDefault="001372D7" w:rsidP="001372D7">
      <w:pPr>
        <w:pStyle w:val="Heading3"/>
      </w:pPr>
      <w:r>
        <w:t>1AR – 50-State Fiat (Offense) – Long</w:t>
      </w:r>
    </w:p>
    <w:p w14:paraId="401B6011" w14:textId="77777777" w:rsidR="001372D7" w:rsidRDefault="001372D7" w:rsidP="001372D7">
      <w:pPr>
        <w:pStyle w:val="Heading4"/>
      </w:pPr>
      <w:r>
        <w:t xml:space="preserve">Extend 2AC-7: Uniform fifty-state fiat is a voter. </w:t>
      </w:r>
    </w:p>
    <w:p w14:paraId="75414A22" w14:textId="77777777" w:rsidR="001372D7" w:rsidRDefault="001372D7" w:rsidP="001372D7">
      <w:pPr>
        <w:pStyle w:val="Heading4"/>
      </w:pPr>
      <w:r>
        <w:t xml:space="preserve">A) </w:t>
      </w:r>
      <w:r w:rsidRPr="007E49E3">
        <w:rPr>
          <w:u w:val="single"/>
        </w:rPr>
        <w:t>Real-world</w:t>
      </w:r>
      <w:r>
        <w:t xml:space="preserve"> – it’s ludicrous to imagine a world where </w:t>
      </w:r>
      <w:r w:rsidRPr="00BB2C90">
        <w:rPr>
          <w:u w:val="single"/>
        </w:rPr>
        <w:t>all 50 states</w:t>
      </w:r>
      <w:r>
        <w:t xml:space="preserve"> carry out one single action, especially over climate policy amidst the current political climate. A state like West Virginia would administer a basic income and enforce a carbon tax differently from a state like Washington. Even laws that are uniform across the states – like the legal drinking age – were put in place with some level of federal involvement. </w:t>
      </w:r>
    </w:p>
    <w:p w14:paraId="64C5F203" w14:textId="77777777" w:rsidR="001372D7" w:rsidRDefault="001372D7" w:rsidP="001372D7"/>
    <w:p w14:paraId="18E23A14" w14:textId="77777777" w:rsidR="001372D7" w:rsidRDefault="001372D7" w:rsidP="001372D7">
      <w:pPr>
        <w:pStyle w:val="Heading4"/>
      </w:pPr>
      <w:r>
        <w:t xml:space="preserve">The impact is </w:t>
      </w:r>
      <w:r w:rsidRPr="00DE2E26">
        <w:rPr>
          <w:u w:val="single"/>
        </w:rPr>
        <w:t>education</w:t>
      </w:r>
      <w:r>
        <w:t xml:space="preserve">. The topic is centered on </w:t>
      </w:r>
      <w:r w:rsidRPr="007E49E3">
        <w:rPr>
          <w:u w:val="single"/>
        </w:rPr>
        <w:t>how</w:t>
      </w:r>
      <w:r>
        <w:t xml:space="preserve"> fiscal redistribution should occur, not </w:t>
      </w:r>
      <w:r>
        <w:rPr>
          <w:u w:val="single"/>
        </w:rPr>
        <w:t>the</w:t>
      </w:r>
      <w:r w:rsidRPr="007E49E3">
        <w:rPr>
          <w:u w:val="single"/>
        </w:rPr>
        <w:t xml:space="preserve"> actor</w:t>
      </w:r>
      <w:r>
        <w:t xml:space="preserve"> best positioned to do it. Repetitive debates on the states CP that have carried past domestic topics are </w:t>
      </w:r>
      <w:r w:rsidRPr="004813B7">
        <w:rPr>
          <w:u w:val="single"/>
        </w:rPr>
        <w:t>unnecessary</w:t>
      </w:r>
      <w:r>
        <w:t xml:space="preserve"> on a topic with so much other ripe literature about </w:t>
      </w:r>
      <w:r w:rsidRPr="004813B7">
        <w:rPr>
          <w:u w:val="single"/>
        </w:rPr>
        <w:t>competing</w:t>
      </w:r>
      <w:r>
        <w:t xml:space="preserve"> economic theories. </w:t>
      </w:r>
    </w:p>
    <w:p w14:paraId="39DAD4B4" w14:textId="77777777" w:rsidR="001372D7" w:rsidRPr="004813B7" w:rsidRDefault="001372D7" w:rsidP="001372D7"/>
    <w:p w14:paraId="1B1EC327" w14:textId="77777777" w:rsidR="001372D7" w:rsidRDefault="001372D7" w:rsidP="001372D7">
      <w:pPr>
        <w:pStyle w:val="Heading4"/>
      </w:pPr>
      <w:r>
        <w:t xml:space="preserve">B) </w:t>
      </w:r>
      <w:r w:rsidRPr="004813B7">
        <w:rPr>
          <w:u w:val="single"/>
        </w:rPr>
        <w:t>Aff ground</w:t>
      </w:r>
      <w:r>
        <w:t xml:space="preserve"> – they render it impossible for affirmative teams to write deficits to the states CP because no cards assume 50-state uniformity.</w:t>
      </w:r>
    </w:p>
    <w:p w14:paraId="063166C5" w14:textId="77777777" w:rsidR="001372D7" w:rsidRPr="004813B7" w:rsidRDefault="001372D7" w:rsidP="001372D7"/>
    <w:p w14:paraId="30403E80" w14:textId="77777777" w:rsidR="001372D7" w:rsidRDefault="001372D7" w:rsidP="001372D7">
      <w:pPr>
        <w:pStyle w:val="Heading4"/>
      </w:pPr>
      <w:r>
        <w:t xml:space="preserve">C) Justifies </w:t>
      </w:r>
      <w:r w:rsidRPr="00DE2E26">
        <w:rPr>
          <w:u w:val="single"/>
        </w:rPr>
        <w:t>multi-actor fiat</w:t>
      </w:r>
      <w:r>
        <w:t xml:space="preserve"> – their interp amounts to the neg being able to fiat 50 </w:t>
      </w:r>
      <w:r w:rsidRPr="00DE2E26">
        <w:rPr>
          <w:u w:val="single"/>
        </w:rPr>
        <w:t>independent</w:t>
      </w:r>
      <w:r>
        <w:t xml:space="preserve"> actors. That’s worse for preserving fair, in-depth debate because it means the neg can fiat any combination of both domestic and international entities – explodes the aff prep burden. </w:t>
      </w:r>
    </w:p>
    <w:p w14:paraId="2BAA916A" w14:textId="77777777" w:rsidR="001372D7" w:rsidRPr="00DE2E26" w:rsidRDefault="001372D7" w:rsidP="001372D7"/>
    <w:p w14:paraId="49994BFA" w14:textId="77777777" w:rsidR="001372D7" w:rsidRDefault="001372D7" w:rsidP="001372D7">
      <w:pPr>
        <w:pStyle w:val="Heading3"/>
      </w:pPr>
      <w:r>
        <w:t>1AR – 50-State Fiat (Defense)</w:t>
      </w:r>
    </w:p>
    <w:p w14:paraId="19047FB4" w14:textId="77777777" w:rsidR="001372D7" w:rsidRDefault="001372D7" w:rsidP="001372D7">
      <w:pPr>
        <w:pStyle w:val="Heading4"/>
      </w:pPr>
      <w:r>
        <w:t xml:space="preserve">Defense against their counter-interpretation: </w:t>
      </w:r>
    </w:p>
    <w:p w14:paraId="5CA3D39D" w14:textId="77777777" w:rsidR="001372D7" w:rsidRDefault="001372D7" w:rsidP="001372D7">
      <w:pPr>
        <w:pStyle w:val="Heading4"/>
      </w:pPr>
      <w:r>
        <w:t xml:space="preserve">1. </w:t>
      </w:r>
      <w:r w:rsidRPr="00BB2C90">
        <w:rPr>
          <w:u w:val="single"/>
        </w:rPr>
        <w:t>Non-uniform</w:t>
      </w:r>
      <w:r>
        <w:t xml:space="preserve"> 50-state fiat solves. It’s the </w:t>
      </w:r>
      <w:r w:rsidRPr="00BB2C90">
        <w:rPr>
          <w:u w:val="single"/>
        </w:rPr>
        <w:t>perfect middle ground</w:t>
      </w:r>
      <w:r>
        <w:t xml:space="preserve"> – they get access to their neg flex and topic controversy offense, and we get access to our real-world offense. Affs can derive solvency deficits by pointing out the differences between a basic income in </w:t>
      </w:r>
      <w:r>
        <w:rPr>
          <w:u w:val="single"/>
        </w:rPr>
        <w:t>California</w:t>
      </w:r>
      <w:r>
        <w:t xml:space="preserve"> versus one in </w:t>
      </w:r>
      <w:r w:rsidRPr="00BB2C90">
        <w:rPr>
          <w:u w:val="single"/>
        </w:rPr>
        <w:t>Alabama</w:t>
      </w:r>
      <w:r>
        <w:t xml:space="preserve">. </w:t>
      </w:r>
    </w:p>
    <w:p w14:paraId="13FA02DB" w14:textId="77777777" w:rsidR="001372D7" w:rsidRPr="00DE2E26" w:rsidRDefault="001372D7" w:rsidP="001372D7">
      <w:pPr>
        <w:pStyle w:val="Heading4"/>
      </w:pPr>
      <w:r>
        <w:t xml:space="preserve">2.  </w:t>
      </w:r>
      <w:r w:rsidRPr="00BB2C90">
        <w:rPr>
          <w:u w:val="single"/>
        </w:rPr>
        <w:t>Functional limits</w:t>
      </w:r>
      <w:r>
        <w:t xml:space="preserve"> check their offense – this topic has </w:t>
      </w:r>
      <w:r w:rsidRPr="00BB2C90">
        <w:rPr>
          <w:u w:val="single"/>
        </w:rPr>
        <w:t>unique</w:t>
      </w:r>
      <w:r>
        <w:t xml:space="preserve"> DAs about economic growth and decline. The taxes PIC is a </w:t>
      </w:r>
      <w:r w:rsidRPr="00DE2E26">
        <w:rPr>
          <w:u w:val="single"/>
        </w:rPr>
        <w:t>core generic</w:t>
      </w:r>
      <w:r>
        <w:t xml:space="preserve">. Those are preferable to </w:t>
      </w:r>
      <w:r w:rsidRPr="00DE2E26">
        <w:rPr>
          <w:u w:val="single"/>
        </w:rPr>
        <w:t>stale</w:t>
      </w:r>
      <w:r>
        <w:t xml:space="preserve">, </w:t>
      </w:r>
      <w:r w:rsidRPr="00DE2E26">
        <w:rPr>
          <w:u w:val="single"/>
        </w:rPr>
        <w:t>minute</w:t>
      </w:r>
      <w:r>
        <w:t xml:space="preserve"> debates over the states v. federal government. </w:t>
      </w:r>
    </w:p>
    <w:p w14:paraId="794C56B5" w14:textId="77777777" w:rsidR="001372D7" w:rsidRDefault="001372D7" w:rsidP="001372D7"/>
    <w:p w14:paraId="00A76514" w14:textId="77777777" w:rsidR="001372D7" w:rsidRDefault="001372D7" w:rsidP="001372D7">
      <w:pPr>
        <w:pStyle w:val="Heading3"/>
      </w:pPr>
      <w:r>
        <w:t>1AR – States – Leakage</w:t>
      </w:r>
    </w:p>
    <w:p w14:paraId="30DD658A" w14:textId="77777777" w:rsidR="001372D7" w:rsidRDefault="001372D7" w:rsidP="001372D7">
      <w:pPr>
        <w:pStyle w:val="Heading4"/>
      </w:pPr>
      <w:r>
        <w:t xml:space="preserve">Subnational tax leads to </w:t>
      </w:r>
      <w:r w:rsidRPr="002F1F8B">
        <w:rPr>
          <w:u w:val="single"/>
        </w:rPr>
        <w:t>leakage</w:t>
      </w:r>
    </w:p>
    <w:p w14:paraId="388D3E98" w14:textId="77777777" w:rsidR="001372D7" w:rsidRPr="00F41193" w:rsidRDefault="001372D7" w:rsidP="001372D7">
      <w:r w:rsidRPr="00F41193">
        <w:rPr>
          <w:rStyle w:val="Style13ptBold"/>
        </w:rPr>
        <w:t>Wiener 7</w:t>
      </w:r>
      <w:r>
        <w:t>, Perkins Professor of Law and Professor of Environmental Policy &amp; Public Policy Studies, Duke University; University Fellow, Resources for the Future; Visiting Professor, University of Chicago Law School (Jonathan, “THINK GLOBALLY, ACT GLOBALLY: THE LIMITS OF LOCAL CLIMATE POLICIES”, 5/22/07, http://scholarship.law.duke.edu/cgi/viewcontent.cgi?article=2323&amp;context=faculty_scholarship)</w:t>
      </w:r>
    </w:p>
    <w:p w14:paraId="4840DF64" w14:textId="2AC0D337" w:rsidR="008A329B" w:rsidRPr="008A329B" w:rsidRDefault="001372D7" w:rsidP="008A329B">
      <w:r w:rsidRPr="004515E3">
        <w:rPr>
          <w:rStyle w:val="StyleUnderline"/>
        </w:rPr>
        <w:t>Leakage has several undesirable consequences</w:t>
      </w:r>
      <w:r w:rsidRPr="00AA6CCB">
        <w:t xml:space="preserve">. </w:t>
      </w:r>
      <w:r w:rsidRPr="004515E3">
        <w:rPr>
          <w:rStyle w:val="Emphasis"/>
        </w:rPr>
        <w:t>First</w:t>
      </w:r>
      <w:r w:rsidRPr="00AA6CCB">
        <w:t xml:space="preserve">, </w:t>
      </w:r>
      <w:r w:rsidRPr="00EA7592">
        <w:rPr>
          <w:rStyle w:val="StyleUnderline"/>
          <w:highlight w:val="cyan"/>
        </w:rPr>
        <w:t>leakage undermines the environmental effectiveness of the emissions limitations</w:t>
      </w:r>
      <w:r>
        <w:rPr>
          <w:rStyle w:val="StyleUnderline"/>
        </w:rPr>
        <w:t xml:space="preserve"> </w:t>
      </w:r>
      <w:r w:rsidRPr="004515E3">
        <w:rPr>
          <w:rStyle w:val="StyleUnderline"/>
        </w:rPr>
        <w:t xml:space="preserve">in the country </w:t>
      </w:r>
      <w:r w:rsidRPr="00AA6CCB">
        <w:t xml:space="preserve">(or state) </w:t>
      </w:r>
      <w:r w:rsidRPr="004515E3">
        <w:rPr>
          <w:rStyle w:val="StyleUnderline"/>
        </w:rPr>
        <w:t>taking action</w:t>
      </w:r>
      <w:r w:rsidRPr="00AA6CCB">
        <w:t xml:space="preserve">. </w:t>
      </w:r>
      <w:r w:rsidRPr="004515E3">
        <w:rPr>
          <w:rStyle w:val="StyleUnderline"/>
        </w:rPr>
        <w:t xml:space="preserve">If leakage exceeds 100%, </w:t>
      </w:r>
      <w:r w:rsidRPr="00EA7592">
        <w:rPr>
          <w:rStyle w:val="StyleUnderline"/>
          <w:highlight w:val="cyan"/>
        </w:rPr>
        <w:t xml:space="preserve">the </w:t>
      </w:r>
      <w:r w:rsidRPr="00EA7592">
        <w:rPr>
          <w:rStyle w:val="Emphasis"/>
          <w:highlight w:val="cyan"/>
        </w:rPr>
        <w:t>subglobal regime would actually increase global emissions</w:t>
      </w:r>
      <w:r w:rsidRPr="00AA6CCB">
        <w:t xml:space="preserve">. At the least, </w:t>
      </w:r>
      <w:r w:rsidRPr="004515E3">
        <w:rPr>
          <w:rStyle w:val="StyleUnderline"/>
        </w:rPr>
        <w:t>the cost-effectiveness of the regulatory regime must be assessed</w:t>
      </w:r>
      <w:r>
        <w:rPr>
          <w:rStyle w:val="StyleUnderline"/>
        </w:rPr>
        <w:t xml:space="preserve"> </w:t>
      </w:r>
      <w:r w:rsidRPr="004515E3">
        <w:rPr>
          <w:rStyle w:val="StyleUnderline"/>
        </w:rPr>
        <w:t>in terms of its net effect on global emissions</w:t>
      </w:r>
      <w:r w:rsidRPr="00AA6CCB">
        <w:t xml:space="preserve">, not just in terms of its effect in the regulating jurisdiction. </w:t>
      </w:r>
      <w:r w:rsidRPr="004515E3">
        <w:rPr>
          <w:rStyle w:val="Emphasis"/>
        </w:rPr>
        <w:t>Second</w:t>
      </w:r>
      <w:r w:rsidRPr="00AA6CCB">
        <w:t xml:space="preserve">, </w:t>
      </w:r>
      <w:r w:rsidRPr="00EA7592">
        <w:rPr>
          <w:rStyle w:val="StyleUnderline"/>
          <w:highlight w:val="cyan"/>
        </w:rPr>
        <w:t>even if leakage is</w:t>
      </w:r>
      <w:r w:rsidRPr="00AA6CCB">
        <w:t xml:space="preserve"> actually </w:t>
      </w:r>
      <w:r w:rsidRPr="00EA7592">
        <w:rPr>
          <w:rStyle w:val="StyleUnderline"/>
          <w:highlight w:val="cyan"/>
        </w:rPr>
        <w:t>unlikely</w:t>
      </w:r>
      <w:r w:rsidRPr="00EA7592">
        <w:rPr>
          <w:highlight w:val="cyan"/>
        </w:rPr>
        <w:t xml:space="preserve">, </w:t>
      </w:r>
      <w:r w:rsidRPr="00EA7592">
        <w:rPr>
          <w:rStyle w:val="StyleUnderline"/>
          <w:highlight w:val="cyan"/>
        </w:rPr>
        <w:t xml:space="preserve">the </w:t>
      </w:r>
      <w:r w:rsidRPr="00EA7592">
        <w:rPr>
          <w:rStyle w:val="Emphasis"/>
          <w:highlight w:val="cyan"/>
        </w:rPr>
        <w:t>mere fear of leakage</w:t>
      </w:r>
      <w:r w:rsidRPr="00EA7592">
        <w:rPr>
          <w:rStyle w:val="StyleUnderline"/>
          <w:highlight w:val="cyan"/>
        </w:rPr>
        <w:t xml:space="preserve"> and its adverse effects on competitiveness may be a </w:t>
      </w:r>
      <w:r w:rsidRPr="00EA7592">
        <w:rPr>
          <w:rStyle w:val="Emphasis"/>
          <w:highlight w:val="cyan"/>
        </w:rPr>
        <w:t>political obstacle</w:t>
      </w:r>
      <w:r w:rsidRPr="00EA7592">
        <w:rPr>
          <w:rStyle w:val="StyleUnderline"/>
          <w:highlight w:val="cyan"/>
        </w:rPr>
        <w:t xml:space="preserve"> to subglobal action</w:t>
      </w:r>
      <w:r w:rsidRPr="00AA6CCB">
        <w:t xml:space="preserve">. </w:t>
      </w:r>
      <w:r w:rsidRPr="00AA6CCB">
        <w:rPr>
          <w:rStyle w:val="StyleUnderline"/>
        </w:rPr>
        <w:t>Of special concern to national and state legislators</w:t>
      </w:r>
      <w:r>
        <w:rPr>
          <w:rStyle w:val="StyleUnderline"/>
        </w:rPr>
        <w:t xml:space="preserve"> </w:t>
      </w:r>
      <w:r w:rsidRPr="00AA6CCB">
        <w:rPr>
          <w:rStyle w:val="StyleUnderline"/>
        </w:rPr>
        <w:t>is the fear that regulating GHG emissions may cause the loss of</w:t>
      </w:r>
      <w:r>
        <w:rPr>
          <w:rStyle w:val="StyleUnderline"/>
        </w:rPr>
        <w:t xml:space="preserve"> </w:t>
      </w:r>
      <w:r w:rsidRPr="00AA6CCB">
        <w:rPr>
          <w:rStyle w:val="StyleUnderline"/>
        </w:rPr>
        <w:t>local jobs and the relocation of employment</w:t>
      </w:r>
      <w:r w:rsidRPr="00AA6CCB">
        <w:t xml:space="preserve"> away from the regulated voting districts—a form of outsourcing driven by GHG limitations. The Byrd-Hagel Resolution, passed by a vote of ninety-five to zero in July 1997, announced the U.S. Senate’s insistence on participation by developing countries in any future climate treaty, on the ground that American action to restrict GHG emissions could impair the U.S. economy while driving GHG-intensive activities and jobs abroad.29 The day after the Kyoto Protocol was signed, the Clinton administration announced that it would not submit the treaty to the Senate for ratification until developing countries had agreed to accept emissions limitation responsibilities as well.30 </w:t>
      </w:r>
      <w:r w:rsidRPr="00EA7592">
        <w:rPr>
          <w:rStyle w:val="StyleUnderline"/>
          <w:highlight w:val="cyan"/>
        </w:rPr>
        <w:t>Fear of competition</w:t>
      </w:r>
      <w:r w:rsidRPr="00AA6CCB">
        <w:rPr>
          <w:rStyle w:val="StyleUnderline"/>
        </w:rPr>
        <w:t xml:space="preserve"> with China</w:t>
      </w:r>
      <w:r>
        <w:rPr>
          <w:rStyle w:val="StyleUnderline"/>
        </w:rPr>
        <w:t xml:space="preserve"> </w:t>
      </w:r>
      <w:r w:rsidRPr="00AA6CCB">
        <w:rPr>
          <w:rStyle w:val="StyleUnderline"/>
        </w:rPr>
        <w:t xml:space="preserve">and India and of outsourcing of American jobs </w:t>
      </w:r>
      <w:r w:rsidRPr="00EA7592">
        <w:rPr>
          <w:rStyle w:val="StyleUnderline"/>
          <w:highlight w:val="cyan"/>
        </w:rPr>
        <w:t>has only grown</w:t>
      </w:r>
      <w:r w:rsidRPr="00AA6CCB">
        <w:rPr>
          <w:rStyle w:val="StyleUnderline"/>
        </w:rPr>
        <w:t xml:space="preserve"> over</w:t>
      </w:r>
      <w:r>
        <w:rPr>
          <w:rStyle w:val="StyleUnderline"/>
        </w:rPr>
        <w:t xml:space="preserve"> </w:t>
      </w:r>
      <w:r w:rsidRPr="00AA6CCB">
        <w:rPr>
          <w:rStyle w:val="StyleUnderline"/>
        </w:rPr>
        <w:t>the past decade</w:t>
      </w:r>
      <w:r w:rsidRPr="00AA6CCB">
        <w:t xml:space="preserve">, even as concern about climate change has also grown. </w:t>
      </w:r>
      <w:r w:rsidRPr="00AA6CCB">
        <w:rPr>
          <w:rStyle w:val="StyleUnderline"/>
        </w:rPr>
        <w:t xml:space="preserve">It is undoubtedly the </w:t>
      </w:r>
      <w:r w:rsidRPr="00EA7592">
        <w:rPr>
          <w:rStyle w:val="StyleUnderline"/>
          <w:highlight w:val="cyan"/>
        </w:rPr>
        <w:t>fear of leakage</w:t>
      </w:r>
      <w:r w:rsidRPr="00AA6CCB">
        <w:rPr>
          <w:rStyle w:val="StyleUnderline"/>
        </w:rPr>
        <w:t xml:space="preserve"> that </w:t>
      </w:r>
      <w:r w:rsidRPr="00EA7592">
        <w:rPr>
          <w:rStyle w:val="StyleUnderline"/>
          <w:highlight w:val="cyan"/>
        </w:rPr>
        <w:t>has kept most statelevel</w:t>
      </w:r>
      <w:r>
        <w:rPr>
          <w:rStyle w:val="StyleUnderline"/>
        </w:rPr>
        <w:t xml:space="preserve"> </w:t>
      </w:r>
      <w:r w:rsidRPr="00AA6CCB">
        <w:rPr>
          <w:rStyle w:val="StyleUnderline"/>
        </w:rPr>
        <w:t xml:space="preserve">GHG emissions </w:t>
      </w:r>
      <w:r w:rsidRPr="00EA7592">
        <w:rPr>
          <w:rStyle w:val="StyleUnderline"/>
          <w:highlight w:val="cyan"/>
        </w:rPr>
        <w:t xml:space="preserve">limitations only </w:t>
      </w:r>
      <w:r w:rsidRPr="00EA7592">
        <w:rPr>
          <w:rStyle w:val="Emphasis"/>
          <w:highlight w:val="cyan"/>
        </w:rPr>
        <w:t>modestly stringent</w:t>
      </w:r>
      <w:r w:rsidRPr="00AA6CCB">
        <w:t xml:space="preserve">. </w:t>
      </w:r>
      <w:r w:rsidRPr="00AA6CCB">
        <w:rPr>
          <w:rStyle w:val="Emphasis"/>
        </w:rPr>
        <w:t>Third</w:t>
      </w:r>
      <w:r w:rsidRPr="00AA6CCB">
        <w:t xml:space="preserve">, </w:t>
      </w:r>
      <w:r w:rsidRPr="00EA7592">
        <w:rPr>
          <w:rStyle w:val="StyleUnderline"/>
          <w:highlight w:val="cyan"/>
        </w:rPr>
        <w:t>leakage could a</w:t>
      </w:r>
      <w:r w:rsidRPr="00AA6CCB">
        <w:rPr>
          <w:rStyle w:val="StyleUnderline"/>
        </w:rPr>
        <w:t xml:space="preserve">lso </w:t>
      </w:r>
      <w:r w:rsidRPr="00EA7592">
        <w:rPr>
          <w:rStyle w:val="StyleUnderline"/>
          <w:highlight w:val="cyan"/>
        </w:rPr>
        <w:t>adversely influence</w:t>
      </w:r>
      <w:r w:rsidRPr="00AA6CCB">
        <w:rPr>
          <w:rStyle w:val="StyleUnderline"/>
        </w:rPr>
        <w:t xml:space="preserve"> the </w:t>
      </w:r>
      <w:r w:rsidRPr="00EA7592">
        <w:rPr>
          <w:rStyle w:val="StyleUnderline"/>
          <w:highlight w:val="cyan"/>
        </w:rPr>
        <w:t>incentives</w:t>
      </w:r>
      <w:r w:rsidRPr="00AA6CCB">
        <w:rPr>
          <w:rStyle w:val="StyleUnderline"/>
        </w:rPr>
        <w:t xml:space="preserve"> of initially</w:t>
      </w:r>
      <w:r>
        <w:rPr>
          <w:rStyle w:val="StyleUnderline"/>
        </w:rPr>
        <w:t xml:space="preserve"> </w:t>
      </w:r>
      <w:r w:rsidRPr="00AA6CCB">
        <w:rPr>
          <w:rStyle w:val="StyleUnderline"/>
        </w:rPr>
        <w:t xml:space="preserve">unregulated countries or states </w:t>
      </w:r>
      <w:r w:rsidRPr="00EA7592">
        <w:rPr>
          <w:rStyle w:val="StyleUnderline"/>
          <w:highlight w:val="cyan"/>
        </w:rPr>
        <w:t>to join the regulatory regime</w:t>
      </w:r>
      <w:r>
        <w:rPr>
          <w:rStyle w:val="StyleUnderline"/>
        </w:rPr>
        <w:t xml:space="preserve"> </w:t>
      </w:r>
      <w:r w:rsidRPr="00AA6CCB">
        <w:rPr>
          <w:rStyle w:val="StyleUnderline"/>
        </w:rPr>
        <w:t>later</w:t>
      </w:r>
      <w:r w:rsidRPr="00AA6CCB">
        <w:t xml:space="preserve">. </w:t>
      </w:r>
      <w:r w:rsidRPr="00AA6CCB">
        <w:rPr>
          <w:rStyle w:val="StyleUnderline"/>
        </w:rPr>
        <w:t xml:space="preserve">As </w:t>
      </w:r>
      <w:r w:rsidRPr="00EA7592">
        <w:rPr>
          <w:rStyle w:val="StyleUnderline"/>
          <w:highlight w:val="cyan"/>
        </w:rPr>
        <w:t>leakage</w:t>
      </w:r>
      <w:r w:rsidRPr="00AA6CCB">
        <w:rPr>
          <w:rStyle w:val="StyleUnderline"/>
        </w:rPr>
        <w:t xml:space="preserve"> proceeds </w:t>
      </w:r>
      <w:r w:rsidRPr="00EA7592">
        <w:rPr>
          <w:rStyle w:val="StyleUnderline"/>
          <w:highlight w:val="cyan"/>
        </w:rPr>
        <w:t>over time</w:t>
      </w:r>
      <w:r w:rsidRPr="00AA6CCB">
        <w:rPr>
          <w:rStyle w:val="StyleUnderline"/>
        </w:rPr>
        <w:t>, it shifts the regulated activity to</w:t>
      </w:r>
      <w:r>
        <w:rPr>
          <w:rStyle w:val="StyleUnderline"/>
        </w:rPr>
        <w:t xml:space="preserve"> </w:t>
      </w:r>
      <w:r w:rsidRPr="00AA6CCB">
        <w:rPr>
          <w:rStyle w:val="StyleUnderline"/>
        </w:rPr>
        <w:t>the unregulated area</w:t>
      </w:r>
      <w:r w:rsidRPr="00AA6CCB">
        <w:t xml:space="preserve"> (in our example above, to Country B), </w:t>
      </w:r>
      <w:r w:rsidRPr="00AA6CCB">
        <w:rPr>
          <w:rStyle w:val="StyleUnderline"/>
        </w:rPr>
        <w:t>and</w:t>
      </w:r>
      <w:r>
        <w:rPr>
          <w:rStyle w:val="StyleUnderline"/>
        </w:rPr>
        <w:t xml:space="preserve"> </w:t>
      </w:r>
      <w:r w:rsidRPr="00AA6CCB">
        <w:rPr>
          <w:rStyle w:val="StyleUnderline"/>
        </w:rPr>
        <w:t xml:space="preserve">thereby </w:t>
      </w:r>
      <w:r w:rsidRPr="00EA7592">
        <w:rPr>
          <w:rStyle w:val="StyleUnderline"/>
          <w:highlight w:val="cyan"/>
        </w:rPr>
        <w:t xml:space="preserve">renders the unregulated economy </w:t>
      </w:r>
      <w:r w:rsidRPr="00EA7592">
        <w:rPr>
          <w:rStyle w:val="Emphasis"/>
          <w:highlight w:val="cyan"/>
        </w:rPr>
        <w:t>even more emissions intensive</w:t>
      </w:r>
      <w:r w:rsidRPr="00EA7592">
        <w:rPr>
          <w:rStyle w:val="StyleUnderline"/>
          <w:highlight w:val="cyan"/>
        </w:rPr>
        <w:t xml:space="preserve"> than</w:t>
      </w:r>
      <w:r w:rsidRPr="00AA6CCB">
        <w:rPr>
          <w:rStyle w:val="StyleUnderline"/>
        </w:rPr>
        <w:t xml:space="preserve"> it had been </w:t>
      </w:r>
      <w:r w:rsidRPr="00EA7592">
        <w:rPr>
          <w:rStyle w:val="StyleUnderline"/>
          <w:highlight w:val="cyan"/>
        </w:rPr>
        <w:t>before</w:t>
      </w:r>
      <w:r w:rsidRPr="00AA6CCB">
        <w:rPr>
          <w:rStyle w:val="StyleUnderline"/>
        </w:rPr>
        <w:t xml:space="preserve"> the regulation began</w:t>
      </w:r>
      <w:r w:rsidRPr="00AA6CCB">
        <w:t xml:space="preserve">. </w:t>
      </w:r>
      <w:r w:rsidRPr="00AA6CCB">
        <w:rPr>
          <w:rStyle w:val="StyleUnderline"/>
        </w:rPr>
        <w:t>This makes it</w:t>
      </w:r>
      <w:r>
        <w:rPr>
          <w:rStyle w:val="StyleUnderline"/>
        </w:rPr>
        <w:t xml:space="preserve"> </w:t>
      </w:r>
      <w:r w:rsidRPr="00AA6CCB">
        <w:rPr>
          <w:rStyle w:val="StyleUnderline"/>
        </w:rPr>
        <w:t>ever harder to persuade an initial nonparticipant</w:t>
      </w:r>
      <w:r w:rsidRPr="00AA6CCB">
        <w:t xml:space="preserve"> (here, Country B) </w:t>
      </w:r>
      <w:r w:rsidRPr="00AA6CCB">
        <w:rPr>
          <w:rStyle w:val="StyleUnderline"/>
        </w:rPr>
        <w:t>to</w:t>
      </w:r>
      <w:r>
        <w:rPr>
          <w:rStyle w:val="StyleUnderline"/>
        </w:rPr>
        <w:t xml:space="preserve"> </w:t>
      </w:r>
      <w:r w:rsidRPr="00AA6CCB">
        <w:rPr>
          <w:rStyle w:val="StyleUnderline"/>
        </w:rPr>
        <w:t>become a signatory to the treaty later</w:t>
      </w:r>
      <w:r w:rsidRPr="00AA6CCB">
        <w:t xml:space="preserve">.31 This may well be reflected in the accelerated forecasts of China surpassing the United States in carbon dioxide emissions, noted above,32 and the continuing reluctance of the United States, China, and others to adopt GHG emissions limitations. In sum, because the sources of global environmental externalities are widespread and moveable, </w:t>
      </w:r>
      <w:r w:rsidRPr="00AA6CCB">
        <w:rPr>
          <w:rStyle w:val="StyleUnderline"/>
        </w:rPr>
        <w:t>subglobal regulation can omit important</w:t>
      </w:r>
      <w:r>
        <w:rPr>
          <w:rStyle w:val="StyleUnderline"/>
        </w:rPr>
        <w:t xml:space="preserve"> </w:t>
      </w:r>
      <w:r w:rsidRPr="00AA6CCB">
        <w:rPr>
          <w:rStyle w:val="StyleUnderline"/>
        </w:rPr>
        <w:t>sources today and induce leakage to unregulated areas tomorrow</w:t>
      </w:r>
      <w:r w:rsidRPr="00AA6CCB">
        <w:t xml:space="preserve">. </w:t>
      </w:r>
      <w:r w:rsidRPr="00EA7592">
        <w:rPr>
          <w:rStyle w:val="StyleUnderline"/>
          <w:highlight w:val="cyan"/>
        </w:rPr>
        <w:t>Subglobal coverage can</w:t>
      </w:r>
      <w:r w:rsidRPr="00AA6CCB">
        <w:rPr>
          <w:rStyle w:val="StyleUnderline"/>
        </w:rPr>
        <w:t xml:space="preserve"> thus </w:t>
      </w:r>
      <w:r w:rsidRPr="00EA7592">
        <w:rPr>
          <w:rStyle w:val="Emphasis"/>
          <w:highlight w:val="cyan"/>
        </w:rPr>
        <w:t>undermine</w:t>
      </w:r>
      <w:r w:rsidRPr="00EA7592">
        <w:rPr>
          <w:rStyle w:val="StyleUnderline"/>
          <w:highlight w:val="cyan"/>
        </w:rPr>
        <w:t xml:space="preserve"> or</w:t>
      </w:r>
      <w:r w:rsidRPr="00AA6CCB">
        <w:rPr>
          <w:rStyle w:val="StyleUnderline"/>
        </w:rPr>
        <w:t xml:space="preserve"> even </w:t>
      </w:r>
      <w:r w:rsidRPr="00EA7592">
        <w:rPr>
          <w:rStyle w:val="Emphasis"/>
          <w:highlight w:val="cyan"/>
        </w:rPr>
        <w:t>reverse</w:t>
      </w:r>
      <w:r w:rsidRPr="00AA6CCB">
        <w:rPr>
          <w:rStyle w:val="StyleUnderline"/>
        </w:rPr>
        <w:t xml:space="preserve"> the </w:t>
      </w:r>
      <w:r w:rsidRPr="00EA7592">
        <w:rPr>
          <w:rStyle w:val="StyleUnderline"/>
          <w:highlight w:val="cyan"/>
        </w:rPr>
        <w:t>environmental benefits</w:t>
      </w:r>
      <w:r w:rsidRPr="00AA6CCB">
        <w:rPr>
          <w:rStyle w:val="StyleUnderline"/>
        </w:rPr>
        <w:t xml:space="preserve"> of the regulation, increase its costs, discourage initial</w:t>
      </w:r>
      <w:r>
        <w:rPr>
          <w:rStyle w:val="StyleUnderline"/>
        </w:rPr>
        <w:t xml:space="preserve"> </w:t>
      </w:r>
      <w:r w:rsidRPr="00AA6CCB">
        <w:rPr>
          <w:rStyle w:val="StyleUnderline"/>
        </w:rPr>
        <w:t xml:space="preserve">action, </w:t>
      </w:r>
      <w:r w:rsidRPr="00EA7592">
        <w:rPr>
          <w:rStyle w:val="StyleUnderline"/>
          <w:highlight w:val="cyan"/>
        </w:rPr>
        <w:t xml:space="preserve">and </w:t>
      </w:r>
      <w:r w:rsidRPr="00EA7592">
        <w:rPr>
          <w:rStyle w:val="Emphasis"/>
          <w:highlight w:val="cyan"/>
        </w:rPr>
        <w:t>discourage future accession</w:t>
      </w:r>
      <w:r w:rsidRPr="00AA6CCB">
        <w:rPr>
          <w:rStyle w:val="StyleUnderline"/>
        </w:rPr>
        <w:t xml:space="preserve"> by initial nonparticipants</w:t>
      </w:r>
      <w:r w:rsidRPr="00AA6CCB">
        <w:t xml:space="preserve">. Effective global environmental regulation will therefore require universal or nearly universal coverage of present and potential future source </w:t>
      </w:r>
      <w:r>
        <w:t>locations.33</w:t>
      </w:r>
    </w:p>
    <w:p w14:paraId="25F6DF8A" w14:textId="77777777" w:rsidR="00581129" w:rsidRDefault="00581129" w:rsidP="00581129">
      <w:pPr>
        <w:pStyle w:val="Heading2"/>
      </w:pPr>
      <w:r>
        <w:t>AT GEOENGINEERING CP</w:t>
      </w:r>
    </w:p>
    <w:p w14:paraId="0AEA69DB" w14:textId="77777777" w:rsidR="00581129" w:rsidRPr="008A329B" w:rsidRDefault="00581129" w:rsidP="00581129">
      <w:pPr>
        <w:pStyle w:val="Heading3"/>
      </w:pPr>
      <w:r w:rsidRPr="008A329B">
        <w:t>2AC – AT: Solar Geoengineering</w:t>
      </w:r>
    </w:p>
    <w:p w14:paraId="5DEBBD4A" w14:textId="77777777" w:rsidR="00581129" w:rsidRPr="008A329B" w:rsidRDefault="00581129" w:rsidP="00581129">
      <w:pPr>
        <w:pStyle w:val="Heading4"/>
        <w:numPr>
          <w:ilvl w:val="0"/>
          <w:numId w:val="19"/>
        </w:numPr>
        <w:tabs>
          <w:tab w:val="num" w:pos="360"/>
          <w:tab w:val="num" w:pos="720"/>
        </w:tabs>
        <w:ind w:left="0" w:firstLine="0"/>
      </w:pPr>
      <w:r w:rsidRPr="008A329B">
        <w:t>PDB</w:t>
      </w:r>
    </w:p>
    <w:p w14:paraId="37C9ABB5" w14:textId="77777777" w:rsidR="00581129" w:rsidRPr="008A329B" w:rsidRDefault="00581129" w:rsidP="00581129">
      <w:pPr>
        <w:pStyle w:val="Heading4"/>
        <w:numPr>
          <w:ilvl w:val="0"/>
          <w:numId w:val="19"/>
        </w:numPr>
        <w:tabs>
          <w:tab w:val="num" w:pos="360"/>
          <w:tab w:val="num" w:pos="720"/>
        </w:tabs>
        <w:ind w:left="0" w:firstLine="0"/>
      </w:pPr>
      <w:r w:rsidRPr="008A329B">
        <w:t>PDCP</w:t>
      </w:r>
    </w:p>
    <w:p w14:paraId="4ECD00D7" w14:textId="77777777" w:rsidR="00581129" w:rsidRPr="008A329B" w:rsidRDefault="00581129" w:rsidP="00581129">
      <w:pPr>
        <w:pStyle w:val="Heading4"/>
        <w:numPr>
          <w:ilvl w:val="0"/>
          <w:numId w:val="19"/>
        </w:numPr>
        <w:tabs>
          <w:tab w:val="num" w:pos="360"/>
          <w:tab w:val="num" w:pos="720"/>
        </w:tabs>
        <w:ind w:left="0" w:firstLine="0"/>
      </w:pPr>
      <w:r w:rsidRPr="008A329B">
        <w:t>Doesn’t solve:</w:t>
      </w:r>
    </w:p>
    <w:p w14:paraId="29A619E3" w14:textId="77777777" w:rsidR="00581129" w:rsidRPr="008A329B" w:rsidRDefault="00581129" w:rsidP="00581129">
      <w:pPr>
        <w:pStyle w:val="Heading4"/>
        <w:numPr>
          <w:ilvl w:val="0"/>
          <w:numId w:val="20"/>
        </w:numPr>
        <w:tabs>
          <w:tab w:val="num" w:pos="360"/>
          <w:tab w:val="num" w:pos="1080"/>
        </w:tabs>
        <w:ind w:left="0" w:firstLine="0"/>
      </w:pPr>
      <w:r w:rsidRPr="008A329B">
        <w:rPr>
          <w:u w:val="single"/>
        </w:rPr>
        <w:t>EMISSIONS</w:t>
      </w:r>
      <w:r w:rsidRPr="008A329B">
        <w:t xml:space="preserve">. Even if the CP does carbon capture, absent a carbon tax, carbon emissions will run </w:t>
      </w:r>
      <w:r w:rsidRPr="008A329B">
        <w:rPr>
          <w:u w:val="single"/>
        </w:rPr>
        <w:t>rampant</w:t>
      </w:r>
      <w:r w:rsidRPr="008A329B">
        <w:t xml:space="preserve"> and the CP will be </w:t>
      </w:r>
      <w:r w:rsidRPr="008A329B">
        <w:rPr>
          <w:u w:val="single"/>
        </w:rPr>
        <w:t>reversed</w:t>
      </w:r>
      <w:r w:rsidRPr="008A329B">
        <w:t>.</w:t>
      </w:r>
    </w:p>
    <w:p w14:paraId="643BF4E0" w14:textId="77777777" w:rsidR="00581129" w:rsidRPr="008A329B" w:rsidRDefault="00581129" w:rsidP="00581129">
      <w:pPr>
        <w:pStyle w:val="Heading4"/>
        <w:numPr>
          <w:ilvl w:val="0"/>
          <w:numId w:val="20"/>
        </w:numPr>
        <w:tabs>
          <w:tab w:val="num" w:pos="360"/>
          <w:tab w:val="num" w:pos="1080"/>
        </w:tabs>
        <w:ind w:left="0" w:firstLine="0"/>
      </w:pPr>
      <w:r w:rsidRPr="008A329B">
        <w:rPr>
          <w:u w:val="single"/>
        </w:rPr>
        <w:t>SIGNALING</w:t>
      </w:r>
      <w:r w:rsidRPr="008A329B">
        <w:t xml:space="preserve">. Hsu says only a carbon tax can create a </w:t>
      </w:r>
      <w:r w:rsidRPr="008A329B">
        <w:rPr>
          <w:u w:val="single"/>
        </w:rPr>
        <w:t>broad</w:t>
      </w:r>
      <w:r w:rsidRPr="008A329B">
        <w:t xml:space="preserve"> and </w:t>
      </w:r>
      <w:r w:rsidRPr="008A329B">
        <w:rPr>
          <w:u w:val="single"/>
        </w:rPr>
        <w:t>predictable</w:t>
      </w:r>
      <w:r w:rsidRPr="008A329B">
        <w:t xml:space="preserve"> signal that has </w:t>
      </w:r>
      <w:r w:rsidRPr="008A329B">
        <w:rPr>
          <w:u w:val="single"/>
        </w:rPr>
        <w:t>empirical success</w:t>
      </w:r>
      <w:r w:rsidRPr="008A329B">
        <w:t xml:space="preserve"> and invites broad </w:t>
      </w:r>
      <w:r w:rsidRPr="008A329B">
        <w:rPr>
          <w:u w:val="single"/>
        </w:rPr>
        <w:t>economic transformation</w:t>
      </w:r>
      <w:r w:rsidRPr="008A329B">
        <w:t>.</w:t>
      </w:r>
    </w:p>
    <w:p w14:paraId="6B2E264A" w14:textId="77777777" w:rsidR="00581129" w:rsidRPr="008A329B" w:rsidRDefault="00581129" w:rsidP="00581129">
      <w:pPr>
        <w:pStyle w:val="Heading4"/>
        <w:numPr>
          <w:ilvl w:val="0"/>
          <w:numId w:val="20"/>
        </w:numPr>
        <w:tabs>
          <w:tab w:val="num" w:pos="360"/>
          <w:tab w:val="num" w:pos="1080"/>
        </w:tabs>
        <w:ind w:left="0" w:firstLine="0"/>
      </w:pPr>
      <w:r w:rsidRPr="008A329B">
        <w:rPr>
          <w:u w:val="single"/>
        </w:rPr>
        <w:t>DURABILITY</w:t>
      </w:r>
      <w:r w:rsidRPr="008A329B">
        <w:t xml:space="preserve">. Morris says a carbon tax is necessary to offsetting opposition from a transition away from fossil fuels. Otherwise, </w:t>
      </w:r>
      <w:r w:rsidRPr="008A329B">
        <w:rPr>
          <w:u w:val="single"/>
        </w:rPr>
        <w:t>opposition</w:t>
      </w:r>
      <w:r w:rsidRPr="008A329B">
        <w:t xml:space="preserve"> will </w:t>
      </w:r>
      <w:r w:rsidRPr="008A329B">
        <w:rPr>
          <w:u w:val="single"/>
        </w:rPr>
        <w:t>tear apart</w:t>
      </w:r>
      <w:r w:rsidRPr="008A329B">
        <w:t xml:space="preserve"> legislation.</w:t>
      </w:r>
    </w:p>
    <w:p w14:paraId="647FDAD1" w14:textId="77777777" w:rsidR="00581129" w:rsidRPr="008A329B" w:rsidRDefault="00581129" w:rsidP="00581129">
      <w:pPr>
        <w:pStyle w:val="Heading4"/>
        <w:numPr>
          <w:ilvl w:val="0"/>
          <w:numId w:val="20"/>
        </w:numPr>
        <w:tabs>
          <w:tab w:val="num" w:pos="360"/>
          <w:tab w:val="num" w:pos="1080"/>
        </w:tabs>
        <w:ind w:left="0" w:firstLine="0"/>
      </w:pPr>
      <w:r w:rsidRPr="008A329B">
        <w:rPr>
          <w:u w:val="single"/>
        </w:rPr>
        <w:t>MODELING</w:t>
      </w:r>
      <w:r w:rsidRPr="008A329B">
        <w:t xml:space="preserve">. Only a carbon dividend to fund a UBI attached to solving inequality will be </w:t>
      </w:r>
      <w:r w:rsidRPr="008A329B">
        <w:rPr>
          <w:u w:val="single"/>
        </w:rPr>
        <w:t>modeled</w:t>
      </w:r>
      <w:r w:rsidRPr="008A329B">
        <w:t xml:space="preserve"> on a </w:t>
      </w:r>
      <w:r w:rsidRPr="008A329B">
        <w:rPr>
          <w:u w:val="single"/>
        </w:rPr>
        <w:t>global scale</w:t>
      </w:r>
      <w:r w:rsidRPr="008A329B">
        <w:t xml:space="preserve"> necessary to solve warming.</w:t>
      </w:r>
    </w:p>
    <w:p w14:paraId="17FA8089" w14:textId="77777777" w:rsidR="00581129" w:rsidRPr="008A329B" w:rsidRDefault="00581129" w:rsidP="00581129">
      <w:pPr>
        <w:pStyle w:val="Heading4"/>
        <w:numPr>
          <w:ilvl w:val="0"/>
          <w:numId w:val="20"/>
        </w:numPr>
        <w:tabs>
          <w:tab w:val="num" w:pos="360"/>
          <w:tab w:val="num" w:pos="1080"/>
        </w:tabs>
        <w:ind w:left="0" w:firstLine="0"/>
      </w:pPr>
      <w:r w:rsidRPr="008A329B">
        <w:rPr>
          <w:u w:val="single"/>
        </w:rPr>
        <w:t>BORDER ADJUSTMENTS</w:t>
      </w:r>
      <w:r w:rsidRPr="008A329B">
        <w:t xml:space="preserve">. Only the plan’s carbon tax can deal with </w:t>
      </w:r>
      <w:r w:rsidRPr="008A329B">
        <w:rPr>
          <w:u w:val="single"/>
        </w:rPr>
        <w:t>laggard</w:t>
      </w:r>
      <w:r w:rsidRPr="008A329B">
        <w:t xml:space="preserve"> nations who refuse to model through border-adjusted carbon taxes that discourage carbon leakage.</w:t>
      </w:r>
    </w:p>
    <w:p w14:paraId="0021BDDF" w14:textId="77777777" w:rsidR="00581129" w:rsidRDefault="00581129" w:rsidP="00581129">
      <w:pPr>
        <w:pStyle w:val="Heading4"/>
        <w:numPr>
          <w:ilvl w:val="0"/>
          <w:numId w:val="19"/>
        </w:numPr>
        <w:tabs>
          <w:tab w:val="num" w:pos="360"/>
          <w:tab w:val="num" w:pos="720"/>
        </w:tabs>
        <w:ind w:left="0" w:firstLine="0"/>
      </w:pPr>
      <w:r>
        <w:t>Geoengineering is untested, dangerous, expensive, and risks thousands of human lives.</w:t>
      </w:r>
    </w:p>
    <w:p w14:paraId="297DCD09" w14:textId="77777777" w:rsidR="00581129" w:rsidRPr="00581129" w:rsidRDefault="00581129" w:rsidP="00581129">
      <w:r w:rsidRPr="00581129">
        <w:rPr>
          <w:rStyle w:val="Style13ptBold"/>
        </w:rPr>
        <w:t>Cohen 22</w:t>
      </w:r>
      <w:r w:rsidRPr="00581129">
        <w:t xml:space="preserve"> [Ariel Cohen is a Senior Fellow at the Atlantic Council and the Founding Principal of International Market Analysis, a Washington, D.C.-based global risk advisory boutique. He advises law firms and corporations, and once helped to get a famous Russian oligarch out of Putin’s jail. He is also a Senior Fellow with the International Tax and Investment Center (ITIC) where he directs their Energy, Growth, and Security Program (EGS)., 5-12-2022, "Geoengineering: Injecting Aerosols into the Atmosphere is Untested and Dangerous," Forbes, https://www.forbes.com/sites/arielcohen/2022/05/12/geoengineering-injecting-aerosols-into-the-atmosphere-is-untested-and-dangerous/?sh=36d7f6a96665]//gbs-aarz</w:t>
      </w:r>
    </w:p>
    <w:p w14:paraId="5A2F8E83" w14:textId="77777777" w:rsidR="00581129" w:rsidRPr="00083253" w:rsidRDefault="00581129" w:rsidP="00581129">
      <w:pPr>
        <w:rPr>
          <w:rFonts w:eastAsia="Calibri"/>
          <w:sz w:val="14"/>
        </w:rPr>
      </w:pPr>
      <w:r w:rsidRPr="00083253">
        <w:rPr>
          <w:rFonts w:eastAsia="Calibri"/>
          <w:bCs/>
          <w:sz w:val="14"/>
        </w:rPr>
        <w:t xml:space="preserve">With global temperatures rising, policymakers are increasingly desperate for easy solutions to climate change. A report released by the Council on Foreign Relations validates a </w:t>
      </w:r>
      <w:r w:rsidRPr="00083253">
        <w:rPr>
          <w:rFonts w:eastAsia="Calibri"/>
          <w:u w:val="single"/>
        </w:rPr>
        <w:t xml:space="preserve">scientifically and politically controversial hypothesis— man-made </w:t>
      </w:r>
      <w:r w:rsidRPr="00EA7592">
        <w:rPr>
          <w:rFonts w:eastAsia="Calibri"/>
          <w:b/>
          <w:iCs/>
          <w:highlight w:val="cyan"/>
          <w:u w:val="single"/>
          <w:bdr w:val="single" w:sz="8" w:space="0" w:color="auto"/>
        </w:rPr>
        <w:t>solar geoengineering</w:t>
      </w:r>
      <w:r w:rsidRPr="00083253">
        <w:rPr>
          <w:rFonts w:eastAsia="Calibri"/>
          <w:u w:val="single"/>
        </w:rPr>
        <w:t>.</w:t>
      </w:r>
    </w:p>
    <w:p w14:paraId="6D7B2150" w14:textId="77777777" w:rsidR="00581129" w:rsidRPr="00083253" w:rsidRDefault="00581129" w:rsidP="00581129">
      <w:pPr>
        <w:rPr>
          <w:rFonts w:eastAsia="Calibri"/>
          <w:sz w:val="14"/>
        </w:rPr>
      </w:pPr>
      <w:r w:rsidRPr="00083253">
        <w:rPr>
          <w:rFonts w:eastAsia="Calibri"/>
          <w:bCs/>
          <w:sz w:val="14"/>
        </w:rPr>
        <w:t>Also known as sunlight reflection, this is the process of reflecting sunlight away from Earth to reduce rising temperatures. Two approaches to climate alleviating geoengineering have garnered the most attention, Stratospheric Aerosol Injection (SAI) and Marine Cloud Brightening (MCB). SAI has attracted the most attention as it mimics a volcanic eruption by dispersing man-made aerosols into the atmosphere. It would be causing a cooling effect due to the aerosols’ reflective properties. While MCB reflects sunlight by spraying salt crystals from the ocean into low-lying clouds.</w:t>
      </w:r>
    </w:p>
    <w:p w14:paraId="27B9DF38" w14:textId="77777777" w:rsidR="00581129" w:rsidRPr="00083253" w:rsidRDefault="00581129" w:rsidP="00581129">
      <w:pPr>
        <w:rPr>
          <w:rFonts w:eastAsia="Calibri"/>
          <w:sz w:val="14"/>
        </w:rPr>
      </w:pPr>
      <w:r w:rsidRPr="00083253">
        <w:rPr>
          <w:rFonts w:eastAsia="Calibri"/>
          <w:bCs/>
          <w:sz w:val="14"/>
        </w:rPr>
        <w:t>Proponents argue that geoengineering in the form of SAI and MCB can act as a stopgap to ensure the worst impacts of global warming are avoided while the economy reaches net zero. They substantiate this claim by insisting that geoengineering is relatively cheap, politically practical, and scientifically sound. It may also provide humanity with critical time we may otherwise not have to address climate change.</w:t>
      </w:r>
    </w:p>
    <w:p w14:paraId="20B52337" w14:textId="77777777" w:rsidR="00581129" w:rsidRPr="00083253" w:rsidRDefault="00581129" w:rsidP="00581129">
      <w:pPr>
        <w:rPr>
          <w:rFonts w:eastAsia="Calibri"/>
          <w:u w:val="single"/>
        </w:rPr>
      </w:pPr>
      <w:r w:rsidRPr="00083253">
        <w:rPr>
          <w:rFonts w:eastAsia="Calibri"/>
          <w:bCs/>
          <w:sz w:val="14"/>
        </w:rPr>
        <w:t xml:space="preserve">However, </w:t>
      </w:r>
      <w:r w:rsidRPr="00083253">
        <w:rPr>
          <w:rFonts w:eastAsia="Calibri"/>
          <w:u w:val="single"/>
        </w:rPr>
        <w:t xml:space="preserve">skeptics currently dominate the debate on geoengineering for good reason. The process may be cutting-edge, but it is fundamentally an </w:t>
      </w:r>
      <w:r w:rsidRPr="00EA7592">
        <w:rPr>
          <w:rFonts w:eastAsia="Calibri"/>
          <w:b/>
          <w:iCs/>
          <w:highlight w:val="cyan"/>
          <w:u w:val="single"/>
          <w:bdr w:val="single" w:sz="8" w:space="0" w:color="auto"/>
        </w:rPr>
        <w:t>untested</w:t>
      </w:r>
      <w:r w:rsidRPr="00083253">
        <w:rPr>
          <w:rFonts w:eastAsia="Calibri"/>
          <w:u w:val="single"/>
        </w:rPr>
        <w:t xml:space="preserve"> stopgap at best </w:t>
      </w:r>
      <w:r w:rsidRPr="00EA7592">
        <w:rPr>
          <w:rFonts w:eastAsia="Calibri"/>
          <w:highlight w:val="cyan"/>
          <w:u w:val="single"/>
        </w:rPr>
        <w:t>and</w:t>
      </w:r>
      <w:r w:rsidRPr="00083253">
        <w:rPr>
          <w:rFonts w:eastAsia="Calibri"/>
          <w:u w:val="single"/>
        </w:rPr>
        <w:t xml:space="preserve"> may be </w:t>
      </w:r>
      <w:r w:rsidRPr="00EA7592">
        <w:rPr>
          <w:rFonts w:eastAsia="Calibri"/>
          <w:b/>
          <w:iCs/>
          <w:highlight w:val="cyan"/>
          <w:u w:val="single"/>
          <w:bdr w:val="single" w:sz="8" w:space="0" w:color="auto"/>
        </w:rPr>
        <w:t>dangerous</w:t>
      </w:r>
      <w:r w:rsidRPr="00083253">
        <w:rPr>
          <w:rFonts w:eastAsia="Calibri"/>
          <w:u w:val="single"/>
        </w:rPr>
        <w:t xml:space="preserve"> at worst. While there have been advances in atmospheric research that suggest geoengineering may reduce, halt, or even reverse the effects of greenhouse gas emissions, these </w:t>
      </w:r>
      <w:r w:rsidRPr="00EA7592">
        <w:rPr>
          <w:rFonts w:eastAsia="Calibri"/>
          <w:b/>
          <w:iCs/>
          <w:highlight w:val="cyan"/>
          <w:u w:val="single"/>
          <w:bdr w:val="single" w:sz="8" w:space="0" w:color="auto"/>
        </w:rPr>
        <w:t>models</w:t>
      </w:r>
      <w:r w:rsidRPr="00083253">
        <w:rPr>
          <w:rFonts w:eastAsia="Calibri"/>
          <w:u w:val="single"/>
        </w:rPr>
        <w:t xml:space="preserve"> are admittedly </w:t>
      </w:r>
      <w:r w:rsidRPr="00EA7592">
        <w:rPr>
          <w:rFonts w:eastAsia="Calibri"/>
          <w:b/>
          <w:iCs/>
          <w:highlight w:val="cyan"/>
          <w:u w:val="single"/>
          <w:bdr w:val="single" w:sz="8" w:space="0" w:color="auto"/>
        </w:rPr>
        <w:t>limited</w:t>
      </w:r>
      <w:r w:rsidRPr="00EA7592">
        <w:rPr>
          <w:rFonts w:eastAsia="Calibri"/>
          <w:highlight w:val="cyan"/>
          <w:u w:val="single"/>
        </w:rPr>
        <w:t xml:space="preserve"> and </w:t>
      </w:r>
      <w:r w:rsidRPr="00EA7592">
        <w:rPr>
          <w:rFonts w:eastAsia="Calibri"/>
          <w:b/>
          <w:iCs/>
          <w:highlight w:val="cyan"/>
          <w:u w:val="single"/>
          <w:bdr w:val="single" w:sz="8" w:space="0" w:color="auto"/>
        </w:rPr>
        <w:t>lack external validity</w:t>
      </w:r>
      <w:r w:rsidRPr="00083253">
        <w:rPr>
          <w:rFonts w:eastAsia="Calibri"/>
          <w:u w:val="single"/>
        </w:rPr>
        <w:t>.</w:t>
      </w:r>
    </w:p>
    <w:p w14:paraId="6014AD7A" w14:textId="77777777" w:rsidR="00581129" w:rsidRPr="00083253" w:rsidRDefault="00581129" w:rsidP="00581129">
      <w:pPr>
        <w:rPr>
          <w:rFonts w:eastAsia="Calibri"/>
          <w:sz w:val="14"/>
        </w:rPr>
      </w:pPr>
      <w:r w:rsidRPr="00083253">
        <w:rPr>
          <w:rFonts w:eastAsia="Calibri"/>
          <w:bCs/>
          <w:sz w:val="14"/>
        </w:rPr>
        <w:t xml:space="preserve">While some, including Microsoft’sMSFT -1.9% billionaire founder Bill Gates, remain exuberantly optimistic, </w:t>
      </w:r>
      <w:r w:rsidRPr="00083253">
        <w:rPr>
          <w:rFonts w:eastAsia="Calibri"/>
          <w:u w:val="single"/>
        </w:rPr>
        <w:t xml:space="preserve">hard </w:t>
      </w:r>
      <w:r w:rsidRPr="00EA7592">
        <w:rPr>
          <w:rFonts w:eastAsia="Calibri"/>
          <w:b/>
          <w:iCs/>
          <w:highlight w:val="cyan"/>
          <w:u w:val="single"/>
          <w:bdr w:val="single" w:sz="8" w:space="0" w:color="auto"/>
        </w:rPr>
        <w:t>science does not</w:t>
      </w:r>
      <w:r w:rsidRPr="00083253">
        <w:rPr>
          <w:rFonts w:eastAsia="Calibri"/>
          <w:u w:val="single"/>
        </w:rPr>
        <w:t xml:space="preserve"> currently </w:t>
      </w:r>
      <w:r w:rsidRPr="00EA7592">
        <w:rPr>
          <w:rFonts w:eastAsia="Calibri"/>
          <w:highlight w:val="cyan"/>
          <w:u w:val="single"/>
        </w:rPr>
        <w:t>back up</w:t>
      </w:r>
      <w:r w:rsidRPr="00083253">
        <w:rPr>
          <w:rFonts w:eastAsia="Calibri"/>
          <w:u w:val="single"/>
        </w:rPr>
        <w:t xml:space="preserve"> their </w:t>
      </w:r>
      <w:r w:rsidRPr="00EA7592">
        <w:rPr>
          <w:rFonts w:eastAsia="Calibri"/>
          <w:highlight w:val="cyan"/>
          <w:u w:val="single"/>
        </w:rPr>
        <w:t>ideals</w:t>
      </w:r>
      <w:r w:rsidRPr="00083253">
        <w:rPr>
          <w:rFonts w:eastAsia="Calibri"/>
          <w:u w:val="single"/>
        </w:rPr>
        <w:t>.</w:t>
      </w:r>
      <w:r w:rsidRPr="00083253">
        <w:rPr>
          <w:rFonts w:eastAsia="Calibri"/>
          <w:bCs/>
          <w:sz w:val="14"/>
        </w:rPr>
        <w:t xml:space="preserve"> Proponents point to costs, indicating that implementing SAI would cost less than $20 billion annually, a small portion of the estimated $275 trillion needed to decarbonize the global economy by 2050.</w:t>
      </w:r>
    </w:p>
    <w:p w14:paraId="144FF984" w14:textId="77777777" w:rsidR="00581129" w:rsidRPr="00083253" w:rsidRDefault="00581129" w:rsidP="00581129">
      <w:pPr>
        <w:rPr>
          <w:rFonts w:eastAsia="Calibri"/>
          <w:u w:val="single"/>
        </w:rPr>
      </w:pPr>
      <w:r w:rsidRPr="00083253">
        <w:rPr>
          <w:rFonts w:eastAsia="Calibri"/>
          <w:bCs/>
          <w:sz w:val="14"/>
        </w:rPr>
        <w:t xml:space="preserve">This statistic belies how policymakers evaluate spending. It fails to recognize how the risk of </w:t>
      </w:r>
      <w:r w:rsidRPr="00EA7592">
        <w:rPr>
          <w:rFonts w:eastAsia="Calibri"/>
          <w:highlight w:val="cyan"/>
          <w:u w:val="single"/>
        </w:rPr>
        <w:t xml:space="preserve">spending </w:t>
      </w:r>
      <w:r w:rsidRPr="00EA7592">
        <w:rPr>
          <w:rFonts w:eastAsia="Calibri"/>
          <w:b/>
          <w:iCs/>
          <w:highlight w:val="cyan"/>
          <w:u w:val="single"/>
          <w:bdr w:val="single" w:sz="8" w:space="0" w:color="auto"/>
        </w:rPr>
        <w:t>billions</w:t>
      </w:r>
      <w:r w:rsidRPr="00083253">
        <w:rPr>
          <w:rFonts w:eastAsia="Calibri"/>
          <w:u w:val="single"/>
        </w:rPr>
        <w:t xml:space="preserve"> of dollars </w:t>
      </w:r>
      <w:r w:rsidRPr="00EA7592">
        <w:rPr>
          <w:rFonts w:eastAsia="Calibri"/>
          <w:highlight w:val="cyan"/>
          <w:u w:val="single"/>
        </w:rPr>
        <w:t>on</w:t>
      </w:r>
      <w:r w:rsidRPr="00083253">
        <w:rPr>
          <w:rFonts w:eastAsia="Calibri"/>
          <w:u w:val="single"/>
        </w:rPr>
        <w:t xml:space="preserve"> an </w:t>
      </w:r>
      <w:r w:rsidRPr="00EA7592">
        <w:rPr>
          <w:rFonts w:eastAsia="Calibri"/>
          <w:b/>
          <w:iCs/>
          <w:highlight w:val="cyan"/>
          <w:u w:val="single"/>
          <w:bdr w:val="single" w:sz="8" w:space="0" w:color="auto"/>
        </w:rPr>
        <w:t>untested tech</w:t>
      </w:r>
      <w:r w:rsidRPr="00083253">
        <w:rPr>
          <w:rFonts w:eastAsia="Calibri"/>
          <w:u w:val="single"/>
        </w:rPr>
        <w:t>nology would and should be considered in any cost analysis.</w:t>
      </w:r>
    </w:p>
    <w:p w14:paraId="5B23E869" w14:textId="77777777" w:rsidR="00581129" w:rsidRPr="00083253" w:rsidRDefault="00581129" w:rsidP="00581129">
      <w:pPr>
        <w:rPr>
          <w:rFonts w:eastAsia="Calibri"/>
          <w:sz w:val="14"/>
        </w:rPr>
      </w:pPr>
      <w:r w:rsidRPr="00083253">
        <w:rPr>
          <w:rFonts w:eastAsia="Calibri"/>
          <w:bCs/>
          <w:sz w:val="14"/>
        </w:rPr>
        <w:t>Nuclear energy, for example, is expensive. However, it is emissions-free and highly reliable. The dependability of nuclear power makes the cost worthwhile in the long run. Policymakers should remember how pinching pennies now may lead to wasting dollars later. If solar reflection cannot actually lower temperatures, or worse, it creates other unintended effects, the cost in the future would be astronomical.</w:t>
      </w:r>
    </w:p>
    <w:p w14:paraId="0B97EB79" w14:textId="77777777" w:rsidR="00581129" w:rsidRPr="00083253" w:rsidRDefault="00581129" w:rsidP="00581129">
      <w:pPr>
        <w:rPr>
          <w:rFonts w:eastAsia="Calibri"/>
          <w:sz w:val="14"/>
        </w:rPr>
      </w:pPr>
      <w:r w:rsidRPr="00083253">
        <w:rPr>
          <w:rFonts w:eastAsia="Calibri"/>
          <w:bCs/>
          <w:sz w:val="14"/>
        </w:rPr>
        <w:t>[image omitted]</w:t>
      </w:r>
    </w:p>
    <w:p w14:paraId="5E3146F0" w14:textId="77777777" w:rsidR="00581129" w:rsidRPr="00083253" w:rsidRDefault="00581129" w:rsidP="00581129">
      <w:pPr>
        <w:rPr>
          <w:rFonts w:eastAsia="Calibri"/>
          <w:sz w:val="14"/>
        </w:rPr>
      </w:pPr>
      <w:r w:rsidRPr="00083253">
        <w:rPr>
          <w:rFonts w:eastAsia="Calibri"/>
          <w:bCs/>
          <w:sz w:val="14"/>
        </w:rPr>
        <w:t xml:space="preserve">This is not to mention the </w:t>
      </w:r>
      <w:r w:rsidRPr="00EA7592">
        <w:rPr>
          <w:rFonts w:eastAsia="Calibri"/>
          <w:b/>
          <w:iCs/>
          <w:highlight w:val="cyan"/>
          <w:u w:val="single"/>
          <w:bdr w:val="single" w:sz="8" w:space="0" w:color="auto"/>
        </w:rPr>
        <w:t>human cost</w:t>
      </w:r>
      <w:r w:rsidRPr="00083253">
        <w:rPr>
          <w:rFonts w:eastAsia="Calibri"/>
          <w:u w:val="single"/>
        </w:rPr>
        <w:t xml:space="preserve"> of solar reflection gone wrong. </w:t>
      </w:r>
      <w:r w:rsidRPr="00EA7592">
        <w:rPr>
          <w:rFonts w:eastAsia="Calibri"/>
          <w:b/>
          <w:iCs/>
          <w:highlight w:val="cyan"/>
          <w:u w:val="single"/>
          <w:bdr w:val="single" w:sz="8" w:space="0" w:color="auto"/>
        </w:rPr>
        <w:t>Major changes</w:t>
      </w:r>
      <w:r w:rsidRPr="00083253">
        <w:rPr>
          <w:rFonts w:eastAsia="Calibri"/>
          <w:u w:val="single"/>
        </w:rPr>
        <w:t xml:space="preserve"> to the global climate could </w:t>
      </w:r>
      <w:r w:rsidRPr="00EA7592">
        <w:rPr>
          <w:rFonts w:eastAsia="Calibri"/>
          <w:highlight w:val="cyan"/>
          <w:u w:val="single"/>
        </w:rPr>
        <w:t xml:space="preserve">create </w:t>
      </w:r>
      <w:r w:rsidRPr="00EA7592">
        <w:rPr>
          <w:rFonts w:eastAsia="Calibri"/>
          <w:b/>
          <w:iCs/>
          <w:highlight w:val="cyan"/>
          <w:u w:val="single"/>
          <w:bdr w:val="single" w:sz="8" w:space="0" w:color="auto"/>
        </w:rPr>
        <w:t>unlivable conditions</w:t>
      </w:r>
      <w:r w:rsidRPr="00083253">
        <w:rPr>
          <w:rFonts w:eastAsia="Calibri"/>
          <w:u w:val="single"/>
        </w:rPr>
        <w:t xml:space="preserve">, negatively impacting densely populated regions, consequently </w:t>
      </w:r>
      <w:r w:rsidRPr="00EA7592">
        <w:rPr>
          <w:rFonts w:eastAsia="Calibri"/>
          <w:b/>
          <w:iCs/>
          <w:highlight w:val="cyan"/>
          <w:u w:val="single"/>
          <w:bdr w:val="single" w:sz="8" w:space="0" w:color="auto"/>
        </w:rPr>
        <w:t>displacing thousands</w:t>
      </w:r>
      <w:r w:rsidRPr="00083253">
        <w:rPr>
          <w:rFonts w:eastAsia="Calibri"/>
          <w:u w:val="single"/>
        </w:rPr>
        <w:t>.</w:t>
      </w:r>
    </w:p>
    <w:p w14:paraId="237B580E" w14:textId="77777777" w:rsidR="00581129" w:rsidRPr="00083253" w:rsidRDefault="00581129" w:rsidP="00581129">
      <w:pPr>
        <w:rPr>
          <w:rFonts w:eastAsia="Calibri"/>
          <w:u w:val="single"/>
        </w:rPr>
      </w:pPr>
      <w:r w:rsidRPr="00083253">
        <w:rPr>
          <w:rFonts w:eastAsia="Calibri"/>
          <w:bCs/>
          <w:sz w:val="14"/>
        </w:rPr>
        <w:t xml:space="preserve">Even in a hypothetical scenario where there were absolutely no financial constraints on geoengineering and it worked as intended without negative externalities, proponents of the technology must contend with </w:t>
      </w:r>
      <w:r w:rsidRPr="00EA7592">
        <w:rPr>
          <w:rFonts w:eastAsia="Calibri"/>
          <w:b/>
          <w:iCs/>
          <w:highlight w:val="cyan"/>
          <w:u w:val="single"/>
          <w:bdr w:val="single" w:sz="8" w:space="0" w:color="auto"/>
        </w:rPr>
        <w:t>moral hazards</w:t>
      </w:r>
      <w:r w:rsidRPr="00083253">
        <w:rPr>
          <w:rFonts w:eastAsia="Calibri"/>
          <w:bCs/>
          <w:sz w:val="14"/>
        </w:rPr>
        <w:t xml:space="preserve">. It has the potential of being a mirage of a solution. </w:t>
      </w:r>
      <w:r w:rsidRPr="00083253">
        <w:rPr>
          <w:rFonts w:eastAsia="Calibri"/>
          <w:u w:val="single"/>
        </w:rPr>
        <w:t xml:space="preserve">If a cheap and easy “solution” to climate change exists, politicians will take it, creating a </w:t>
      </w:r>
      <w:r w:rsidRPr="00EA7592">
        <w:rPr>
          <w:rFonts w:eastAsia="Calibri"/>
          <w:b/>
          <w:iCs/>
          <w:highlight w:val="cyan"/>
          <w:u w:val="single"/>
          <w:bdr w:val="single" w:sz="8" w:space="0" w:color="auto"/>
        </w:rPr>
        <w:t>negative feedback loop</w:t>
      </w:r>
      <w:r w:rsidRPr="00083253">
        <w:rPr>
          <w:rFonts w:eastAsia="Calibri"/>
          <w:u w:val="single"/>
        </w:rPr>
        <w:t xml:space="preserve"> that </w:t>
      </w:r>
      <w:r w:rsidRPr="00EA7592">
        <w:rPr>
          <w:rFonts w:eastAsia="Calibri"/>
          <w:b/>
          <w:iCs/>
          <w:highlight w:val="cyan"/>
          <w:u w:val="single"/>
          <w:bdr w:val="single" w:sz="8" w:space="0" w:color="auto"/>
        </w:rPr>
        <w:t>inhibits</w:t>
      </w:r>
      <w:r w:rsidRPr="00083253">
        <w:rPr>
          <w:rFonts w:eastAsia="Calibri"/>
          <w:u w:val="single"/>
        </w:rPr>
        <w:t xml:space="preserve"> long term </w:t>
      </w:r>
      <w:r w:rsidRPr="00EA7592">
        <w:rPr>
          <w:rFonts w:eastAsia="Calibri"/>
          <w:b/>
          <w:iCs/>
          <w:highlight w:val="cyan"/>
          <w:u w:val="single"/>
          <w:bdr w:val="single" w:sz="8" w:space="0" w:color="auto"/>
        </w:rPr>
        <w:t>emissions goals</w:t>
      </w:r>
      <w:r w:rsidRPr="00083253">
        <w:rPr>
          <w:rFonts w:eastAsia="Calibri"/>
          <w:u w:val="single"/>
        </w:rPr>
        <w:t>.</w:t>
      </w:r>
    </w:p>
    <w:p w14:paraId="4DEDD605" w14:textId="77777777" w:rsidR="00581129" w:rsidRPr="00083253" w:rsidRDefault="00581129" w:rsidP="00581129">
      <w:pPr>
        <w:rPr>
          <w:rFonts w:eastAsia="Calibri"/>
          <w:sz w:val="14"/>
        </w:rPr>
      </w:pPr>
      <w:r w:rsidRPr="00083253">
        <w:rPr>
          <w:rFonts w:eastAsia="Calibri"/>
          <w:bCs/>
          <w:sz w:val="14"/>
        </w:rPr>
        <w:t>This moral hazard cannot be dismissed with analogies to personal moral hazard arguments made in the past, like seat belt usage encouraging reckless driving; individual moral hazards operate far differently than policy ones.</w:t>
      </w:r>
    </w:p>
    <w:p w14:paraId="38385BDA" w14:textId="77777777" w:rsidR="00581129" w:rsidRPr="00083253" w:rsidRDefault="00581129" w:rsidP="00581129">
      <w:pPr>
        <w:rPr>
          <w:rFonts w:eastAsia="Calibri"/>
          <w:sz w:val="14"/>
        </w:rPr>
      </w:pPr>
      <w:r w:rsidRPr="00083253">
        <w:rPr>
          <w:rFonts w:eastAsia="Calibri"/>
          <w:u w:val="single"/>
        </w:rPr>
        <w:t xml:space="preserve">On the </w:t>
      </w:r>
      <w:r w:rsidRPr="00EA7592">
        <w:rPr>
          <w:rFonts w:eastAsia="Calibri"/>
          <w:b/>
          <w:iCs/>
          <w:highlight w:val="cyan"/>
          <w:u w:val="single"/>
          <w:bdr w:val="single" w:sz="8" w:space="0" w:color="auto"/>
        </w:rPr>
        <w:t>international</w:t>
      </w:r>
      <w:r w:rsidRPr="00EA7592">
        <w:rPr>
          <w:rFonts w:eastAsia="Calibri"/>
          <w:highlight w:val="cyan"/>
          <w:u w:val="single"/>
        </w:rPr>
        <w:t xml:space="preserve"> scale, geoengineering</w:t>
      </w:r>
      <w:r w:rsidRPr="00083253">
        <w:rPr>
          <w:rFonts w:eastAsia="Calibri"/>
          <w:u w:val="single"/>
        </w:rPr>
        <w:t xml:space="preserve"> has all the hallmarks of a </w:t>
      </w:r>
      <w:r w:rsidRPr="00EA7592">
        <w:rPr>
          <w:rFonts w:eastAsia="Calibri"/>
          <w:b/>
          <w:iCs/>
          <w:highlight w:val="cyan"/>
          <w:u w:val="single"/>
          <w:bdr w:val="single" w:sz="8" w:space="0" w:color="auto"/>
        </w:rPr>
        <w:t>disaster</w:t>
      </w:r>
      <w:r w:rsidRPr="00083253">
        <w:rPr>
          <w:rFonts w:eastAsia="Calibri"/>
          <w:u w:val="single"/>
        </w:rPr>
        <w:t xml:space="preserve">. The </w:t>
      </w:r>
      <w:r w:rsidRPr="00EA7592">
        <w:rPr>
          <w:rFonts w:eastAsia="Calibri"/>
          <w:b/>
          <w:iCs/>
          <w:highlight w:val="cyan"/>
          <w:u w:val="single"/>
          <w:bdr w:val="single" w:sz="8" w:space="0" w:color="auto"/>
        </w:rPr>
        <w:t>fraying international frameworks</w:t>
      </w:r>
      <w:r w:rsidRPr="00083253">
        <w:rPr>
          <w:rFonts w:eastAsia="Calibri"/>
          <w:u w:val="single"/>
        </w:rPr>
        <w:t xml:space="preserve"> are </w:t>
      </w:r>
      <w:r w:rsidRPr="00EA7592">
        <w:rPr>
          <w:rFonts w:eastAsia="Calibri"/>
          <w:b/>
          <w:iCs/>
          <w:highlight w:val="cyan"/>
          <w:u w:val="single"/>
          <w:bdr w:val="single" w:sz="8" w:space="0" w:color="auto"/>
        </w:rPr>
        <w:t>ill-equipped</w:t>
      </w:r>
      <w:r w:rsidRPr="00083253">
        <w:rPr>
          <w:rFonts w:eastAsia="Calibri"/>
          <w:u w:val="single"/>
        </w:rPr>
        <w:t xml:space="preserve"> to handle the delicate </w:t>
      </w:r>
      <w:r w:rsidRPr="00083253">
        <w:rPr>
          <w:rFonts w:eastAsia="Calibri"/>
          <w:b/>
          <w:iCs/>
          <w:u w:val="single"/>
          <w:bdr w:val="single" w:sz="8" w:space="0" w:color="auto"/>
        </w:rPr>
        <w:t>cooperative diplomacy</w:t>
      </w:r>
      <w:r w:rsidRPr="00083253">
        <w:rPr>
          <w:rFonts w:eastAsia="Calibri"/>
          <w:u w:val="single"/>
        </w:rPr>
        <w:t xml:space="preserve"> that geoengineering would require.</w:t>
      </w:r>
      <w:r w:rsidRPr="00083253">
        <w:rPr>
          <w:rFonts w:eastAsia="Calibri"/>
          <w:bCs/>
          <w:sz w:val="14"/>
        </w:rPr>
        <w:t xml:space="preserve"> Think current climate treaties are cumbersome? The proposed "solution” to climate change we have chosen cannot be embarked upon unilaterally, and </w:t>
      </w:r>
      <w:r w:rsidRPr="00083253">
        <w:rPr>
          <w:rFonts w:eastAsia="Calibri"/>
          <w:u w:val="single"/>
        </w:rPr>
        <w:t xml:space="preserve">it is </w:t>
      </w:r>
      <w:r w:rsidRPr="00EA7592">
        <w:rPr>
          <w:rFonts w:eastAsia="Calibri"/>
          <w:b/>
          <w:iCs/>
          <w:highlight w:val="cyan"/>
          <w:u w:val="single"/>
          <w:bdr w:val="single" w:sz="8" w:space="0" w:color="auto"/>
        </w:rPr>
        <w:t>doubtful</w:t>
      </w:r>
      <w:r w:rsidRPr="00083253">
        <w:rPr>
          <w:rFonts w:eastAsia="Calibri"/>
          <w:u w:val="single"/>
        </w:rPr>
        <w:t xml:space="preserve"> that the </w:t>
      </w:r>
      <w:r w:rsidRPr="00EA7592">
        <w:rPr>
          <w:rFonts w:eastAsia="Calibri"/>
          <w:b/>
          <w:iCs/>
          <w:highlight w:val="cyan"/>
          <w:u w:val="single"/>
          <w:bdr w:val="single" w:sz="8" w:space="0" w:color="auto"/>
        </w:rPr>
        <w:t>international consensus</w:t>
      </w:r>
      <w:r w:rsidRPr="00EA7592">
        <w:rPr>
          <w:rFonts w:eastAsia="Calibri"/>
          <w:highlight w:val="cyan"/>
          <w:u w:val="single"/>
        </w:rPr>
        <w:t xml:space="preserve"> can be achieved.</w:t>
      </w:r>
    </w:p>
    <w:p w14:paraId="65289275" w14:textId="77777777" w:rsidR="00581129" w:rsidRPr="00083253" w:rsidRDefault="00581129" w:rsidP="00581129">
      <w:pPr>
        <w:rPr>
          <w:rFonts w:eastAsia="Calibri"/>
          <w:u w:val="single"/>
        </w:rPr>
      </w:pPr>
      <w:r w:rsidRPr="00083253">
        <w:rPr>
          <w:rFonts w:eastAsia="Calibri"/>
          <w:bCs/>
          <w:sz w:val="14"/>
        </w:rPr>
        <w:t xml:space="preserve">Geoengineering is a well-intentioned tool in a wider repertoire designed to alleviate the worst excesses of human suffering due to climate change. Fires, famines, and floods are for all to see. We must utilize all proven tools for preserving a sustainable climate for ourselves and our children. </w:t>
      </w:r>
      <w:r w:rsidRPr="00083253">
        <w:rPr>
          <w:rFonts w:eastAsia="Calibri"/>
          <w:sz w:val="14"/>
        </w:rPr>
        <w:t xml:space="preserve">It is also doubtless that </w:t>
      </w:r>
      <w:r w:rsidRPr="00EA7592">
        <w:rPr>
          <w:rFonts w:eastAsia="Calibri"/>
          <w:b/>
          <w:iCs/>
          <w:highlight w:val="cyan"/>
          <w:u w:val="single"/>
          <w:bdr w:val="single" w:sz="8" w:space="0" w:color="auto"/>
        </w:rPr>
        <w:t>geoengineering</w:t>
      </w:r>
      <w:r w:rsidRPr="00083253">
        <w:rPr>
          <w:rFonts w:eastAsia="Calibri"/>
          <w:u w:val="single"/>
        </w:rPr>
        <w:t xml:space="preserve"> as a tool </w:t>
      </w:r>
      <w:r w:rsidRPr="00EA7592">
        <w:rPr>
          <w:rFonts w:eastAsia="Calibri"/>
          <w:highlight w:val="cyan"/>
          <w:u w:val="single"/>
        </w:rPr>
        <w:t xml:space="preserve">is </w:t>
      </w:r>
      <w:r w:rsidRPr="00EA7592">
        <w:rPr>
          <w:rFonts w:eastAsia="Calibri"/>
          <w:b/>
          <w:iCs/>
          <w:highlight w:val="cyan"/>
          <w:u w:val="single"/>
          <w:bdr w:val="single" w:sz="8" w:space="0" w:color="auto"/>
        </w:rPr>
        <w:t>dangerous</w:t>
      </w:r>
      <w:r w:rsidRPr="00EA7592">
        <w:rPr>
          <w:rFonts w:eastAsia="Calibri"/>
          <w:highlight w:val="cyan"/>
          <w:u w:val="single"/>
        </w:rPr>
        <w:t xml:space="preserve">, </w:t>
      </w:r>
      <w:r w:rsidRPr="00EA7592">
        <w:rPr>
          <w:rFonts w:eastAsia="Calibri"/>
          <w:b/>
          <w:iCs/>
          <w:highlight w:val="cyan"/>
          <w:u w:val="single"/>
          <w:bdr w:val="single" w:sz="8" w:space="0" w:color="auto"/>
        </w:rPr>
        <w:t>untested</w:t>
      </w:r>
      <w:r w:rsidRPr="00EA7592">
        <w:rPr>
          <w:rFonts w:eastAsia="Calibri"/>
          <w:highlight w:val="cyan"/>
          <w:u w:val="single"/>
        </w:rPr>
        <w:t>, and</w:t>
      </w:r>
      <w:r w:rsidRPr="00083253">
        <w:rPr>
          <w:rFonts w:eastAsia="Calibri"/>
          <w:u w:val="single"/>
        </w:rPr>
        <w:t xml:space="preserve"> likely to </w:t>
      </w:r>
      <w:r w:rsidRPr="00EA7592">
        <w:rPr>
          <w:rFonts w:eastAsia="Calibri"/>
          <w:highlight w:val="cyan"/>
          <w:u w:val="single"/>
        </w:rPr>
        <w:t>create</w:t>
      </w:r>
      <w:r w:rsidRPr="00083253">
        <w:rPr>
          <w:rFonts w:eastAsia="Calibri"/>
          <w:u w:val="single"/>
        </w:rPr>
        <w:t xml:space="preserve"> a set of political </w:t>
      </w:r>
      <w:r w:rsidRPr="00EA7592">
        <w:rPr>
          <w:rFonts w:eastAsia="Calibri"/>
          <w:b/>
          <w:iCs/>
          <w:highlight w:val="cyan"/>
          <w:u w:val="single"/>
          <w:bdr w:val="single" w:sz="8" w:space="0" w:color="auto"/>
        </w:rPr>
        <w:t>moral hazards</w:t>
      </w:r>
      <w:r w:rsidRPr="00EA7592">
        <w:rPr>
          <w:rFonts w:eastAsia="Calibri"/>
          <w:highlight w:val="cyan"/>
          <w:u w:val="single"/>
        </w:rPr>
        <w:t xml:space="preserve"> making</w:t>
      </w:r>
      <w:r w:rsidRPr="00083253">
        <w:rPr>
          <w:rFonts w:eastAsia="Calibri"/>
          <w:u w:val="single"/>
        </w:rPr>
        <w:t xml:space="preserve"> a </w:t>
      </w:r>
      <w:r w:rsidRPr="00083253">
        <w:rPr>
          <w:rFonts w:eastAsia="Calibri"/>
          <w:b/>
          <w:iCs/>
          <w:u w:val="single"/>
          <w:bdr w:val="single" w:sz="8" w:space="0" w:color="auto"/>
        </w:rPr>
        <w:t xml:space="preserve">temporary </w:t>
      </w:r>
      <w:r w:rsidRPr="00EA7592">
        <w:rPr>
          <w:rFonts w:eastAsia="Calibri"/>
          <w:b/>
          <w:iCs/>
          <w:highlight w:val="cyan"/>
          <w:u w:val="single"/>
          <w:bdr w:val="single" w:sz="8" w:space="0" w:color="auto"/>
        </w:rPr>
        <w:t>solution</w:t>
      </w:r>
      <w:r w:rsidRPr="00083253">
        <w:rPr>
          <w:rFonts w:eastAsia="Calibri"/>
          <w:u w:val="single"/>
        </w:rPr>
        <w:t xml:space="preserve"> to a permanent problem </w:t>
      </w:r>
      <w:r w:rsidRPr="00EA7592">
        <w:rPr>
          <w:rFonts w:eastAsia="Calibri"/>
          <w:b/>
          <w:iCs/>
          <w:highlight w:val="cyan"/>
          <w:u w:val="single"/>
          <w:bdr w:val="single" w:sz="8" w:space="0" w:color="auto"/>
        </w:rPr>
        <w:t>more dangerous</w:t>
      </w:r>
      <w:r w:rsidRPr="00EA7592">
        <w:rPr>
          <w:rFonts w:eastAsia="Calibri"/>
          <w:highlight w:val="cyan"/>
          <w:u w:val="single"/>
        </w:rPr>
        <w:t xml:space="preserve"> than</w:t>
      </w:r>
      <w:r w:rsidRPr="00083253">
        <w:rPr>
          <w:rFonts w:eastAsia="Calibri"/>
          <w:u w:val="single"/>
        </w:rPr>
        <w:t xml:space="preserve"> the </w:t>
      </w:r>
      <w:r w:rsidRPr="00EA7592">
        <w:rPr>
          <w:rFonts w:eastAsia="Calibri"/>
          <w:highlight w:val="cyan"/>
          <w:u w:val="single"/>
        </w:rPr>
        <w:t>problem</w:t>
      </w:r>
      <w:r w:rsidRPr="00083253">
        <w:rPr>
          <w:rFonts w:eastAsia="Calibri"/>
          <w:u w:val="single"/>
        </w:rPr>
        <w:t xml:space="preserve"> itself.</w:t>
      </w:r>
    </w:p>
    <w:p w14:paraId="608791A8" w14:textId="77777777" w:rsidR="00581129" w:rsidRDefault="00581129" w:rsidP="00581129">
      <w:pPr>
        <w:pStyle w:val="Heading4"/>
      </w:pPr>
      <w:r>
        <w:t xml:space="preserve">Geoengineering </w:t>
      </w:r>
      <w:r>
        <w:rPr>
          <w:u w:val="single"/>
        </w:rPr>
        <w:t>kills</w:t>
      </w:r>
      <w:r>
        <w:t xml:space="preserve"> the transition—that </w:t>
      </w:r>
      <w:r w:rsidRPr="008A6842">
        <w:rPr>
          <w:u w:val="single"/>
        </w:rPr>
        <w:t>accelerates</w:t>
      </w:r>
      <w:r>
        <w:t xml:space="preserve"> warming.</w:t>
      </w:r>
    </w:p>
    <w:p w14:paraId="4BEBBD3C" w14:textId="77777777" w:rsidR="00581129" w:rsidRDefault="00581129" w:rsidP="00581129">
      <w:r>
        <w:t xml:space="preserve">Daron </w:t>
      </w:r>
      <w:r w:rsidRPr="00460C67">
        <w:rPr>
          <w:rStyle w:val="Style13ptBold"/>
        </w:rPr>
        <w:t>Acemoglu</w:t>
      </w:r>
      <w:r>
        <w:t xml:space="preserve"> </w:t>
      </w:r>
      <w:r w:rsidRPr="00460C67">
        <w:rPr>
          <w:rStyle w:val="Style13ptBold"/>
        </w:rPr>
        <w:t>and</w:t>
      </w:r>
      <w:r>
        <w:t xml:space="preserve"> Will </w:t>
      </w:r>
      <w:r w:rsidRPr="00460C67">
        <w:rPr>
          <w:rStyle w:val="Style13ptBold"/>
        </w:rPr>
        <w:t>Rafey</w:t>
      </w:r>
      <w:r>
        <w:t>, 12-20-20</w:t>
      </w:r>
      <w:r>
        <w:rPr>
          <w:rStyle w:val="Style13ptBold"/>
        </w:rPr>
        <w:t>22</w:t>
      </w:r>
      <w:r>
        <w:t>, Daron is MIT Department of Economics; Will is UCLA Department of Economics, "Mirage on the horizon: Geoengineering and carbon taxation without commitment," Journal of Public Economics, https://economics.mit.edu/sites/default/files/2023-02/Mirage%20on%20the%20Horizon%20-%20Geoengineering%20and%20Carbon%20Taxation%20Without%20Commitment.pdf, b</w:t>
      </w:r>
    </w:p>
    <w:p w14:paraId="2DC79385" w14:textId="77777777" w:rsidR="00581129" w:rsidRPr="008A6842" w:rsidRDefault="00581129" w:rsidP="00581129">
      <w:r w:rsidRPr="008A6842">
        <w:t xml:space="preserve">It is into this setting that we introduce the prospect of geoengineering. For clarity, and in line with the IPCC’s own taxonomy, we distinguish between two different types of </w:t>
      </w:r>
      <w:r w:rsidRPr="00EA7592">
        <w:rPr>
          <w:highlight w:val="cyan"/>
          <w:u w:val="single"/>
        </w:rPr>
        <w:t>geoengineering</w:t>
      </w:r>
      <w:r w:rsidRPr="00FC6F26">
        <w:rPr>
          <w:u w:val="single"/>
        </w:rPr>
        <w:t xml:space="preserve"> technologies</w:t>
      </w:r>
      <w:r w:rsidRPr="008A6842">
        <w:t xml:space="preserve"> (recognizing that some real-world technologies are a mixture of these two types): type I technologies, </w:t>
      </w:r>
      <w:r w:rsidRPr="00EA7592">
        <w:rPr>
          <w:rStyle w:val="Emphasis"/>
          <w:highlight w:val="cyan"/>
        </w:rPr>
        <w:t>carbon removal</w:t>
      </w:r>
      <w:r w:rsidRPr="008A6842">
        <w:t xml:space="preserve">, which correspond to a rightward shift of the environmental damage function (or, equivalently, reduce the effective stock of carbon that enters the damage function by a constant amount), and type II technologies, climate adaptation or solar radiation management, which reduce marginal damages from carbon in the atmosphere.6 Examples of type I technologies include all forms of large-scale carbon dioxide removal, like mass </w:t>
      </w:r>
      <w:r w:rsidRPr="00EA7592">
        <w:rPr>
          <w:rStyle w:val="Emphasis"/>
          <w:highlight w:val="cyan"/>
        </w:rPr>
        <w:t>afforestation</w:t>
      </w:r>
      <w:r w:rsidRPr="00FC6F26">
        <w:rPr>
          <w:u w:val="single"/>
        </w:rPr>
        <w:t xml:space="preserve">, biochar, ambient air capture, and </w:t>
      </w:r>
      <w:r w:rsidRPr="00EA7592">
        <w:rPr>
          <w:rStyle w:val="Emphasis"/>
          <w:highlight w:val="cyan"/>
        </w:rPr>
        <w:t>ocean</w:t>
      </w:r>
      <w:r w:rsidRPr="00FC6F26">
        <w:rPr>
          <w:rStyle w:val="Emphasis"/>
        </w:rPr>
        <w:t xml:space="preserve"> fertilization (</w:t>
      </w:r>
      <w:r w:rsidRPr="008A6842">
        <w:t xml:space="preserve">Lenton and Vaughan, 2009). Examples of type II technologies include </w:t>
      </w:r>
      <w:r w:rsidRPr="00FC6F26">
        <w:rPr>
          <w:u w:val="single"/>
        </w:rPr>
        <w:t>solar radiation management</w:t>
      </w:r>
      <w:r w:rsidRPr="008A6842">
        <w:t xml:space="preserve">, such as </w:t>
      </w:r>
      <w:r w:rsidRPr="00EA7592">
        <w:rPr>
          <w:rStyle w:val="Emphasis"/>
          <w:highlight w:val="cyan"/>
        </w:rPr>
        <w:t>albedo</w:t>
      </w:r>
      <w:r w:rsidRPr="00FC6F26">
        <w:rPr>
          <w:u w:val="single"/>
        </w:rPr>
        <w:t xml:space="preserve"> enhancement</w:t>
      </w:r>
      <w:r w:rsidRPr="008A6842">
        <w:t xml:space="preserve">, </w:t>
      </w:r>
      <w:r w:rsidRPr="00EA7592">
        <w:rPr>
          <w:rStyle w:val="Emphasis"/>
          <w:highlight w:val="cyan"/>
        </w:rPr>
        <w:t>space reflectors</w:t>
      </w:r>
      <w:r w:rsidRPr="008A6842">
        <w:t xml:space="preserve">, or </w:t>
      </w:r>
      <w:r w:rsidRPr="00FC6F26">
        <w:rPr>
          <w:u w:val="single"/>
        </w:rPr>
        <w:t>stratospheric aerosols</w:t>
      </w:r>
      <w:r w:rsidRPr="008A6842">
        <w:t xml:space="preserve"> (National Research Council, 2015). While some type II geoengineering technologies appear to be the most empirically relevant, due to their low predicted costs, type I technologies may also experience breakthroughs.</w:t>
      </w:r>
    </w:p>
    <w:p w14:paraId="5C731E4C" w14:textId="77777777" w:rsidR="00581129" w:rsidRPr="008A6842" w:rsidRDefault="00581129" w:rsidP="00581129">
      <w:r w:rsidRPr="008A6842">
        <w:t xml:space="preserve">Though the two types of geoengineering technologies have somewhat different implications, they both work in a similar manner in an environment without commitment. </w:t>
      </w:r>
      <w:r w:rsidRPr="00FC6F26">
        <w:rPr>
          <w:u w:val="single"/>
        </w:rPr>
        <w:t xml:space="preserve">With clean technology held fixed, </w:t>
      </w:r>
      <w:r w:rsidRPr="00450300">
        <w:rPr>
          <w:u w:val="single"/>
        </w:rPr>
        <w:t>geoengineering</w:t>
      </w:r>
      <w:r w:rsidRPr="00FC6F26">
        <w:rPr>
          <w:u w:val="single"/>
        </w:rPr>
        <w:t xml:space="preserve"> </w:t>
      </w:r>
      <w:r w:rsidRPr="008A6842">
        <w:t xml:space="preserve">breakthroughs of either type </w:t>
      </w:r>
      <w:r w:rsidRPr="00EA7592">
        <w:rPr>
          <w:highlight w:val="cyan"/>
          <w:u w:val="single"/>
        </w:rPr>
        <w:t>reduce</w:t>
      </w:r>
      <w:r w:rsidRPr="00450300">
        <w:rPr>
          <w:u w:val="single"/>
        </w:rPr>
        <w:t xml:space="preserve"> future </w:t>
      </w:r>
      <w:r w:rsidRPr="00EA7592">
        <w:rPr>
          <w:highlight w:val="cyan"/>
          <w:u w:val="single"/>
        </w:rPr>
        <w:t>damages</w:t>
      </w:r>
      <w:r w:rsidRPr="008A6842">
        <w:t xml:space="preserve">, and </w:t>
      </w:r>
      <w:r w:rsidRPr="00536AD6">
        <w:rPr>
          <w:u w:val="single"/>
        </w:rPr>
        <w:t>thus future Pigovian carbon taxes</w:t>
      </w:r>
      <w:r w:rsidRPr="008A6842">
        <w:t xml:space="preserve">. But </w:t>
      </w:r>
      <w:r w:rsidRPr="00FC6F26">
        <w:rPr>
          <w:u w:val="single"/>
        </w:rPr>
        <w:t xml:space="preserve">because </w:t>
      </w:r>
      <w:r w:rsidRPr="00EA7592">
        <w:rPr>
          <w:highlight w:val="cyan"/>
          <w:u w:val="single"/>
        </w:rPr>
        <w:t>firms</w:t>
      </w:r>
      <w:r w:rsidRPr="00450300">
        <w:rPr>
          <w:u w:val="single"/>
        </w:rPr>
        <w:t xml:space="preserve"> investing </w:t>
      </w:r>
      <w:r w:rsidRPr="00EA7592">
        <w:rPr>
          <w:highlight w:val="cyan"/>
          <w:u w:val="single"/>
        </w:rPr>
        <w:t xml:space="preserve">in </w:t>
      </w:r>
      <w:r w:rsidRPr="00EA7592">
        <w:rPr>
          <w:rStyle w:val="Emphasis"/>
          <w:highlight w:val="cyan"/>
        </w:rPr>
        <w:t>clean tech</w:t>
      </w:r>
      <w:r w:rsidRPr="00FC6F26">
        <w:rPr>
          <w:u w:val="single"/>
        </w:rPr>
        <w:t xml:space="preserve">nology </w:t>
      </w:r>
      <w:r w:rsidRPr="00EA7592">
        <w:rPr>
          <w:highlight w:val="cyan"/>
          <w:u w:val="single"/>
        </w:rPr>
        <w:t>anticipate</w:t>
      </w:r>
      <w:r w:rsidRPr="00FC6F26">
        <w:rPr>
          <w:u w:val="single"/>
        </w:rPr>
        <w:t xml:space="preserve"> that such </w:t>
      </w:r>
      <w:r w:rsidRPr="00EA7592">
        <w:rPr>
          <w:highlight w:val="cyan"/>
          <w:u w:val="single"/>
        </w:rPr>
        <w:t>breakthroughs</w:t>
      </w:r>
      <w:r w:rsidRPr="00FC6F26">
        <w:rPr>
          <w:u w:val="single"/>
        </w:rPr>
        <w:t xml:space="preserve"> will </w:t>
      </w:r>
      <w:r w:rsidRPr="00EA7592">
        <w:rPr>
          <w:highlight w:val="cyan"/>
          <w:u w:val="single"/>
        </w:rPr>
        <w:t>lower</w:t>
      </w:r>
      <w:r w:rsidRPr="00FC6F26">
        <w:rPr>
          <w:u w:val="single"/>
        </w:rPr>
        <w:t xml:space="preserve"> the </w:t>
      </w:r>
      <w:r w:rsidRPr="00EA7592">
        <w:rPr>
          <w:highlight w:val="cyan"/>
          <w:u w:val="single"/>
        </w:rPr>
        <w:t>profit</w:t>
      </w:r>
      <w:r w:rsidRPr="00FC6F26">
        <w:rPr>
          <w:u w:val="single"/>
        </w:rPr>
        <w:t xml:space="preserve">ability of their investments, </w:t>
      </w:r>
      <w:r w:rsidRPr="00EA7592">
        <w:rPr>
          <w:highlight w:val="cyan"/>
          <w:u w:val="single"/>
        </w:rPr>
        <w:t>fewer</w:t>
      </w:r>
      <w:r w:rsidRPr="008A6842">
        <w:t xml:space="preserve"> such </w:t>
      </w:r>
      <w:r w:rsidRPr="00FC6F26">
        <w:rPr>
          <w:u w:val="single"/>
        </w:rPr>
        <w:t xml:space="preserve">firms </w:t>
      </w:r>
      <w:r w:rsidRPr="00EA7592">
        <w:rPr>
          <w:highlight w:val="cyan"/>
          <w:u w:val="single"/>
        </w:rPr>
        <w:t>invest</w:t>
      </w:r>
      <w:r w:rsidRPr="008A6842">
        <w:t xml:space="preserve">. For this reason, </w:t>
      </w:r>
      <w:r w:rsidRPr="00FC6F26">
        <w:rPr>
          <w:u w:val="single"/>
        </w:rPr>
        <w:t xml:space="preserve">geoengineering </w:t>
      </w:r>
      <w:r w:rsidRPr="00FC6F26">
        <w:rPr>
          <w:rStyle w:val="Emphasis"/>
        </w:rPr>
        <w:t>increases underinvestment</w:t>
      </w:r>
      <w:r w:rsidRPr="00FC6F26">
        <w:rPr>
          <w:u w:val="single"/>
        </w:rPr>
        <w:t xml:space="preserve"> in these</w:t>
      </w:r>
      <w:r w:rsidRPr="008A6842">
        <w:t xml:space="preserve"> socially valuable </w:t>
      </w:r>
      <w:r w:rsidRPr="00FC6F26">
        <w:rPr>
          <w:u w:val="single"/>
        </w:rPr>
        <w:t>technologies</w:t>
      </w:r>
      <w:r w:rsidRPr="008A6842">
        <w:t>.</w:t>
      </w:r>
    </w:p>
    <w:p w14:paraId="475E204D" w14:textId="77777777" w:rsidR="00581129" w:rsidRPr="008A6842" w:rsidRDefault="00581129" w:rsidP="00581129">
      <w:r w:rsidRPr="008A6842">
        <w:t xml:space="preserve">More specifically, we demonstrate that type I geoengineering technologies reduce investment in conventional clean technology </w:t>
      </w:r>
      <w:r w:rsidRPr="00EA7592">
        <w:rPr>
          <w:highlight w:val="cyan"/>
          <w:u w:val="single"/>
        </w:rPr>
        <w:t>so</w:t>
      </w:r>
      <w:r w:rsidRPr="00450300">
        <w:rPr>
          <w:u w:val="single"/>
        </w:rPr>
        <w:t xml:space="preserve"> much </w:t>
      </w:r>
      <w:r w:rsidRPr="00EA7592">
        <w:rPr>
          <w:highlight w:val="cyan"/>
          <w:u w:val="single"/>
        </w:rPr>
        <w:t>that</w:t>
      </w:r>
      <w:r w:rsidRPr="00450300">
        <w:rPr>
          <w:u w:val="single"/>
        </w:rPr>
        <w:t xml:space="preserve"> overall </w:t>
      </w:r>
      <w:r w:rsidRPr="00EA7592">
        <w:rPr>
          <w:highlight w:val="cyan"/>
          <w:u w:val="single"/>
        </w:rPr>
        <w:t xml:space="preserve">damages remain at the </w:t>
      </w:r>
      <w:r w:rsidRPr="00EA7592">
        <w:rPr>
          <w:rStyle w:val="Emphasis"/>
          <w:highlight w:val="cyan"/>
        </w:rPr>
        <w:t>same level</w:t>
      </w:r>
      <w:r w:rsidRPr="00FC6F26">
        <w:rPr>
          <w:u w:val="single"/>
        </w:rPr>
        <w:t xml:space="preserve"> as before geoengineering</w:t>
      </w:r>
      <w:r w:rsidRPr="008A6842">
        <w:t xml:space="preserve">. Intuitively, in our model </w:t>
      </w:r>
      <w:r w:rsidRPr="00EA7592">
        <w:rPr>
          <w:highlight w:val="cyan"/>
          <w:u w:val="single"/>
        </w:rPr>
        <w:t>to restore incentive</w:t>
      </w:r>
      <w:r w:rsidRPr="00450300">
        <w:rPr>
          <w:u w:val="single"/>
        </w:rPr>
        <w:t>s</w:t>
      </w:r>
      <w:r w:rsidRPr="00536AD6">
        <w:rPr>
          <w:u w:val="single"/>
        </w:rPr>
        <w:t xml:space="preserve"> for</w:t>
      </w:r>
      <w:r w:rsidRPr="008A6842">
        <w:t xml:space="preserve"> the </w:t>
      </w:r>
      <w:r w:rsidRPr="00536AD6">
        <w:rPr>
          <w:u w:val="single"/>
        </w:rPr>
        <w:t>adoption of conventional clean technologies</w:t>
      </w:r>
      <w:r w:rsidRPr="008A6842">
        <w:t xml:space="preserve">, </w:t>
      </w:r>
      <w:r w:rsidRPr="00536AD6">
        <w:rPr>
          <w:u w:val="single"/>
        </w:rPr>
        <w:t xml:space="preserve">the </w:t>
      </w:r>
      <w:r w:rsidRPr="00EA7592">
        <w:rPr>
          <w:rStyle w:val="Emphasis"/>
          <w:highlight w:val="cyan"/>
        </w:rPr>
        <w:t>Pigovian tax</w:t>
      </w:r>
      <w:r w:rsidRPr="008A6842">
        <w:t xml:space="preserve"> (marginal damage of carbon) </w:t>
      </w:r>
      <w:r w:rsidRPr="00536AD6">
        <w:rPr>
          <w:u w:val="single"/>
        </w:rPr>
        <w:t>needs to be at a certain level</w:t>
      </w:r>
      <w:r w:rsidRPr="008A6842">
        <w:t xml:space="preserve">. With type I technologies, when the marginal value of damages remains the same so does the level of overall damages. Interestingly, even though overall damages remain constant, </w:t>
      </w:r>
      <w:r w:rsidRPr="00450300">
        <w:rPr>
          <w:u w:val="single"/>
        </w:rPr>
        <w:t>welfare</w:t>
      </w:r>
      <w:r w:rsidRPr="00450300">
        <w:t xml:space="preserve"> may </w:t>
      </w:r>
      <w:r w:rsidRPr="00450300">
        <w:rPr>
          <w:rStyle w:val="Emphasis"/>
        </w:rPr>
        <w:t xml:space="preserve">decline </w:t>
      </w:r>
      <w:r w:rsidRPr="00450300">
        <w:rPr>
          <w:u w:val="single"/>
        </w:rPr>
        <w:t>because</w:t>
      </w:r>
      <w:r w:rsidRPr="00FC6F26">
        <w:rPr>
          <w:u w:val="single"/>
        </w:rPr>
        <w:t xml:space="preserve"> the problem of </w:t>
      </w:r>
      <w:r w:rsidRPr="00450300">
        <w:rPr>
          <w:u w:val="single"/>
        </w:rPr>
        <w:t>underinvestment</w:t>
      </w:r>
      <w:r w:rsidRPr="00FC6F26">
        <w:rPr>
          <w:u w:val="single"/>
        </w:rPr>
        <w:t xml:space="preserve"> in cleaner technologies </w:t>
      </w:r>
      <w:r w:rsidRPr="00450300">
        <w:rPr>
          <w:u w:val="single"/>
        </w:rPr>
        <w:t>becomes more severe</w:t>
      </w:r>
      <w:r w:rsidRPr="008A6842">
        <w:t xml:space="preserve"> </w:t>
      </w:r>
      <w:r w:rsidRPr="00FC6F26">
        <w:rPr>
          <w:u w:val="single"/>
        </w:rPr>
        <w:t>with</w:t>
      </w:r>
      <w:r w:rsidRPr="008A6842">
        <w:t xml:space="preserve"> the geoengineering </w:t>
      </w:r>
      <w:r w:rsidRPr="00FC6F26">
        <w:rPr>
          <w:u w:val="single"/>
        </w:rPr>
        <w:t>advances</w:t>
      </w:r>
      <w:r w:rsidRPr="008A6842">
        <w:t xml:space="preserve">. More ominously, we show that type II </w:t>
      </w:r>
      <w:r w:rsidRPr="00EA7592">
        <w:rPr>
          <w:highlight w:val="cyan"/>
          <w:u w:val="single"/>
        </w:rPr>
        <w:t>geoengineering technologies</w:t>
      </w:r>
      <w:r w:rsidRPr="008A6842">
        <w:t xml:space="preserve"> may </w:t>
      </w:r>
      <w:r w:rsidRPr="00FC6F26">
        <w:rPr>
          <w:u w:val="single"/>
        </w:rPr>
        <w:t xml:space="preserve">actually </w:t>
      </w:r>
      <w:r w:rsidRPr="00EA7592">
        <w:rPr>
          <w:highlight w:val="cyan"/>
          <w:u w:val="single"/>
        </w:rPr>
        <w:t xml:space="preserve">lead to </w:t>
      </w:r>
      <w:r w:rsidRPr="00EA7592">
        <w:rPr>
          <w:rStyle w:val="Emphasis"/>
          <w:highlight w:val="cyan"/>
        </w:rPr>
        <w:t>greater damages</w:t>
      </w:r>
      <w:r w:rsidRPr="008A6842">
        <w:t xml:space="preserve"> (depending on an elasticity condition for the damage function) and are more likely to reduce welfare.</w:t>
      </w:r>
    </w:p>
    <w:p w14:paraId="010A09E3" w14:textId="77777777" w:rsidR="00581129" w:rsidRPr="008A6842" w:rsidRDefault="00581129" w:rsidP="00581129">
      <w:r w:rsidRPr="008A6842">
        <w:t xml:space="preserve">The reason why geoengineering technologies backfire in our model is very different from those emphasized in previous discussions, which focus on potential downsides of the prospect of geoengineering because major </w:t>
      </w:r>
      <w:r w:rsidRPr="00FC6F26">
        <w:rPr>
          <w:u w:val="single"/>
        </w:rPr>
        <w:t>geoengineering breakthroughs may</w:t>
      </w:r>
      <w:r w:rsidRPr="008A6842">
        <w:t xml:space="preserve"> not be realized or may </w:t>
      </w:r>
      <w:r w:rsidRPr="00450300">
        <w:rPr>
          <w:u w:val="single"/>
        </w:rPr>
        <w:t>create new</w:t>
      </w:r>
      <w:r w:rsidRPr="008A6842">
        <w:t xml:space="preserve">, unrelated </w:t>
      </w:r>
      <w:r w:rsidRPr="00FC6F26">
        <w:rPr>
          <w:u w:val="single"/>
        </w:rPr>
        <w:t xml:space="preserve">environmental </w:t>
      </w:r>
      <w:r w:rsidRPr="00450300">
        <w:rPr>
          <w:u w:val="single"/>
        </w:rPr>
        <w:t>risks</w:t>
      </w:r>
      <w:r w:rsidRPr="008A6842">
        <w:t xml:space="preserve">. Instead, our framework identifies potential </w:t>
      </w:r>
      <w:r w:rsidRPr="00FC6F26">
        <w:rPr>
          <w:u w:val="single"/>
        </w:rPr>
        <w:t>inefficiencies</w:t>
      </w:r>
      <w:r w:rsidRPr="008A6842">
        <w:t xml:space="preserve"> from geoengineering that </w:t>
      </w:r>
      <w:r w:rsidRPr="00FC6F26">
        <w:rPr>
          <w:u w:val="single"/>
        </w:rPr>
        <w:t xml:space="preserve">arise precisely </w:t>
      </w:r>
      <w:r w:rsidRPr="00EA7592">
        <w:rPr>
          <w:rStyle w:val="Emphasis"/>
          <w:highlight w:val="cyan"/>
        </w:rPr>
        <w:t>because</w:t>
      </w:r>
      <w:r w:rsidRPr="00FC6F26">
        <w:rPr>
          <w:rStyle w:val="Emphasis"/>
        </w:rPr>
        <w:t xml:space="preserve"> </w:t>
      </w:r>
      <w:r w:rsidRPr="00FC6F26">
        <w:rPr>
          <w:u w:val="single"/>
        </w:rPr>
        <w:t xml:space="preserve">the </w:t>
      </w:r>
      <w:r w:rsidRPr="00EA7592">
        <w:rPr>
          <w:highlight w:val="cyan"/>
          <w:u w:val="single"/>
        </w:rPr>
        <w:t>breakthroughs will be realized</w:t>
      </w:r>
      <w:r w:rsidRPr="008A6842">
        <w:t>.</w:t>
      </w:r>
    </w:p>
    <w:p w14:paraId="7929E9C1" w14:textId="77777777" w:rsidR="00581129" w:rsidRDefault="00581129" w:rsidP="00581129">
      <w:pPr>
        <w:pStyle w:val="Heading4"/>
      </w:pPr>
      <w:r>
        <w:t xml:space="preserve">Geoengineering’s taboo for a reason—scientific </w:t>
      </w:r>
      <w:r w:rsidRPr="00BE2D45">
        <w:rPr>
          <w:u w:val="single"/>
        </w:rPr>
        <w:t>consensus</w:t>
      </w:r>
      <w:r>
        <w:t xml:space="preserve"> that inherent </w:t>
      </w:r>
      <w:r w:rsidRPr="00BE2D45">
        <w:t>moral hazard</w:t>
      </w:r>
      <w:r>
        <w:t xml:space="preserve"> </w:t>
      </w:r>
      <w:r w:rsidRPr="00BE2D45">
        <w:rPr>
          <w:u w:val="single"/>
        </w:rPr>
        <w:t>worsens</w:t>
      </w:r>
      <w:r>
        <w:t xml:space="preserve"> effects.</w:t>
      </w:r>
    </w:p>
    <w:p w14:paraId="57F99C55" w14:textId="77777777" w:rsidR="00581129" w:rsidRDefault="00581129" w:rsidP="00581129">
      <w:r>
        <w:t xml:space="preserve">Mark G. </w:t>
      </w:r>
      <w:r>
        <w:rPr>
          <w:rStyle w:val="Style13ptBold"/>
        </w:rPr>
        <w:t xml:space="preserve">Lawrence </w:t>
      </w:r>
      <w:r w:rsidRPr="00460C67">
        <w:rPr>
          <w:rStyle w:val="Style13ptBold"/>
        </w:rPr>
        <w:t>and</w:t>
      </w:r>
      <w:r>
        <w:t xml:space="preserve"> Paul J. </w:t>
      </w:r>
      <w:r w:rsidRPr="00D75A15">
        <w:rPr>
          <w:rStyle w:val="Style13ptBold"/>
        </w:rPr>
        <w:t>Crutzen</w:t>
      </w:r>
      <w:r>
        <w:t>, 2-204-20</w:t>
      </w:r>
      <w:r>
        <w:rPr>
          <w:rStyle w:val="Style13ptBold"/>
        </w:rPr>
        <w:t>17</w:t>
      </w:r>
      <w:r>
        <w:t>, Mark’s at the Institute for Advanced Sustainability Studies; Paul’s at the Max Planck Institute for Chemistry, "Was breaking the taboo on research on climate engineering via albedo modification a moral hazard, or a moral imperative?," Earth’s Future 5 (2), pgs. 136-143, b</w:t>
      </w:r>
    </w:p>
    <w:p w14:paraId="1DEF3AA1" w14:textId="77777777" w:rsidR="00581129" w:rsidRPr="00BE2D45" w:rsidRDefault="00581129" w:rsidP="00581129">
      <w:r w:rsidRPr="00BE2D45">
        <w:t xml:space="preserve">Figure 1 shows how this changed in the 2000s, with a very rapid increase in the number of publications during the course of the decade. In the middle of this, and perceived as one of the key factors leading to the more open discourse was the publication of a second special section in Climatic Change in 2006, 10 years after the first. This special section again included six papers [Bengts-son,2006; Cicerone,2006; Crutzen,2006; Kiehl,2006;Lawrence,2006;MacCracken,2006]  (noteworthy  is that this time all were natural scientists), in the form of editorial essays covering  roughly  the  same  wide range of issues as in the first special section. </w:t>
      </w:r>
      <w:r w:rsidRPr="00BE2D45">
        <w:rPr>
          <w:u w:val="single"/>
        </w:rPr>
        <w:t>Nearly all</w:t>
      </w:r>
      <w:r w:rsidRPr="00BE2D45">
        <w:t xml:space="preserve"> the </w:t>
      </w:r>
      <w:r w:rsidRPr="00BE2D45">
        <w:rPr>
          <w:u w:val="single"/>
        </w:rPr>
        <w:t>authors</w:t>
      </w:r>
      <w:r w:rsidRPr="00BE2D45">
        <w:t xml:space="preserve"> concluded that it is sensible to conduct research on this topic, though all expressed considerable caution, for various reasons. Several authors also </w:t>
      </w:r>
      <w:r w:rsidRPr="00BE2D45">
        <w:rPr>
          <w:u w:val="single"/>
        </w:rPr>
        <w:t xml:space="preserve">noted a </w:t>
      </w:r>
      <w:r w:rsidRPr="00EA7592">
        <w:rPr>
          <w:highlight w:val="cyan"/>
          <w:u w:val="single"/>
        </w:rPr>
        <w:t xml:space="preserve">sense of </w:t>
      </w:r>
      <w:r w:rsidRPr="00EA7592">
        <w:rPr>
          <w:rStyle w:val="Emphasis"/>
          <w:highlight w:val="cyan"/>
        </w:rPr>
        <w:t>“taboo</w:t>
      </w:r>
      <w:r w:rsidRPr="00BE2D45">
        <w:rPr>
          <w:rStyle w:val="Emphasis"/>
        </w:rPr>
        <w:t>”</w:t>
      </w:r>
      <w:r w:rsidRPr="00BE2D45">
        <w:rPr>
          <w:u w:val="single"/>
        </w:rPr>
        <w:t xml:space="preserve"> toward research</w:t>
      </w:r>
      <w:r w:rsidRPr="00BE2D45">
        <w:t xml:space="preserve"> which had been </w:t>
      </w:r>
      <w:r w:rsidRPr="00BE2D45">
        <w:rPr>
          <w:u w:val="single"/>
        </w:rPr>
        <w:t xml:space="preserve">apparent </w:t>
      </w:r>
      <w:r w:rsidRPr="00EA7592">
        <w:rPr>
          <w:highlight w:val="cyan"/>
          <w:u w:val="single"/>
        </w:rPr>
        <w:t>in</w:t>
      </w:r>
      <w:r w:rsidRPr="00BE2D45">
        <w:t xml:space="preserve"> the broader </w:t>
      </w:r>
      <w:r w:rsidRPr="00BE2D45">
        <w:rPr>
          <w:u w:val="single"/>
        </w:rPr>
        <w:t xml:space="preserve">climate and atmospheric </w:t>
      </w:r>
      <w:r w:rsidRPr="00EA7592">
        <w:rPr>
          <w:rStyle w:val="Emphasis"/>
          <w:highlight w:val="cyan"/>
        </w:rPr>
        <w:t>science communities</w:t>
      </w:r>
      <w:r w:rsidRPr="00BE2D45">
        <w:t xml:space="preserve">; for example, Cicerone[2006] noted: “I am aware that various individuals have opposed the publication of Crutzen’s paper, even after peer review and revisions, for various and sincere reasons that are not wholly scientific,” and Lawrence[2006] noted that “...serious scientific research into </w:t>
      </w:r>
      <w:r w:rsidRPr="00EA7592">
        <w:rPr>
          <w:highlight w:val="cyan"/>
          <w:u w:val="single"/>
        </w:rPr>
        <w:t>geoengineering</w:t>
      </w:r>
      <w:r w:rsidRPr="00BE2D45">
        <w:t xml:space="preserve"> possibilities, such as discussed in the publications by Crutzen [2006] and Cicerone [2006], </w:t>
      </w:r>
      <w:r w:rsidRPr="00BE2D45">
        <w:rPr>
          <w:u w:val="single"/>
        </w:rPr>
        <w:t xml:space="preserve">is </w:t>
      </w:r>
      <w:r w:rsidRPr="00EA7592">
        <w:rPr>
          <w:rStyle w:val="Emphasis"/>
          <w:highlight w:val="cyan"/>
        </w:rPr>
        <w:t>not at all condoned</w:t>
      </w:r>
      <w:r w:rsidRPr="00EA7592">
        <w:rPr>
          <w:highlight w:val="cyan"/>
          <w:u w:val="single"/>
        </w:rPr>
        <w:t xml:space="preserve"> by</w:t>
      </w:r>
      <w:r w:rsidRPr="00BE2D45">
        <w:rPr>
          <w:u w:val="single"/>
        </w:rPr>
        <w:t xml:space="preserve"> the overall </w:t>
      </w:r>
      <w:r w:rsidRPr="00EA7592">
        <w:rPr>
          <w:highlight w:val="cyan"/>
          <w:u w:val="single"/>
        </w:rPr>
        <w:t>climate</w:t>
      </w:r>
      <w:r w:rsidRPr="00BE2D45">
        <w:rPr>
          <w:u w:val="single"/>
        </w:rPr>
        <w:t xml:space="preserve"> and atmospheric chemistry </w:t>
      </w:r>
      <w:r w:rsidRPr="00EA7592">
        <w:rPr>
          <w:highlight w:val="cyan"/>
          <w:u w:val="single"/>
        </w:rPr>
        <w:t>research communities</w:t>
      </w:r>
      <w:r w:rsidRPr="00BE2D45">
        <w:t>.”</w:t>
      </w:r>
    </w:p>
    <w:p w14:paraId="7DA8EC7B" w14:textId="77777777" w:rsidR="00581129" w:rsidRPr="00BE2D45" w:rsidRDefault="00581129" w:rsidP="00581129">
      <w:r w:rsidRPr="00BE2D45">
        <w:t xml:space="preserve">This sense of </w:t>
      </w:r>
      <w:r w:rsidRPr="00BE2D45">
        <w:rPr>
          <w:u w:val="single"/>
        </w:rPr>
        <w:t>taboo</w:t>
      </w:r>
      <w:r w:rsidRPr="00BE2D45">
        <w:t xml:space="preserve"> was </w:t>
      </w:r>
      <w:r w:rsidRPr="00EA7592">
        <w:rPr>
          <w:highlight w:val="cyan"/>
          <w:u w:val="single"/>
        </w:rPr>
        <w:t>based on</w:t>
      </w:r>
      <w:r w:rsidRPr="00BE2D45">
        <w:t xml:space="preserve"> a range of arguments against research on albedo modification that have been raised by the broader scientific community, including:</w:t>
      </w:r>
    </w:p>
    <w:p w14:paraId="54851B26" w14:textId="77777777" w:rsidR="00581129" w:rsidRPr="00BE2D45" w:rsidRDefault="00581129" w:rsidP="00581129">
      <w:r w:rsidRPr="00BE2D45">
        <w:t xml:space="preserve">1. the so-called </w:t>
      </w:r>
      <w:r w:rsidRPr="00EA7592">
        <w:rPr>
          <w:rStyle w:val="Emphasis"/>
          <w:highlight w:val="cyan"/>
        </w:rPr>
        <w:t>moral hazard</w:t>
      </w:r>
      <w:r w:rsidRPr="00BE2D45">
        <w:rPr>
          <w:u w:val="single"/>
        </w:rPr>
        <w:t xml:space="preserve"> issue</w:t>
      </w:r>
      <w:r w:rsidRPr="00BE2D45">
        <w:t xml:space="preserve">, that is, the </w:t>
      </w:r>
      <w:r w:rsidRPr="00BE2D45">
        <w:rPr>
          <w:u w:val="single"/>
        </w:rPr>
        <w:t xml:space="preserve">possibility </w:t>
      </w:r>
      <w:r w:rsidRPr="00EA7592">
        <w:rPr>
          <w:highlight w:val="cyan"/>
          <w:u w:val="single"/>
        </w:rPr>
        <w:t>that research</w:t>
      </w:r>
      <w:r w:rsidRPr="00BE2D45">
        <w:rPr>
          <w:u w:val="single"/>
        </w:rPr>
        <w:t xml:space="preserve"> on climate engineering</w:t>
      </w:r>
      <w:r w:rsidRPr="00BE2D45">
        <w:t xml:space="preserve"> could be </w:t>
      </w:r>
      <w:r w:rsidRPr="00EA7592">
        <w:rPr>
          <w:highlight w:val="cyan"/>
          <w:u w:val="single"/>
        </w:rPr>
        <w:t>perceived as</w:t>
      </w:r>
      <w:r w:rsidRPr="00BE2D45">
        <w:t xml:space="preserve"> an </w:t>
      </w:r>
      <w:r w:rsidRPr="00BE2D45">
        <w:rPr>
          <w:u w:val="single"/>
        </w:rPr>
        <w:t xml:space="preserve">implicit </w:t>
      </w:r>
      <w:r w:rsidRPr="00EA7592">
        <w:rPr>
          <w:highlight w:val="cyan"/>
          <w:u w:val="single"/>
        </w:rPr>
        <w:t>legitimization,</w:t>
      </w:r>
      <w:r w:rsidRPr="00BE2D45">
        <w:t xml:space="preserve"> and </w:t>
      </w:r>
      <w:r w:rsidRPr="00EA7592">
        <w:rPr>
          <w:highlight w:val="cyan"/>
          <w:u w:val="single"/>
        </w:rPr>
        <w:t>thus reduce</w:t>
      </w:r>
      <w:r w:rsidRPr="00BE2D45">
        <w:rPr>
          <w:u w:val="single"/>
        </w:rPr>
        <w:t xml:space="preserve"> the </w:t>
      </w:r>
      <w:r w:rsidRPr="00EA7592">
        <w:rPr>
          <w:highlight w:val="cyan"/>
          <w:u w:val="single"/>
        </w:rPr>
        <w:t>motivation for mitigating</w:t>
      </w:r>
      <w:r w:rsidRPr="00BE2D45">
        <w:t xml:space="preserve"> anthropogenic </w:t>
      </w:r>
      <w:r w:rsidRPr="00EA7592">
        <w:rPr>
          <w:highlight w:val="cyan"/>
          <w:u w:val="single"/>
        </w:rPr>
        <w:t>emissions</w:t>
      </w:r>
      <w:r w:rsidRPr="00BE2D45">
        <w:t>;</w:t>
      </w:r>
    </w:p>
    <w:p w14:paraId="116F7360" w14:textId="77777777" w:rsidR="00581129" w:rsidRPr="008A329B" w:rsidRDefault="00581129" w:rsidP="00581129">
      <w:r w:rsidRPr="00BE2D45">
        <w:t xml:space="preserve">2. the concern that reducing temperatures by albedo modification </w:t>
      </w:r>
      <w:r w:rsidRPr="00BE2D45">
        <w:rPr>
          <w:u w:val="single"/>
        </w:rPr>
        <w:t xml:space="preserve">could </w:t>
      </w:r>
      <w:r w:rsidRPr="00EA7592">
        <w:rPr>
          <w:highlight w:val="cyan"/>
          <w:u w:val="single"/>
        </w:rPr>
        <w:t>distract from other impacts</w:t>
      </w:r>
      <w:r w:rsidRPr="00BE2D45">
        <w:rPr>
          <w:u w:val="single"/>
        </w:rPr>
        <w:t xml:space="preserve"> of</w:t>
      </w:r>
      <w:r w:rsidRPr="00BE2D45">
        <w:t xml:space="preserve"> a fossil-fuel-based economy and the resulting CO2 </w:t>
      </w:r>
      <w:r w:rsidRPr="00BE2D45">
        <w:rPr>
          <w:u w:val="single"/>
        </w:rPr>
        <w:t xml:space="preserve">emissions, </w:t>
      </w:r>
      <w:r w:rsidRPr="00EA7592">
        <w:rPr>
          <w:highlight w:val="cyan"/>
          <w:u w:val="single"/>
        </w:rPr>
        <w:t>such as ocean acidification</w:t>
      </w:r>
      <w:r w:rsidRPr="00BE2D45">
        <w:t>;</w:t>
      </w:r>
    </w:p>
    <w:p w14:paraId="7BA9D2EF" w14:textId="77777777" w:rsidR="00581129" w:rsidRPr="00083253" w:rsidRDefault="00581129" w:rsidP="00581129">
      <w:pPr>
        <w:keepNext/>
        <w:keepLines/>
        <w:numPr>
          <w:ilvl w:val="0"/>
          <w:numId w:val="16"/>
        </w:numPr>
        <w:spacing w:before="40"/>
        <w:outlineLvl w:val="3"/>
        <w:rPr>
          <w:rFonts w:eastAsia="SimSun"/>
          <w:b/>
          <w:iCs/>
          <w:sz w:val="26"/>
        </w:rPr>
      </w:pPr>
      <w:r w:rsidRPr="00083253">
        <w:rPr>
          <w:rFonts w:eastAsia="SimSun"/>
          <w:b/>
          <w:iCs/>
          <w:sz w:val="26"/>
        </w:rPr>
        <w:t xml:space="preserve">Solar geoengineering sparks </w:t>
      </w:r>
      <w:r w:rsidRPr="00083253">
        <w:rPr>
          <w:rFonts w:eastAsia="SimSun"/>
          <w:b/>
          <w:iCs/>
          <w:sz w:val="26"/>
          <w:u w:val="single"/>
        </w:rPr>
        <w:t>geopolitical conflict</w:t>
      </w:r>
      <w:r w:rsidRPr="00083253">
        <w:rPr>
          <w:rFonts w:eastAsia="SimSun"/>
          <w:b/>
          <w:iCs/>
          <w:sz w:val="26"/>
        </w:rPr>
        <w:t xml:space="preserve"> that quickly escalates to </w:t>
      </w:r>
      <w:r w:rsidRPr="00083253">
        <w:rPr>
          <w:rFonts w:eastAsia="SimSun"/>
          <w:b/>
          <w:iCs/>
          <w:sz w:val="26"/>
          <w:u w:val="single"/>
        </w:rPr>
        <w:t>war</w:t>
      </w:r>
      <w:r w:rsidRPr="00083253">
        <w:rPr>
          <w:rFonts w:eastAsia="SimSun"/>
          <w:b/>
          <w:iCs/>
          <w:sz w:val="26"/>
        </w:rPr>
        <w:t>.</w:t>
      </w:r>
    </w:p>
    <w:p w14:paraId="3D0E0958" w14:textId="77777777" w:rsidR="00581129" w:rsidRPr="00581129" w:rsidRDefault="00581129" w:rsidP="00581129">
      <w:r w:rsidRPr="00581129">
        <w:rPr>
          <w:rStyle w:val="Style13ptBold"/>
        </w:rPr>
        <w:t>Birnbaum</w:t>
      </w:r>
      <w:r w:rsidRPr="00581129">
        <w:t xml:space="preserve"> 2/27/</w:t>
      </w:r>
      <w:r w:rsidRPr="00581129">
        <w:rPr>
          <w:rStyle w:val="Style13ptBold"/>
        </w:rPr>
        <w:t>23</w:t>
      </w:r>
      <w:r w:rsidRPr="00581129">
        <w:t xml:space="preserve"> [Michael Birnbaum is Education: Yale University and BA in History; Deep Springs College. He is a a national security reporter for The Washington Post, covering the State Department and diplomacy. He previously served in Europe for more than a decade as the The Post’s bureau chief in Brussels, Moscow and Berlin. He has reported for The Post from more than 40 countries, covering the conflict in Ukraine, the Egyptian revolution, the fall of Libyan leader Moammar Gaddafi and the Arab Spring elsewhere in the Middle East. He also covered climate and security from Washington. Birnbaum has a degree in German history from Yale University. He grew up in Chicago., 2-27-2023, "A ‘climate solution’ that spies worry could trigger war," Washington Post, https://www.washingtonpost.com/climate-environment/2023/02/27/geoengineering-security-war/]//gbs-aarz</w:t>
      </w:r>
    </w:p>
    <w:p w14:paraId="5E894BCF" w14:textId="77777777" w:rsidR="00581129" w:rsidRPr="00083253" w:rsidRDefault="00581129" w:rsidP="00581129">
      <w:pPr>
        <w:rPr>
          <w:rFonts w:eastAsia="Calibri"/>
          <w:u w:val="single"/>
        </w:rPr>
      </w:pPr>
      <w:r w:rsidRPr="00083253">
        <w:rPr>
          <w:rFonts w:eastAsia="Calibri"/>
          <w:bCs/>
          <w:sz w:val="14"/>
        </w:rPr>
        <w:t xml:space="preserve">It sounds like something out of science fiction: A country suffering from heat, flooding or crop failures decides on its own to send out a fleet of aircraft to spray a fine, sun-blocking mist into the earth’s atmosphere, reducing temperatures and providing relief to parched populations. </w:t>
      </w:r>
      <w:r w:rsidRPr="00083253">
        <w:rPr>
          <w:rFonts w:eastAsia="Calibri"/>
          <w:u w:val="single"/>
        </w:rPr>
        <w:t xml:space="preserve">Other countries view it as a </w:t>
      </w:r>
      <w:r w:rsidRPr="00083253">
        <w:rPr>
          <w:rFonts w:eastAsia="Calibri"/>
          <w:b/>
          <w:iCs/>
          <w:u w:val="single"/>
          <w:bdr w:val="single" w:sz="8" w:space="0" w:color="auto"/>
        </w:rPr>
        <w:t>threat</w:t>
      </w:r>
      <w:r w:rsidRPr="00083253">
        <w:rPr>
          <w:rFonts w:eastAsia="Calibri"/>
          <w:u w:val="single"/>
        </w:rPr>
        <w:t xml:space="preserve"> to their own citizens and ready a </w:t>
      </w:r>
      <w:r w:rsidRPr="00083253">
        <w:rPr>
          <w:rFonts w:eastAsia="Calibri"/>
          <w:b/>
          <w:iCs/>
          <w:u w:val="single"/>
          <w:bdr w:val="single" w:sz="8" w:space="0" w:color="auto"/>
        </w:rPr>
        <w:t>military response</w:t>
      </w:r>
      <w:r w:rsidRPr="00083253">
        <w:rPr>
          <w:rFonts w:eastAsia="Calibri"/>
          <w:u w:val="single"/>
        </w:rPr>
        <w:t>.</w:t>
      </w:r>
    </w:p>
    <w:p w14:paraId="542E320B" w14:textId="77777777" w:rsidR="00581129" w:rsidRPr="00083253" w:rsidRDefault="00581129" w:rsidP="00581129">
      <w:pPr>
        <w:rPr>
          <w:rFonts w:eastAsia="Calibri"/>
          <w:sz w:val="14"/>
        </w:rPr>
      </w:pPr>
      <w:r w:rsidRPr="00083253">
        <w:rPr>
          <w:rFonts w:eastAsia="Calibri"/>
          <w:bCs/>
          <w:sz w:val="14"/>
        </w:rPr>
        <w:t xml:space="preserve">But </w:t>
      </w:r>
      <w:r w:rsidRPr="00083253">
        <w:rPr>
          <w:rFonts w:eastAsia="Calibri"/>
          <w:u w:val="single"/>
        </w:rPr>
        <w:t xml:space="preserve">members of the </w:t>
      </w:r>
      <w:r w:rsidRPr="00EA7592">
        <w:rPr>
          <w:rFonts w:eastAsia="Calibri"/>
          <w:highlight w:val="cyan"/>
          <w:u w:val="single"/>
        </w:rPr>
        <w:t>U.S. intel</w:t>
      </w:r>
      <w:r w:rsidRPr="00083253">
        <w:rPr>
          <w:rFonts w:eastAsia="Calibri"/>
          <w:u w:val="single"/>
        </w:rPr>
        <w:t xml:space="preserve">ligence </w:t>
      </w:r>
      <w:r w:rsidRPr="00EA7592">
        <w:rPr>
          <w:rFonts w:eastAsia="Calibri"/>
          <w:highlight w:val="cyan"/>
          <w:u w:val="single"/>
        </w:rPr>
        <w:t>community</w:t>
      </w:r>
      <w:r w:rsidRPr="00083253">
        <w:rPr>
          <w:rFonts w:eastAsia="Calibri"/>
          <w:u w:val="single"/>
        </w:rPr>
        <w:t xml:space="preserve"> and other national security officials were </w:t>
      </w:r>
      <w:r w:rsidRPr="00EA7592">
        <w:rPr>
          <w:rFonts w:eastAsia="Calibri"/>
          <w:highlight w:val="cyan"/>
          <w:u w:val="single"/>
        </w:rPr>
        <w:t>worried</w:t>
      </w:r>
      <w:r w:rsidRPr="00083253">
        <w:rPr>
          <w:rFonts w:eastAsia="Calibri"/>
          <w:u w:val="single"/>
        </w:rPr>
        <w:t xml:space="preserve"> enough last year to plot </w:t>
      </w:r>
      <w:r w:rsidRPr="00EA7592">
        <w:rPr>
          <w:rFonts w:eastAsia="Calibri"/>
          <w:highlight w:val="cyan"/>
          <w:u w:val="single"/>
        </w:rPr>
        <w:t xml:space="preserve">how to avert a </w:t>
      </w:r>
      <w:r w:rsidRPr="00EA7592">
        <w:rPr>
          <w:rFonts w:eastAsia="Calibri"/>
          <w:b/>
          <w:iCs/>
          <w:highlight w:val="cyan"/>
          <w:u w:val="single"/>
          <w:bdr w:val="single" w:sz="8" w:space="0" w:color="auto"/>
        </w:rPr>
        <w:t>war</w:t>
      </w:r>
      <w:r w:rsidRPr="00EA7592">
        <w:rPr>
          <w:rFonts w:eastAsia="Calibri"/>
          <w:highlight w:val="cyan"/>
          <w:u w:val="single"/>
        </w:rPr>
        <w:t xml:space="preserve"> triggered by</w:t>
      </w:r>
      <w:r w:rsidRPr="00083253">
        <w:rPr>
          <w:rFonts w:eastAsia="Calibri"/>
          <w:u w:val="single"/>
        </w:rPr>
        <w:t xml:space="preserve"> this kind of </w:t>
      </w:r>
      <w:r w:rsidRPr="00EA7592">
        <w:rPr>
          <w:rFonts w:eastAsia="Calibri"/>
          <w:b/>
          <w:iCs/>
          <w:highlight w:val="cyan"/>
          <w:u w:val="single"/>
          <w:bdr w:val="single" w:sz="8" w:space="0" w:color="auto"/>
        </w:rPr>
        <w:t>climate engineering</w:t>
      </w:r>
      <w:r w:rsidRPr="00083253">
        <w:rPr>
          <w:rFonts w:eastAsia="Calibri"/>
          <w:u w:val="single"/>
        </w:rPr>
        <w:t>.</w:t>
      </w:r>
      <w:r w:rsidRPr="00083253">
        <w:rPr>
          <w:rFonts w:eastAsia="Calibri"/>
          <w:bCs/>
          <w:sz w:val="14"/>
        </w:rPr>
        <w:t xml:space="preserve"> In a role-playing exercise, they practiced managing the tensions that would be unleashed, according to people familiar with the exercise, a sign that they see it as a credible threat in need of a strategy.</w:t>
      </w:r>
    </w:p>
    <w:p w14:paraId="0B42B4C7" w14:textId="77777777" w:rsidR="00581129" w:rsidRPr="00083253" w:rsidRDefault="00581129" w:rsidP="00581129">
      <w:pPr>
        <w:rPr>
          <w:rFonts w:eastAsia="Calibri"/>
          <w:sz w:val="14"/>
        </w:rPr>
      </w:pPr>
      <w:r w:rsidRPr="00083253">
        <w:rPr>
          <w:rFonts w:eastAsia="Calibri"/>
          <w:bCs/>
          <w:sz w:val="14"/>
        </w:rPr>
        <w:t>The practice, known as solar geoengineering, is theoretically possible. And as the world’s most vulnerable populations suffer more sharply from rising temperatures, global decision-makers will likely come under heavy pressure to deploy the technology, scientists and policymakers say. Compared to other methods to combat the effects of climate change, it’s likely to be cheaper and faster.</w:t>
      </w:r>
    </w:p>
    <w:p w14:paraId="191DF589" w14:textId="77777777" w:rsidR="00581129" w:rsidRPr="00083253" w:rsidRDefault="00581129" w:rsidP="00581129">
      <w:pPr>
        <w:rPr>
          <w:rFonts w:eastAsia="Calibri"/>
          <w:sz w:val="14"/>
        </w:rPr>
      </w:pPr>
      <w:r w:rsidRPr="00083253">
        <w:rPr>
          <w:rFonts w:eastAsia="Calibri"/>
          <w:bCs/>
          <w:sz w:val="14"/>
        </w:rPr>
        <w:t xml:space="preserve">Because the technique could weaken the sun’s power across the globe — not just above whichever country decided to deploy it — </w:t>
      </w:r>
      <w:r w:rsidRPr="00083253">
        <w:rPr>
          <w:rFonts w:eastAsia="Calibri"/>
          <w:u w:val="single"/>
        </w:rPr>
        <w:t xml:space="preserve">security officials are concerned about the potential to </w:t>
      </w:r>
      <w:r w:rsidRPr="00EA7592">
        <w:rPr>
          <w:rFonts w:eastAsia="Calibri"/>
          <w:highlight w:val="cyan"/>
          <w:u w:val="single"/>
        </w:rPr>
        <w:t>spark conflict</w:t>
      </w:r>
      <w:r w:rsidRPr="00083253">
        <w:rPr>
          <w:rFonts w:eastAsia="Calibri"/>
          <w:u w:val="single"/>
        </w:rPr>
        <w:t xml:space="preserve">, since a </w:t>
      </w:r>
      <w:r w:rsidRPr="00EA7592">
        <w:rPr>
          <w:rFonts w:eastAsia="Calibri"/>
          <w:b/>
          <w:iCs/>
          <w:highlight w:val="cyan"/>
          <w:u w:val="single"/>
          <w:bdr w:val="single" w:sz="8" w:space="0" w:color="auto"/>
        </w:rPr>
        <w:t>single capital</w:t>
      </w:r>
      <w:r w:rsidRPr="00083253">
        <w:rPr>
          <w:rFonts w:eastAsia="Calibri"/>
          <w:u w:val="single"/>
        </w:rPr>
        <w:t xml:space="preserve"> could make </w:t>
      </w:r>
      <w:r w:rsidRPr="00083253">
        <w:rPr>
          <w:rFonts w:eastAsia="Calibri"/>
          <w:b/>
          <w:iCs/>
          <w:u w:val="single"/>
          <w:bdr w:val="single" w:sz="8" w:space="0" w:color="auto"/>
        </w:rPr>
        <w:t>decisions</w:t>
      </w:r>
      <w:r w:rsidRPr="00083253">
        <w:rPr>
          <w:rFonts w:eastAsia="Calibri"/>
          <w:u w:val="single"/>
        </w:rPr>
        <w:t xml:space="preserve"> that </w:t>
      </w:r>
      <w:r w:rsidRPr="00EA7592">
        <w:rPr>
          <w:rFonts w:eastAsia="Calibri"/>
          <w:b/>
          <w:iCs/>
          <w:highlight w:val="cyan"/>
          <w:u w:val="single"/>
          <w:bdr w:val="single" w:sz="8" w:space="0" w:color="auto"/>
        </w:rPr>
        <w:t>shape</w:t>
      </w:r>
      <w:r w:rsidRPr="00EA7592">
        <w:rPr>
          <w:rFonts w:eastAsia="Calibri"/>
          <w:highlight w:val="cyan"/>
          <w:u w:val="single"/>
        </w:rPr>
        <w:t xml:space="preserve"> the</w:t>
      </w:r>
      <w:r w:rsidRPr="00083253">
        <w:rPr>
          <w:rFonts w:eastAsia="Calibri"/>
          <w:u w:val="single"/>
        </w:rPr>
        <w:t xml:space="preserve"> entire </w:t>
      </w:r>
      <w:r w:rsidRPr="00EA7592">
        <w:rPr>
          <w:rFonts w:eastAsia="Calibri"/>
          <w:b/>
          <w:iCs/>
          <w:highlight w:val="cyan"/>
          <w:u w:val="single"/>
          <w:bdr w:val="single" w:sz="8" w:space="0" w:color="auto"/>
        </w:rPr>
        <w:t>world</w:t>
      </w:r>
      <w:r w:rsidRPr="00083253">
        <w:rPr>
          <w:rFonts w:eastAsia="Calibri"/>
          <w:u w:val="single"/>
        </w:rPr>
        <w:t>’s fate.</w:t>
      </w:r>
    </w:p>
    <w:p w14:paraId="2D6147EF" w14:textId="77777777" w:rsidR="00581129" w:rsidRPr="00083253" w:rsidRDefault="00581129" w:rsidP="00581129">
      <w:pPr>
        <w:rPr>
          <w:rFonts w:eastAsia="Calibri"/>
          <w:sz w:val="14"/>
        </w:rPr>
      </w:pPr>
      <w:r w:rsidRPr="00083253">
        <w:rPr>
          <w:rFonts w:eastAsia="Calibri"/>
          <w:bCs/>
          <w:sz w:val="14"/>
        </w:rPr>
        <w:t>“Parts of the U.S. government are rightfully focused on trying better to understand this,” said Sherri Goodman, a senior fellow at the Wilson Center, referencing last year’s geoengineering exercise. “If you don’t understand it, you can’t manage it.”</w:t>
      </w:r>
    </w:p>
    <w:p w14:paraId="08117A63" w14:textId="77777777" w:rsidR="00581129" w:rsidRPr="00083253" w:rsidRDefault="00581129" w:rsidP="00581129">
      <w:pPr>
        <w:rPr>
          <w:rFonts w:eastAsia="Calibri"/>
          <w:u w:val="single"/>
        </w:rPr>
      </w:pPr>
      <w:r w:rsidRPr="00083253">
        <w:rPr>
          <w:rFonts w:eastAsia="Calibri"/>
          <w:u w:val="single"/>
        </w:rPr>
        <w:t xml:space="preserve">The </w:t>
      </w:r>
      <w:r w:rsidRPr="00083253">
        <w:rPr>
          <w:rFonts w:eastAsia="Calibri"/>
          <w:b/>
          <w:iCs/>
          <w:u w:val="single"/>
          <w:bdr w:val="single" w:sz="8" w:space="0" w:color="auto"/>
        </w:rPr>
        <w:t>science</w:t>
      </w:r>
      <w:r w:rsidRPr="00083253">
        <w:rPr>
          <w:rFonts w:eastAsia="Calibri"/>
          <w:u w:val="single"/>
        </w:rPr>
        <w:t xml:space="preserve"> is </w:t>
      </w:r>
      <w:r w:rsidRPr="00083253">
        <w:rPr>
          <w:rFonts w:eastAsia="Calibri"/>
          <w:b/>
          <w:iCs/>
          <w:u w:val="single"/>
          <w:bdr w:val="single" w:sz="8" w:space="0" w:color="auto"/>
        </w:rPr>
        <w:t>evolving</w:t>
      </w:r>
      <w:r w:rsidRPr="00083253">
        <w:rPr>
          <w:rFonts w:eastAsia="Calibri"/>
          <w:bCs/>
          <w:sz w:val="14"/>
        </w:rPr>
        <w:t xml:space="preserve">, said Goodman, a longtime expert on the intersection of climate change and security. </w:t>
      </w:r>
      <w:r w:rsidRPr="00083253">
        <w:rPr>
          <w:rFonts w:eastAsia="Calibri"/>
          <w:u w:val="single"/>
        </w:rPr>
        <w:t xml:space="preserve">But global discussions haven’t kept up, leaving a </w:t>
      </w:r>
      <w:r w:rsidRPr="00EA7592">
        <w:rPr>
          <w:rFonts w:eastAsia="Calibri"/>
          <w:highlight w:val="cyan"/>
          <w:u w:val="single"/>
        </w:rPr>
        <w:t>powerful technology</w:t>
      </w:r>
      <w:r w:rsidRPr="00083253">
        <w:rPr>
          <w:rFonts w:eastAsia="Calibri"/>
          <w:u w:val="single"/>
        </w:rPr>
        <w:t xml:space="preserve"> largely </w:t>
      </w:r>
      <w:r w:rsidRPr="00EA7592">
        <w:rPr>
          <w:rFonts w:eastAsia="Calibri"/>
          <w:b/>
          <w:iCs/>
          <w:highlight w:val="cyan"/>
          <w:u w:val="single"/>
          <w:bdr w:val="single" w:sz="8" w:space="0" w:color="auto"/>
        </w:rPr>
        <w:t>unregulated</w:t>
      </w:r>
      <w:r w:rsidRPr="00083253">
        <w:rPr>
          <w:rFonts w:eastAsia="Calibri"/>
          <w:u w:val="single"/>
        </w:rPr>
        <w:t xml:space="preserve"> internationally.</w:t>
      </w:r>
    </w:p>
    <w:p w14:paraId="2190E449" w14:textId="77777777" w:rsidR="00581129" w:rsidRPr="00083253" w:rsidRDefault="00581129" w:rsidP="00581129">
      <w:pPr>
        <w:rPr>
          <w:rFonts w:eastAsia="Calibri"/>
          <w:sz w:val="14"/>
        </w:rPr>
      </w:pPr>
      <w:r w:rsidRPr="00083253">
        <w:rPr>
          <w:rFonts w:eastAsia="Calibri"/>
          <w:bCs/>
          <w:sz w:val="14"/>
        </w:rPr>
        <w:t>“</w:t>
      </w:r>
      <w:r w:rsidRPr="00083253">
        <w:rPr>
          <w:rFonts w:eastAsia="Calibri"/>
          <w:u w:val="single"/>
        </w:rPr>
        <w:t xml:space="preserve">It could be </w:t>
      </w:r>
      <w:r w:rsidRPr="00EA7592">
        <w:rPr>
          <w:rFonts w:eastAsia="Calibri"/>
          <w:b/>
          <w:iCs/>
          <w:highlight w:val="cyan"/>
          <w:u w:val="single"/>
          <w:bdr w:val="single" w:sz="8" w:space="0" w:color="auto"/>
        </w:rPr>
        <w:t>weaponized</w:t>
      </w:r>
      <w:r w:rsidRPr="00083253">
        <w:rPr>
          <w:rFonts w:eastAsia="Calibri"/>
          <w:u w:val="single"/>
        </w:rPr>
        <w:t xml:space="preserve"> by a country to either try </w:t>
      </w:r>
      <w:r w:rsidRPr="00EA7592">
        <w:rPr>
          <w:rFonts w:eastAsia="Calibri"/>
          <w:highlight w:val="cyan"/>
          <w:u w:val="single"/>
        </w:rPr>
        <w:t xml:space="preserve">to </w:t>
      </w:r>
      <w:r w:rsidRPr="00EA7592">
        <w:rPr>
          <w:rFonts w:eastAsia="Calibri"/>
          <w:b/>
          <w:iCs/>
          <w:highlight w:val="cyan"/>
          <w:u w:val="single"/>
          <w:bdr w:val="single" w:sz="8" w:space="0" w:color="auto"/>
        </w:rPr>
        <w:t>improve</w:t>
      </w:r>
      <w:r w:rsidRPr="00083253">
        <w:rPr>
          <w:rFonts w:eastAsia="Calibri"/>
          <w:u w:val="single"/>
        </w:rPr>
        <w:t xml:space="preserve"> the </w:t>
      </w:r>
      <w:r w:rsidRPr="00EA7592">
        <w:rPr>
          <w:rFonts w:eastAsia="Calibri"/>
          <w:b/>
          <w:iCs/>
          <w:highlight w:val="cyan"/>
          <w:u w:val="single"/>
          <w:bdr w:val="single" w:sz="8" w:space="0" w:color="auto"/>
        </w:rPr>
        <w:t>climate</w:t>
      </w:r>
      <w:r w:rsidRPr="00083253">
        <w:rPr>
          <w:rFonts w:eastAsia="Calibri"/>
          <w:u w:val="single"/>
        </w:rPr>
        <w:t xml:space="preserve"> and </w:t>
      </w:r>
      <w:r w:rsidRPr="00083253">
        <w:rPr>
          <w:rFonts w:eastAsia="Calibri"/>
          <w:b/>
          <w:iCs/>
          <w:u w:val="single"/>
          <w:bdr w:val="single" w:sz="8" w:space="0" w:color="auto"/>
        </w:rPr>
        <w:t>reduce</w:t>
      </w:r>
      <w:r w:rsidRPr="00083253">
        <w:rPr>
          <w:rFonts w:eastAsia="Calibri"/>
          <w:u w:val="single"/>
        </w:rPr>
        <w:t xml:space="preserve"> the </w:t>
      </w:r>
      <w:r w:rsidRPr="00083253">
        <w:rPr>
          <w:rFonts w:eastAsia="Calibri"/>
          <w:b/>
          <w:iCs/>
          <w:u w:val="single"/>
          <w:bdr w:val="single" w:sz="8" w:space="0" w:color="auto"/>
        </w:rPr>
        <w:t>temperatures</w:t>
      </w:r>
      <w:r w:rsidRPr="00083253">
        <w:rPr>
          <w:rFonts w:eastAsia="Calibri"/>
          <w:u w:val="single"/>
        </w:rPr>
        <w:t xml:space="preserve"> in their own location or </w:t>
      </w:r>
      <w:r w:rsidRPr="00EA7592">
        <w:rPr>
          <w:rFonts w:eastAsia="Calibri"/>
          <w:b/>
          <w:iCs/>
          <w:highlight w:val="cyan"/>
          <w:u w:val="single"/>
          <w:bdr w:val="single" w:sz="8" w:space="0" w:color="auto"/>
        </w:rPr>
        <w:t>against</w:t>
      </w:r>
      <w:r w:rsidRPr="00083253">
        <w:rPr>
          <w:rFonts w:eastAsia="Calibri"/>
          <w:u w:val="single"/>
        </w:rPr>
        <w:t xml:space="preserve"> an </w:t>
      </w:r>
      <w:r w:rsidRPr="00EA7592">
        <w:rPr>
          <w:rFonts w:eastAsia="Calibri"/>
          <w:b/>
          <w:iCs/>
          <w:highlight w:val="cyan"/>
          <w:u w:val="single"/>
          <w:bdr w:val="single" w:sz="8" w:space="0" w:color="auto"/>
        </w:rPr>
        <w:t>adversary</w:t>
      </w:r>
      <w:r w:rsidRPr="00083253">
        <w:rPr>
          <w:rFonts w:eastAsia="Calibri"/>
          <w:bCs/>
          <w:sz w:val="14"/>
        </w:rPr>
        <w:t>,” Goodman said. “</w:t>
      </w:r>
      <w:r w:rsidRPr="00083253">
        <w:rPr>
          <w:rFonts w:eastAsia="Calibri"/>
          <w:u w:val="single"/>
        </w:rPr>
        <w:t xml:space="preserve">It could be </w:t>
      </w:r>
      <w:r w:rsidRPr="00EA7592">
        <w:rPr>
          <w:rFonts w:eastAsia="Calibri"/>
          <w:b/>
          <w:iCs/>
          <w:highlight w:val="cyan"/>
          <w:u w:val="single"/>
          <w:bdr w:val="single" w:sz="8" w:space="0" w:color="auto"/>
        </w:rPr>
        <w:t>threatened</w:t>
      </w:r>
      <w:r w:rsidRPr="00083253">
        <w:rPr>
          <w:rFonts w:eastAsia="Calibri"/>
          <w:u w:val="single"/>
        </w:rPr>
        <w:t xml:space="preserve"> in a way that could </w:t>
      </w:r>
      <w:r w:rsidRPr="00EA7592">
        <w:rPr>
          <w:rFonts w:eastAsia="Calibri"/>
          <w:highlight w:val="cyan"/>
          <w:u w:val="single"/>
        </w:rPr>
        <w:t xml:space="preserve">cause </w:t>
      </w:r>
      <w:r w:rsidRPr="00EA7592">
        <w:rPr>
          <w:rFonts w:eastAsia="Calibri"/>
          <w:b/>
          <w:iCs/>
          <w:highlight w:val="cyan"/>
          <w:u w:val="single"/>
          <w:bdr w:val="single" w:sz="8" w:space="0" w:color="auto"/>
        </w:rPr>
        <w:t>fear</w:t>
      </w:r>
      <w:r w:rsidRPr="00083253">
        <w:rPr>
          <w:rFonts w:eastAsia="Calibri"/>
          <w:u w:val="single"/>
        </w:rPr>
        <w:t xml:space="preserve"> or panic </w:t>
      </w:r>
      <w:r w:rsidRPr="00EA7592">
        <w:rPr>
          <w:rFonts w:eastAsia="Calibri"/>
          <w:highlight w:val="cyan"/>
          <w:u w:val="single"/>
        </w:rPr>
        <w:t>among populations</w:t>
      </w:r>
      <w:r w:rsidRPr="00083253">
        <w:rPr>
          <w:rFonts w:eastAsia="Calibri"/>
          <w:u w:val="single"/>
        </w:rPr>
        <w:t>.</w:t>
      </w:r>
      <w:r w:rsidRPr="00083253">
        <w:rPr>
          <w:rFonts w:eastAsia="Calibri"/>
          <w:bCs/>
          <w:sz w:val="14"/>
        </w:rPr>
        <w:t>”</w:t>
      </w:r>
    </w:p>
    <w:p w14:paraId="4E928076" w14:textId="77777777" w:rsidR="00581129" w:rsidRPr="00083253" w:rsidRDefault="00581129" w:rsidP="00581129">
      <w:pPr>
        <w:rPr>
          <w:rFonts w:eastAsia="Calibri"/>
          <w:sz w:val="14"/>
        </w:rPr>
      </w:pPr>
      <w:r w:rsidRPr="00083253">
        <w:rPr>
          <w:rFonts w:eastAsia="Calibri"/>
          <w:bCs/>
          <w:sz w:val="14"/>
        </w:rPr>
        <w:t>So far, the United States is in the lead on research, but China, India and others are also working on it. The White House is in the process of developing a five-year research plan and strategy for managing the technology, at the behest of Congress, which mandated it last year.</w:t>
      </w:r>
    </w:p>
    <w:p w14:paraId="655714B1" w14:textId="77777777" w:rsidR="00581129" w:rsidRPr="00083253" w:rsidRDefault="00581129" w:rsidP="00581129">
      <w:pPr>
        <w:rPr>
          <w:rFonts w:eastAsia="Calibri"/>
          <w:sz w:val="14"/>
        </w:rPr>
      </w:pPr>
      <w:r w:rsidRPr="00083253">
        <w:rPr>
          <w:rFonts w:eastAsia="Calibri"/>
          <w:u w:val="single"/>
        </w:rPr>
        <w:t xml:space="preserve">The lack of global coordination on geoengineering is resulting in increasing anxiety about the </w:t>
      </w:r>
      <w:r w:rsidRPr="00EA7592">
        <w:rPr>
          <w:rFonts w:eastAsia="Calibri"/>
          <w:b/>
          <w:iCs/>
          <w:highlight w:val="cyan"/>
          <w:u w:val="single"/>
          <w:bdr w:val="single" w:sz="8" w:space="0" w:color="auto"/>
        </w:rPr>
        <w:t>risks</w:t>
      </w:r>
      <w:r w:rsidRPr="00083253">
        <w:rPr>
          <w:rFonts w:eastAsia="Calibri"/>
          <w:u w:val="single"/>
        </w:rPr>
        <w:t xml:space="preserve"> of </w:t>
      </w:r>
      <w:r w:rsidRPr="00EA7592">
        <w:rPr>
          <w:rFonts w:eastAsia="Calibri"/>
          <w:b/>
          <w:iCs/>
          <w:highlight w:val="cyan"/>
          <w:u w:val="single"/>
          <w:bdr w:val="single" w:sz="8" w:space="0" w:color="auto"/>
        </w:rPr>
        <w:t>disagreements</w:t>
      </w:r>
      <w:r w:rsidRPr="00083253">
        <w:rPr>
          <w:rFonts w:eastAsia="Calibri"/>
          <w:u w:val="single"/>
        </w:rPr>
        <w:t>.</w:t>
      </w:r>
      <w:r w:rsidRPr="00083253">
        <w:rPr>
          <w:rFonts w:eastAsia="Calibri"/>
          <w:bCs/>
          <w:sz w:val="14"/>
        </w:rPr>
        <w:t xml:space="preserve"> A climate change-focused National Intelligence Estimate from 2021 — the distillation of U.S. spy agencies’ assessments about the top risks facing the United States — warned that the absence of regulations could mean that “</w:t>
      </w:r>
      <w:r w:rsidRPr="00083253">
        <w:rPr>
          <w:rFonts w:eastAsia="Calibri"/>
          <w:u w:val="single"/>
        </w:rPr>
        <w:t xml:space="preserve">state or nonstate </w:t>
      </w:r>
      <w:r w:rsidRPr="00EA7592">
        <w:rPr>
          <w:rFonts w:eastAsia="Calibri"/>
          <w:highlight w:val="cyan"/>
          <w:u w:val="single"/>
        </w:rPr>
        <w:t>actors</w:t>
      </w:r>
      <w:r w:rsidRPr="00083253">
        <w:rPr>
          <w:rFonts w:eastAsia="Calibri"/>
          <w:u w:val="single"/>
        </w:rPr>
        <w:t xml:space="preserve"> will independently </w:t>
      </w:r>
      <w:r w:rsidRPr="00EA7592">
        <w:rPr>
          <w:rFonts w:eastAsia="Calibri"/>
          <w:highlight w:val="cyan"/>
          <w:u w:val="single"/>
        </w:rPr>
        <w:t>develop</w:t>
      </w:r>
      <w:r w:rsidRPr="00083253">
        <w:rPr>
          <w:rFonts w:eastAsia="Calibri"/>
          <w:u w:val="single"/>
        </w:rPr>
        <w:t xml:space="preserve"> or deploy the </w:t>
      </w:r>
      <w:r w:rsidRPr="00EA7592">
        <w:rPr>
          <w:rFonts w:eastAsia="Calibri"/>
          <w:highlight w:val="cyan"/>
          <w:u w:val="single"/>
        </w:rPr>
        <w:t>tech</w:t>
      </w:r>
      <w:r w:rsidRPr="00083253">
        <w:rPr>
          <w:rFonts w:eastAsia="Calibri"/>
          <w:u w:val="single"/>
        </w:rPr>
        <w:t xml:space="preserve">nology — possibly </w:t>
      </w:r>
      <w:r w:rsidRPr="00EA7592">
        <w:rPr>
          <w:rFonts w:eastAsia="Calibri"/>
          <w:b/>
          <w:iCs/>
          <w:highlight w:val="cyan"/>
          <w:u w:val="single"/>
          <w:bdr w:val="single" w:sz="8" w:space="0" w:color="auto"/>
        </w:rPr>
        <w:t>covertly</w:t>
      </w:r>
      <w:r w:rsidRPr="00083253">
        <w:rPr>
          <w:rFonts w:eastAsia="Calibri"/>
          <w:u w:val="single"/>
        </w:rPr>
        <w:t xml:space="preserve"> — in a manner that </w:t>
      </w:r>
      <w:r w:rsidRPr="00EA7592">
        <w:rPr>
          <w:rFonts w:eastAsia="Calibri"/>
          <w:b/>
          <w:iCs/>
          <w:highlight w:val="cyan"/>
          <w:u w:val="single"/>
          <w:bdr w:val="single" w:sz="8" w:space="0" w:color="auto"/>
        </w:rPr>
        <w:t>risks conflict</w:t>
      </w:r>
      <w:r w:rsidRPr="00083253">
        <w:rPr>
          <w:rFonts w:eastAsia="Calibri"/>
          <w:u w:val="single"/>
        </w:rPr>
        <w:t xml:space="preserve"> if other nations blame them for a weather disaster they believe was caused by geoengineering.</w:t>
      </w:r>
      <w:r w:rsidRPr="00083253">
        <w:rPr>
          <w:rFonts w:eastAsia="Calibri"/>
          <w:bCs/>
          <w:sz w:val="14"/>
        </w:rPr>
        <w:t>”</w:t>
      </w:r>
    </w:p>
    <w:p w14:paraId="58C1C4BB" w14:textId="77777777" w:rsidR="00581129" w:rsidRPr="00083253" w:rsidRDefault="00581129" w:rsidP="00581129">
      <w:pPr>
        <w:rPr>
          <w:rFonts w:eastAsia="Calibri"/>
          <w:u w:val="single"/>
        </w:rPr>
      </w:pPr>
      <w:r w:rsidRPr="00083253">
        <w:rPr>
          <w:rFonts w:eastAsia="Calibri"/>
          <w:u w:val="single"/>
        </w:rPr>
        <w:t>“</w:t>
      </w:r>
      <w:r w:rsidRPr="00EA7592">
        <w:rPr>
          <w:rFonts w:eastAsia="Calibri"/>
          <w:highlight w:val="cyan"/>
          <w:u w:val="single"/>
        </w:rPr>
        <w:t xml:space="preserve">It’s a </w:t>
      </w:r>
      <w:r w:rsidRPr="00EA7592">
        <w:rPr>
          <w:rFonts w:eastAsia="Calibri"/>
          <w:b/>
          <w:iCs/>
          <w:highlight w:val="cyan"/>
          <w:u w:val="single"/>
          <w:bdr w:val="single" w:sz="8" w:space="0" w:color="auto"/>
        </w:rPr>
        <w:t>powder keg</w:t>
      </w:r>
      <w:r w:rsidRPr="00083253">
        <w:rPr>
          <w:rFonts w:eastAsia="Calibri"/>
          <w:u w:val="single"/>
        </w:rPr>
        <w:t xml:space="preserve">,” </w:t>
      </w:r>
      <w:r w:rsidRPr="00EA7592">
        <w:rPr>
          <w:rFonts w:eastAsia="Calibri"/>
          <w:highlight w:val="cyan"/>
          <w:u w:val="single"/>
        </w:rPr>
        <w:t>said</w:t>
      </w:r>
      <w:r w:rsidRPr="00083253">
        <w:rPr>
          <w:rFonts w:eastAsia="Calibri"/>
          <w:u w:val="single"/>
        </w:rPr>
        <w:t xml:space="preserve"> Janos Pasztor, who was a top </w:t>
      </w:r>
      <w:r w:rsidRPr="00EA7592">
        <w:rPr>
          <w:rFonts w:eastAsia="Calibri"/>
          <w:b/>
          <w:iCs/>
          <w:highlight w:val="cyan"/>
          <w:u w:val="single"/>
          <w:bdr w:val="single" w:sz="8" w:space="0" w:color="auto"/>
        </w:rPr>
        <w:t>U</w:t>
      </w:r>
      <w:r w:rsidRPr="00083253">
        <w:rPr>
          <w:rFonts w:eastAsia="Calibri"/>
          <w:b/>
          <w:iCs/>
          <w:u w:val="single"/>
          <w:bdr w:val="single" w:sz="8" w:space="0" w:color="auto"/>
        </w:rPr>
        <w:t xml:space="preserve">nited </w:t>
      </w:r>
      <w:r w:rsidRPr="00EA7592">
        <w:rPr>
          <w:rFonts w:eastAsia="Calibri"/>
          <w:b/>
          <w:iCs/>
          <w:highlight w:val="cyan"/>
          <w:u w:val="single"/>
          <w:bdr w:val="single" w:sz="8" w:space="0" w:color="auto"/>
        </w:rPr>
        <w:t>N</w:t>
      </w:r>
      <w:r w:rsidRPr="00083253">
        <w:rPr>
          <w:rFonts w:eastAsia="Calibri"/>
          <w:b/>
          <w:iCs/>
          <w:u w:val="single"/>
          <w:bdr w:val="single" w:sz="8" w:space="0" w:color="auto"/>
        </w:rPr>
        <w:t xml:space="preserve">ations </w:t>
      </w:r>
      <w:r w:rsidRPr="00EA7592">
        <w:rPr>
          <w:rFonts w:eastAsia="Calibri"/>
          <w:b/>
          <w:iCs/>
          <w:highlight w:val="cyan"/>
          <w:u w:val="single"/>
          <w:bdr w:val="single" w:sz="8" w:space="0" w:color="auto"/>
        </w:rPr>
        <w:t>official</w:t>
      </w:r>
      <w:r w:rsidRPr="00083253">
        <w:rPr>
          <w:rFonts w:eastAsia="Calibri"/>
          <w:u w:val="single"/>
        </w:rPr>
        <w:t xml:space="preserve"> focused on climate change before devoting himself to fostering a global discussion about the governance of geoengineering. “If there are already </w:t>
      </w:r>
      <w:r w:rsidRPr="00EA7592">
        <w:rPr>
          <w:rFonts w:eastAsia="Calibri"/>
          <w:b/>
          <w:iCs/>
          <w:highlight w:val="cyan"/>
          <w:u w:val="single"/>
          <w:bdr w:val="single" w:sz="8" w:space="0" w:color="auto"/>
        </w:rPr>
        <w:t>challenges</w:t>
      </w:r>
      <w:r w:rsidRPr="00EA7592">
        <w:rPr>
          <w:rFonts w:eastAsia="Calibri"/>
          <w:highlight w:val="cyan"/>
          <w:u w:val="single"/>
        </w:rPr>
        <w:t xml:space="preserve"> at</w:t>
      </w:r>
      <w:r w:rsidRPr="00083253">
        <w:rPr>
          <w:rFonts w:eastAsia="Calibri"/>
          <w:u w:val="single"/>
        </w:rPr>
        <w:t xml:space="preserve"> the </w:t>
      </w:r>
      <w:r w:rsidRPr="00EA7592">
        <w:rPr>
          <w:rFonts w:eastAsia="Calibri"/>
          <w:b/>
          <w:iCs/>
          <w:highlight w:val="cyan"/>
          <w:u w:val="single"/>
          <w:bdr w:val="single" w:sz="8" w:space="0" w:color="auto"/>
        </w:rPr>
        <w:t>geopolitical level</w:t>
      </w:r>
      <w:r w:rsidRPr="00083253">
        <w:rPr>
          <w:rFonts w:eastAsia="Calibri"/>
          <w:u w:val="single"/>
        </w:rPr>
        <w:t xml:space="preserve"> in certain regions … you have potentially some really </w:t>
      </w:r>
      <w:r w:rsidRPr="00EA7592">
        <w:rPr>
          <w:rFonts w:eastAsia="Calibri"/>
          <w:b/>
          <w:iCs/>
          <w:highlight w:val="cyan"/>
          <w:u w:val="single"/>
          <w:bdr w:val="single" w:sz="8" w:space="0" w:color="auto"/>
        </w:rPr>
        <w:t>serious issues</w:t>
      </w:r>
      <w:r w:rsidRPr="00083253">
        <w:rPr>
          <w:rFonts w:eastAsia="Calibri"/>
          <w:u w:val="single"/>
        </w:rPr>
        <w:t>.”</w:t>
      </w:r>
    </w:p>
    <w:p w14:paraId="1CA5327F" w14:textId="77777777" w:rsidR="00581129" w:rsidRPr="00083253" w:rsidRDefault="00581129" w:rsidP="00581129">
      <w:pPr>
        <w:rPr>
          <w:rFonts w:eastAsia="Calibri"/>
          <w:sz w:val="14"/>
        </w:rPr>
      </w:pPr>
      <w:r w:rsidRPr="00083253">
        <w:rPr>
          <w:rFonts w:eastAsia="Calibri"/>
          <w:bCs/>
          <w:sz w:val="14"/>
        </w:rPr>
        <w:t>The geopolitics of geoengineering</w:t>
      </w:r>
    </w:p>
    <w:p w14:paraId="088EEF95" w14:textId="77777777" w:rsidR="00581129" w:rsidRPr="00083253" w:rsidRDefault="00581129" w:rsidP="00581129">
      <w:pPr>
        <w:rPr>
          <w:rFonts w:eastAsia="Calibri"/>
          <w:sz w:val="14"/>
        </w:rPr>
      </w:pPr>
      <w:r w:rsidRPr="00083253">
        <w:rPr>
          <w:rFonts w:eastAsia="Calibri"/>
          <w:bCs/>
          <w:sz w:val="14"/>
        </w:rPr>
        <w:t>Now some U.S. intelligence officials are focused on understanding the challenges. A favorite read among some of them is a 2020 novel, “The Ministry for the Future,” by Kim Stanley Robinson. It envisions a near future in which, among other developments, India decides unilaterally to deploy solar geoengineering in defiance of a global ban after a heat wave kills 20 million of its citizens. Former president Barack Obama named it one of his favorite books of that year.</w:t>
      </w:r>
    </w:p>
    <w:p w14:paraId="6E89D881" w14:textId="77777777" w:rsidR="00581129" w:rsidRPr="00083253" w:rsidRDefault="00581129" w:rsidP="00581129">
      <w:pPr>
        <w:rPr>
          <w:rFonts w:eastAsia="Calibri"/>
          <w:u w:val="single"/>
        </w:rPr>
      </w:pPr>
      <w:r w:rsidRPr="00083253">
        <w:rPr>
          <w:rFonts w:eastAsia="Calibri"/>
          <w:bCs/>
          <w:sz w:val="14"/>
        </w:rPr>
        <w:t xml:space="preserve">Some policymakers say that as the discussion evolves, </w:t>
      </w:r>
      <w:r w:rsidRPr="00EA7592">
        <w:rPr>
          <w:rFonts w:eastAsia="Calibri"/>
          <w:b/>
          <w:iCs/>
          <w:highlight w:val="cyan"/>
          <w:u w:val="single"/>
          <w:bdr w:val="single" w:sz="8" w:space="0" w:color="auto"/>
        </w:rPr>
        <w:t>existing tensions</w:t>
      </w:r>
      <w:r w:rsidRPr="00083253">
        <w:rPr>
          <w:rFonts w:eastAsia="Calibri"/>
          <w:u w:val="single"/>
        </w:rPr>
        <w:t xml:space="preserve"> could </w:t>
      </w:r>
      <w:r w:rsidRPr="00EA7592">
        <w:rPr>
          <w:rFonts w:eastAsia="Calibri"/>
          <w:b/>
          <w:iCs/>
          <w:highlight w:val="cyan"/>
          <w:u w:val="single"/>
          <w:bdr w:val="single" w:sz="8" w:space="0" w:color="auto"/>
        </w:rPr>
        <w:t>worsen</w:t>
      </w:r>
      <w:r w:rsidRPr="00EA7592">
        <w:rPr>
          <w:rFonts w:eastAsia="Calibri"/>
          <w:highlight w:val="cyan"/>
          <w:u w:val="single"/>
        </w:rPr>
        <w:t xml:space="preserve"> between industrialized nations</w:t>
      </w:r>
      <w:r w:rsidRPr="00083253">
        <w:rPr>
          <w:rFonts w:eastAsia="Calibri"/>
          <w:u w:val="single"/>
        </w:rPr>
        <w:t xml:space="preserve"> that are responsible for the bulk of historic carbon emissions </w:t>
      </w:r>
      <w:r w:rsidRPr="00EA7592">
        <w:rPr>
          <w:rFonts w:eastAsia="Calibri"/>
          <w:highlight w:val="cyan"/>
          <w:u w:val="single"/>
        </w:rPr>
        <w:t>and less industrialized</w:t>
      </w:r>
      <w:r w:rsidRPr="00083253">
        <w:rPr>
          <w:rFonts w:eastAsia="Calibri"/>
          <w:u w:val="single"/>
        </w:rPr>
        <w:t xml:space="preserve"> countries </w:t>
      </w:r>
      <w:r w:rsidRPr="00EA7592">
        <w:rPr>
          <w:rFonts w:eastAsia="Calibri"/>
          <w:highlight w:val="cyan"/>
          <w:u w:val="single"/>
        </w:rPr>
        <w:t>that are</w:t>
      </w:r>
      <w:r w:rsidRPr="00083253">
        <w:rPr>
          <w:rFonts w:eastAsia="Calibri"/>
          <w:u w:val="single"/>
        </w:rPr>
        <w:t xml:space="preserve"> often </w:t>
      </w:r>
      <w:r w:rsidRPr="00EA7592">
        <w:rPr>
          <w:rFonts w:eastAsia="Calibri"/>
          <w:b/>
          <w:iCs/>
          <w:highlight w:val="cyan"/>
          <w:u w:val="single"/>
          <w:bdr w:val="single" w:sz="8" w:space="0" w:color="auto"/>
        </w:rPr>
        <w:t>hit hardest</w:t>
      </w:r>
      <w:r w:rsidRPr="00083253">
        <w:rPr>
          <w:rFonts w:eastAsia="Calibri"/>
          <w:u w:val="single"/>
        </w:rPr>
        <w:t xml:space="preserve"> by climate change.</w:t>
      </w:r>
    </w:p>
    <w:p w14:paraId="3943C19A" w14:textId="77777777" w:rsidR="00581129" w:rsidRPr="00083253" w:rsidRDefault="00581129" w:rsidP="00581129">
      <w:pPr>
        <w:rPr>
          <w:rFonts w:eastAsia="Calibri"/>
          <w:sz w:val="14"/>
        </w:rPr>
      </w:pPr>
      <w:r w:rsidRPr="00083253">
        <w:rPr>
          <w:rFonts w:eastAsia="Calibri"/>
          <w:bCs/>
          <w:sz w:val="14"/>
        </w:rPr>
        <w:t>Solar geoengineering “has potential social and ethical issues around public consent and has the potential to spawn international conflicts,” Ajay K. Sood, the principal scientific adviser to the Indian government, told a climate-focused conference in New Delhi this month, adding that research into the technology in India was “nascent.”</w:t>
      </w:r>
    </w:p>
    <w:p w14:paraId="77670AC8" w14:textId="77777777" w:rsidR="00581129" w:rsidRPr="00083253" w:rsidRDefault="00581129" w:rsidP="00581129">
      <w:pPr>
        <w:rPr>
          <w:rFonts w:eastAsia="Calibri"/>
          <w:sz w:val="14"/>
        </w:rPr>
      </w:pPr>
      <w:r w:rsidRPr="00083253">
        <w:rPr>
          <w:rFonts w:eastAsia="Calibri"/>
          <w:bCs/>
          <w:sz w:val="14"/>
        </w:rPr>
        <w:t>“</w:t>
      </w:r>
      <w:r w:rsidRPr="00083253">
        <w:rPr>
          <w:rFonts w:eastAsia="Calibri"/>
          <w:u w:val="single"/>
        </w:rPr>
        <w:t xml:space="preserve">This technology may end up </w:t>
      </w:r>
      <w:r w:rsidRPr="00EA7592">
        <w:rPr>
          <w:rFonts w:eastAsia="Calibri"/>
          <w:b/>
          <w:iCs/>
          <w:highlight w:val="cyan"/>
          <w:u w:val="single"/>
          <w:bdr w:val="single" w:sz="8" w:space="0" w:color="auto"/>
        </w:rPr>
        <w:t>concentrating power</w:t>
      </w:r>
      <w:r w:rsidRPr="00EA7592">
        <w:rPr>
          <w:rFonts w:eastAsia="Calibri"/>
          <w:highlight w:val="cyan"/>
          <w:u w:val="single"/>
        </w:rPr>
        <w:t xml:space="preserve"> in </w:t>
      </w:r>
      <w:r w:rsidRPr="00EA7592">
        <w:rPr>
          <w:rFonts w:eastAsia="Calibri"/>
          <w:b/>
          <w:iCs/>
          <w:highlight w:val="cyan"/>
          <w:u w:val="single"/>
          <w:bdr w:val="single" w:sz="8" w:space="0" w:color="auto"/>
        </w:rPr>
        <w:t>rich countries</w:t>
      </w:r>
      <w:r w:rsidRPr="00083253">
        <w:rPr>
          <w:rFonts w:eastAsia="Calibri"/>
          <w:u w:val="single"/>
        </w:rPr>
        <w:t xml:space="preserve"> or nonstate actors in the global north</w:t>
      </w:r>
      <w:r w:rsidRPr="00083253">
        <w:rPr>
          <w:rFonts w:eastAsia="Calibri"/>
          <w:bCs/>
          <w:sz w:val="14"/>
        </w:rPr>
        <w:t>,” he said.</w:t>
      </w:r>
    </w:p>
    <w:p w14:paraId="471592B1" w14:textId="77777777" w:rsidR="00581129" w:rsidRPr="00083253" w:rsidRDefault="00581129" w:rsidP="00581129">
      <w:pPr>
        <w:rPr>
          <w:rFonts w:eastAsia="Calibri"/>
          <w:sz w:val="14"/>
        </w:rPr>
      </w:pPr>
      <w:r w:rsidRPr="00083253">
        <w:rPr>
          <w:rFonts w:eastAsia="Calibri"/>
          <w:bCs/>
          <w:sz w:val="14"/>
        </w:rPr>
        <w:t>In the global south, he said, solar geoengineering “may appear appealing given the context of dire climate consequences faced by them.”</w:t>
      </w:r>
    </w:p>
    <w:p w14:paraId="21A969D8" w14:textId="77777777" w:rsidR="00581129" w:rsidRPr="00083253" w:rsidRDefault="00581129" w:rsidP="00581129">
      <w:pPr>
        <w:rPr>
          <w:rFonts w:eastAsia="Calibri"/>
          <w:sz w:val="14"/>
        </w:rPr>
      </w:pPr>
      <w:r w:rsidRPr="00083253">
        <w:rPr>
          <w:rFonts w:eastAsia="Calibri"/>
          <w:bCs/>
          <w:sz w:val="14"/>
        </w:rPr>
        <w:t>Even basic research such as outdoor small-scale tests could turn controversial in some areas, some people say, let alone full-scale deployment.</w:t>
      </w:r>
    </w:p>
    <w:p w14:paraId="7B4E3944" w14:textId="77777777" w:rsidR="00581129" w:rsidRPr="00083253" w:rsidRDefault="00581129" w:rsidP="00581129">
      <w:pPr>
        <w:rPr>
          <w:rFonts w:eastAsia="Calibri"/>
          <w:sz w:val="14"/>
        </w:rPr>
      </w:pPr>
      <w:r w:rsidRPr="00083253">
        <w:rPr>
          <w:rFonts w:eastAsia="Calibri"/>
          <w:bCs/>
          <w:sz w:val="14"/>
        </w:rPr>
        <w:t>“In troubled neighborhoods like ours, the protocols of the trials will need to be coordinated and collectively monitored, which becomes an impossibility in the highly fractured and polarized environments like the one that exists between Pakistan and India,” said Malik Amin Aslam, a former Pakistani minister for climate change.</w:t>
      </w:r>
    </w:p>
    <w:p w14:paraId="02F7CF95" w14:textId="77777777" w:rsidR="00581129" w:rsidRPr="00083253" w:rsidRDefault="00581129" w:rsidP="00581129">
      <w:pPr>
        <w:rPr>
          <w:rFonts w:eastAsia="Calibri"/>
          <w:sz w:val="14"/>
        </w:rPr>
      </w:pPr>
      <w:r w:rsidRPr="00083253">
        <w:rPr>
          <w:rFonts w:eastAsia="Calibri"/>
          <w:bCs/>
          <w:sz w:val="14"/>
        </w:rPr>
        <w:t>[image omitted]</w:t>
      </w:r>
    </w:p>
    <w:p w14:paraId="77E32D90" w14:textId="77777777" w:rsidR="00581129" w:rsidRPr="00083253" w:rsidRDefault="00581129" w:rsidP="00581129">
      <w:pPr>
        <w:rPr>
          <w:rFonts w:eastAsia="Calibri"/>
          <w:sz w:val="14"/>
        </w:rPr>
      </w:pPr>
      <w:r w:rsidRPr="00083253">
        <w:rPr>
          <w:rFonts w:eastAsia="Calibri"/>
          <w:bCs/>
          <w:sz w:val="14"/>
        </w:rPr>
        <w:t>How solar geoengineering works</w:t>
      </w:r>
    </w:p>
    <w:p w14:paraId="6157F47C" w14:textId="77777777" w:rsidR="00581129" w:rsidRPr="00083253" w:rsidRDefault="00581129" w:rsidP="00581129">
      <w:pPr>
        <w:rPr>
          <w:rFonts w:eastAsia="Calibri"/>
          <w:sz w:val="14"/>
        </w:rPr>
      </w:pPr>
      <w:r w:rsidRPr="00083253">
        <w:rPr>
          <w:rFonts w:eastAsia="Calibri"/>
          <w:bCs/>
          <w:sz w:val="14"/>
        </w:rPr>
        <w:t>Scientists say the technology necessary to hack the atmosphere is not complicated. Airplanes would spray sulfur into the sky at high altitude. Done right, the material would condense, reflecting a portion of the sun’s rays and shielding the Earth. That would mimic the cooling effect of a large volcanic explosion, which happened after the 1991 eruption of Mount Pinatubo in the Philippines. That volcano heaved about 15 million tons of sulfur dioxide into the atmosphere and lowered the average global temperature by about 1 degree Fahrenheit over the next 15 months, according to NASA estimates.</w:t>
      </w:r>
    </w:p>
    <w:p w14:paraId="064B1DAE" w14:textId="77777777" w:rsidR="00581129" w:rsidRPr="00083253" w:rsidRDefault="00581129" w:rsidP="00581129">
      <w:pPr>
        <w:rPr>
          <w:rFonts w:eastAsia="Calibri"/>
          <w:sz w:val="14"/>
        </w:rPr>
      </w:pPr>
      <w:r w:rsidRPr="00083253">
        <w:rPr>
          <w:rFonts w:eastAsia="Calibri"/>
          <w:bCs/>
          <w:sz w:val="14"/>
        </w:rPr>
        <w:t>“It’s increasingly clear that putting a bunch of aerosols in the stratosphere could decrease the global average temperature,” said Chris Field, the director of the Stanford Woods Institute for the Environment. He chaired a National Academies of Sciences, Engineering and Medicine committee that recommended in 2021 that the Biden administration fund a federal research program into the technology.</w:t>
      </w:r>
    </w:p>
    <w:p w14:paraId="0ABE4D84" w14:textId="77777777" w:rsidR="00581129" w:rsidRPr="00083253" w:rsidRDefault="00581129" w:rsidP="00581129">
      <w:pPr>
        <w:rPr>
          <w:rFonts w:eastAsia="Calibri"/>
          <w:sz w:val="14"/>
        </w:rPr>
      </w:pPr>
      <w:r w:rsidRPr="00083253">
        <w:rPr>
          <w:rFonts w:eastAsia="Calibri"/>
          <w:bCs/>
          <w:sz w:val="14"/>
        </w:rPr>
        <w:t>“The future really depends on getting an ambitious response to the climate crisis put in place. And we just need to be really open to recognizing that some kinds of approaches that are fraught with downsides might still deserve to be considered just because the alternatives are so serious,” Field said.</w:t>
      </w:r>
    </w:p>
    <w:p w14:paraId="41B0885C" w14:textId="77777777" w:rsidR="00581129" w:rsidRPr="00083253" w:rsidRDefault="00581129" w:rsidP="00581129">
      <w:pPr>
        <w:rPr>
          <w:rFonts w:eastAsia="Calibri"/>
          <w:sz w:val="14"/>
        </w:rPr>
      </w:pPr>
      <w:r w:rsidRPr="00083253">
        <w:rPr>
          <w:rFonts w:eastAsia="Calibri"/>
          <w:bCs/>
          <w:sz w:val="14"/>
        </w:rPr>
        <w:t>Some scientists say the risks could be significant. Changes to the atmosphere would shift weather patterns and create droughts. A less-intense sun could lower crop yields and lead to hunger. There are concerns temperatures could build outside the sulfur dioxide layer that, if the spraying is stopped, could unleash a catastrophic heat wave across the world. Some climate experts worry that societies might use the technique to stall on the emissions cuts that are needed to fix the root of the problem.</w:t>
      </w:r>
    </w:p>
    <w:p w14:paraId="2C6C0F3C" w14:textId="77777777" w:rsidR="00581129" w:rsidRPr="00083253" w:rsidRDefault="00581129" w:rsidP="00581129">
      <w:pPr>
        <w:rPr>
          <w:rFonts w:eastAsia="Calibri"/>
          <w:sz w:val="14"/>
        </w:rPr>
      </w:pPr>
      <w:r w:rsidRPr="00083253">
        <w:rPr>
          <w:rFonts w:eastAsia="Calibri"/>
          <w:bCs/>
          <w:sz w:val="14"/>
        </w:rPr>
        <w:t>There are other kinds of geoengineering techniques that would be more localized. Seawater could be sprayed into clouds, brightening them so that they shield more of the sun’s rays. Tiny glass beads could protect Arctic ice from melting. Iron dust in the oceans could feed phytoplankton that would then pull carbon dioxide out of the air. Those techniques might have risks — but they would be less likely to cross borders.</w:t>
      </w:r>
    </w:p>
    <w:p w14:paraId="48913428" w14:textId="77777777" w:rsidR="00581129" w:rsidRPr="00083253" w:rsidRDefault="00581129" w:rsidP="00581129">
      <w:pPr>
        <w:rPr>
          <w:rFonts w:eastAsia="Calibri"/>
          <w:sz w:val="14"/>
        </w:rPr>
      </w:pPr>
      <w:r w:rsidRPr="00083253">
        <w:rPr>
          <w:rFonts w:eastAsia="Calibri"/>
          <w:bCs/>
          <w:sz w:val="14"/>
        </w:rPr>
        <w:t>What could make the sulfur technique so much more effective is exactly what makes it diplomatically complicated: It doesn’t stay above the country that does the spraying. Instead, it spreads across the globe. Beijing’s decisions could have climate consequences in the United States — and vice versa.</w:t>
      </w:r>
    </w:p>
    <w:p w14:paraId="058AC7B0" w14:textId="77777777" w:rsidR="00581129" w:rsidRPr="00083253" w:rsidRDefault="00581129" w:rsidP="00581129">
      <w:pPr>
        <w:rPr>
          <w:rFonts w:eastAsia="Calibri"/>
          <w:sz w:val="14"/>
        </w:rPr>
      </w:pPr>
      <w:r w:rsidRPr="00083253">
        <w:rPr>
          <w:rFonts w:eastAsia="Calibri"/>
          <w:bCs/>
          <w:sz w:val="14"/>
        </w:rPr>
        <w:t>“I can see this going wrong someday,” said Elizabeth Chalecki, a professor of political science at University of Nebraska Omaha who has studied the intersection of climate and security issues. “You can’t even govern based on carbon emissions. How are you going to govern a technology that could purposefully alter planetary living conditions?”</w:t>
      </w:r>
    </w:p>
    <w:p w14:paraId="381B66A8" w14:textId="77777777" w:rsidR="00581129" w:rsidRPr="00083253" w:rsidRDefault="00581129" w:rsidP="00581129">
      <w:pPr>
        <w:rPr>
          <w:rFonts w:eastAsia="Calibri"/>
          <w:sz w:val="14"/>
        </w:rPr>
      </w:pPr>
      <w:r w:rsidRPr="00083253">
        <w:rPr>
          <w:rFonts w:eastAsia="Calibri"/>
          <w:bCs/>
          <w:sz w:val="14"/>
        </w:rPr>
        <w:t>Geoengineering experiments around the world</w:t>
      </w:r>
    </w:p>
    <w:p w14:paraId="0E3E0BF5" w14:textId="77777777" w:rsidR="00581129" w:rsidRPr="00083253" w:rsidRDefault="00581129" w:rsidP="00581129">
      <w:pPr>
        <w:rPr>
          <w:rFonts w:eastAsia="Calibri"/>
          <w:sz w:val="14"/>
        </w:rPr>
      </w:pPr>
      <w:r w:rsidRPr="00083253">
        <w:rPr>
          <w:rFonts w:eastAsia="Calibri"/>
          <w:bCs/>
          <w:sz w:val="14"/>
        </w:rPr>
        <w:t>In the absence of global consensus, some private groups are taking matters into their own hands. One company, Making Sunsets, declared late last year that it had released some balloons filled with a compound that could reflect sunlight back into the atmosphere. The release was done in Mexico, prompting a backlash and the Mexican government to ban experimentation last month.</w:t>
      </w:r>
    </w:p>
    <w:p w14:paraId="7D5D7012" w14:textId="77777777" w:rsidR="00581129" w:rsidRPr="00083253" w:rsidRDefault="00581129" w:rsidP="00581129">
      <w:pPr>
        <w:rPr>
          <w:rFonts w:eastAsia="Calibri"/>
          <w:sz w:val="14"/>
        </w:rPr>
      </w:pPr>
      <w:r w:rsidRPr="00083253">
        <w:rPr>
          <w:rFonts w:eastAsia="Calibri"/>
          <w:bCs/>
          <w:sz w:val="14"/>
        </w:rPr>
        <w:t>Most geoengineering activity so far remains inside computer models or laboratories.</w:t>
      </w:r>
    </w:p>
    <w:p w14:paraId="04A159FB" w14:textId="77777777" w:rsidR="00581129" w:rsidRPr="00083253" w:rsidRDefault="00581129" w:rsidP="00581129">
      <w:pPr>
        <w:rPr>
          <w:rFonts w:eastAsia="Calibri"/>
          <w:sz w:val="14"/>
        </w:rPr>
      </w:pPr>
      <w:r w:rsidRPr="00083253">
        <w:rPr>
          <w:rFonts w:eastAsia="Calibri"/>
          <w:bCs/>
          <w:sz w:val="14"/>
        </w:rPr>
        <w:t>China has had a state-backed solar geoengineering program at Beijing Normal University for much of the past decade, but it does not appear to have done open-air testing. The country has a long history of smaller-scale efforts to modify the climate, such as when it spent $30 million shooting salt and minerals to clear skies before the 2008 Beijing Olympics, or when it seeds clouds to make it rain ahead of other politically sensitive events.</w:t>
      </w:r>
    </w:p>
    <w:p w14:paraId="3D0593FA" w14:textId="77777777" w:rsidR="00581129" w:rsidRPr="00083253" w:rsidRDefault="00581129" w:rsidP="00581129">
      <w:pPr>
        <w:rPr>
          <w:rFonts w:eastAsia="Calibri"/>
          <w:sz w:val="14"/>
        </w:rPr>
      </w:pPr>
      <w:r w:rsidRPr="00083253">
        <w:rPr>
          <w:rFonts w:eastAsia="Calibri"/>
          <w:bCs/>
          <w:sz w:val="14"/>
        </w:rPr>
        <w:t>In the United States, research has also been expanding. “There’s a wealth of scientific evidence in the last decade that these technologies really could significantly reduce the human environmental costs of climate change,” said David Keith, a scientist at Harvard who is a prominent researcher in the field.</w:t>
      </w:r>
    </w:p>
    <w:p w14:paraId="1A0AB497" w14:textId="77777777" w:rsidR="00581129" w:rsidRPr="00083253" w:rsidRDefault="00581129" w:rsidP="00581129">
      <w:pPr>
        <w:rPr>
          <w:rFonts w:eastAsia="Calibri"/>
          <w:sz w:val="14"/>
        </w:rPr>
      </w:pPr>
      <w:r w:rsidRPr="00083253">
        <w:rPr>
          <w:rFonts w:eastAsia="Calibri"/>
          <w:bCs/>
          <w:sz w:val="14"/>
        </w:rPr>
        <w:t>His colleagues have struggled to address sensitivities about outdoor testing. A Harvard research project that sought to conduct a small-scale open-air solar geoengineering experiment in Sweden was called off in 2021 after the country’s indigenous Saami Council opposed it. The researchers are still considering other locations.</w:t>
      </w:r>
    </w:p>
    <w:p w14:paraId="27BEC55F" w14:textId="77777777" w:rsidR="00581129" w:rsidRPr="00083253" w:rsidRDefault="00581129" w:rsidP="00581129">
      <w:pPr>
        <w:rPr>
          <w:rFonts w:eastAsia="Calibri"/>
          <w:sz w:val="14"/>
        </w:rPr>
      </w:pPr>
      <w:r w:rsidRPr="00083253">
        <w:rPr>
          <w:rFonts w:eastAsia="Calibri"/>
          <w:bCs/>
          <w:sz w:val="14"/>
        </w:rPr>
        <w:t>Around the world, a growing number of researchers are exploring what solar engineering might mean for their regions, even if their home countries are unlikely to deploy the technology.</w:t>
      </w:r>
    </w:p>
    <w:p w14:paraId="5CA6900C" w14:textId="77777777" w:rsidR="00581129" w:rsidRPr="00083253" w:rsidRDefault="00581129" w:rsidP="00581129">
      <w:pPr>
        <w:rPr>
          <w:rFonts w:eastAsia="Calibri"/>
          <w:sz w:val="14"/>
        </w:rPr>
      </w:pPr>
      <w:r w:rsidRPr="00083253">
        <w:rPr>
          <w:rFonts w:eastAsia="Calibri"/>
          <w:bCs/>
          <w:sz w:val="14"/>
        </w:rPr>
        <w:t>Inés Camilloni, a climate scientist at the University of Buenos Aires, said the technology still might be able to address some short-term challenges. She has conducted research about the consequences of solar geoengineering on the Plata River basin that stretches across a densely populated region in South America. Deploying the technology, she found using lab modeling, would likely lead to higher river levels, decreasing drought but increasing flooding.</w:t>
      </w:r>
    </w:p>
    <w:p w14:paraId="7CF10196" w14:textId="77777777" w:rsidR="00581129" w:rsidRPr="00083253" w:rsidRDefault="00581129" w:rsidP="00581129">
      <w:pPr>
        <w:rPr>
          <w:rFonts w:eastAsia="Calibri"/>
          <w:sz w:val="14"/>
        </w:rPr>
      </w:pPr>
      <w:r w:rsidRPr="00083253">
        <w:rPr>
          <w:rFonts w:eastAsia="Calibri"/>
          <w:bCs/>
          <w:sz w:val="14"/>
        </w:rPr>
        <w:t>What could go wrong?</w:t>
      </w:r>
    </w:p>
    <w:p w14:paraId="44D6C08B" w14:textId="77777777" w:rsidR="00581129" w:rsidRPr="00083253" w:rsidRDefault="00581129" w:rsidP="00581129">
      <w:pPr>
        <w:rPr>
          <w:rFonts w:eastAsia="Calibri"/>
          <w:sz w:val="14"/>
        </w:rPr>
      </w:pPr>
      <w:r w:rsidRPr="00083253">
        <w:rPr>
          <w:rFonts w:eastAsia="Calibri"/>
          <w:bCs/>
          <w:sz w:val="14"/>
        </w:rPr>
        <w:t xml:space="preserve">Researchers in South Asia say that </w:t>
      </w:r>
      <w:r w:rsidRPr="00083253">
        <w:rPr>
          <w:rFonts w:eastAsia="Calibri"/>
          <w:u w:val="single"/>
        </w:rPr>
        <w:t xml:space="preserve">it is </w:t>
      </w:r>
      <w:r w:rsidRPr="00EA7592">
        <w:rPr>
          <w:rFonts w:eastAsia="Calibri"/>
          <w:highlight w:val="cyan"/>
          <w:u w:val="single"/>
        </w:rPr>
        <w:t xml:space="preserve">easy to imagine </w:t>
      </w:r>
      <w:r w:rsidRPr="00EA7592">
        <w:rPr>
          <w:rFonts w:eastAsia="Calibri"/>
          <w:b/>
          <w:iCs/>
          <w:highlight w:val="cyan"/>
          <w:u w:val="single"/>
          <w:bdr w:val="single" w:sz="8" w:space="0" w:color="auto"/>
        </w:rPr>
        <w:t>disagreements</w:t>
      </w:r>
      <w:r w:rsidRPr="00083253">
        <w:rPr>
          <w:rFonts w:eastAsia="Calibri"/>
          <w:u w:val="single"/>
        </w:rPr>
        <w:t xml:space="preserve"> across borders about solar geoengineering</w:t>
      </w:r>
      <w:r w:rsidRPr="00083253">
        <w:rPr>
          <w:rFonts w:eastAsia="Calibri"/>
          <w:bCs/>
          <w:sz w:val="14"/>
        </w:rPr>
        <w:t xml:space="preserve"> — especially given that cooperation on some issues is already tenuous at best. China, India, Pakistan and Bangladesh share river systems, but they don’t always give each other the rainfall and river level data that would be needed to predict and prepare for floods.</w:t>
      </w:r>
    </w:p>
    <w:p w14:paraId="7DA56172" w14:textId="77777777" w:rsidR="00581129" w:rsidRPr="00083253" w:rsidRDefault="00581129" w:rsidP="00581129">
      <w:pPr>
        <w:rPr>
          <w:rFonts w:eastAsia="Calibri"/>
          <w:sz w:val="14"/>
        </w:rPr>
      </w:pPr>
      <w:r w:rsidRPr="00083253">
        <w:rPr>
          <w:rFonts w:eastAsia="Calibri"/>
          <w:bCs/>
          <w:sz w:val="14"/>
        </w:rPr>
        <w:t>Since solar geoengineering could change weather patterns, that could make predicting rainfall even more challenging, said Mohammed Abu Syed, a senior fellow at the Bangladesh Center for Advanced Studies, who is doing research about how geoengineering could change rain patterns in his country.</w:t>
      </w:r>
    </w:p>
    <w:p w14:paraId="4C984128" w14:textId="77777777" w:rsidR="00581129" w:rsidRPr="00083253" w:rsidRDefault="00581129" w:rsidP="00581129">
      <w:pPr>
        <w:rPr>
          <w:rFonts w:eastAsia="Calibri"/>
          <w:sz w:val="14"/>
        </w:rPr>
      </w:pPr>
      <w:r w:rsidRPr="00083253">
        <w:rPr>
          <w:rFonts w:eastAsia="Calibri"/>
          <w:u w:val="single"/>
        </w:rPr>
        <w:t xml:space="preserve">There is </w:t>
      </w:r>
      <w:r w:rsidRPr="00EA7592">
        <w:rPr>
          <w:rFonts w:eastAsia="Calibri"/>
          <w:b/>
          <w:iCs/>
          <w:highlight w:val="cyan"/>
          <w:u w:val="single"/>
          <w:bdr w:val="single" w:sz="8" w:space="0" w:color="auto"/>
        </w:rPr>
        <w:t>little trust</w:t>
      </w:r>
      <w:r w:rsidRPr="00EA7592">
        <w:rPr>
          <w:rFonts w:eastAsia="Calibri"/>
          <w:highlight w:val="cyan"/>
          <w:u w:val="single"/>
        </w:rPr>
        <w:t xml:space="preserve"> across borders</w:t>
      </w:r>
      <w:r w:rsidRPr="00083253">
        <w:rPr>
          <w:rFonts w:eastAsia="Calibri"/>
          <w:bCs/>
          <w:sz w:val="14"/>
        </w:rPr>
        <w:t>, he said. One country’s deploying a geoengineering program “would influence the whole hydrological regime of South Asia,” he said, but Bangladesh’s broad floodplains might bear the brunt of new, unpredictable weather.</w:t>
      </w:r>
    </w:p>
    <w:p w14:paraId="0808875B" w14:textId="77777777" w:rsidR="00581129" w:rsidRPr="00083253" w:rsidRDefault="00581129" w:rsidP="00581129">
      <w:pPr>
        <w:rPr>
          <w:rFonts w:eastAsia="Calibri"/>
          <w:sz w:val="14"/>
        </w:rPr>
      </w:pPr>
      <w:r w:rsidRPr="00083253">
        <w:rPr>
          <w:rFonts w:eastAsia="Calibri"/>
          <w:bCs/>
          <w:sz w:val="14"/>
        </w:rPr>
        <w:t>If solar geoengineering turns out to have negative consequences, he said, “We would be the one who would most suffer from this.”</w:t>
      </w:r>
    </w:p>
    <w:p w14:paraId="4A3D7025" w14:textId="77777777" w:rsidR="00581129" w:rsidRPr="00083253" w:rsidRDefault="00581129" w:rsidP="00581129">
      <w:pPr>
        <w:keepNext/>
        <w:keepLines/>
        <w:numPr>
          <w:ilvl w:val="0"/>
          <w:numId w:val="16"/>
        </w:numPr>
        <w:spacing w:before="40"/>
        <w:outlineLvl w:val="3"/>
        <w:rPr>
          <w:rFonts w:eastAsia="SimSun"/>
          <w:b/>
          <w:iCs/>
          <w:sz w:val="26"/>
        </w:rPr>
      </w:pPr>
      <w:r w:rsidRPr="00083253">
        <w:rPr>
          <w:rFonts w:eastAsia="SimSun"/>
          <w:b/>
          <w:iCs/>
          <w:sz w:val="26"/>
        </w:rPr>
        <w:t>LTNB – [insert analysis depending on NB]</w:t>
      </w:r>
    </w:p>
    <w:p w14:paraId="32041D39" w14:textId="77777777" w:rsidR="00581129" w:rsidRPr="008A329B" w:rsidRDefault="00581129" w:rsidP="00581129">
      <w:pPr>
        <w:pStyle w:val="Heading3"/>
      </w:pPr>
      <w:r w:rsidRPr="008A329B">
        <w:t>1AR – AT: Geoengineering – Risky/Untested</w:t>
      </w:r>
    </w:p>
    <w:p w14:paraId="62E1EF1E" w14:textId="77777777" w:rsidR="00581129" w:rsidRPr="008A329B" w:rsidRDefault="00581129" w:rsidP="00581129">
      <w:pPr>
        <w:pStyle w:val="Heading4"/>
      </w:pPr>
      <w:r w:rsidRPr="008A329B">
        <w:t xml:space="preserve">Extend Cohen – geoengineering is </w:t>
      </w:r>
      <w:r w:rsidRPr="008A329B">
        <w:rPr>
          <w:u w:val="single"/>
        </w:rPr>
        <w:t>untested</w:t>
      </w:r>
      <w:r w:rsidRPr="008A329B">
        <w:t xml:space="preserve"> and has a major </w:t>
      </w:r>
      <w:r w:rsidRPr="008A329B">
        <w:rPr>
          <w:u w:val="single"/>
        </w:rPr>
        <w:t>human cost</w:t>
      </w:r>
      <w:r w:rsidRPr="008A329B">
        <w:t xml:space="preserve"> – the int’l security environment is </w:t>
      </w:r>
      <w:r w:rsidRPr="008A329B">
        <w:rPr>
          <w:u w:val="single"/>
        </w:rPr>
        <w:t>ill-equipped</w:t>
      </w:r>
      <w:r w:rsidRPr="008A329B">
        <w:t xml:space="preserve"> for governance, risking escalating conflict – that’s Birnbaum</w:t>
      </w:r>
    </w:p>
    <w:p w14:paraId="109F42D2" w14:textId="77777777" w:rsidR="00581129" w:rsidRPr="00581129" w:rsidRDefault="00581129" w:rsidP="00581129">
      <w:pPr>
        <w:pStyle w:val="Heading4"/>
      </w:pPr>
      <w:r w:rsidRPr="00581129">
        <w:t>Geoengineering will have devastating and unpredictable consequences on the environment, disproportionately affecting food-insecure communities – not enough research has been done.</w:t>
      </w:r>
    </w:p>
    <w:p w14:paraId="48D31B80" w14:textId="77777777" w:rsidR="00581129" w:rsidRPr="00581129" w:rsidRDefault="00581129" w:rsidP="00581129">
      <w:r w:rsidRPr="00581129">
        <w:rPr>
          <w:rStyle w:val="Style13ptBold"/>
        </w:rPr>
        <w:t>Copage 22</w:t>
      </w:r>
      <w:r w:rsidRPr="00581129">
        <w:t xml:space="preserve"> [Michael Copage is an experienced professional and Project Manager with the Climate and Security Policy Centre. Before joining ASPI, he worked for 10 years with the Canadian government in various climate mitigation, adaptation, and environmental policy roles., 11-11-2022, "As the planet warms, risks of geoengineering the climate mount," Strategist, https://www.aspistrategist.org.au/as-the-planet-warms-risks-of-geoengineering-the-climate-mount/]//gbs-aarz</w:t>
      </w:r>
    </w:p>
    <w:p w14:paraId="65D2D397" w14:textId="77777777" w:rsidR="00581129" w:rsidRPr="00083253" w:rsidRDefault="00581129" w:rsidP="00581129">
      <w:pPr>
        <w:rPr>
          <w:rFonts w:eastAsia="Calibri"/>
          <w:sz w:val="12"/>
        </w:rPr>
      </w:pPr>
      <w:r w:rsidRPr="00083253">
        <w:rPr>
          <w:rFonts w:eastAsia="Calibri"/>
          <w:sz w:val="12"/>
        </w:rPr>
        <w:t>The good news is that our efforts to deploy clean energy have succeeded enough to rule out the worst-case projected emissions scenarios and it’s now unlikely that we’ll reach catastrophic warming beyond 4.0°C. There’s one important caveat: modelling suggests that any warming over 1.5°C will increase the risk of self-reinforcing tipping points in the global climate system. Tipping points are temperature thresholds at which significant greenhouse gases can be released suddenly, greatly amplifying global warming—for example, a release of frozen stores of carbon dioxide and methane gas from thawing Arctic permafrost.</w:t>
      </w:r>
    </w:p>
    <w:p w14:paraId="640C3CBE" w14:textId="77777777" w:rsidR="00581129" w:rsidRPr="00083253" w:rsidRDefault="00581129" w:rsidP="00581129">
      <w:pPr>
        <w:rPr>
          <w:rFonts w:eastAsia="Calibri"/>
          <w:u w:val="single"/>
        </w:rPr>
      </w:pPr>
      <w:r w:rsidRPr="00083253">
        <w:rPr>
          <w:rFonts w:eastAsia="Calibri"/>
          <w:sz w:val="12"/>
        </w:rPr>
        <w:t xml:space="preserve">Because a climate-disrupted future remains possible, another danger needs our attention. As the impacts of warming become more extreme, </w:t>
      </w:r>
      <w:r w:rsidRPr="00083253">
        <w:rPr>
          <w:rFonts w:eastAsia="Calibri"/>
          <w:u w:val="single"/>
        </w:rPr>
        <w:t>countries</w:t>
      </w:r>
      <w:r w:rsidRPr="00083253">
        <w:rPr>
          <w:rFonts w:eastAsia="Calibri"/>
          <w:sz w:val="12"/>
        </w:rPr>
        <w:t xml:space="preserve"> are more likely to </w:t>
      </w:r>
      <w:r w:rsidRPr="00083253">
        <w:rPr>
          <w:rFonts w:eastAsia="Calibri"/>
          <w:u w:val="single"/>
        </w:rPr>
        <w:t xml:space="preserve">turn to </w:t>
      </w:r>
      <w:r w:rsidRPr="00EA7592">
        <w:rPr>
          <w:rFonts w:eastAsia="Calibri"/>
          <w:b/>
          <w:iCs/>
          <w:highlight w:val="cyan"/>
          <w:u w:val="single"/>
          <w:bdr w:val="single" w:sz="8" w:space="0" w:color="auto"/>
        </w:rPr>
        <w:t>riski</w:t>
      </w:r>
      <w:r w:rsidRPr="00083253">
        <w:rPr>
          <w:rFonts w:eastAsia="Calibri"/>
          <w:b/>
          <w:iCs/>
          <w:u w:val="single"/>
          <w:bdr w:val="single" w:sz="8" w:space="0" w:color="auto"/>
        </w:rPr>
        <w:t>er</w:t>
      </w:r>
      <w:r w:rsidRPr="00083253">
        <w:rPr>
          <w:rFonts w:eastAsia="Calibri"/>
          <w:u w:val="single"/>
        </w:rPr>
        <w:t xml:space="preserve"> measures to combat them, including </w:t>
      </w:r>
      <w:r w:rsidRPr="00EA7592">
        <w:rPr>
          <w:rFonts w:eastAsia="Calibri"/>
          <w:b/>
          <w:iCs/>
          <w:highlight w:val="cyan"/>
          <w:u w:val="single"/>
          <w:bdr w:val="single" w:sz="8" w:space="0" w:color="auto"/>
        </w:rPr>
        <w:t>geoengineering</w:t>
      </w:r>
      <w:r w:rsidRPr="00083253">
        <w:rPr>
          <w:rFonts w:eastAsia="Calibri"/>
          <w:u w:val="single"/>
        </w:rPr>
        <w:t>.</w:t>
      </w:r>
    </w:p>
    <w:p w14:paraId="44832CA6" w14:textId="77777777" w:rsidR="00581129" w:rsidRPr="00083253" w:rsidRDefault="00581129" w:rsidP="00581129">
      <w:pPr>
        <w:rPr>
          <w:rFonts w:eastAsia="Calibri"/>
          <w:u w:val="single"/>
        </w:rPr>
      </w:pPr>
      <w:r w:rsidRPr="00083253">
        <w:rPr>
          <w:rFonts w:eastAsia="Calibri"/>
          <w:u w:val="single"/>
        </w:rPr>
        <w:t>Geoengineering can entail modifying local weather conditions (such as seeding clouds to change rainfall), removing carbon dioxide from the atmosphere (separating it out and storing it) or managing solar radiation (reducing the amount of sunlight that can get trapped as heat in the atmosphere).</w:t>
      </w:r>
      <w:r w:rsidRPr="00083253">
        <w:rPr>
          <w:rFonts w:eastAsia="Calibri"/>
          <w:sz w:val="12"/>
        </w:rPr>
        <w:t xml:space="preserve"> These options have been discussed in climate circles for many years—at various times </w:t>
      </w:r>
      <w:r w:rsidRPr="00083253">
        <w:rPr>
          <w:rFonts w:eastAsia="Calibri"/>
          <w:u w:val="single"/>
        </w:rPr>
        <w:t xml:space="preserve">considered a </w:t>
      </w:r>
      <w:r w:rsidRPr="00083253">
        <w:rPr>
          <w:rFonts w:eastAsia="Calibri"/>
          <w:b/>
          <w:iCs/>
          <w:u w:val="single"/>
          <w:bdr w:val="single" w:sz="8" w:space="0" w:color="auto"/>
        </w:rPr>
        <w:t>last resort</w:t>
      </w:r>
      <w:r w:rsidRPr="00083253">
        <w:rPr>
          <w:rFonts w:eastAsia="Calibri"/>
          <w:u w:val="single"/>
        </w:rPr>
        <w:t xml:space="preserve">, a </w:t>
      </w:r>
      <w:r w:rsidRPr="00EA7592">
        <w:rPr>
          <w:rFonts w:eastAsia="Calibri"/>
          <w:b/>
          <w:iCs/>
          <w:highlight w:val="cyan"/>
          <w:u w:val="single"/>
          <w:bdr w:val="single" w:sz="8" w:space="0" w:color="auto"/>
        </w:rPr>
        <w:t>moral hazard</w:t>
      </w:r>
      <w:r w:rsidRPr="00083253">
        <w:rPr>
          <w:rFonts w:eastAsia="Calibri"/>
          <w:u w:val="single"/>
        </w:rPr>
        <w:t xml:space="preserve"> that could delay decarbonisation of economies, </w:t>
      </w:r>
      <w:r w:rsidRPr="00EA7592">
        <w:rPr>
          <w:rFonts w:eastAsia="Calibri"/>
          <w:highlight w:val="cyan"/>
          <w:u w:val="single"/>
        </w:rPr>
        <w:t>or</w:t>
      </w:r>
      <w:r w:rsidRPr="00083253">
        <w:rPr>
          <w:rFonts w:eastAsia="Calibri"/>
          <w:u w:val="single"/>
        </w:rPr>
        <w:t xml:space="preserve"> generally a </w:t>
      </w:r>
      <w:r w:rsidRPr="00EA7592">
        <w:rPr>
          <w:rFonts w:eastAsia="Calibri"/>
          <w:b/>
          <w:iCs/>
          <w:highlight w:val="cyan"/>
          <w:u w:val="single"/>
          <w:bdr w:val="single" w:sz="8" w:space="0" w:color="auto"/>
        </w:rPr>
        <w:t>dystopian nightmare</w:t>
      </w:r>
      <w:r w:rsidRPr="00083253">
        <w:rPr>
          <w:rFonts w:eastAsia="Calibri"/>
          <w:u w:val="single"/>
        </w:rPr>
        <w:t>.</w:t>
      </w:r>
    </w:p>
    <w:p w14:paraId="7754BE28" w14:textId="77777777" w:rsidR="00581129" w:rsidRPr="00083253" w:rsidRDefault="00581129" w:rsidP="00581129">
      <w:pPr>
        <w:rPr>
          <w:rFonts w:eastAsia="Calibri"/>
          <w:sz w:val="12"/>
        </w:rPr>
      </w:pPr>
      <w:r w:rsidRPr="00EA7592">
        <w:rPr>
          <w:rFonts w:eastAsia="Calibri"/>
          <w:b/>
          <w:iCs/>
          <w:highlight w:val="cyan"/>
          <w:u w:val="single"/>
          <w:bdr w:val="single" w:sz="8" w:space="0" w:color="auto"/>
        </w:rPr>
        <w:t>Solar radiation</w:t>
      </w:r>
      <w:r w:rsidRPr="00083253">
        <w:rPr>
          <w:rFonts w:eastAsia="Calibri"/>
          <w:u w:val="single"/>
        </w:rPr>
        <w:t xml:space="preserve"> management is the most </w:t>
      </w:r>
      <w:r w:rsidRPr="00EA7592">
        <w:rPr>
          <w:rFonts w:eastAsia="Calibri"/>
          <w:b/>
          <w:iCs/>
          <w:highlight w:val="cyan"/>
          <w:u w:val="single"/>
          <w:bdr w:val="single" w:sz="8" w:space="0" w:color="auto"/>
        </w:rPr>
        <w:t>troubling</w:t>
      </w:r>
      <w:r w:rsidRPr="00083253">
        <w:rPr>
          <w:rFonts w:eastAsia="Calibri"/>
          <w:sz w:val="12"/>
        </w:rPr>
        <w:t xml:space="preserve"> geoengineering idea. The objective is to block sunlight entirely by deploying satellite sunshades between the earth and the sun, to dim the skies by dispersing reflective sulphate aerosols in the stratosphere, or to increase the reflectivity of clouds (cloud whitening) or surface objects like rooftops (or, in an extreme case, glass beads scattered across the Arctic).</w:t>
      </w:r>
    </w:p>
    <w:p w14:paraId="09100D47" w14:textId="77777777" w:rsidR="00581129" w:rsidRPr="00083253" w:rsidRDefault="00581129" w:rsidP="00581129">
      <w:pPr>
        <w:rPr>
          <w:rFonts w:eastAsia="Calibri"/>
          <w:sz w:val="12"/>
        </w:rPr>
      </w:pPr>
      <w:r w:rsidRPr="00083253">
        <w:rPr>
          <w:rFonts w:eastAsia="Calibri"/>
          <w:sz w:val="12"/>
        </w:rPr>
        <w:t>In theory, these approaches could rapidly cool global temperatures—especially the dispersal of sulphate aerosols, whose effect would be somewhat like what happens naturally from massive volcanic plumes. The eruption of Mount Pinatubo in mid-1991, for example, is estimated to have cooled global temperatures by 0.5°C for two years. Some geoengineering proponents believe that releasing sulphate aerosols into the atmosphere could achieve a similar result and help blunt the threat posed by climate change in the near term.</w:t>
      </w:r>
    </w:p>
    <w:p w14:paraId="47DA234D" w14:textId="77777777" w:rsidR="00581129" w:rsidRPr="00083253" w:rsidRDefault="00581129" w:rsidP="00581129">
      <w:pPr>
        <w:rPr>
          <w:rFonts w:eastAsia="Calibri"/>
          <w:sz w:val="12"/>
        </w:rPr>
      </w:pPr>
      <w:r w:rsidRPr="00083253">
        <w:rPr>
          <w:rFonts w:eastAsia="Calibri"/>
          <w:u w:val="single"/>
        </w:rPr>
        <w:t xml:space="preserve">The </w:t>
      </w:r>
      <w:r w:rsidRPr="00EA7592">
        <w:rPr>
          <w:rFonts w:eastAsia="Calibri"/>
          <w:highlight w:val="cyan"/>
          <w:u w:val="single"/>
        </w:rPr>
        <w:t>danger</w:t>
      </w:r>
      <w:r w:rsidRPr="00083253">
        <w:rPr>
          <w:rFonts w:eastAsia="Calibri"/>
          <w:u w:val="single"/>
        </w:rPr>
        <w:t xml:space="preserve"> with these approaches </w:t>
      </w:r>
      <w:r w:rsidRPr="00EA7592">
        <w:rPr>
          <w:rFonts w:eastAsia="Calibri"/>
          <w:highlight w:val="cyan"/>
          <w:u w:val="single"/>
        </w:rPr>
        <w:t>is</w:t>
      </w:r>
      <w:r w:rsidRPr="00083253">
        <w:rPr>
          <w:rFonts w:eastAsia="Calibri"/>
          <w:u w:val="single"/>
        </w:rPr>
        <w:t xml:space="preserve"> that </w:t>
      </w:r>
      <w:r w:rsidRPr="00EA7592">
        <w:rPr>
          <w:rFonts w:eastAsia="Calibri"/>
          <w:b/>
          <w:iCs/>
          <w:highlight w:val="cyan"/>
          <w:u w:val="single"/>
          <w:bdr w:val="single" w:sz="8" w:space="0" w:color="auto"/>
        </w:rPr>
        <w:t>deep uncertainty</w:t>
      </w:r>
      <w:r w:rsidRPr="00083253">
        <w:rPr>
          <w:rFonts w:eastAsia="Calibri"/>
          <w:u w:val="single"/>
        </w:rPr>
        <w:t xml:space="preserve"> exists </w:t>
      </w:r>
      <w:r w:rsidRPr="00EA7592">
        <w:rPr>
          <w:rFonts w:eastAsia="Calibri"/>
          <w:highlight w:val="cyan"/>
          <w:u w:val="single"/>
        </w:rPr>
        <w:t>about</w:t>
      </w:r>
      <w:r w:rsidRPr="00083253">
        <w:rPr>
          <w:rFonts w:eastAsia="Calibri"/>
          <w:u w:val="single"/>
        </w:rPr>
        <w:t xml:space="preserve"> their </w:t>
      </w:r>
      <w:r w:rsidRPr="00EA7592">
        <w:rPr>
          <w:rFonts w:eastAsia="Calibri"/>
          <w:highlight w:val="cyan"/>
          <w:u w:val="single"/>
        </w:rPr>
        <w:t>impacts</w:t>
      </w:r>
      <w:r w:rsidRPr="00083253">
        <w:rPr>
          <w:rFonts w:eastAsia="Calibri"/>
          <w:u w:val="single"/>
        </w:rPr>
        <w:t xml:space="preserve">. They could </w:t>
      </w:r>
      <w:r w:rsidRPr="00EA7592">
        <w:rPr>
          <w:rFonts w:eastAsia="Calibri"/>
          <w:highlight w:val="cyan"/>
          <w:u w:val="single"/>
        </w:rPr>
        <w:t xml:space="preserve">drive </w:t>
      </w:r>
      <w:r w:rsidRPr="00EA7592">
        <w:rPr>
          <w:rFonts w:eastAsia="Calibri"/>
          <w:b/>
          <w:iCs/>
          <w:highlight w:val="cyan"/>
          <w:u w:val="single"/>
          <w:bdr w:val="single" w:sz="8" w:space="0" w:color="auto"/>
        </w:rPr>
        <w:t>severe consequences</w:t>
      </w:r>
      <w:r w:rsidRPr="00083253">
        <w:rPr>
          <w:rFonts w:eastAsia="Calibri"/>
          <w:u w:val="single"/>
        </w:rPr>
        <w:t xml:space="preserve"> that</w:t>
      </w:r>
      <w:r w:rsidRPr="00083253">
        <w:rPr>
          <w:rFonts w:eastAsia="Calibri"/>
          <w:sz w:val="12"/>
        </w:rPr>
        <w:t>—like global warming itself—</w:t>
      </w:r>
      <w:r w:rsidRPr="00083253">
        <w:rPr>
          <w:rFonts w:eastAsia="Calibri"/>
          <w:u w:val="single"/>
        </w:rPr>
        <w:t>don’t respect borders.</w:t>
      </w:r>
      <w:r w:rsidRPr="00083253">
        <w:rPr>
          <w:rFonts w:eastAsia="Calibri"/>
          <w:sz w:val="12"/>
        </w:rPr>
        <w:t xml:space="preserve"> Dimming sunlight with sulphate aerosols could diminish crop productivity while altering precipitation patterns and increasing the acidity of rainfall, all of which would further stress climate-change-affected regions and the global food system. </w:t>
      </w:r>
      <w:r w:rsidRPr="00083253">
        <w:rPr>
          <w:rFonts w:eastAsia="Calibri"/>
          <w:u w:val="single"/>
        </w:rPr>
        <w:t xml:space="preserve">The massive and </w:t>
      </w:r>
      <w:r w:rsidRPr="00EA7592">
        <w:rPr>
          <w:rFonts w:eastAsia="Calibri"/>
          <w:b/>
          <w:iCs/>
          <w:highlight w:val="cyan"/>
          <w:u w:val="single"/>
          <w:bdr w:val="single" w:sz="8" w:space="0" w:color="auto"/>
        </w:rPr>
        <w:t>rapid changes</w:t>
      </w:r>
      <w:r w:rsidRPr="00EA7592">
        <w:rPr>
          <w:rFonts w:eastAsia="Calibri"/>
          <w:highlight w:val="cyan"/>
          <w:u w:val="single"/>
        </w:rPr>
        <w:t xml:space="preserve"> in </w:t>
      </w:r>
      <w:r w:rsidRPr="00EA7592">
        <w:rPr>
          <w:rFonts w:eastAsia="Calibri"/>
          <w:b/>
          <w:iCs/>
          <w:highlight w:val="cyan"/>
          <w:u w:val="single"/>
          <w:bdr w:val="single" w:sz="8" w:space="0" w:color="auto"/>
        </w:rPr>
        <w:t>atmospheric conditions</w:t>
      </w:r>
      <w:r w:rsidRPr="00083253">
        <w:rPr>
          <w:rFonts w:eastAsia="Calibri"/>
          <w:u w:val="single"/>
        </w:rPr>
        <w:t xml:space="preserve"> from such cooling could have simultaneous </w:t>
      </w:r>
      <w:r w:rsidRPr="00EA7592">
        <w:rPr>
          <w:rFonts w:eastAsia="Calibri"/>
          <w:highlight w:val="cyan"/>
          <w:u w:val="single"/>
        </w:rPr>
        <w:t xml:space="preserve">and </w:t>
      </w:r>
      <w:r w:rsidRPr="00EA7592">
        <w:rPr>
          <w:rFonts w:eastAsia="Calibri"/>
          <w:b/>
          <w:iCs/>
          <w:highlight w:val="cyan"/>
          <w:u w:val="single"/>
          <w:bdr w:val="single" w:sz="8" w:space="0" w:color="auto"/>
        </w:rPr>
        <w:t>devastating consequences</w:t>
      </w:r>
      <w:r w:rsidRPr="00EA7592">
        <w:rPr>
          <w:rFonts w:eastAsia="Calibri"/>
          <w:highlight w:val="cyan"/>
          <w:u w:val="single"/>
        </w:rPr>
        <w:t xml:space="preserve"> for </w:t>
      </w:r>
      <w:r w:rsidRPr="00EA7592">
        <w:rPr>
          <w:rFonts w:eastAsia="Calibri"/>
          <w:b/>
          <w:iCs/>
          <w:highlight w:val="cyan"/>
          <w:u w:val="single"/>
          <w:bdr w:val="single" w:sz="8" w:space="0" w:color="auto"/>
        </w:rPr>
        <w:t>food-insecure</w:t>
      </w:r>
      <w:r w:rsidRPr="00EA7592">
        <w:rPr>
          <w:rFonts w:eastAsia="Calibri"/>
          <w:highlight w:val="cyan"/>
          <w:u w:val="single"/>
        </w:rPr>
        <w:t xml:space="preserve"> communities</w:t>
      </w:r>
      <w:r w:rsidRPr="00083253">
        <w:rPr>
          <w:rFonts w:eastAsia="Calibri"/>
          <w:u w:val="single"/>
        </w:rPr>
        <w:t xml:space="preserve"> globally.</w:t>
      </w:r>
    </w:p>
    <w:p w14:paraId="168917E4" w14:textId="77777777" w:rsidR="00581129" w:rsidRPr="00083253" w:rsidRDefault="00581129" w:rsidP="00581129">
      <w:pPr>
        <w:rPr>
          <w:rFonts w:eastAsia="Calibri"/>
          <w:sz w:val="12"/>
        </w:rPr>
      </w:pPr>
      <w:r w:rsidRPr="00083253">
        <w:rPr>
          <w:rFonts w:eastAsia="Calibri"/>
          <w:u w:val="single"/>
        </w:rPr>
        <w:t xml:space="preserve">Other geoengineering approaches could </w:t>
      </w:r>
      <w:r w:rsidRPr="00EA7592">
        <w:rPr>
          <w:rFonts w:eastAsia="Calibri"/>
          <w:b/>
          <w:iCs/>
          <w:highlight w:val="cyan"/>
          <w:u w:val="single"/>
          <w:bdr w:val="single" w:sz="8" w:space="0" w:color="auto"/>
        </w:rPr>
        <w:t>backfire</w:t>
      </w:r>
      <w:r w:rsidRPr="00083253">
        <w:rPr>
          <w:rFonts w:eastAsia="Calibri"/>
          <w:u w:val="single"/>
        </w:rPr>
        <w:t xml:space="preserve"> in other ways.</w:t>
      </w:r>
      <w:r w:rsidRPr="00083253">
        <w:rPr>
          <w:rFonts w:eastAsia="Calibri"/>
          <w:sz w:val="12"/>
        </w:rPr>
        <w:t xml:space="preserve"> For example, deploying a massive number of glass beads to enable the Arctic to reflect more sunlight could instead trap more sunlight as heat, likely resulting in faster melting of sea ice.</w:t>
      </w:r>
    </w:p>
    <w:p w14:paraId="24665448" w14:textId="77777777" w:rsidR="00581129" w:rsidRPr="00083253" w:rsidRDefault="00581129" w:rsidP="00581129">
      <w:pPr>
        <w:rPr>
          <w:rFonts w:eastAsia="Calibri"/>
          <w:sz w:val="12"/>
        </w:rPr>
      </w:pPr>
      <w:r w:rsidRPr="00EA7592">
        <w:rPr>
          <w:rFonts w:eastAsia="Calibri"/>
          <w:b/>
          <w:iCs/>
          <w:highlight w:val="cyan"/>
          <w:u w:val="single"/>
          <w:bdr w:val="single" w:sz="8" w:space="0" w:color="auto"/>
        </w:rPr>
        <w:t>Scientific uncertainty</w:t>
      </w:r>
      <w:r w:rsidRPr="00083253">
        <w:rPr>
          <w:rFonts w:eastAsia="Calibri"/>
          <w:u w:val="single"/>
        </w:rPr>
        <w:t xml:space="preserve"> about the use and consequences of geoengineering </w:t>
      </w:r>
      <w:r w:rsidRPr="00EA7592">
        <w:rPr>
          <w:rFonts w:eastAsia="Calibri"/>
          <w:highlight w:val="cyan"/>
          <w:u w:val="single"/>
        </w:rPr>
        <w:t>is a</w:t>
      </w:r>
      <w:r w:rsidRPr="00083253">
        <w:rPr>
          <w:rFonts w:eastAsia="Calibri"/>
          <w:u w:val="single"/>
        </w:rPr>
        <w:t xml:space="preserve"> legitimate </w:t>
      </w:r>
      <w:r w:rsidRPr="00EA7592">
        <w:rPr>
          <w:rFonts w:eastAsia="Calibri"/>
          <w:highlight w:val="cyan"/>
          <w:u w:val="single"/>
        </w:rPr>
        <w:t>concern</w:t>
      </w:r>
      <w:r w:rsidRPr="00083253">
        <w:rPr>
          <w:rFonts w:eastAsia="Calibri"/>
          <w:u w:val="single"/>
        </w:rPr>
        <w:t xml:space="preserve">, but </w:t>
      </w:r>
      <w:r w:rsidRPr="00EA7592">
        <w:rPr>
          <w:rFonts w:eastAsia="Calibri"/>
          <w:highlight w:val="cyan"/>
          <w:u w:val="single"/>
        </w:rPr>
        <w:t xml:space="preserve">there are </w:t>
      </w:r>
      <w:r w:rsidRPr="00EA7592">
        <w:rPr>
          <w:rFonts w:eastAsia="Calibri"/>
          <w:b/>
          <w:iCs/>
          <w:highlight w:val="cyan"/>
          <w:u w:val="single"/>
          <w:bdr w:val="single" w:sz="8" w:space="0" w:color="auto"/>
        </w:rPr>
        <w:t>barriers</w:t>
      </w:r>
      <w:r w:rsidRPr="00083253">
        <w:rPr>
          <w:rFonts w:eastAsia="Calibri"/>
          <w:u w:val="single"/>
        </w:rPr>
        <w:t xml:space="preserve"> even </w:t>
      </w:r>
      <w:r w:rsidRPr="00EA7592">
        <w:rPr>
          <w:rFonts w:eastAsia="Calibri"/>
          <w:highlight w:val="cyan"/>
          <w:u w:val="single"/>
        </w:rPr>
        <w:t xml:space="preserve">to </w:t>
      </w:r>
      <w:r w:rsidRPr="00EA7592">
        <w:rPr>
          <w:rFonts w:eastAsia="Calibri"/>
          <w:b/>
          <w:iCs/>
          <w:highlight w:val="cyan"/>
          <w:u w:val="single"/>
          <w:bdr w:val="single" w:sz="8" w:space="0" w:color="auto"/>
        </w:rPr>
        <w:t>studying</w:t>
      </w:r>
      <w:r w:rsidRPr="00083253">
        <w:rPr>
          <w:rFonts w:eastAsia="Calibri"/>
          <w:u w:val="single"/>
        </w:rPr>
        <w:t xml:space="preserve"> it</w:t>
      </w:r>
      <w:r w:rsidRPr="00083253">
        <w:rPr>
          <w:rFonts w:eastAsia="Calibri"/>
          <w:sz w:val="12"/>
        </w:rPr>
        <w:t xml:space="preserve"> (particularly in the case of solar radiation management). The UN Convention on Biological Diversity has banned all but small-scale geoengineering experiments for over a decade. Earlier this year, a group of concerned scientists and governance experts published an open letter calling for a total ban on solar geoengineering on the grounds that its impacts can never be fully understood or equitably governed in the international system. The main international body that helps coordinate and prioritise climate science research, the World Climate Research Programme, is still determining what role it should play in research on geoengineering.</w:t>
      </w:r>
    </w:p>
    <w:p w14:paraId="04BC0874" w14:textId="77777777" w:rsidR="00581129" w:rsidRPr="00083253" w:rsidRDefault="00581129" w:rsidP="00581129">
      <w:pPr>
        <w:rPr>
          <w:rFonts w:eastAsia="Calibri"/>
          <w:sz w:val="12"/>
        </w:rPr>
      </w:pPr>
      <w:r w:rsidRPr="00083253">
        <w:rPr>
          <w:rFonts w:eastAsia="Calibri"/>
          <w:sz w:val="12"/>
        </w:rPr>
        <w:t>In response to a recommendation by the National Academies of Science, Engineering and Medicine in 2021 to help address uncertainties, the US began developing a research plan on solar geoengineering in mid-2022. Readiness to develop research isn’t matched with an eagerness to address governance issues, however. Under a different US administration, a 2019 proposal led by Switzerland asking the UNEP to produce a report on geoengineering was blocked by the US and Saudi Arabia.</w:t>
      </w:r>
    </w:p>
    <w:p w14:paraId="3C9D09C1" w14:textId="77777777" w:rsidR="00581129" w:rsidRPr="00083253" w:rsidRDefault="00581129" w:rsidP="00581129">
      <w:pPr>
        <w:rPr>
          <w:rFonts w:eastAsia="Calibri"/>
          <w:sz w:val="12"/>
        </w:rPr>
      </w:pPr>
      <w:r w:rsidRPr="00083253">
        <w:rPr>
          <w:rFonts w:eastAsia="Calibri"/>
          <w:u w:val="single"/>
        </w:rPr>
        <w:t xml:space="preserve">What makes </w:t>
      </w:r>
      <w:r w:rsidRPr="00EA7592">
        <w:rPr>
          <w:rFonts w:eastAsia="Calibri"/>
          <w:b/>
          <w:iCs/>
          <w:highlight w:val="cyan"/>
          <w:u w:val="single"/>
          <w:bdr w:val="single" w:sz="8" w:space="0" w:color="auto"/>
        </w:rPr>
        <w:t>governance</w:t>
      </w:r>
      <w:r w:rsidRPr="00083253">
        <w:rPr>
          <w:rFonts w:eastAsia="Calibri"/>
          <w:u w:val="single"/>
        </w:rPr>
        <w:t xml:space="preserve"> of these approaches </w:t>
      </w:r>
      <w:r w:rsidRPr="00EA7592">
        <w:rPr>
          <w:rFonts w:eastAsia="Calibri"/>
          <w:b/>
          <w:iCs/>
          <w:highlight w:val="cyan"/>
          <w:u w:val="single"/>
          <w:bdr w:val="single" w:sz="8" w:space="0" w:color="auto"/>
        </w:rPr>
        <w:t>difficult</w:t>
      </w:r>
      <w:r w:rsidRPr="00083253">
        <w:rPr>
          <w:rFonts w:eastAsia="Calibri"/>
          <w:u w:val="single"/>
        </w:rPr>
        <w:t xml:space="preserve"> is that they may be </w:t>
      </w:r>
      <w:r w:rsidRPr="00EA7592">
        <w:rPr>
          <w:rFonts w:eastAsia="Calibri"/>
          <w:b/>
          <w:iCs/>
          <w:highlight w:val="cyan"/>
          <w:u w:val="single"/>
          <w:bdr w:val="single" w:sz="8" w:space="0" w:color="auto"/>
        </w:rPr>
        <w:t>cheap</w:t>
      </w:r>
      <w:r w:rsidRPr="00EA7592">
        <w:rPr>
          <w:rFonts w:eastAsia="Calibri"/>
          <w:highlight w:val="cyan"/>
          <w:u w:val="single"/>
        </w:rPr>
        <w:t xml:space="preserve"> enough to be deployed by</w:t>
      </w:r>
      <w:r w:rsidRPr="00083253">
        <w:rPr>
          <w:rFonts w:eastAsia="Calibri"/>
          <w:u w:val="single"/>
        </w:rPr>
        <w:t xml:space="preserve"> many state and </w:t>
      </w:r>
      <w:r w:rsidRPr="00EA7592">
        <w:rPr>
          <w:rFonts w:eastAsia="Calibri"/>
          <w:highlight w:val="cyan"/>
          <w:u w:val="single"/>
        </w:rPr>
        <w:t>non-state actors</w:t>
      </w:r>
      <w:r w:rsidRPr="00083253">
        <w:rPr>
          <w:rFonts w:eastAsia="Calibri"/>
          <w:u w:val="single"/>
        </w:rPr>
        <w:t>.</w:t>
      </w:r>
      <w:r w:rsidRPr="00083253">
        <w:rPr>
          <w:rFonts w:eastAsia="Calibri"/>
          <w:sz w:val="12"/>
        </w:rPr>
        <w:t xml:space="preserve"> The incremental cost of avoiding 1.0°C of warming with sulphate aerosol dispersion may be only US$18 billion a year, a significant but achievable budget allocation for many advanced and emerging economies, high-net worth individuals or companies.</w:t>
      </w:r>
    </w:p>
    <w:p w14:paraId="6F8C131E" w14:textId="77777777" w:rsidR="00581129" w:rsidRPr="00083253" w:rsidRDefault="00581129" w:rsidP="00581129">
      <w:pPr>
        <w:rPr>
          <w:rFonts w:eastAsia="Calibri"/>
          <w:sz w:val="12"/>
        </w:rPr>
      </w:pPr>
      <w:r w:rsidRPr="00083253">
        <w:rPr>
          <w:rFonts w:eastAsia="Calibri"/>
          <w:sz w:val="12"/>
        </w:rPr>
        <w:t xml:space="preserve">In addition, </w:t>
      </w:r>
      <w:r w:rsidRPr="00083253">
        <w:rPr>
          <w:rFonts w:eastAsia="Calibri"/>
          <w:u w:val="single"/>
        </w:rPr>
        <w:t xml:space="preserve">it’s </w:t>
      </w:r>
      <w:r w:rsidRPr="00EA7592">
        <w:rPr>
          <w:rFonts w:eastAsia="Calibri"/>
          <w:b/>
          <w:iCs/>
          <w:highlight w:val="cyan"/>
          <w:u w:val="single"/>
          <w:bdr w:val="single" w:sz="8" w:space="0" w:color="auto"/>
        </w:rPr>
        <w:t>difficult</w:t>
      </w:r>
      <w:r w:rsidRPr="00EA7592">
        <w:rPr>
          <w:rFonts w:eastAsia="Calibri"/>
          <w:highlight w:val="cyan"/>
          <w:u w:val="single"/>
        </w:rPr>
        <w:t xml:space="preserve"> to know</w:t>
      </w:r>
      <w:r w:rsidRPr="00083253">
        <w:rPr>
          <w:rFonts w:eastAsia="Calibri"/>
          <w:u w:val="single"/>
        </w:rPr>
        <w:t xml:space="preserve"> </w:t>
      </w:r>
      <w:r w:rsidRPr="00083253">
        <w:rPr>
          <w:rFonts w:eastAsia="Calibri"/>
          <w:b/>
          <w:iCs/>
          <w:u w:val="single"/>
          <w:bdr w:val="single" w:sz="8" w:space="0" w:color="auto"/>
        </w:rPr>
        <w:t>when</w:t>
      </w:r>
      <w:r w:rsidRPr="00083253">
        <w:rPr>
          <w:rFonts w:eastAsia="Calibri"/>
          <w:u w:val="single"/>
        </w:rPr>
        <w:t xml:space="preserve"> techniques like solar radiation management should be used because global average temperature rises will result in </w:t>
      </w:r>
      <w:r w:rsidRPr="00EA7592">
        <w:rPr>
          <w:rFonts w:eastAsia="Calibri"/>
          <w:b/>
          <w:iCs/>
          <w:highlight w:val="cyan"/>
          <w:u w:val="single"/>
          <w:bdr w:val="single" w:sz="8" w:space="0" w:color="auto"/>
        </w:rPr>
        <w:t>variable impacts</w:t>
      </w:r>
      <w:r w:rsidRPr="00083253">
        <w:rPr>
          <w:rFonts w:eastAsia="Calibri"/>
          <w:u w:val="single"/>
        </w:rPr>
        <w:t>.</w:t>
      </w:r>
      <w:r w:rsidRPr="00083253">
        <w:rPr>
          <w:rFonts w:eastAsia="Calibri"/>
          <w:sz w:val="12"/>
        </w:rPr>
        <w:t xml:space="preserve"> For example, 2°C of warming will be difficult for all countries but will threaten the existence of some. </w:t>
      </w:r>
      <w:r w:rsidRPr="00083253">
        <w:rPr>
          <w:rFonts w:eastAsia="Calibri"/>
          <w:u w:val="single"/>
        </w:rPr>
        <w:t xml:space="preserve">The </w:t>
      </w:r>
      <w:r w:rsidRPr="00083253">
        <w:rPr>
          <w:rFonts w:eastAsia="Calibri"/>
          <w:b/>
          <w:iCs/>
          <w:u w:val="single"/>
          <w:bdr w:val="single" w:sz="8" w:space="0" w:color="auto"/>
        </w:rPr>
        <w:t>cross-border</w:t>
      </w:r>
      <w:r w:rsidRPr="00083253">
        <w:rPr>
          <w:rFonts w:eastAsia="Calibri"/>
          <w:u w:val="single"/>
        </w:rPr>
        <w:t xml:space="preserve"> and likely </w:t>
      </w:r>
      <w:r w:rsidRPr="00EA7592">
        <w:rPr>
          <w:rFonts w:eastAsia="Calibri"/>
          <w:b/>
          <w:iCs/>
          <w:highlight w:val="cyan"/>
          <w:u w:val="single"/>
          <w:bdr w:val="single" w:sz="8" w:space="0" w:color="auto"/>
        </w:rPr>
        <w:t>uneven impacts</w:t>
      </w:r>
      <w:r w:rsidRPr="00083253">
        <w:rPr>
          <w:rFonts w:eastAsia="Calibri"/>
          <w:u w:val="single"/>
        </w:rPr>
        <w:t xml:space="preserve"> of geoengineering make it difficult to know who would </w:t>
      </w:r>
      <w:r w:rsidRPr="00083253">
        <w:rPr>
          <w:rFonts w:eastAsia="Calibri"/>
          <w:b/>
          <w:iCs/>
          <w:u w:val="single"/>
          <w:bdr w:val="single" w:sz="8" w:space="0" w:color="auto"/>
        </w:rPr>
        <w:t>benefit</w:t>
      </w:r>
      <w:r w:rsidRPr="00083253">
        <w:rPr>
          <w:rFonts w:eastAsia="Calibri"/>
          <w:u w:val="single"/>
        </w:rPr>
        <w:t xml:space="preserve"> or </w:t>
      </w:r>
      <w:r w:rsidRPr="00083253">
        <w:rPr>
          <w:rFonts w:eastAsia="Calibri"/>
          <w:b/>
          <w:iCs/>
          <w:u w:val="single"/>
          <w:bdr w:val="single" w:sz="8" w:space="0" w:color="auto"/>
        </w:rPr>
        <w:t>suffer</w:t>
      </w:r>
      <w:r w:rsidRPr="00083253">
        <w:rPr>
          <w:rFonts w:eastAsia="Calibri"/>
          <w:u w:val="single"/>
        </w:rPr>
        <w:t xml:space="preserve">, further </w:t>
      </w:r>
      <w:r w:rsidRPr="00EA7592">
        <w:rPr>
          <w:rFonts w:eastAsia="Calibri"/>
          <w:b/>
          <w:iCs/>
          <w:highlight w:val="cyan"/>
          <w:u w:val="single"/>
          <w:bdr w:val="single" w:sz="8" w:space="0" w:color="auto"/>
        </w:rPr>
        <w:t>complicat</w:t>
      </w:r>
      <w:r w:rsidRPr="00083253">
        <w:rPr>
          <w:rFonts w:eastAsia="Calibri"/>
          <w:b/>
          <w:iCs/>
          <w:u w:val="single"/>
          <w:bdr w:val="single" w:sz="8" w:space="0" w:color="auto"/>
        </w:rPr>
        <w:t>ing</w:t>
      </w:r>
      <w:r w:rsidRPr="00083253">
        <w:rPr>
          <w:rFonts w:eastAsia="Calibri"/>
          <w:u w:val="single"/>
        </w:rPr>
        <w:t xml:space="preserve"> a </w:t>
      </w:r>
      <w:r w:rsidRPr="00EA7592">
        <w:rPr>
          <w:rFonts w:eastAsia="Calibri"/>
          <w:highlight w:val="cyan"/>
          <w:u w:val="single"/>
        </w:rPr>
        <w:t xml:space="preserve">consensus </w:t>
      </w:r>
      <w:r w:rsidRPr="00EA7592">
        <w:rPr>
          <w:rFonts w:eastAsia="Calibri"/>
          <w:b/>
          <w:iCs/>
          <w:highlight w:val="cyan"/>
          <w:u w:val="single"/>
          <w:bdr w:val="single" w:sz="8" w:space="0" w:color="auto"/>
        </w:rPr>
        <w:t>decision</w:t>
      </w:r>
      <w:r w:rsidRPr="00083253">
        <w:rPr>
          <w:rFonts w:eastAsia="Calibri"/>
          <w:sz w:val="12"/>
        </w:rPr>
        <w:t xml:space="preserve"> on when the risks of something like sulphate aerosol dispersion would justify its use.</w:t>
      </w:r>
    </w:p>
    <w:p w14:paraId="6BC65637" w14:textId="77777777" w:rsidR="00581129" w:rsidRPr="00083253" w:rsidRDefault="00581129" w:rsidP="00581129">
      <w:pPr>
        <w:rPr>
          <w:rFonts w:eastAsia="Calibri"/>
          <w:sz w:val="12"/>
        </w:rPr>
      </w:pPr>
      <w:r w:rsidRPr="00083253">
        <w:rPr>
          <w:rFonts w:eastAsia="Calibri"/>
          <w:sz w:val="12"/>
        </w:rPr>
        <w:t>These dynamics mean it’s time to establish multilateral institutions and global norms for geoengineering research and use. We need to do that now. A fence needs to be set around geoengineering so that it can’t be used to justify backsliding among advanced economies to delay decarbonisation. Instead, the principles of its use and study must be informed explicitly by the countries that are the most exposed to climate impacts at any level of warming above 1.5°C and the least able to adapt.</w:t>
      </w:r>
    </w:p>
    <w:p w14:paraId="32E6609C" w14:textId="77777777" w:rsidR="00581129" w:rsidRPr="00083253" w:rsidRDefault="00581129" w:rsidP="00581129">
      <w:pPr>
        <w:rPr>
          <w:rFonts w:eastAsia="Calibri"/>
          <w:sz w:val="12"/>
        </w:rPr>
      </w:pPr>
      <w:r w:rsidRPr="00083253">
        <w:rPr>
          <w:rFonts w:eastAsia="Calibri"/>
          <w:sz w:val="12"/>
        </w:rPr>
        <w:t>Multilateral institutions are our best hope for governing geoengineering. As ineffective as they may seem at managing our shared atmosphere, particularly as we return to a multipolar world, they’re the reason we’ve avoided the worst-case emissions scenario—and are recovering our ozone layer. Energy markets and economic self-interest may drive the transition, but it was global scientific consensus and the UN that established the knowledge, imperative and targets driving global efforts.</w:t>
      </w:r>
    </w:p>
    <w:p w14:paraId="035668E3" w14:textId="4273BF6B" w:rsidR="00581129" w:rsidRPr="00581129" w:rsidRDefault="00581129" w:rsidP="00581129">
      <w:pPr>
        <w:rPr>
          <w:rFonts w:eastAsia="Calibri"/>
          <w:sz w:val="12"/>
        </w:rPr>
      </w:pPr>
      <w:r w:rsidRPr="00083253">
        <w:rPr>
          <w:rFonts w:eastAsia="Calibri"/>
          <w:sz w:val="12"/>
        </w:rPr>
        <w:t xml:space="preserve">There should be no doubt that </w:t>
      </w:r>
      <w:r w:rsidRPr="00EA7592">
        <w:rPr>
          <w:rFonts w:eastAsia="Calibri"/>
          <w:b/>
          <w:iCs/>
          <w:highlight w:val="cyan"/>
          <w:u w:val="single"/>
          <w:bdr w:val="single" w:sz="8" w:space="0" w:color="auto"/>
        </w:rPr>
        <w:t>geoengineering</w:t>
      </w:r>
      <w:r w:rsidRPr="00EA7592">
        <w:rPr>
          <w:rFonts w:eastAsia="Calibri"/>
          <w:highlight w:val="cyan"/>
          <w:u w:val="single"/>
        </w:rPr>
        <w:t xml:space="preserve"> is</w:t>
      </w:r>
      <w:r w:rsidRPr="00083253">
        <w:rPr>
          <w:rFonts w:eastAsia="Calibri"/>
          <w:u w:val="single"/>
        </w:rPr>
        <w:t xml:space="preserve"> an absolute </w:t>
      </w:r>
      <w:r w:rsidRPr="00EA7592">
        <w:rPr>
          <w:rFonts w:eastAsia="Calibri"/>
          <w:b/>
          <w:iCs/>
          <w:highlight w:val="cyan"/>
          <w:u w:val="single"/>
          <w:bdr w:val="single" w:sz="8" w:space="0" w:color="auto"/>
        </w:rPr>
        <w:t>last resort</w:t>
      </w:r>
      <w:r w:rsidRPr="00083253">
        <w:rPr>
          <w:rFonts w:eastAsia="Calibri"/>
          <w:u w:val="single"/>
        </w:rPr>
        <w:t xml:space="preserve"> we should </w:t>
      </w:r>
      <w:r w:rsidRPr="00083253">
        <w:rPr>
          <w:rFonts w:eastAsia="Calibri"/>
          <w:b/>
          <w:iCs/>
          <w:u w:val="single"/>
          <w:bdr w:val="single" w:sz="8" w:space="0" w:color="auto"/>
        </w:rPr>
        <w:t>fear</w:t>
      </w:r>
      <w:r w:rsidRPr="00083253">
        <w:rPr>
          <w:rFonts w:eastAsia="Calibri"/>
          <w:sz w:val="12"/>
        </w:rPr>
        <w:t xml:space="preserve">—for a worst-case scenario we can still avoid. Of course, </w:t>
      </w:r>
      <w:r w:rsidRPr="00EA7592">
        <w:rPr>
          <w:rFonts w:eastAsia="Calibri"/>
          <w:highlight w:val="cyan"/>
          <w:u w:val="single"/>
        </w:rPr>
        <w:t>we need to</w:t>
      </w:r>
      <w:r w:rsidRPr="00083253">
        <w:rPr>
          <w:rFonts w:eastAsia="Calibri"/>
          <w:u w:val="single"/>
        </w:rPr>
        <w:t xml:space="preserve"> </w:t>
      </w:r>
      <w:r w:rsidRPr="00083253">
        <w:rPr>
          <w:rFonts w:eastAsia="Calibri"/>
          <w:b/>
          <w:iCs/>
          <w:u w:val="single"/>
          <w:bdr w:val="single" w:sz="8" w:space="0" w:color="auto"/>
        </w:rPr>
        <w:t xml:space="preserve">rapidly </w:t>
      </w:r>
      <w:r w:rsidRPr="00EA7592">
        <w:rPr>
          <w:rFonts w:eastAsia="Calibri"/>
          <w:b/>
          <w:iCs/>
          <w:highlight w:val="cyan"/>
          <w:u w:val="single"/>
          <w:bdr w:val="single" w:sz="8" w:space="0" w:color="auto"/>
        </w:rPr>
        <w:t>reduce emissions</w:t>
      </w:r>
      <w:r w:rsidRPr="00083253">
        <w:rPr>
          <w:rFonts w:eastAsia="Calibri"/>
          <w:u w:val="single"/>
        </w:rPr>
        <w:t xml:space="preserve"> to avoid dangerous warming in the first place and redouble investments in adaptation.</w:t>
      </w:r>
      <w:r w:rsidRPr="00083253">
        <w:rPr>
          <w:rFonts w:eastAsia="Calibri"/>
          <w:sz w:val="12"/>
        </w:rPr>
        <w:t xml:space="preserve"> But as the UNEP emissions gap report suggests, we still need to prepare for dangerous climate impacts—including the possibility of disruptive tipping points. That planning process must include getting a better understanding of geoengineering and deciding what part it will play in our response.</w:t>
      </w:r>
    </w:p>
    <w:p w14:paraId="46A79473" w14:textId="77777777" w:rsidR="00581129" w:rsidRDefault="00581129" w:rsidP="00581129"/>
    <w:p w14:paraId="2FC85CC8" w14:textId="381632CC" w:rsidR="00D7087B" w:rsidRDefault="00D7087B" w:rsidP="00D7087B">
      <w:pPr>
        <w:pStyle w:val="Heading2"/>
      </w:pPr>
      <w:r>
        <w:t>AT OTHER COUNTERPLANS</w:t>
      </w:r>
    </w:p>
    <w:p w14:paraId="349C3BA6" w14:textId="77777777" w:rsidR="00D7087B" w:rsidRDefault="00D7087B" w:rsidP="00D7087B">
      <w:pPr>
        <w:pStyle w:val="Heading3"/>
      </w:pPr>
      <w:r>
        <w:t>2AC---Double Solency</w:t>
      </w:r>
    </w:p>
    <w:p w14:paraId="68A924B9" w14:textId="77777777" w:rsidR="00D7087B" w:rsidRDefault="00D7087B" w:rsidP="00D7087B">
      <w:pPr>
        <w:pStyle w:val="Heading4"/>
      </w:pPr>
      <w:r>
        <w:t xml:space="preserve">Perm do both – double-solvency – each degree matters – positive feedbacks are </w:t>
      </w:r>
      <w:r w:rsidRPr="00510674">
        <w:rPr>
          <w:u w:val="single"/>
        </w:rPr>
        <w:t>inherently unpredictable</w:t>
      </w:r>
    </w:p>
    <w:p w14:paraId="3BF2A9BE" w14:textId="77777777" w:rsidR="00D7087B" w:rsidRDefault="00D7087B" w:rsidP="00D7087B">
      <w:pPr>
        <w:rPr>
          <w:rFonts w:eastAsia="Cambria"/>
        </w:rPr>
      </w:pPr>
      <w:r w:rsidRPr="005E7641">
        <w:rPr>
          <w:rStyle w:val="Style13ptBold"/>
        </w:rPr>
        <w:t>Mills 11</w:t>
      </w:r>
      <w:r w:rsidRPr="005E7641">
        <w:rPr>
          <w:rFonts w:eastAsia="Cambria"/>
        </w:rPr>
        <w:t xml:space="preserve"> - *MSc in Geological Sciences @ Cambridge</w:t>
      </w:r>
      <w:r>
        <w:rPr>
          <w:rFonts w:eastAsia="Cambria"/>
        </w:rPr>
        <w:t xml:space="preserve"> (</w:t>
      </w:r>
      <w:r w:rsidRPr="005E7641">
        <w:rPr>
          <w:rFonts w:eastAsia="Cambria"/>
        </w:rPr>
        <w:t>Robin, “Capturing Carbon: The New Weapon in the War Against Climate Change,” Google Book</w:t>
      </w:r>
      <w:r>
        <w:rPr>
          <w:rFonts w:eastAsia="Cambria"/>
        </w:rPr>
        <w:t>)//BB</w:t>
      </w:r>
    </w:p>
    <w:p w14:paraId="6766C460" w14:textId="77777777" w:rsidR="00D7087B" w:rsidRPr="005E7641" w:rsidRDefault="00D7087B" w:rsidP="00D7087B">
      <w:pPr>
        <w:rPr>
          <w:rFonts w:eastAsia="Cambria"/>
        </w:rPr>
      </w:pPr>
    </w:p>
    <w:p w14:paraId="6C88755B" w14:textId="77777777" w:rsidR="00D7087B" w:rsidRPr="00CD4311" w:rsidRDefault="00D7087B" w:rsidP="00D7087B">
      <w:pPr>
        <w:rPr>
          <w:rFonts w:eastAsia="Times New Roman"/>
          <w:sz w:val="14"/>
        </w:rPr>
      </w:pPr>
      <w:r w:rsidRPr="00EA7592">
        <w:rPr>
          <w:rStyle w:val="IntenseEmphasis"/>
          <w:sz w:val="22"/>
          <w:highlight w:val="cyan"/>
        </w:rPr>
        <w:t xml:space="preserve">Part of this </w:t>
      </w:r>
      <w:r w:rsidRPr="00EA7592">
        <w:rPr>
          <w:rStyle w:val="Emphasis"/>
          <w:highlight w:val="cyan"/>
        </w:rPr>
        <w:t>fallacy</w:t>
      </w:r>
      <w:r w:rsidRPr="00EA7592">
        <w:rPr>
          <w:rStyle w:val="IntenseEmphasis"/>
          <w:sz w:val="22"/>
          <w:highlight w:val="cyan"/>
        </w:rPr>
        <w:t xml:space="preserve"> is to say </w:t>
      </w:r>
      <w:r w:rsidRPr="00CD4311">
        <w:rPr>
          <w:rStyle w:val="IntenseEmphasis"/>
          <w:sz w:val="22"/>
        </w:rPr>
        <w:t xml:space="preserve">that carbon capture (or nuclear, or </w:t>
      </w:r>
      <w:r w:rsidRPr="00EA7592">
        <w:rPr>
          <w:rStyle w:val="Emphasis"/>
          <w:highlight w:val="cyan"/>
        </w:rPr>
        <w:t>some other</w:t>
      </w:r>
      <w:r w:rsidRPr="00CD4311">
        <w:rPr>
          <w:rStyle w:val="IntenseEmphasis"/>
          <w:sz w:val="22"/>
        </w:rPr>
        <w:t xml:space="preserve"> energy </w:t>
      </w:r>
      <w:r w:rsidRPr="00EA7592">
        <w:rPr>
          <w:rStyle w:val="Emphasis"/>
          <w:highlight w:val="cyan"/>
        </w:rPr>
        <w:t>option</w:t>
      </w:r>
      <w:r w:rsidRPr="00EA7592">
        <w:rPr>
          <w:rStyle w:val="IntenseEmphasis"/>
          <w:sz w:val="22"/>
          <w:highlight w:val="cyan"/>
        </w:rPr>
        <w:t>) is not required because the</w:t>
      </w:r>
      <w:r w:rsidRPr="00CD4311">
        <w:rPr>
          <w:rStyle w:val="IntenseEmphasis"/>
          <w:sz w:val="22"/>
        </w:rPr>
        <w:t xml:space="preserve"> author's favourite </w:t>
      </w:r>
      <w:r w:rsidRPr="00EA7592">
        <w:rPr>
          <w:rStyle w:val="Emphasis"/>
          <w:highlight w:val="cyan"/>
        </w:rPr>
        <w:t>plan is already 'enough'</w:t>
      </w:r>
      <w:r w:rsidRPr="00CD4311">
        <w:rPr>
          <w:rStyle w:val="IntenseEmphasis"/>
          <w:sz w:val="22"/>
        </w:rPr>
        <w:t xml:space="preserve">. </w:t>
      </w:r>
      <w:r w:rsidRPr="00CD4311">
        <w:rPr>
          <w:sz w:val="14"/>
        </w:rPr>
        <w:t>This assumes, firstly, that energy demand is a fixed quantum. In reality, of course, if we had abundant, cheap, green energy, we would find ways to use more</w:t>
      </w:r>
      <w:r w:rsidRPr="00CD4311">
        <w:rPr>
          <w:rFonts w:eastAsia="Times New Roman"/>
          <w:sz w:val="14"/>
        </w:rPr>
        <w:t xml:space="preserve">—and that is not a bad </w:t>
      </w:r>
      <w:r w:rsidRPr="00CD4311">
        <w:rPr>
          <w:sz w:val="14"/>
        </w:rPr>
        <w:t>thing, since it would enhance human welfare. Secondly, such talk gives the impression that 2°C of global temperature rise (or 3°C, or 450 ppm atmospheric (X)2, whatever our climate target is), is a magic number: below it, nothing bad happens; above it, hell is unleashed.</w:t>
      </w:r>
      <w:r w:rsidRPr="00CD4311">
        <w:rPr>
          <w:rStyle w:val="IntenseEmphasis"/>
          <w:sz w:val="22"/>
        </w:rPr>
        <w:t xml:space="preserve"> In fact, </w:t>
      </w:r>
      <w:r w:rsidRPr="00EA7592">
        <w:rPr>
          <w:rStyle w:val="IntenseEmphasis"/>
          <w:sz w:val="22"/>
          <w:highlight w:val="cyan"/>
        </w:rPr>
        <w:t xml:space="preserve">if keeping the </w:t>
      </w:r>
      <w:r w:rsidRPr="00CD4311">
        <w:rPr>
          <w:rStyle w:val="IntenseEmphasis"/>
          <w:sz w:val="22"/>
        </w:rPr>
        <w:t xml:space="preserve">temperature </w:t>
      </w:r>
      <w:r w:rsidRPr="00EA7592">
        <w:rPr>
          <w:rStyle w:val="IntenseEmphasis"/>
          <w:sz w:val="22"/>
          <w:highlight w:val="cyan"/>
        </w:rPr>
        <w:t>rise below 2°C is</w:t>
      </w:r>
      <w:r w:rsidRPr="00CD4311">
        <w:rPr>
          <w:rStyle w:val="IntenseEmphasis"/>
          <w:sz w:val="22"/>
        </w:rPr>
        <w:t xml:space="preserve"> a </w:t>
      </w:r>
      <w:r w:rsidRPr="00EA7592">
        <w:rPr>
          <w:rStyle w:val="IntenseEmphasis"/>
          <w:sz w:val="22"/>
          <w:highlight w:val="cyan"/>
        </w:rPr>
        <w:t>good</w:t>
      </w:r>
      <w:r w:rsidRPr="00CD4311">
        <w:rPr>
          <w:rStyle w:val="IntenseEmphasis"/>
          <w:sz w:val="22"/>
        </w:rPr>
        <w:t xml:space="preserve"> thing, </w:t>
      </w:r>
      <w:r w:rsidRPr="00EA7592">
        <w:rPr>
          <w:rStyle w:val="IntenseEmphasis"/>
          <w:sz w:val="22"/>
          <w:highlight w:val="cyan"/>
        </w:rPr>
        <w:t>limiting it</w:t>
      </w:r>
      <w:r w:rsidRPr="00CD4311">
        <w:rPr>
          <w:rStyle w:val="IntenseEmphasis"/>
          <w:sz w:val="22"/>
        </w:rPr>
        <w:t xml:space="preserve"> (at reasonable cost) </w:t>
      </w:r>
      <w:r w:rsidRPr="00EA7592">
        <w:rPr>
          <w:rStyle w:val="IntenseEmphasis"/>
          <w:sz w:val="22"/>
          <w:highlight w:val="cyan"/>
        </w:rPr>
        <w:t>to less than 1.8°C</w:t>
      </w:r>
      <w:r w:rsidRPr="00CD4311">
        <w:rPr>
          <w:rStyle w:val="IntenseEmphasis"/>
          <w:sz w:val="22"/>
        </w:rPr>
        <w:t xml:space="preserve">, or 1.6°C, </w:t>
      </w:r>
      <w:r w:rsidRPr="00EA7592">
        <w:rPr>
          <w:rStyle w:val="IntenseEmphasis"/>
          <w:sz w:val="22"/>
          <w:highlight w:val="cyan"/>
        </w:rPr>
        <w:t xml:space="preserve">would be </w:t>
      </w:r>
      <w:r w:rsidRPr="00CD4311">
        <w:rPr>
          <w:rStyle w:val="Emphasis"/>
        </w:rPr>
        <w:t xml:space="preserve">even </w:t>
      </w:r>
      <w:r w:rsidRPr="00EA7592">
        <w:rPr>
          <w:rStyle w:val="Emphasis"/>
          <w:highlight w:val="cyan"/>
        </w:rPr>
        <w:t>better</w:t>
      </w:r>
      <w:r w:rsidRPr="00CD4311">
        <w:rPr>
          <w:rFonts w:eastAsia="Times New Roman"/>
          <w:sz w:val="14"/>
        </w:rPr>
        <w:t xml:space="preserve"> (it is only at very low levels of warming that we might argue there is a net global benefit). And </w:t>
      </w:r>
      <w:r w:rsidRPr="00EA7592">
        <w:rPr>
          <w:rStyle w:val="IntenseEmphasis"/>
          <w:sz w:val="22"/>
          <w:highlight w:val="cyan"/>
        </w:rPr>
        <w:t>there is only a hazy knowledge of how much carbon dioxide will cause 2°C warming</w:t>
      </w:r>
      <w:r w:rsidRPr="00CD4311">
        <w:rPr>
          <w:rFonts w:eastAsia="Times New Roman"/>
          <w:sz w:val="14"/>
        </w:rPr>
        <w:t xml:space="preserve"> (and, indeed, how much carbon dioxide a given plan will really emit over the next half-century)—</w:t>
      </w:r>
      <w:r w:rsidRPr="00CD4311">
        <w:rPr>
          <w:rStyle w:val="IntenseEmphasis"/>
          <w:sz w:val="22"/>
        </w:rPr>
        <w:t xml:space="preserve">so </w:t>
      </w:r>
      <w:r w:rsidRPr="00EA7592">
        <w:rPr>
          <w:rStyle w:val="Emphasis"/>
          <w:highlight w:val="cyan"/>
        </w:rPr>
        <w:t>every tonne</w:t>
      </w:r>
      <w:r w:rsidRPr="00EA7592">
        <w:rPr>
          <w:rStyle w:val="IntenseEmphasis"/>
          <w:sz w:val="22"/>
          <w:highlight w:val="cyan"/>
        </w:rPr>
        <w:t xml:space="preserve"> of carbon dioxide saved </w:t>
      </w:r>
      <w:r w:rsidRPr="00EA7592">
        <w:rPr>
          <w:rStyle w:val="Emphasis"/>
          <w:highlight w:val="cyan"/>
        </w:rPr>
        <w:t>reduces the risk</w:t>
      </w:r>
      <w:r w:rsidRPr="00EA7592">
        <w:rPr>
          <w:rStyle w:val="IntenseEmphasis"/>
          <w:sz w:val="22"/>
          <w:highlight w:val="cyan"/>
        </w:rPr>
        <w:t xml:space="preserve"> of rapid, catastrophic climate change</w:t>
      </w:r>
      <w:r w:rsidRPr="00CD4311">
        <w:rPr>
          <w:rStyle w:val="IntenseEmphasis"/>
          <w:sz w:val="22"/>
        </w:rPr>
        <w:t xml:space="preserve">. In short, </w:t>
      </w:r>
      <w:r w:rsidRPr="00EA7592">
        <w:rPr>
          <w:rStyle w:val="IntenseEmphasis"/>
          <w:sz w:val="22"/>
          <w:highlight w:val="cyan"/>
        </w:rPr>
        <w:t xml:space="preserve">any plan that </w:t>
      </w:r>
      <w:r w:rsidRPr="00EA7592">
        <w:rPr>
          <w:rStyle w:val="Emphasis"/>
          <w:highlight w:val="cyan"/>
        </w:rPr>
        <w:t>rules out</w:t>
      </w:r>
      <w:r w:rsidRPr="00CD4311">
        <w:rPr>
          <w:rStyle w:val="IntenseEmphasis"/>
          <w:sz w:val="22"/>
        </w:rPr>
        <w:t xml:space="preserve"> ab initio </w:t>
      </w:r>
      <w:r w:rsidRPr="00EA7592">
        <w:rPr>
          <w:rStyle w:val="Emphasis"/>
          <w:highlight w:val="cyan"/>
        </w:rPr>
        <w:t>some valid</w:t>
      </w:r>
      <w:r w:rsidRPr="00CD4311">
        <w:rPr>
          <w:rStyle w:val="Emphasis"/>
        </w:rPr>
        <w:t xml:space="preserve"> </w:t>
      </w:r>
      <w:r w:rsidRPr="00EA7592">
        <w:rPr>
          <w:rStyle w:val="Emphasis"/>
          <w:highlight w:val="cyan"/>
        </w:rPr>
        <w:t>options</w:t>
      </w:r>
      <w:r w:rsidRPr="00EA7592">
        <w:rPr>
          <w:rStyle w:val="IntenseEmphasis"/>
          <w:sz w:val="22"/>
          <w:highlight w:val="cyan"/>
        </w:rPr>
        <w:t xml:space="preserve"> </w:t>
      </w:r>
      <w:r w:rsidRPr="00EA7592">
        <w:rPr>
          <w:rStyle w:val="Emphasis"/>
          <w:highlight w:val="cyan"/>
        </w:rPr>
        <w:t xml:space="preserve">is </w:t>
      </w:r>
      <w:r w:rsidRPr="00CD4311">
        <w:rPr>
          <w:rStyle w:val="Emphasis"/>
        </w:rPr>
        <w:t xml:space="preserve">bound to be </w:t>
      </w:r>
      <w:r w:rsidRPr="00EA7592">
        <w:rPr>
          <w:rStyle w:val="Emphasis"/>
          <w:highlight w:val="cyan"/>
        </w:rPr>
        <w:t>sub-optimal</w:t>
      </w:r>
      <w:r w:rsidRPr="00CD4311">
        <w:rPr>
          <w:rStyle w:val="IntenseEmphasis"/>
          <w:sz w:val="22"/>
        </w:rPr>
        <w:t>.</w:t>
      </w:r>
    </w:p>
    <w:p w14:paraId="4A0B2622" w14:textId="77777777" w:rsidR="00D7087B" w:rsidRDefault="00D7087B" w:rsidP="00D7087B">
      <w:pPr>
        <w:pStyle w:val="Heading3"/>
      </w:pPr>
      <w:r>
        <w:t>2AC---Spend Revenue Elsewhere CP</w:t>
      </w:r>
    </w:p>
    <w:p w14:paraId="28C2CCC8" w14:textId="77777777" w:rsidR="00D7087B" w:rsidRDefault="00D7087B" w:rsidP="00D7087B">
      <w:pPr>
        <w:pStyle w:val="Heading4"/>
      </w:pPr>
      <w:r>
        <w:t>Perm do both – spend on X and on a basic income – shields the link.</w:t>
      </w:r>
    </w:p>
    <w:p w14:paraId="5436D3BF" w14:textId="77777777" w:rsidR="00D7087B" w:rsidRPr="008B0BD9" w:rsidRDefault="00D7087B" w:rsidP="00D7087B">
      <w:pPr>
        <w:pStyle w:val="Heading4"/>
      </w:pPr>
      <w:r>
        <w:t>Perm do the counterplan.</w:t>
      </w:r>
    </w:p>
    <w:p w14:paraId="56661DFA" w14:textId="77777777" w:rsidR="00D7087B" w:rsidRDefault="00D7087B" w:rsidP="00D7087B">
      <w:pPr>
        <w:pStyle w:val="Heading4"/>
      </w:pPr>
      <w:r>
        <w:t>Anything other than transfer payments is regressive – exacerbates inequality.</w:t>
      </w:r>
    </w:p>
    <w:p w14:paraId="2698E6A0" w14:textId="77777777" w:rsidR="00D7087B" w:rsidRPr="001C7634" w:rsidRDefault="00D7087B" w:rsidP="00D7087B">
      <w:r>
        <w:t xml:space="preserve">Muresianu and </w:t>
      </w:r>
      <w:r w:rsidRPr="001C7634">
        <w:rPr>
          <w:rStyle w:val="Style13ptBold"/>
        </w:rPr>
        <w:t>Li 22</w:t>
      </w:r>
      <w:r>
        <w:t>, *Policy Analyst at the Tax Foundation, focused on federal tax policy. Previously working on the federal team as an intern in the summer of 2018 and as a research assistant in summer 2020. He attended Tufts University, graduating with a degree in economics and minors in finance and political science, **PhD, Senior Economist at the Tax Foundation. She focuses on developing and maintaining the Foundation’s Taxes and Growth Model, which models the budgetary and economic effects of changes to federal tax policy (Alex and Huaqun, “Carbon Taxes and the Future of Green Tax Reform,” Tax Foundation, https://taxfoundation.org/carbon-taxes-green-tax-reforms/#dividend)//BB</w:t>
      </w:r>
    </w:p>
    <w:p w14:paraId="52D443B1" w14:textId="77777777" w:rsidR="00D7087B" w:rsidRPr="001C7634" w:rsidRDefault="00D7087B" w:rsidP="00D7087B"/>
    <w:p w14:paraId="3435C6A7" w14:textId="77777777" w:rsidR="00D7087B" w:rsidRDefault="00D7087B" w:rsidP="00D7087B">
      <w:r>
        <w:t xml:space="preserve">We model three policy options for using the revenue from a carbon tax. First, </w:t>
      </w:r>
      <w:r w:rsidRPr="00EA7592">
        <w:rPr>
          <w:rStyle w:val="Emphasis"/>
          <w:highlight w:val="cyan"/>
        </w:rPr>
        <w:t>expand transfer payments</w:t>
      </w:r>
      <w:r>
        <w:t xml:space="preserve"> in some way. </w:t>
      </w:r>
      <w:r w:rsidRPr="00884DA9">
        <w:rPr>
          <w:rStyle w:val="StyleUnderline"/>
        </w:rPr>
        <w:t>A common exam</w:t>
      </w:r>
      <w:r w:rsidRPr="00EA7592">
        <w:rPr>
          <w:rStyle w:val="StyleUnderline"/>
          <w:highlight w:val="cyan"/>
        </w:rPr>
        <w:t>ple is the carbon dividend, where each individual receives a check</w:t>
      </w:r>
      <w:r w:rsidRPr="00884DA9">
        <w:rPr>
          <w:rStyle w:val="StyleUnderline"/>
        </w:rPr>
        <w:t xml:space="preserve"> </w:t>
      </w:r>
      <w:r>
        <w:t xml:space="preserve">equal to the revenue raised divided by the number of people in the United States. Using the carbon tax to pay for a larger Child Tax Credit is also a good example. Previous studies have estimated </w:t>
      </w:r>
      <w:r w:rsidRPr="00EA7592">
        <w:rPr>
          <w:rStyle w:val="StyleUnderline"/>
          <w:highlight w:val="cyan"/>
        </w:rPr>
        <w:t xml:space="preserve">if </w:t>
      </w:r>
      <w:r w:rsidRPr="00EA7592">
        <w:rPr>
          <w:rStyle w:val="Emphasis"/>
          <w:highlight w:val="cyan"/>
        </w:rPr>
        <w:t>just 11 percent</w:t>
      </w:r>
      <w:r w:rsidRPr="00EA7592">
        <w:rPr>
          <w:rStyle w:val="StyleUnderline"/>
          <w:highlight w:val="cyan"/>
        </w:rPr>
        <w:t xml:space="preserve"> of the tax’s revenue</w:t>
      </w:r>
      <w:r w:rsidRPr="00884DA9">
        <w:rPr>
          <w:rStyle w:val="StyleUnderline"/>
        </w:rPr>
        <w:t xml:space="preserve"> were </w:t>
      </w:r>
      <w:r w:rsidRPr="00EA7592">
        <w:rPr>
          <w:rStyle w:val="StyleUnderline"/>
          <w:highlight w:val="cyan"/>
        </w:rPr>
        <w:t>directed towards</w:t>
      </w:r>
      <w:r w:rsidRPr="00884DA9">
        <w:rPr>
          <w:rStyle w:val="StyleUnderline"/>
        </w:rPr>
        <w:t xml:space="preserve"> additional </w:t>
      </w:r>
      <w:r w:rsidRPr="00EA7592">
        <w:rPr>
          <w:rStyle w:val="StyleUnderline"/>
          <w:highlight w:val="cyan"/>
        </w:rPr>
        <w:t>social safety net</w:t>
      </w:r>
      <w:r w:rsidRPr="00884DA9">
        <w:rPr>
          <w:rStyle w:val="StyleUnderline"/>
        </w:rPr>
        <w:t xml:space="preserve"> funding, </w:t>
      </w:r>
      <w:r w:rsidRPr="00EA7592">
        <w:rPr>
          <w:rStyle w:val="StyleUnderline"/>
          <w:highlight w:val="cyan"/>
        </w:rPr>
        <w:t xml:space="preserve">it would </w:t>
      </w:r>
      <w:r w:rsidRPr="00EA7592">
        <w:rPr>
          <w:rStyle w:val="Emphasis"/>
          <w:highlight w:val="cyan"/>
        </w:rPr>
        <w:t>eliminate the negative impact</w:t>
      </w:r>
      <w:r w:rsidRPr="00884DA9">
        <w:rPr>
          <w:rStyle w:val="StyleUnderline"/>
        </w:rPr>
        <w:t xml:space="preserve"> of the carbon tax on income earners in the bottom quintile of the earnings distribution</w:t>
      </w:r>
      <w:r>
        <w:t xml:space="preserve">.[39] </w:t>
      </w:r>
      <w:r w:rsidRPr="00884DA9">
        <w:rPr>
          <w:rStyle w:val="StyleUnderline"/>
        </w:rPr>
        <w:t xml:space="preserve">The advantage of </w:t>
      </w:r>
      <w:r w:rsidRPr="00EA7592">
        <w:rPr>
          <w:rStyle w:val="StyleUnderline"/>
          <w:highlight w:val="cyan"/>
        </w:rPr>
        <w:t>using carbon tax revenue for social spending</w:t>
      </w:r>
      <w:r w:rsidRPr="00884DA9">
        <w:rPr>
          <w:rStyle w:val="StyleUnderline"/>
        </w:rPr>
        <w:t xml:space="preserve"> is that it </w:t>
      </w:r>
      <w:r w:rsidRPr="00884DA9">
        <w:rPr>
          <w:rStyle w:val="Emphasis"/>
        </w:rPr>
        <w:t>effectively addresses</w:t>
      </w:r>
      <w:r w:rsidRPr="00884DA9">
        <w:rPr>
          <w:rStyle w:val="StyleUnderline"/>
        </w:rPr>
        <w:t xml:space="preserve">, or </w:t>
      </w:r>
      <w:r w:rsidRPr="00EA7592">
        <w:rPr>
          <w:rStyle w:val="StyleUnderline"/>
          <w:highlight w:val="cyan"/>
        </w:rPr>
        <w:t xml:space="preserve">fully overcomes, the </w:t>
      </w:r>
      <w:r w:rsidRPr="00EA7592">
        <w:rPr>
          <w:rStyle w:val="Emphasis"/>
          <w:highlight w:val="cyan"/>
        </w:rPr>
        <w:t>regressive impact of the tax</w:t>
      </w:r>
      <w:r>
        <w:t>—and beyond—</w:t>
      </w:r>
      <w:r w:rsidRPr="00884DA9">
        <w:rPr>
          <w:rStyle w:val="StyleUnderline"/>
        </w:rPr>
        <w:t>the bottom 70 percent majority of households would see a net tax cut under a carbon-tax-and-dividend plan</w:t>
      </w:r>
      <w:r>
        <w:t>.</w:t>
      </w:r>
    </w:p>
    <w:p w14:paraId="0E12B6FC" w14:textId="77777777" w:rsidR="00D7087B" w:rsidRDefault="00D7087B" w:rsidP="00D7087B">
      <w:pPr>
        <w:pStyle w:val="Heading4"/>
      </w:pPr>
      <w:r>
        <w:t>There’s enough money to do both</w:t>
      </w:r>
    </w:p>
    <w:p w14:paraId="7F028B81" w14:textId="77777777" w:rsidR="00D7087B" w:rsidRPr="003D6C12" w:rsidRDefault="00D7087B" w:rsidP="00D7087B">
      <w:r w:rsidRPr="003D6C12">
        <w:rPr>
          <w:rStyle w:val="Style13ptBold"/>
        </w:rPr>
        <w:t>Marron and Morris 16</w:t>
      </w:r>
      <w:r>
        <w:t xml:space="preserve"> - director of economic policy initiatives and an Institute fellow at the Urban Institute; senior fellow and policy director for the Climate and Energy Economics Project at the Brookings Institution (Donald and Adele, “HOW TO USE CARBON TAX REVENUES”, February 2016, </w:t>
      </w:r>
      <w:hyperlink r:id="rId262" w:history="1">
        <w:r w:rsidRPr="002C1D81">
          <w:rPr>
            <w:rStyle w:val="Hyperlink"/>
          </w:rPr>
          <w:t>https://www.brookings.edu/wp-content/uploads/2016/07/howtousecarbontaxrevenuemarronmorris.pdf</w:t>
        </w:r>
      </w:hyperlink>
      <w:r>
        <w:t>, Tax Policy Center)</w:t>
      </w:r>
    </w:p>
    <w:p w14:paraId="1FAEC947" w14:textId="77777777" w:rsidR="00D7087B" w:rsidRPr="00854867" w:rsidRDefault="00D7087B" w:rsidP="00D7087B">
      <w:r w:rsidRPr="00175448">
        <w:t xml:space="preserve">In deciding how to use carbon revenues, policymakers, analysts, and advocates must consider both policy goals and political realities. Policy goals can differ widely. Environmental advocates often believe that revenues should be used to support further </w:t>
      </w:r>
      <w:r w:rsidRPr="00175448">
        <w:rPr>
          <w:rStyle w:val="StyleUnderline"/>
        </w:rPr>
        <w:t>efforts at cutting greenhouse gas</w:t>
      </w:r>
      <w:r>
        <w:rPr>
          <w:rStyle w:val="StyleUnderline"/>
        </w:rPr>
        <w:t xml:space="preserve"> </w:t>
      </w:r>
      <w:r w:rsidRPr="00175448">
        <w:rPr>
          <w:rStyle w:val="StyleUnderline"/>
        </w:rPr>
        <w:t>emissions</w:t>
      </w:r>
      <w:r w:rsidRPr="00175448">
        <w:t xml:space="preserve"> (Cottrell et al. 2013; Esch 2013). </w:t>
      </w:r>
      <w:r w:rsidRPr="00175448">
        <w:rPr>
          <w:rStyle w:val="StyleUnderline"/>
        </w:rPr>
        <w:t>Analysts worried about the poor want to ensure</w:t>
      </w:r>
      <w:r>
        <w:rPr>
          <w:rStyle w:val="StyleUnderline"/>
        </w:rPr>
        <w:t xml:space="preserve"> </w:t>
      </w:r>
      <w:r w:rsidRPr="00175448">
        <w:rPr>
          <w:rStyle w:val="StyleUnderline"/>
        </w:rPr>
        <w:t>some revenues are used to offset their burdens</w:t>
      </w:r>
      <w:r w:rsidRPr="00175448">
        <w:t xml:space="preserve"> (Stone 2015). Tax reformers may see the revenue as </w:t>
      </w:r>
      <w:r w:rsidRPr="00175448">
        <w:rPr>
          <w:rStyle w:val="StyleUnderline"/>
        </w:rPr>
        <w:t>a way to reduce business and personal taxes</w:t>
      </w:r>
      <w:r w:rsidRPr="00175448">
        <w:t xml:space="preserve"> (Marron and Toder 2015). Budget hawks may see the revenue as a way to reduce government deficits (Gale, Brown, and Saltiel 2015). And so on. </w:t>
      </w:r>
      <w:r w:rsidRPr="00175448">
        <w:rPr>
          <w:rStyle w:val="StyleUnderline"/>
        </w:rPr>
        <w:t>In considering those options, policymakers, advocates, analysts, and the public should</w:t>
      </w:r>
      <w:r>
        <w:rPr>
          <w:rStyle w:val="StyleUnderline"/>
        </w:rPr>
        <w:t xml:space="preserve"> </w:t>
      </w:r>
      <w:r w:rsidRPr="00175448">
        <w:rPr>
          <w:rStyle w:val="StyleUnderline"/>
        </w:rPr>
        <w:t xml:space="preserve">keep in mind that </w:t>
      </w:r>
      <w:r w:rsidRPr="00EA7592">
        <w:rPr>
          <w:rStyle w:val="StyleUnderline"/>
          <w:highlight w:val="cyan"/>
        </w:rPr>
        <w:t xml:space="preserve">carbon taxes can raise </w:t>
      </w:r>
      <w:r w:rsidRPr="00EA7592">
        <w:rPr>
          <w:rStyle w:val="Emphasis"/>
          <w:highlight w:val="cyan"/>
        </w:rPr>
        <w:t>substantial revenue</w:t>
      </w:r>
      <w:r w:rsidRPr="00175448">
        <w:t xml:space="preserve">, at least until the economy is largely decarbonized. British Columbia, for example, raises about C$1 billion annually from its carbon levy (about $700 million in US dollars), a substantial amount for a province with a population of less than 5 million people. </w:t>
      </w:r>
      <w:r w:rsidRPr="00175448">
        <w:rPr>
          <w:rStyle w:val="StyleUnderline"/>
        </w:rPr>
        <w:t xml:space="preserve">The </w:t>
      </w:r>
      <w:r w:rsidRPr="00EA7592">
        <w:rPr>
          <w:rStyle w:val="StyleUnderline"/>
          <w:highlight w:val="cyan"/>
        </w:rPr>
        <w:t>United States could raise</w:t>
      </w:r>
      <w:r w:rsidRPr="00175448">
        <w:rPr>
          <w:rStyle w:val="StyleUnderline"/>
        </w:rPr>
        <w:t xml:space="preserve"> on the order of </w:t>
      </w:r>
      <w:r w:rsidRPr="00EA7592">
        <w:rPr>
          <w:rStyle w:val="Emphasis"/>
          <w:highlight w:val="cyan"/>
        </w:rPr>
        <w:t>$100 billion or more</w:t>
      </w:r>
      <w:r w:rsidRPr="00EA7592">
        <w:rPr>
          <w:rStyle w:val="StyleUnderline"/>
          <w:highlight w:val="cyan"/>
        </w:rPr>
        <w:t xml:space="preserve"> annually from a carbon tax</w:t>
      </w:r>
      <w:r w:rsidRPr="00175448">
        <w:t xml:space="preserve"> (McKibbin et al. 2015). </w:t>
      </w:r>
      <w:r w:rsidRPr="00175448">
        <w:rPr>
          <w:rStyle w:val="StyleUnderline"/>
        </w:rPr>
        <w:t xml:space="preserve">Such large </w:t>
      </w:r>
      <w:r w:rsidRPr="00EA7592">
        <w:rPr>
          <w:rStyle w:val="StyleUnderline"/>
          <w:highlight w:val="cyan"/>
        </w:rPr>
        <w:t xml:space="preserve">amounts leave </w:t>
      </w:r>
      <w:r w:rsidRPr="00EA7592">
        <w:rPr>
          <w:rStyle w:val="Emphasis"/>
          <w:highlight w:val="cyan"/>
        </w:rPr>
        <w:t>plenty of room to address multiple concerns</w:t>
      </w:r>
      <w:r w:rsidRPr="00175448">
        <w:t xml:space="preserve">. In the United States, for example, </w:t>
      </w:r>
      <w:r w:rsidRPr="00175448">
        <w:rPr>
          <w:rStyle w:val="StyleUnderline"/>
        </w:rPr>
        <w:t>providing assistance to the roughly 80,000 coal workers and their</w:t>
      </w:r>
      <w:r>
        <w:rPr>
          <w:rStyle w:val="StyleUnderline"/>
        </w:rPr>
        <w:t xml:space="preserve"> </w:t>
      </w:r>
      <w:r w:rsidRPr="00175448">
        <w:rPr>
          <w:rStyle w:val="StyleUnderline"/>
        </w:rPr>
        <w:t>communities for a decade would cost a tiny share of the $1 trillion or more that a tax could</w:t>
      </w:r>
      <w:r>
        <w:rPr>
          <w:rStyle w:val="StyleUnderline"/>
        </w:rPr>
        <w:t xml:space="preserve"> </w:t>
      </w:r>
      <w:r w:rsidRPr="00175448">
        <w:rPr>
          <w:rStyle w:val="StyleUnderline"/>
        </w:rPr>
        <w:t>bring in over the same period</w:t>
      </w:r>
      <w:r w:rsidRPr="00175448">
        <w:t xml:space="preserve">.9 </w:t>
      </w:r>
      <w:r w:rsidRPr="00175448">
        <w:rPr>
          <w:rStyle w:val="StyleUnderline"/>
        </w:rPr>
        <w:t>Offsetting burdens on lower-income families</w:t>
      </w:r>
      <w:r w:rsidRPr="00175448">
        <w:t xml:space="preserve"> would be more costly, but it </w:t>
      </w:r>
      <w:r w:rsidRPr="00175448">
        <w:rPr>
          <w:rStyle w:val="StyleUnderline"/>
        </w:rPr>
        <w:t>would still require only about 15 percent of net carbon revenues</w:t>
      </w:r>
      <w:r w:rsidRPr="00175448">
        <w:t xml:space="preserve"> (Stone 2015; Morris 2013).10 Thus, </w:t>
      </w:r>
      <w:r w:rsidRPr="00175448">
        <w:rPr>
          <w:rStyle w:val="StyleUnderline"/>
        </w:rPr>
        <w:t>even after offsetting harms to lower-income households and coal</w:t>
      </w:r>
      <w:r>
        <w:rPr>
          <w:rStyle w:val="StyleUnderline"/>
        </w:rPr>
        <w:t xml:space="preserve"> </w:t>
      </w:r>
      <w:r w:rsidRPr="00175448">
        <w:rPr>
          <w:rStyle w:val="StyleUnderline"/>
        </w:rPr>
        <w:t xml:space="preserve">workers and communities, </w:t>
      </w:r>
      <w:r w:rsidRPr="00EA7592">
        <w:rPr>
          <w:rStyle w:val="StyleUnderline"/>
          <w:highlight w:val="cyan"/>
        </w:rPr>
        <w:t xml:space="preserve">policymakers would have </w:t>
      </w:r>
      <w:r w:rsidRPr="00EA7592">
        <w:rPr>
          <w:rStyle w:val="Emphasis"/>
          <w:highlight w:val="cyan"/>
        </w:rPr>
        <w:t>plenty of revenue</w:t>
      </w:r>
      <w:r w:rsidRPr="00EA7592">
        <w:rPr>
          <w:rStyle w:val="StyleUnderline"/>
          <w:highlight w:val="cyan"/>
        </w:rPr>
        <w:t xml:space="preserve"> to pursue other policy goals</w:t>
      </w:r>
      <w:r w:rsidRPr="00175448">
        <w:t>, to build political support for the carbon ta</w:t>
      </w:r>
      <w:r>
        <w:t>x, or a combination of the two.</w:t>
      </w:r>
    </w:p>
    <w:p w14:paraId="0F6C748C" w14:textId="77777777" w:rsidR="00D7087B" w:rsidRDefault="00D7087B" w:rsidP="00D7087B">
      <w:pPr>
        <w:pStyle w:val="Heading3"/>
      </w:pPr>
      <w:r>
        <w:t>AT MMT De-Linkage CP</w:t>
      </w:r>
    </w:p>
    <w:p w14:paraId="4EBFEAD6" w14:textId="77777777" w:rsidR="00D7087B" w:rsidRPr="004B6429" w:rsidRDefault="00D7087B" w:rsidP="00D7087B">
      <w:r>
        <w:t>***This is consistent with one version of the plan, but does not work well with the “linkage” arguments in the solvency section</w:t>
      </w:r>
    </w:p>
    <w:p w14:paraId="33A0F4A0" w14:textId="77777777" w:rsidR="00D7087B" w:rsidRDefault="00D7087B" w:rsidP="00D7087B">
      <w:pPr>
        <w:pStyle w:val="Heading4"/>
      </w:pPr>
      <w:r>
        <w:t>MMT agrees with a carbon tax AND basic income. That’s the plan.</w:t>
      </w:r>
    </w:p>
    <w:p w14:paraId="40D572A5" w14:textId="77777777" w:rsidR="00D7087B" w:rsidRDefault="00D7087B" w:rsidP="00D7087B">
      <w:r>
        <w:t xml:space="preserve">Nikayla </w:t>
      </w:r>
      <w:r w:rsidRPr="00910D82">
        <w:rPr>
          <w:rStyle w:val="Style13ptBold"/>
        </w:rPr>
        <w:t>Naidu</w:t>
      </w:r>
      <w:r>
        <w:t xml:space="preserve">, Editorial Writer and Livingston Research, September </w:t>
      </w:r>
      <w:r w:rsidRPr="00910D82">
        <w:rPr>
          <w:rStyle w:val="Style13ptBold"/>
        </w:rPr>
        <w:t>2021</w:t>
      </w:r>
    </w:p>
    <w:p w14:paraId="579BF995" w14:textId="77777777" w:rsidR="00D7087B" w:rsidRPr="004A4216" w:rsidRDefault="00D7087B" w:rsidP="00D7087B">
      <w:r>
        <w:t>“Why We Need Modern Monetary Theory (MMT) and Why It Needs Universal Basic Income (UBI),” Studies in Poverty and Inequality Institute, https://spii.org.za/information-pertaining-to-the-basic-income-grant-ubi/ (accessed 4/13/2023)</w:t>
      </w:r>
    </w:p>
    <w:p w14:paraId="15C2BA93" w14:textId="77777777" w:rsidR="00D7087B" w:rsidRPr="00E3336C" w:rsidRDefault="00D7087B" w:rsidP="00D7087B"/>
    <w:p w14:paraId="6A7C4D07" w14:textId="77777777" w:rsidR="00D7087B" w:rsidRPr="004A4216" w:rsidRDefault="00D7087B" w:rsidP="00D7087B">
      <w:r>
        <w:t xml:space="preserve">One of the biggest problems we face as a species is climate change. One of the reasons this has become such a problem for us is because the harms of burning fossil fuels are externalized. The increase in frequency of things like flooding and wildfires is not calculated into the price of a gallon of gas. Because of that, gas is artificially cheap. If the burning of fossil fuels included the long-term costs of burning them, gas would be a lot more expensive. Enter Pigovian taxes. A Pigovian tax is a kind of tax that recognizes externalized costs and attempts to price them in so that market participants can make better decisions. If the price of gas goes up to include the costs of climate change, then suddenly alternatives become relatively cheaper and thus much more attractive to consumers. </w:t>
      </w:r>
      <w:r w:rsidRPr="00FC7F80">
        <w:rPr>
          <w:rStyle w:val="StyleUnderline"/>
        </w:rPr>
        <w:t>A carbon tax is a Pigovian tax</w:t>
      </w:r>
      <w:r>
        <w:t xml:space="preserve">. A tax on tobacco is a Pigovian tax. </w:t>
      </w:r>
      <w:r w:rsidRPr="00EA7592">
        <w:rPr>
          <w:rStyle w:val="StyleUnderline"/>
          <w:highlight w:val="cyan"/>
        </w:rPr>
        <w:t>Consider carbon taxes</w:t>
      </w:r>
      <w:r>
        <w:t xml:space="preserve"> now </w:t>
      </w:r>
      <w:r w:rsidRPr="00EA7592">
        <w:rPr>
          <w:rStyle w:val="StyleUnderline"/>
          <w:highlight w:val="cyan"/>
        </w:rPr>
        <w:t>through an MMT lens</w:t>
      </w:r>
      <w:r w:rsidRPr="00FC7F80">
        <w:rPr>
          <w:rStyle w:val="StyleUnderline"/>
        </w:rPr>
        <w:t xml:space="preserve">. A carbon tax would create a disincentive to use fossil fuels. In doing so, it </w:t>
      </w:r>
      <w:r w:rsidRPr="00EA7592">
        <w:rPr>
          <w:rStyle w:val="StyleUnderline"/>
          <w:highlight w:val="cyan"/>
        </w:rPr>
        <w:t>would create an incentive to use green alternatives</w:t>
      </w:r>
      <w:r w:rsidRPr="00FC7F80">
        <w:rPr>
          <w:rStyle w:val="StyleUnderline"/>
        </w:rPr>
        <w:t xml:space="preserve">. At the same time, it </w:t>
      </w:r>
      <w:r w:rsidRPr="00EA7592">
        <w:rPr>
          <w:rStyle w:val="StyleUnderline"/>
          <w:highlight w:val="cyan"/>
        </w:rPr>
        <w:t>would also delete money</w:t>
      </w:r>
      <w:r w:rsidRPr="00FC7F80">
        <w:rPr>
          <w:rStyle w:val="StyleUnderline"/>
        </w:rPr>
        <w:t xml:space="preserve">, which would </w:t>
      </w:r>
      <w:r w:rsidRPr="00EA7592">
        <w:rPr>
          <w:rStyle w:val="StyleUnderline"/>
          <w:highlight w:val="cyan"/>
        </w:rPr>
        <w:t>create a deflationary force</w:t>
      </w:r>
      <w:r w:rsidRPr="00FC7F80">
        <w:rPr>
          <w:rStyle w:val="StyleUnderline"/>
        </w:rPr>
        <w:t xml:space="preserve"> by reducing the money supply. It would also raise prices on the cost of transport, which would raise prices on the cost of lots of other things besides gas, like food and other basic goods. Higher food costs would hurt those with the lowest incomes the most. The first two effects are great, but the third one isn’t</w:t>
      </w:r>
      <w:r>
        <w:t xml:space="preserve">. </w:t>
      </w:r>
      <w:r w:rsidRPr="00FC7F80">
        <w:rPr>
          <w:rStyle w:val="StyleUnderline"/>
        </w:rPr>
        <w:t>The orthodox view of this regressive problem is to rebate the tax so that those with the lowest incomes actually see a net increase in their incomes</w:t>
      </w:r>
      <w:r>
        <w:t xml:space="preserve">. If someone living in poverty has an income of $10,000 a year and prices go up 5% because of the carbon tax, then they need an additional $500 to not be hurt by the tax. Anything over that amount leaves them better off. </w:t>
      </w:r>
      <w:r w:rsidRPr="00FC7F80">
        <w:rPr>
          <w:rStyle w:val="StyleUnderline"/>
        </w:rPr>
        <w:t xml:space="preserve">A </w:t>
      </w:r>
      <w:r w:rsidRPr="00EA7592">
        <w:rPr>
          <w:rStyle w:val="StyleUnderline"/>
          <w:highlight w:val="cyan"/>
        </w:rPr>
        <w:t>carbon fee and rebate approach</w:t>
      </w:r>
      <w:r w:rsidRPr="00FC7F80">
        <w:rPr>
          <w:rStyle w:val="StyleUnderline"/>
        </w:rPr>
        <w:t xml:space="preserve"> accomplishes that, but the typical approach is from the traditional perspective of pooling the tax money together and distributing the total</w:t>
      </w:r>
      <w:r>
        <w:t xml:space="preserve">. </w:t>
      </w:r>
      <w:r w:rsidRPr="0062130C">
        <w:rPr>
          <w:rStyle w:val="StyleUnderline"/>
        </w:rPr>
        <w:t xml:space="preserve">An </w:t>
      </w:r>
      <w:r w:rsidRPr="00EA7592">
        <w:rPr>
          <w:rStyle w:val="StyleUnderline"/>
          <w:highlight w:val="cyan"/>
        </w:rPr>
        <w:t xml:space="preserve">MMT perspective </w:t>
      </w:r>
      <w:r w:rsidRPr="00EA7592">
        <w:rPr>
          <w:rStyle w:val="Emphasis"/>
          <w:highlight w:val="cyan"/>
        </w:rPr>
        <w:t>separates</w:t>
      </w:r>
      <w:r w:rsidRPr="00EA7592">
        <w:rPr>
          <w:rStyle w:val="StyleUnderline"/>
          <w:highlight w:val="cyan"/>
        </w:rPr>
        <w:t xml:space="preserve"> the </w:t>
      </w:r>
      <w:r w:rsidRPr="0062130C">
        <w:rPr>
          <w:rStyle w:val="StyleUnderline"/>
        </w:rPr>
        <w:t xml:space="preserve">two </w:t>
      </w:r>
      <w:r w:rsidRPr="00EA7592">
        <w:rPr>
          <w:rStyle w:val="StyleUnderline"/>
          <w:highlight w:val="cyan"/>
        </w:rPr>
        <w:t>functions</w:t>
      </w:r>
      <w:r>
        <w:t xml:space="preserve">. They don’t need to be equal. </w:t>
      </w:r>
      <w:r w:rsidRPr="00EA7592">
        <w:rPr>
          <w:rStyle w:val="StyleUnderline"/>
          <w:highlight w:val="cyan"/>
        </w:rPr>
        <w:t>We</w:t>
      </w:r>
      <w:r w:rsidRPr="00FC7F80">
        <w:rPr>
          <w:rStyle w:val="StyleUnderline"/>
        </w:rPr>
        <w:t xml:space="preserve"> can </w:t>
      </w:r>
      <w:r w:rsidRPr="00EA7592">
        <w:rPr>
          <w:rStyle w:val="StyleUnderline"/>
          <w:highlight w:val="cyan"/>
        </w:rPr>
        <w:t xml:space="preserve">set the carbon tax to </w:t>
      </w:r>
      <w:r w:rsidRPr="00EA7592">
        <w:rPr>
          <w:rStyle w:val="Emphasis"/>
          <w:highlight w:val="cyan"/>
        </w:rPr>
        <w:t>whatever we think best</w:t>
      </w:r>
      <w:r w:rsidRPr="00FC7F80">
        <w:rPr>
          <w:rStyle w:val="StyleUnderline"/>
        </w:rPr>
        <w:t xml:space="preserve"> accomplishes our goal of </w:t>
      </w:r>
      <w:r w:rsidRPr="00EA7592">
        <w:rPr>
          <w:rStyle w:val="StyleUnderline"/>
          <w:highlight w:val="cyan"/>
        </w:rPr>
        <w:t>reducing greenhouse gas</w:t>
      </w:r>
      <w:r w:rsidRPr="00FC7F80">
        <w:rPr>
          <w:rStyle w:val="StyleUnderline"/>
        </w:rPr>
        <w:t xml:space="preserve"> emissions in the time frame we want</w:t>
      </w:r>
      <w:r>
        <w:t xml:space="preserve">. </w:t>
      </w:r>
      <w:r w:rsidRPr="00FC7F80">
        <w:rPr>
          <w:rStyle w:val="StyleUnderline"/>
        </w:rPr>
        <w:t xml:space="preserve">And </w:t>
      </w:r>
      <w:r w:rsidRPr="00EA7592">
        <w:rPr>
          <w:rStyle w:val="StyleUnderline"/>
          <w:highlight w:val="cyan"/>
        </w:rPr>
        <w:t xml:space="preserve">what is provided to people </w:t>
      </w:r>
      <w:r w:rsidRPr="0062130C">
        <w:rPr>
          <w:rStyle w:val="StyleUnderline"/>
        </w:rPr>
        <w:t xml:space="preserve">to counteract higher costs </w:t>
      </w:r>
      <w:r w:rsidRPr="00EA7592">
        <w:rPr>
          <w:rStyle w:val="StyleUnderline"/>
          <w:highlight w:val="cyan"/>
        </w:rPr>
        <w:t xml:space="preserve">can be set at </w:t>
      </w:r>
      <w:r w:rsidRPr="00EA7592">
        <w:rPr>
          <w:rStyle w:val="Emphasis"/>
          <w:highlight w:val="cyan"/>
        </w:rPr>
        <w:t>whatever we think best</w:t>
      </w:r>
      <w:r w:rsidRPr="00FC7F80">
        <w:rPr>
          <w:rStyle w:val="StyleUnderline"/>
        </w:rPr>
        <w:t xml:space="preserve"> to leave people better off and reduce overall poverty to the degree we want</w:t>
      </w:r>
      <w:r>
        <w:t xml:space="preserve">. In my opinion, </w:t>
      </w:r>
      <w:r w:rsidRPr="00FC7F80">
        <w:rPr>
          <w:rStyle w:val="StyleUnderline"/>
        </w:rPr>
        <w:t>all taxes should be considered through this kind of two-birds-one-stone lens. Yes, let’s delete money to control the amount in circulation to help avoid inflation, but let’s also tax things we don’t want</w:t>
      </w:r>
      <w:r>
        <w:t xml:space="preserve">. </w:t>
      </w:r>
      <w:r w:rsidRPr="00FC7F80">
        <w:rPr>
          <w:rStyle w:val="StyleUnderline"/>
        </w:rPr>
        <w:t>We don’t want pollution so let’s tax it</w:t>
      </w:r>
      <w:r>
        <w:t>. We don’t want housing to be expensive, so let’s tax the unimproved value of land to incentivize a more efficient use of land for housing. We don’t want people to buy and sell stocks every nanosecond, so let’s tax financial transactions. We don’t want people to get lung and liver cancer, so let's tax tobacco and alcohol more.</w:t>
      </w:r>
    </w:p>
    <w:p w14:paraId="3DA3E527" w14:textId="77777777" w:rsidR="00D7087B" w:rsidRPr="002F040F" w:rsidRDefault="00D7087B" w:rsidP="00D7087B"/>
    <w:p w14:paraId="539ADA50" w14:textId="77777777" w:rsidR="00D7087B" w:rsidRDefault="00D7087B" w:rsidP="00D7087B">
      <w:pPr>
        <w:pStyle w:val="Heading3"/>
      </w:pPr>
      <w:r>
        <w:t>AT “Just do a BAT” CP</w:t>
      </w:r>
    </w:p>
    <w:p w14:paraId="76B62466" w14:textId="77777777" w:rsidR="00D7087B" w:rsidRDefault="00D7087B" w:rsidP="00D7087B">
      <w:pPr>
        <w:pStyle w:val="Heading4"/>
      </w:pPr>
      <w:r>
        <w:t>Can’t do a BAT without a carbon tax first</w:t>
      </w:r>
    </w:p>
    <w:p w14:paraId="449F4821" w14:textId="77777777" w:rsidR="00D7087B" w:rsidRPr="00C9042A" w:rsidRDefault="00D7087B" w:rsidP="00D7087B">
      <w:r w:rsidRPr="00C9042A">
        <w:rPr>
          <w:rStyle w:val="Style13ptBold"/>
        </w:rPr>
        <w:t>Pomerleau</w:t>
      </w:r>
      <w:r>
        <w:t xml:space="preserve">, Lawler and Flannery </w:t>
      </w:r>
      <w:r w:rsidRPr="00C9042A">
        <w:rPr>
          <w:rStyle w:val="Style13ptBold"/>
        </w:rPr>
        <w:t>21</w:t>
      </w:r>
      <w:r>
        <w:t xml:space="preserve">, *climate policy analyst at the Niskanen Center. Her areas of research include policy development for carbon taxes. She has previously worked in public policy at the Cato Institute and the American Council on Renewable Energy. Most recently, she has worked as a business strategy consultant. Shuting has an MPP in environmental and energy policy from Georgetown University’s McCourt School of Public Policy, **Host of the Climate Now Podcast, physicist who variously worked as an astrophysicist and as a climate modeller (“Pricing carbon around the globe: Why it’s so difficult,” </w:t>
      </w:r>
      <w:r w:rsidRPr="00C43A93">
        <w:rPr>
          <w:i/>
          <w:iCs/>
        </w:rPr>
        <w:t>Climate Now Podcast</w:t>
      </w:r>
      <w:r>
        <w:t>, https://climatenow.com/podcast/pricing-carbon-around-the-globe-why-its-so-difficult/)//BB</w:t>
      </w:r>
    </w:p>
    <w:p w14:paraId="2D9EE332" w14:textId="77777777" w:rsidR="00D7087B" w:rsidRDefault="00D7087B" w:rsidP="00D7087B"/>
    <w:p w14:paraId="437EBA66" w14:textId="77777777" w:rsidR="00D7087B" w:rsidRDefault="00D7087B" w:rsidP="00D7087B">
      <w:r>
        <w:t xml:space="preserve">Yeah, definitely. So my understanding is that the democratic </w:t>
      </w:r>
      <w:r w:rsidRPr="00EA7592">
        <w:rPr>
          <w:rStyle w:val="StyleUnderline"/>
          <w:highlight w:val="cyan"/>
        </w:rPr>
        <w:t>lawmakers</w:t>
      </w:r>
      <w:r>
        <w:t xml:space="preserve"> absent of a carbon tax in the United States, they</w:t>
      </w:r>
      <w:r w:rsidRPr="00EA7592">
        <w:rPr>
          <w:rStyle w:val="Emphasis"/>
          <w:highlight w:val="cyan"/>
        </w:rPr>
        <w:t>’re</w:t>
      </w:r>
      <w:r w:rsidRPr="001D30B6">
        <w:rPr>
          <w:rStyle w:val="Emphasis"/>
        </w:rPr>
        <w:t xml:space="preserve"> </w:t>
      </w:r>
      <w:r w:rsidRPr="00EA7592">
        <w:rPr>
          <w:rStyle w:val="StyleUnderline"/>
          <w:highlight w:val="cyan"/>
        </w:rPr>
        <w:t>trying</w:t>
      </w:r>
      <w:r w:rsidRPr="0062130C">
        <w:rPr>
          <w:rStyle w:val="StyleUnderline"/>
        </w:rPr>
        <w:t xml:space="preserve"> </w:t>
      </w:r>
      <w:r w:rsidRPr="00EA7592">
        <w:rPr>
          <w:rStyle w:val="StyleUnderline"/>
          <w:highlight w:val="cyan"/>
        </w:rPr>
        <w:t>to think of ways to incentivize</w:t>
      </w:r>
      <w:r w:rsidRPr="001D30B6">
        <w:rPr>
          <w:rStyle w:val="StyleUnderline"/>
        </w:rPr>
        <w:t xml:space="preserve"> our </w:t>
      </w:r>
      <w:r w:rsidRPr="00EA7592">
        <w:rPr>
          <w:rStyle w:val="StyleUnderline"/>
          <w:highlight w:val="cyan"/>
        </w:rPr>
        <w:t>trading partners</w:t>
      </w:r>
      <w:r w:rsidRPr="001D30B6">
        <w:rPr>
          <w:rStyle w:val="StyleUnderline"/>
        </w:rPr>
        <w:t xml:space="preserve"> and US domestic producers </w:t>
      </w:r>
      <w:r w:rsidRPr="00EA7592">
        <w:rPr>
          <w:rStyle w:val="StyleUnderline"/>
          <w:highlight w:val="cyan"/>
        </w:rPr>
        <w:t>to</w:t>
      </w:r>
      <w:r w:rsidRPr="001D30B6">
        <w:rPr>
          <w:rStyle w:val="StyleUnderline"/>
        </w:rPr>
        <w:t xml:space="preserve"> continue to </w:t>
      </w:r>
      <w:r w:rsidRPr="00EA7592">
        <w:rPr>
          <w:rStyle w:val="StyleUnderline"/>
          <w:highlight w:val="cyan"/>
        </w:rPr>
        <w:t>decarbonize their productions</w:t>
      </w:r>
      <w:r>
        <w:t xml:space="preserve">. So the bill is really trying to look at the US domestic manufacturers, what additional costs they’re subject to under the existing regulatory, greenhouse gas emission policies. And then </w:t>
      </w:r>
      <w:r w:rsidRPr="001D30B6">
        <w:rPr>
          <w:rStyle w:val="StyleUnderline"/>
        </w:rPr>
        <w:t>they’re trying to convert the cost across the industries into a price per ton of emissions, and try to impose that number on eligible imported goods</w:t>
      </w:r>
      <w:r>
        <w:t xml:space="preserve">. The reason that I think it’s gaining some traction is because there’s this narrative in the climate policy world, that one country alone can’t solve climate change, you need global efforts. So a lot of policy makers and experts are saying, well, it’s not sufficient if just the United States is doing something. We want other countries to join us and to really have ambitious climate policies. James Lawler (28:51): </w:t>
      </w:r>
      <w:r w:rsidRPr="00EA7592">
        <w:rPr>
          <w:rStyle w:val="Emphasis"/>
          <w:highlight w:val="cyan"/>
        </w:rPr>
        <w:t>But</w:t>
      </w:r>
      <w:r>
        <w:t xml:space="preserve">, to be clear though, </w:t>
      </w:r>
      <w:r w:rsidRPr="00EA7592">
        <w:rPr>
          <w:rStyle w:val="Emphasis"/>
          <w:highlight w:val="cyan"/>
        </w:rPr>
        <w:t>the US doesn’t have a carbon price</w:t>
      </w:r>
      <w:r>
        <w:t xml:space="preserve">, right? </w:t>
      </w:r>
      <w:r w:rsidRPr="00EA7592">
        <w:rPr>
          <w:rStyle w:val="Emphasis"/>
          <w:highlight w:val="cyan"/>
        </w:rPr>
        <w:t xml:space="preserve">So we’re not </w:t>
      </w:r>
      <w:r w:rsidRPr="0062130C">
        <w:rPr>
          <w:rStyle w:val="Emphasis"/>
        </w:rPr>
        <w:t xml:space="preserve">actually </w:t>
      </w:r>
      <w:r w:rsidRPr="00EA7592">
        <w:rPr>
          <w:rStyle w:val="Emphasis"/>
          <w:highlight w:val="cyan"/>
        </w:rPr>
        <w:t>doing anything</w:t>
      </w:r>
      <w:r>
        <w:t xml:space="preserve">, but we’re adding a carbon border adjustment to other countries imports? Shuting Pomerleau (29:04): Yes, you’re spot on James. So </w:t>
      </w:r>
      <w:r w:rsidRPr="00E12530">
        <w:rPr>
          <w:rStyle w:val="Emphasis"/>
        </w:rPr>
        <w:t xml:space="preserve">the </w:t>
      </w:r>
      <w:r w:rsidRPr="00EA7592">
        <w:rPr>
          <w:rStyle w:val="Emphasis"/>
          <w:highlight w:val="cyan"/>
        </w:rPr>
        <w:t>key</w:t>
      </w:r>
      <w:r w:rsidRPr="00EA7592">
        <w:rPr>
          <w:rStyle w:val="StyleUnderline"/>
          <w:highlight w:val="cyan"/>
        </w:rPr>
        <w:t xml:space="preserve"> to a carbon border adjustment is we </w:t>
      </w:r>
      <w:r w:rsidRPr="00EA7592">
        <w:rPr>
          <w:rStyle w:val="Emphasis"/>
          <w:highlight w:val="cyan"/>
        </w:rPr>
        <w:t>need</w:t>
      </w:r>
      <w:r w:rsidRPr="00EA7592">
        <w:rPr>
          <w:rStyle w:val="StyleUnderline"/>
          <w:highlight w:val="cyan"/>
        </w:rPr>
        <w:t xml:space="preserve"> a</w:t>
      </w:r>
      <w:r w:rsidRPr="00E12530">
        <w:rPr>
          <w:rStyle w:val="StyleUnderline"/>
        </w:rPr>
        <w:t xml:space="preserve"> domestic </w:t>
      </w:r>
      <w:r w:rsidRPr="00EA7592">
        <w:rPr>
          <w:rStyle w:val="StyleUnderline"/>
          <w:highlight w:val="cyan"/>
        </w:rPr>
        <w:t>carbon tax.</w:t>
      </w:r>
      <w:r w:rsidRPr="00E12530">
        <w:rPr>
          <w:rStyle w:val="StyleUnderline"/>
        </w:rPr>
        <w:t xml:space="preserve"> </w:t>
      </w:r>
      <w:r w:rsidRPr="00EA7592">
        <w:rPr>
          <w:rStyle w:val="StyleUnderline"/>
          <w:highlight w:val="cyan"/>
        </w:rPr>
        <w:t>Otherwise you don’t have anything to adjust at the borde</w:t>
      </w:r>
      <w:r w:rsidRPr="00E12530">
        <w:rPr>
          <w:rStyle w:val="StyleUnderline"/>
        </w:rPr>
        <w:t>r</w:t>
      </w:r>
      <w:r>
        <w:t xml:space="preserve">, and you’re right James, that </w:t>
      </w:r>
      <w:r w:rsidRPr="00E12530">
        <w:rPr>
          <w:rStyle w:val="StyleUnderline"/>
        </w:rPr>
        <w:t>there’s no uniform or national climate policy in the United States currently to address greenhouse gas emissions</w:t>
      </w:r>
      <w:r>
        <w:t xml:space="preserve">, it’s just a patchwork of regulations, performance standards, subsidies at the federal and regional and local level. So I think </w:t>
      </w:r>
      <w:r w:rsidRPr="00E12530">
        <w:rPr>
          <w:rStyle w:val="StyleUnderline"/>
        </w:rPr>
        <w:t>without a carbon tax domestically</w:t>
      </w:r>
      <w:r>
        <w:t xml:space="preserve">, however you call it, carbon border adjustment, importer pollution fee, I think </w:t>
      </w:r>
      <w:r w:rsidRPr="00E12530">
        <w:rPr>
          <w:rStyle w:val="StyleUnderline"/>
        </w:rPr>
        <w:t>it’s</w:t>
      </w:r>
      <w:r>
        <w:t xml:space="preserve"> actually </w:t>
      </w:r>
      <w:r w:rsidRPr="00E12530">
        <w:rPr>
          <w:rStyle w:val="StyleUnderline"/>
        </w:rPr>
        <w:t>a tariff that you’re trying to impose on imported goods</w:t>
      </w:r>
      <w:r>
        <w:t>.</w:t>
      </w:r>
    </w:p>
    <w:p w14:paraId="6FC1AE99" w14:textId="77777777" w:rsidR="00D7087B" w:rsidRDefault="00D7087B" w:rsidP="00D7087B">
      <w:pPr>
        <w:pStyle w:val="Heading4"/>
      </w:pPr>
      <w:r>
        <w:t xml:space="preserve">A border tax alongside carbon tax is legal, but a border tax </w:t>
      </w:r>
      <w:r w:rsidRPr="005549F8">
        <w:rPr>
          <w:u w:val="single"/>
        </w:rPr>
        <w:t>alone</w:t>
      </w:r>
      <w:r>
        <w:t xml:space="preserve"> is not</w:t>
      </w:r>
    </w:p>
    <w:p w14:paraId="745411B9" w14:textId="77777777" w:rsidR="00D7087B" w:rsidRPr="007F6C6C" w:rsidRDefault="00D7087B" w:rsidP="00D7087B">
      <w:r w:rsidRPr="007F6C6C">
        <w:rPr>
          <w:rStyle w:val="Style13ptBold"/>
        </w:rPr>
        <w:t>Dellinger 22</w:t>
      </w:r>
      <w:r>
        <w:t xml:space="preserve">, former professor of business and international law, JD, PhD Candidate (Myanna, “Carbon Taxation for Climate Change Mitigation,” </w:t>
      </w:r>
      <w:r w:rsidRPr="007F6C6C">
        <w:rPr>
          <w:i/>
          <w:iCs/>
        </w:rPr>
        <w:t>LSU Journal of Energy Law and Resources</w:t>
      </w:r>
      <w:r>
        <w:t>, 11.1)//BB</w:t>
      </w:r>
    </w:p>
    <w:p w14:paraId="5838E702" w14:textId="77777777" w:rsidR="00D7087B" w:rsidRPr="007F6C6C" w:rsidRDefault="00D7087B" w:rsidP="00D7087B"/>
    <w:p w14:paraId="1A031ADC" w14:textId="77777777" w:rsidR="00D7087B" w:rsidRDefault="00D7087B" w:rsidP="00D7087B">
      <w:r>
        <w:t>2. Justify a carbon border tax</w:t>
      </w:r>
    </w:p>
    <w:p w14:paraId="042A2951" w14:textId="77777777" w:rsidR="00D7087B" w:rsidRDefault="00D7087B" w:rsidP="00D7087B">
      <w:r>
        <w:t xml:space="preserve">Broadly speaking, </w:t>
      </w:r>
      <w:r w:rsidRPr="00EA7592">
        <w:rPr>
          <w:rStyle w:val="StyleUnderline"/>
          <w:highlight w:val="cyan"/>
        </w:rPr>
        <w:t>carbon border adjustments</w:t>
      </w:r>
      <w:r w:rsidRPr="005549F8">
        <w:rPr>
          <w:rStyle w:val="StyleUnderline"/>
        </w:rPr>
        <w:t xml:space="preserve"> are meant to </w:t>
      </w:r>
      <w:r w:rsidRPr="00EA7592">
        <w:rPr>
          <w:rStyle w:val="StyleUnderline"/>
          <w:highlight w:val="cyan"/>
        </w:rPr>
        <w:t>protect domestic firms from having to</w:t>
      </w:r>
      <w:r w:rsidRPr="005549F8">
        <w:rPr>
          <w:rStyle w:val="StyleUnderline"/>
        </w:rPr>
        <w:t xml:space="preserve"> unfairly </w:t>
      </w:r>
      <w:r w:rsidRPr="00EA7592">
        <w:rPr>
          <w:rStyle w:val="StyleUnderline"/>
          <w:highlight w:val="cyan"/>
        </w:rPr>
        <w:t>compete with firms</w:t>
      </w:r>
      <w:r w:rsidRPr="005549F8">
        <w:rPr>
          <w:rStyle w:val="StyleUnderline"/>
        </w:rPr>
        <w:t xml:space="preserve"> producing </w:t>
      </w:r>
      <w:r w:rsidRPr="00EA7592">
        <w:rPr>
          <w:rStyle w:val="StyleUnderline"/>
          <w:highlight w:val="cyan"/>
        </w:rPr>
        <w:t>in countries with weaker</w:t>
      </w:r>
      <w:r w:rsidRPr="005549F8">
        <w:rPr>
          <w:rStyle w:val="StyleUnderline"/>
        </w:rPr>
        <w:t xml:space="preserve"> greenhouse gas </w:t>
      </w:r>
      <w:r w:rsidRPr="00EA7592">
        <w:rPr>
          <w:rStyle w:val="StyleUnderline"/>
          <w:highlight w:val="cyan"/>
        </w:rPr>
        <w:t>regulations</w:t>
      </w:r>
      <w:r>
        <w:t xml:space="preserve"> . . . </w:t>
      </w:r>
      <w:r w:rsidRPr="005549F8">
        <w:rPr>
          <w:rStyle w:val="StyleUnderline"/>
        </w:rPr>
        <w:t>For a country with strong climate regulations</w:t>
      </w:r>
      <w:r>
        <w:t xml:space="preserve"> (and a large domestic market), </w:t>
      </w:r>
      <w:r w:rsidRPr="005549F8">
        <w:rPr>
          <w:rStyle w:val="StyleUnderline"/>
        </w:rPr>
        <w:t>a carbon border tax can be an effective tool to maintain the competitiveness of domestic firms</w:t>
      </w:r>
      <w:r>
        <w:t xml:space="preserve">. </w:t>
      </w:r>
      <w:r w:rsidRPr="005549F8">
        <w:rPr>
          <w:rStyle w:val="Emphasis"/>
        </w:rPr>
        <w:t xml:space="preserve">However, </w:t>
      </w:r>
      <w:r w:rsidRPr="00EA7592">
        <w:rPr>
          <w:rStyle w:val="Emphasis"/>
          <w:highlight w:val="cyan"/>
        </w:rPr>
        <w:t xml:space="preserve">it makes little sense to institute a border adjustment in the U.S. without </w:t>
      </w:r>
      <w:r w:rsidRPr="000D560E">
        <w:rPr>
          <w:rStyle w:val="Emphasis"/>
        </w:rPr>
        <w:t xml:space="preserve">first </w:t>
      </w:r>
      <w:r w:rsidRPr="00EA7592">
        <w:rPr>
          <w:rStyle w:val="Emphasis"/>
          <w:highlight w:val="cyan"/>
        </w:rPr>
        <w:t>imposing a domestic carbon price</w:t>
      </w:r>
      <w:r w:rsidRPr="00EA7592">
        <w:rPr>
          <w:highlight w:val="cyan"/>
        </w:rPr>
        <w:t>.</w:t>
      </w:r>
      <w:r>
        <w:t xml:space="preserve"> . . . </w:t>
      </w:r>
      <w:r w:rsidRPr="005549F8">
        <w:rPr>
          <w:rStyle w:val="StyleUnderline"/>
        </w:rPr>
        <w:t xml:space="preserve">Imposing a carbon </w:t>
      </w:r>
      <w:r w:rsidRPr="00EA7592">
        <w:rPr>
          <w:rStyle w:val="StyleUnderline"/>
          <w:highlight w:val="cyan"/>
        </w:rPr>
        <w:t>border tax without</w:t>
      </w:r>
      <w:r w:rsidRPr="005549F8">
        <w:rPr>
          <w:rStyle w:val="StyleUnderline"/>
        </w:rPr>
        <w:t xml:space="preserve"> a domestic carbon </w:t>
      </w:r>
      <w:r w:rsidRPr="00EA7592">
        <w:rPr>
          <w:rStyle w:val="StyleUnderline"/>
          <w:highlight w:val="cyan"/>
        </w:rPr>
        <w:t>price would</w:t>
      </w:r>
      <w:r w:rsidRPr="005549F8">
        <w:rPr>
          <w:rStyle w:val="StyleUnderline"/>
        </w:rPr>
        <w:t xml:space="preserve"> also </w:t>
      </w:r>
      <w:r w:rsidRPr="00EA7592">
        <w:rPr>
          <w:rStyle w:val="StyleUnderline"/>
          <w:highlight w:val="cyan"/>
        </w:rPr>
        <w:t>make the U.S. vulnerable to</w:t>
      </w:r>
      <w:r w:rsidRPr="005549F8">
        <w:rPr>
          <w:rStyle w:val="StyleUnderline"/>
        </w:rPr>
        <w:t xml:space="preserve"> </w:t>
      </w:r>
      <w:r w:rsidRPr="000D560E">
        <w:rPr>
          <w:rStyle w:val="StyleUnderline"/>
        </w:rPr>
        <w:t xml:space="preserve">challenges and </w:t>
      </w:r>
      <w:r w:rsidRPr="00EA7592">
        <w:rPr>
          <w:rStyle w:val="Emphasis"/>
          <w:highlight w:val="cyan"/>
        </w:rPr>
        <w:t>retaliation</w:t>
      </w:r>
      <w:r w:rsidRPr="00EA7592">
        <w:rPr>
          <w:rStyle w:val="StyleUnderline"/>
          <w:highlight w:val="cyan"/>
        </w:rPr>
        <w:t xml:space="preserve"> in global trade</w:t>
      </w:r>
      <w:r>
        <w:t xml:space="preserve">. </w:t>
      </w:r>
      <w:r w:rsidRPr="005549F8">
        <w:rPr>
          <w:rStyle w:val="StyleUnderline"/>
        </w:rPr>
        <w:t xml:space="preserve">The U.S. has no standing to implement a border tax </w:t>
      </w:r>
      <w:r w:rsidRPr="005549F8">
        <w:rPr>
          <w:rStyle w:val="Emphasis"/>
        </w:rPr>
        <w:t>if it does not have a carbon price of its own</w:t>
      </w:r>
      <w:r>
        <w:t xml:space="preserve">. Even the EU’s new carbon border adjustment risks setting off a trade war. </w:t>
      </w:r>
      <w:r w:rsidRPr="005549F8">
        <w:rPr>
          <w:rStyle w:val="StyleUnderline"/>
        </w:rPr>
        <w:t>The</w:t>
      </w:r>
      <w:r>
        <w:t xml:space="preserve"> U.S. </w:t>
      </w:r>
      <w:r w:rsidRPr="005549F8">
        <w:rPr>
          <w:rStyle w:val="StyleUnderline"/>
        </w:rPr>
        <w:t>border tax</w:t>
      </w:r>
      <w:r>
        <w:t xml:space="preserve"> proposal currently </w:t>
      </w:r>
      <w:r w:rsidRPr="005549F8">
        <w:rPr>
          <w:rStyle w:val="StyleUnderline"/>
        </w:rPr>
        <w:t>under consideration would almost certainly face challenges</w:t>
      </w:r>
      <w:r>
        <w:t xml:space="preserve"> from countries with weaker environmental regulations at the World Trade Organization (WTO). If these challenges succeeded, </w:t>
      </w:r>
      <w:r w:rsidRPr="005549F8">
        <w:rPr>
          <w:rStyle w:val="StyleUnderline"/>
        </w:rPr>
        <w:t>the U</w:t>
      </w:r>
      <w:r w:rsidRPr="00EA7592">
        <w:rPr>
          <w:rStyle w:val="StyleUnderline"/>
          <w:highlight w:val="cyan"/>
        </w:rPr>
        <w:t>.S. would contend with retaliatory tariffs from</w:t>
      </w:r>
      <w:r w:rsidRPr="005549F8">
        <w:rPr>
          <w:rStyle w:val="StyleUnderline"/>
        </w:rPr>
        <w:t xml:space="preserve"> these countries, which include major economies such as </w:t>
      </w:r>
      <w:r w:rsidRPr="00EA7592">
        <w:rPr>
          <w:rStyle w:val="StyleUnderline"/>
          <w:highlight w:val="cyan"/>
        </w:rPr>
        <w:t>China and India</w:t>
      </w:r>
      <w:r>
        <w:t xml:space="preserve">. </w:t>
      </w:r>
      <w:r w:rsidRPr="005549F8">
        <w:rPr>
          <w:rStyle w:val="Emphasis"/>
        </w:rPr>
        <w:t xml:space="preserve">In short, a border tax without a domestic carbon price is </w:t>
      </w:r>
      <w:r w:rsidRPr="00EA7592">
        <w:rPr>
          <w:rStyle w:val="Emphasis"/>
          <w:highlight w:val="cyan"/>
        </w:rPr>
        <w:t xml:space="preserve">likely to achieve more protectionist goals than climate </w:t>
      </w:r>
      <w:r w:rsidRPr="000D560E">
        <w:rPr>
          <w:rStyle w:val="Emphasis"/>
        </w:rPr>
        <w:t>goals</w:t>
      </w:r>
      <w:r w:rsidRPr="00EA7592">
        <w:rPr>
          <w:highlight w:val="cyan"/>
        </w:rPr>
        <w:t>.</w:t>
      </w:r>
    </w:p>
    <w:p w14:paraId="607FAF29" w14:textId="77777777" w:rsidR="00D7087B" w:rsidRDefault="00D7087B" w:rsidP="00D7087B">
      <w:pPr>
        <w:pStyle w:val="Heading3"/>
      </w:pPr>
      <w:r>
        <w:t>AT Partial BI CP</w:t>
      </w:r>
    </w:p>
    <w:p w14:paraId="1D6FB494" w14:textId="77777777" w:rsidR="00D7087B" w:rsidRPr="007B29C9" w:rsidRDefault="00D7087B" w:rsidP="00D7087B">
      <w:pPr>
        <w:pStyle w:val="Heading4"/>
      </w:pPr>
      <w:r>
        <w:t xml:space="preserve">Universality is key to </w:t>
      </w:r>
      <w:r w:rsidRPr="00217CC5">
        <w:rPr>
          <w:u w:val="single"/>
        </w:rPr>
        <w:t>prevent</w:t>
      </w:r>
      <w:r>
        <w:t xml:space="preserve"> rising populist </w:t>
      </w:r>
      <w:r w:rsidRPr="00217CC5">
        <w:rPr>
          <w:u w:val="single"/>
        </w:rPr>
        <w:t>pressures</w:t>
      </w:r>
      <w:r>
        <w:t xml:space="preserve">---anything else </w:t>
      </w:r>
      <w:r w:rsidRPr="00217CC5">
        <w:rPr>
          <w:u w:val="single"/>
        </w:rPr>
        <w:t>intensifies</w:t>
      </w:r>
      <w:r>
        <w:t xml:space="preserve"> social divisions and erodes democracy.</w:t>
      </w:r>
    </w:p>
    <w:p w14:paraId="616F4ED5" w14:textId="77777777" w:rsidR="00D7087B" w:rsidRPr="00217CC5" w:rsidRDefault="00D7087B" w:rsidP="00D7087B">
      <w:pPr>
        <w:rPr>
          <w:u w:val="single"/>
        </w:rPr>
      </w:pPr>
      <w:r w:rsidRPr="007B29C9">
        <w:rPr>
          <w:rStyle w:val="Style13ptBold"/>
        </w:rPr>
        <w:t>Nasstrom ’21</w:t>
      </w:r>
      <w:r>
        <w:t xml:space="preserve"> [Sofia; June 14; BA in Political Science at Stockholm University, PhD in Political Science at Stockholm University; “Democratic self-defense: bringing the social model back in,” Distinktion: Journal of Social Theory, Vol. 22, Issue 3, pg. 386-387, WWIS]</w:t>
      </w:r>
    </w:p>
    <w:p w14:paraId="06301CA5" w14:textId="77777777" w:rsidR="00D7087B" w:rsidRPr="005A5FBB" w:rsidRDefault="00D7087B" w:rsidP="00D7087B">
      <w:pPr>
        <w:rPr>
          <w:sz w:val="14"/>
        </w:rPr>
      </w:pPr>
      <w:r w:rsidRPr="005A5FBB">
        <w:rPr>
          <w:sz w:val="14"/>
        </w:rPr>
        <w:t xml:space="preserve">The similarities notwithstanding, Hansson’s diagnosis differs from Heller’s. It is not </w:t>
      </w:r>
      <w:r w:rsidRPr="00EA7592">
        <w:rPr>
          <w:highlight w:val="cyan"/>
          <w:u w:val="single"/>
        </w:rPr>
        <w:t>disparity</w:t>
      </w:r>
      <w:r w:rsidRPr="005A5FBB">
        <w:rPr>
          <w:u w:val="single"/>
        </w:rPr>
        <w:t xml:space="preserve"> per se that </w:t>
      </w:r>
      <w:r w:rsidRPr="00EA7592">
        <w:rPr>
          <w:highlight w:val="cyan"/>
          <w:u w:val="single"/>
        </w:rPr>
        <w:t xml:space="preserve">threatens to </w:t>
      </w:r>
      <w:r w:rsidRPr="00EA7592">
        <w:rPr>
          <w:rStyle w:val="Emphasis"/>
          <w:highlight w:val="cyan"/>
        </w:rPr>
        <w:t>undo democracy</w:t>
      </w:r>
      <w:r w:rsidRPr="005A5FBB">
        <w:rPr>
          <w:sz w:val="14"/>
        </w:rPr>
        <w:t xml:space="preserve">. What creates </w:t>
      </w:r>
      <w:r w:rsidRPr="005A5FBB">
        <w:rPr>
          <w:u w:val="single"/>
        </w:rPr>
        <w:t>unsurmountable barriers</w:t>
      </w:r>
      <w:r w:rsidRPr="005A5FBB">
        <w:rPr>
          <w:sz w:val="14"/>
        </w:rPr>
        <w:t xml:space="preserve"> between </w:t>
      </w:r>
      <w:r w:rsidRPr="005A5FBB">
        <w:rPr>
          <w:u w:val="single"/>
        </w:rPr>
        <w:t>people</w:t>
      </w:r>
      <w:r w:rsidRPr="005A5FBB">
        <w:rPr>
          <w:sz w:val="14"/>
        </w:rPr>
        <w:t xml:space="preserve"> is the </w:t>
      </w:r>
      <w:r w:rsidRPr="005A5FBB">
        <w:rPr>
          <w:u w:val="single"/>
        </w:rPr>
        <w:t>lack of</w:t>
      </w:r>
      <w:r w:rsidRPr="005A5FBB">
        <w:rPr>
          <w:sz w:val="14"/>
        </w:rPr>
        <w:t xml:space="preserve"> ‘</w:t>
      </w:r>
      <w:r w:rsidRPr="005A5FBB">
        <w:rPr>
          <w:u w:val="single"/>
        </w:rPr>
        <w:t>a secured existence</w:t>
      </w:r>
      <w:r w:rsidRPr="005A5FBB">
        <w:rPr>
          <w:sz w:val="14"/>
        </w:rPr>
        <w:t xml:space="preserve">’ (1928, 157). When </w:t>
      </w:r>
      <w:r w:rsidRPr="005A5FBB">
        <w:rPr>
          <w:u w:val="single"/>
        </w:rPr>
        <w:t>ordinary people</w:t>
      </w:r>
      <w:r w:rsidRPr="005A5FBB">
        <w:rPr>
          <w:sz w:val="14"/>
        </w:rPr>
        <w:t xml:space="preserve"> </w:t>
      </w:r>
      <w:r w:rsidRPr="005A5FBB">
        <w:rPr>
          <w:u w:val="single"/>
        </w:rPr>
        <w:t>lack</w:t>
      </w:r>
      <w:r w:rsidRPr="005A5FBB">
        <w:rPr>
          <w:sz w:val="14"/>
        </w:rPr>
        <w:t xml:space="preserve"> </w:t>
      </w:r>
      <w:r w:rsidRPr="005A5FBB">
        <w:rPr>
          <w:u w:val="single"/>
        </w:rPr>
        <w:t>social well-being</w:t>
      </w:r>
      <w:r w:rsidRPr="005A5FBB">
        <w:rPr>
          <w:sz w:val="14"/>
        </w:rPr>
        <w:t xml:space="preserve">, and thus cannot rest assure that they have enough resources to survive an economic or political crisis, </w:t>
      </w:r>
      <w:r w:rsidRPr="00EA7592">
        <w:rPr>
          <w:rStyle w:val="Emphasis"/>
          <w:highlight w:val="cyan"/>
        </w:rPr>
        <w:t>politics</w:t>
      </w:r>
      <w:r w:rsidRPr="00EA7592">
        <w:rPr>
          <w:highlight w:val="cyan"/>
          <w:u w:val="single"/>
        </w:rPr>
        <w:t xml:space="preserve"> becomes </w:t>
      </w:r>
      <w:r w:rsidRPr="00EA7592">
        <w:rPr>
          <w:rStyle w:val="Emphasis"/>
          <w:highlight w:val="cyan"/>
        </w:rPr>
        <w:t>existential</w:t>
      </w:r>
      <w:r w:rsidRPr="005A5FBB">
        <w:rPr>
          <w:sz w:val="14"/>
        </w:rPr>
        <w:t xml:space="preserve">: ‘The conflicts are sharpened instead of softened and removed. The battle is embittered and prolonged’ (1928, 161). Accordingly, the logic behind Hansson’s argument appears to be that a </w:t>
      </w:r>
      <w:r w:rsidRPr="005A5FBB">
        <w:rPr>
          <w:u w:val="single"/>
        </w:rPr>
        <w:t>secured existence</w:t>
      </w:r>
      <w:r w:rsidRPr="005A5FBB">
        <w:rPr>
          <w:sz w:val="14"/>
        </w:rPr>
        <w:t xml:space="preserve"> generates </w:t>
      </w:r>
      <w:r w:rsidRPr="005A5FBB">
        <w:rPr>
          <w:u w:val="single"/>
        </w:rPr>
        <w:t>social homogeneity</w:t>
      </w:r>
      <w:r w:rsidRPr="005A5FBB">
        <w:rPr>
          <w:sz w:val="14"/>
        </w:rPr>
        <w:t xml:space="preserve">, rather than the other way around. It forestalls the </w:t>
      </w:r>
      <w:r w:rsidRPr="005A5FBB">
        <w:rPr>
          <w:u w:val="single"/>
        </w:rPr>
        <w:t>rise of antithetical tensions</w:t>
      </w:r>
      <w:r w:rsidRPr="005A5FBB">
        <w:rPr>
          <w:sz w:val="14"/>
        </w:rPr>
        <w:t xml:space="preserve">, and it makes people from different social classes ‘more conscious of their citizenship’. They can feel ‘solidarity with the public good’ (1928, 157–58). Möller makes the same point. Social security has the capacity to ‘unite citizens into an entity of solidarity’ (1947, 343). Following this line of thought, </w:t>
      </w:r>
      <w:r w:rsidRPr="00EA7592">
        <w:rPr>
          <w:highlight w:val="cyan"/>
          <w:u w:val="single"/>
        </w:rPr>
        <w:t xml:space="preserve">social </w:t>
      </w:r>
      <w:r w:rsidRPr="00EA7592">
        <w:rPr>
          <w:rStyle w:val="Emphasis"/>
          <w:highlight w:val="cyan"/>
        </w:rPr>
        <w:t>security</w:t>
      </w:r>
      <w:r w:rsidRPr="00EA7592">
        <w:rPr>
          <w:highlight w:val="cyan"/>
          <w:u w:val="single"/>
        </w:rPr>
        <w:t xml:space="preserve"> is essential</w:t>
      </w:r>
      <w:r w:rsidRPr="005A5FBB">
        <w:rPr>
          <w:sz w:val="14"/>
        </w:rPr>
        <w:t xml:space="preserve"> in the </w:t>
      </w:r>
      <w:r w:rsidRPr="00EA7592">
        <w:rPr>
          <w:rStyle w:val="Emphasis"/>
          <w:highlight w:val="cyan"/>
        </w:rPr>
        <w:t>defense of democracy</w:t>
      </w:r>
      <w:r w:rsidRPr="005A5FBB">
        <w:rPr>
          <w:sz w:val="14"/>
        </w:rPr>
        <w:t xml:space="preserve">. It </w:t>
      </w:r>
      <w:r w:rsidRPr="005A5FBB">
        <w:rPr>
          <w:u w:val="single"/>
        </w:rPr>
        <w:t>preempts the power</w:t>
      </w:r>
      <w:r w:rsidRPr="005A5FBB">
        <w:rPr>
          <w:sz w:val="14"/>
        </w:rPr>
        <w:t xml:space="preserve"> of those who seek to </w:t>
      </w:r>
      <w:r w:rsidRPr="005A5FBB">
        <w:rPr>
          <w:u w:val="single"/>
        </w:rPr>
        <w:t>exploit individual</w:t>
      </w:r>
      <w:r w:rsidRPr="005A5FBB">
        <w:rPr>
          <w:sz w:val="14"/>
        </w:rPr>
        <w:t xml:space="preserve"> and collective anxiety for anti-democratic purposes, be it the authoritarian right who fears what poor people can do while in power, the Bolshevik left who proves them right by aiming for a social revolution or the fascists who promise order at the expense of freedom. Social security diminishes the uptake of these groups, and </w:t>
      </w:r>
      <w:r w:rsidRPr="005A5FBB">
        <w:rPr>
          <w:u w:val="single"/>
        </w:rPr>
        <w:t>moderates the struggle between adversaries</w:t>
      </w:r>
      <w:r w:rsidRPr="005A5FBB">
        <w:rPr>
          <w:sz w:val="14"/>
        </w:rPr>
        <w:t xml:space="preserve"> (e.g. Hansson 1935, 128; Edberg 1948, 100–135; Edberg 1948, 190ff; Tilton 1990, 125ff).8 Since uncertainty strikes many different groups in society, social security cannot be limited to a particular class, like the poor or the workers. It </w:t>
      </w:r>
      <w:r w:rsidRPr="00EA7592">
        <w:rPr>
          <w:rStyle w:val="Emphasis"/>
          <w:highlight w:val="cyan"/>
        </w:rPr>
        <w:t>must be universal</w:t>
      </w:r>
      <w:r w:rsidRPr="005A5FBB">
        <w:rPr>
          <w:sz w:val="14"/>
        </w:rPr>
        <w:t xml:space="preserve"> and ‘</w:t>
      </w:r>
      <w:r w:rsidRPr="005A5FBB">
        <w:rPr>
          <w:rStyle w:val="Emphasis"/>
        </w:rPr>
        <w:t>include</w:t>
      </w:r>
      <w:r w:rsidRPr="005A5FBB">
        <w:rPr>
          <w:u w:val="single"/>
        </w:rPr>
        <w:t xml:space="preserve"> </w:t>
      </w:r>
      <w:r w:rsidRPr="005A5FBB">
        <w:rPr>
          <w:rStyle w:val="Emphasis"/>
        </w:rPr>
        <w:t>all</w:t>
      </w:r>
      <w:r w:rsidRPr="005A5FBB">
        <w:rPr>
          <w:u w:val="single"/>
        </w:rPr>
        <w:t xml:space="preserve"> the </w:t>
      </w:r>
      <w:r w:rsidRPr="005A5FBB">
        <w:rPr>
          <w:rStyle w:val="Emphasis"/>
        </w:rPr>
        <w:t>people’</w:t>
      </w:r>
      <w:r w:rsidRPr="005A5FBB">
        <w:rPr>
          <w:sz w:val="14"/>
        </w:rPr>
        <w:t xml:space="preserve"> (Branting 1928 in Edberg 1948, viii, 242–43). This </w:t>
      </w:r>
      <w:r w:rsidRPr="00EA7592">
        <w:rPr>
          <w:highlight w:val="cyan"/>
          <w:u w:val="single"/>
        </w:rPr>
        <w:t xml:space="preserve">goes for </w:t>
      </w:r>
      <w:r w:rsidRPr="00EA7592">
        <w:rPr>
          <w:rStyle w:val="Emphasis"/>
          <w:highlight w:val="cyan"/>
        </w:rPr>
        <w:t>social insurances</w:t>
      </w:r>
      <w:r w:rsidRPr="005A5FBB">
        <w:rPr>
          <w:sz w:val="14"/>
        </w:rPr>
        <w:t xml:space="preserve"> (against </w:t>
      </w:r>
      <w:r w:rsidRPr="00EA7592">
        <w:rPr>
          <w:highlight w:val="cyan"/>
          <w:u w:val="single"/>
        </w:rPr>
        <w:t>unemployment</w:t>
      </w:r>
      <w:r w:rsidRPr="00EA7592">
        <w:rPr>
          <w:sz w:val="14"/>
          <w:highlight w:val="cyan"/>
        </w:rPr>
        <w:t xml:space="preserve">, </w:t>
      </w:r>
      <w:r w:rsidRPr="00EA7592">
        <w:rPr>
          <w:highlight w:val="cyan"/>
          <w:u w:val="single"/>
        </w:rPr>
        <w:t>sickness</w:t>
      </w:r>
      <w:r w:rsidRPr="005A5FBB">
        <w:rPr>
          <w:sz w:val="14"/>
        </w:rPr>
        <w:t xml:space="preserve"> and </w:t>
      </w:r>
      <w:r w:rsidRPr="00EA7592">
        <w:rPr>
          <w:highlight w:val="cyan"/>
          <w:u w:val="single"/>
        </w:rPr>
        <w:t>old age</w:t>
      </w:r>
      <w:r w:rsidRPr="005A5FBB">
        <w:rPr>
          <w:sz w:val="14"/>
        </w:rPr>
        <w:t xml:space="preserve">), </w:t>
      </w:r>
      <w:r w:rsidRPr="00EA7592">
        <w:rPr>
          <w:highlight w:val="cyan"/>
          <w:u w:val="single"/>
        </w:rPr>
        <w:t>social services</w:t>
      </w:r>
      <w:r w:rsidRPr="005A5FBB">
        <w:rPr>
          <w:sz w:val="14"/>
        </w:rPr>
        <w:t xml:space="preserve"> (healthcare, elderly care, and schools), </w:t>
      </w:r>
      <w:r w:rsidRPr="005A5FBB">
        <w:rPr>
          <w:u w:val="single"/>
        </w:rPr>
        <w:t>benefits</w:t>
      </w:r>
      <w:r w:rsidRPr="005A5FBB">
        <w:rPr>
          <w:sz w:val="14"/>
        </w:rPr>
        <w:t xml:space="preserve"> (child benefits and study grants), and </w:t>
      </w:r>
      <w:r w:rsidRPr="00EA7592">
        <w:rPr>
          <w:rStyle w:val="Emphasis"/>
          <w:highlight w:val="cyan"/>
        </w:rPr>
        <w:t>basic income protection</w:t>
      </w:r>
      <w:r w:rsidRPr="005A5FBB">
        <w:rPr>
          <w:sz w:val="14"/>
        </w:rPr>
        <w:t xml:space="preserve">.9 The rationale is that by including all the citizens into the same social security scheme, one builds support for it, and </w:t>
      </w:r>
      <w:r w:rsidRPr="00EA7592">
        <w:rPr>
          <w:rStyle w:val="Emphasis"/>
          <w:highlight w:val="cyan"/>
        </w:rPr>
        <w:t>increases solidarity</w:t>
      </w:r>
      <w:r w:rsidRPr="00EA7592">
        <w:rPr>
          <w:highlight w:val="cyan"/>
          <w:u w:val="single"/>
        </w:rPr>
        <w:t xml:space="preserve"> between people</w:t>
      </w:r>
      <w:r w:rsidRPr="005A5FBB">
        <w:rPr>
          <w:sz w:val="14"/>
        </w:rPr>
        <w:t xml:space="preserve"> (Rothstein 1998).10 So far, we have examined </w:t>
      </w:r>
      <w:r w:rsidRPr="005A5FBB">
        <w:rPr>
          <w:u w:val="single"/>
        </w:rPr>
        <w:t>two social approaches</w:t>
      </w:r>
      <w:r w:rsidRPr="005A5FBB">
        <w:rPr>
          <w:sz w:val="14"/>
        </w:rPr>
        <w:t xml:space="preserve"> in the </w:t>
      </w:r>
      <w:r w:rsidRPr="005A5FBB">
        <w:rPr>
          <w:u w:val="single"/>
        </w:rPr>
        <w:t>defense of democrac</w:t>
      </w:r>
      <w:r w:rsidRPr="005A5FBB">
        <w:rPr>
          <w:sz w:val="14"/>
        </w:rPr>
        <w:t xml:space="preserve">y. The analysis is simplified and idealized. It concentrates more on differences than similarities, and it stresses the intellectual coherence among early Swedish social democratic thinkers who of course disagreed on several points.11 Still, the exercise is worthwhile because it demonstrates that the </w:t>
      </w:r>
      <w:r w:rsidRPr="005A5FBB">
        <w:rPr>
          <w:u w:val="single"/>
        </w:rPr>
        <w:t>social model yields</w:t>
      </w:r>
      <w:r w:rsidRPr="005A5FBB">
        <w:rPr>
          <w:sz w:val="14"/>
        </w:rPr>
        <w:t xml:space="preserve"> two </w:t>
      </w:r>
      <w:r w:rsidRPr="005A5FBB">
        <w:rPr>
          <w:u w:val="single"/>
        </w:rPr>
        <w:t>different answers</w:t>
      </w:r>
      <w:r w:rsidRPr="005A5FBB">
        <w:rPr>
          <w:sz w:val="14"/>
        </w:rPr>
        <w:t xml:space="preserve"> on how to </w:t>
      </w:r>
      <w:r w:rsidRPr="005A5FBB">
        <w:rPr>
          <w:u w:val="single"/>
        </w:rPr>
        <w:t>defend democ</w:t>
      </w:r>
      <w:r w:rsidRPr="005A5FBB">
        <w:rPr>
          <w:sz w:val="14"/>
        </w:rPr>
        <w:t xml:space="preserve">racy in times of democratic discontent and, more concretely, on how to resolve the loser’s dilemma. In the </w:t>
      </w:r>
      <w:r w:rsidRPr="005A5FBB">
        <w:rPr>
          <w:rStyle w:val="Emphasis"/>
        </w:rPr>
        <w:t>social homogeneity</w:t>
      </w:r>
      <w:r w:rsidRPr="005A5FBB">
        <w:rPr>
          <w:u w:val="single"/>
        </w:rPr>
        <w:t xml:space="preserve"> </w:t>
      </w:r>
      <w:r w:rsidRPr="005A5FBB">
        <w:rPr>
          <w:rStyle w:val="Emphasis"/>
        </w:rPr>
        <w:t>approach</w:t>
      </w:r>
      <w:r w:rsidRPr="005A5FBB">
        <w:rPr>
          <w:sz w:val="14"/>
        </w:rPr>
        <w:t xml:space="preserve">, the </w:t>
      </w:r>
      <w:r w:rsidRPr="005A5FBB">
        <w:rPr>
          <w:u w:val="single"/>
        </w:rPr>
        <w:t>basic idea</w:t>
      </w:r>
      <w:r w:rsidRPr="005A5FBB">
        <w:rPr>
          <w:sz w:val="14"/>
        </w:rPr>
        <w:t xml:space="preserve"> is that you </w:t>
      </w:r>
      <w:r w:rsidRPr="005A5FBB">
        <w:rPr>
          <w:u w:val="single"/>
        </w:rPr>
        <w:t>accept de</w:t>
      </w:r>
      <w:r w:rsidRPr="005A5FBB">
        <w:rPr>
          <w:sz w:val="14"/>
        </w:rPr>
        <w:t xml:space="preserve">feat in an election if you feel that you belong to the same unity as the winning majority. In the social security approach, by contrast, you accept defeat if the loss does not </w:t>
      </w:r>
      <w:r w:rsidRPr="005A5FBB">
        <w:rPr>
          <w:u w:val="single"/>
        </w:rPr>
        <w:t>endanger</w:t>
      </w:r>
      <w:r w:rsidRPr="005A5FBB">
        <w:rPr>
          <w:sz w:val="14"/>
        </w:rPr>
        <w:t xml:space="preserve"> your </w:t>
      </w:r>
      <w:r w:rsidRPr="005A5FBB">
        <w:rPr>
          <w:u w:val="single"/>
        </w:rPr>
        <w:t>basic social subsistence</w:t>
      </w:r>
      <w:r w:rsidRPr="005A5FBB">
        <w:rPr>
          <w:sz w:val="14"/>
        </w:rPr>
        <w:t xml:space="preserve"> and well-being. If too much is at stake in an election, it makes for an embittered loss. </w:t>
      </w:r>
      <w:r w:rsidRPr="005A5FBB">
        <w:rPr>
          <w:u w:val="single"/>
        </w:rPr>
        <w:t>Social security</w:t>
      </w:r>
      <w:r w:rsidRPr="005A5FBB">
        <w:rPr>
          <w:sz w:val="14"/>
        </w:rPr>
        <w:t xml:space="preserve"> has the </w:t>
      </w:r>
      <w:r w:rsidRPr="005A5FBB">
        <w:rPr>
          <w:u w:val="single"/>
        </w:rPr>
        <w:t>capacity</w:t>
      </w:r>
      <w:r w:rsidRPr="005A5FBB">
        <w:rPr>
          <w:sz w:val="14"/>
        </w:rPr>
        <w:t xml:space="preserve"> to </w:t>
      </w:r>
      <w:r w:rsidRPr="005A5FBB">
        <w:rPr>
          <w:rStyle w:val="Emphasis"/>
        </w:rPr>
        <w:t>increase toleration</w:t>
      </w:r>
      <w:r w:rsidRPr="005A5FBB">
        <w:rPr>
          <w:sz w:val="14"/>
        </w:rPr>
        <w:t xml:space="preserve"> and </w:t>
      </w:r>
      <w:r w:rsidRPr="005A5FBB">
        <w:rPr>
          <w:rStyle w:val="Emphasis"/>
        </w:rPr>
        <w:t>generate</w:t>
      </w:r>
      <w:r w:rsidRPr="005A5FBB">
        <w:rPr>
          <w:u w:val="single"/>
        </w:rPr>
        <w:t xml:space="preserve"> social </w:t>
      </w:r>
      <w:r w:rsidRPr="005A5FBB">
        <w:rPr>
          <w:rStyle w:val="Emphasis"/>
        </w:rPr>
        <w:t>peace</w:t>
      </w:r>
      <w:r w:rsidRPr="005A5FBB">
        <w:rPr>
          <w:sz w:val="14"/>
        </w:rPr>
        <w:t xml:space="preserve">. It makes you ready to live through huge social and political changes, and do the hard work of finding common ground. The social security approach is </w:t>
      </w:r>
      <w:r w:rsidRPr="005A5FBB">
        <w:rPr>
          <w:u w:val="single"/>
        </w:rPr>
        <w:t>compatible</w:t>
      </w:r>
      <w:r w:rsidRPr="005A5FBB">
        <w:rPr>
          <w:sz w:val="14"/>
        </w:rPr>
        <w:t xml:space="preserve"> with </w:t>
      </w:r>
      <w:r w:rsidRPr="005A5FBB">
        <w:rPr>
          <w:u w:val="single"/>
        </w:rPr>
        <w:t>pluralism in opinions</w:t>
      </w:r>
      <w:r w:rsidRPr="005A5FBB">
        <w:rPr>
          <w:sz w:val="14"/>
        </w:rPr>
        <w:t xml:space="preserve">, identities and lifestyles. This is to its advantage. What </w:t>
      </w:r>
      <w:r w:rsidRPr="005A5FBB">
        <w:rPr>
          <w:rStyle w:val="Emphasis"/>
        </w:rPr>
        <w:t>undermines</w:t>
      </w:r>
      <w:r w:rsidRPr="005A5FBB">
        <w:rPr>
          <w:u w:val="single"/>
        </w:rPr>
        <w:t xml:space="preserve"> </w:t>
      </w:r>
      <w:r w:rsidRPr="005A5FBB">
        <w:rPr>
          <w:rStyle w:val="Emphasis"/>
        </w:rPr>
        <w:t>commitment</w:t>
      </w:r>
      <w:r w:rsidRPr="005A5FBB">
        <w:rPr>
          <w:u w:val="single"/>
        </w:rPr>
        <w:t xml:space="preserve"> to </w:t>
      </w:r>
      <w:r w:rsidRPr="005A5FBB">
        <w:rPr>
          <w:rStyle w:val="Emphasis"/>
        </w:rPr>
        <w:t>democracy</w:t>
      </w:r>
      <w:r w:rsidRPr="005A5FBB">
        <w:rPr>
          <w:sz w:val="14"/>
        </w:rPr>
        <w:t xml:space="preserve"> is </w:t>
      </w:r>
      <w:r w:rsidRPr="005A5FBB">
        <w:rPr>
          <w:u w:val="single"/>
        </w:rPr>
        <w:t>not</w:t>
      </w:r>
      <w:r w:rsidRPr="005A5FBB">
        <w:rPr>
          <w:sz w:val="14"/>
        </w:rPr>
        <w:t xml:space="preserve"> the </w:t>
      </w:r>
      <w:r w:rsidRPr="005A5FBB">
        <w:rPr>
          <w:u w:val="single"/>
        </w:rPr>
        <w:t>lack</w:t>
      </w:r>
      <w:r w:rsidRPr="005A5FBB">
        <w:rPr>
          <w:sz w:val="14"/>
        </w:rPr>
        <w:t xml:space="preserve"> of </w:t>
      </w:r>
      <w:r w:rsidRPr="005A5FBB">
        <w:rPr>
          <w:u w:val="single"/>
        </w:rPr>
        <w:t>unity</w:t>
      </w:r>
      <w:r w:rsidRPr="005A5FBB">
        <w:rPr>
          <w:sz w:val="14"/>
        </w:rPr>
        <w:t xml:space="preserve">, but the </w:t>
      </w:r>
      <w:r w:rsidRPr="005A5FBB">
        <w:rPr>
          <w:u w:val="single"/>
        </w:rPr>
        <w:t>lack of security</w:t>
      </w:r>
      <w:r w:rsidRPr="005A5FBB">
        <w:rPr>
          <w:sz w:val="14"/>
        </w:rPr>
        <w:t xml:space="preserve">.12 Since </w:t>
      </w:r>
      <w:r w:rsidRPr="005A5FBB">
        <w:rPr>
          <w:u w:val="single"/>
        </w:rPr>
        <w:t>enemies of democracy</w:t>
      </w:r>
      <w:r w:rsidRPr="005A5FBB">
        <w:rPr>
          <w:sz w:val="14"/>
        </w:rPr>
        <w:t xml:space="preserve"> know how to </w:t>
      </w:r>
      <w:r w:rsidRPr="005A5FBB">
        <w:rPr>
          <w:u w:val="single"/>
        </w:rPr>
        <w:t>exploit individual</w:t>
      </w:r>
      <w:r w:rsidRPr="005A5FBB">
        <w:rPr>
          <w:sz w:val="14"/>
        </w:rPr>
        <w:t xml:space="preserve"> and </w:t>
      </w:r>
      <w:r w:rsidRPr="005A5FBB">
        <w:rPr>
          <w:u w:val="single"/>
        </w:rPr>
        <w:t>collective anxiety</w:t>
      </w:r>
      <w:r w:rsidRPr="005A5FBB">
        <w:rPr>
          <w:sz w:val="14"/>
        </w:rPr>
        <w:t xml:space="preserve">, one must target this condition directly and aim for a scheme of universal social security. It keeps enemies of democracy at bay. Still, one could argue that this approach suffers from another major limitation: It </w:t>
      </w:r>
      <w:r w:rsidRPr="005A5FBB">
        <w:rPr>
          <w:rStyle w:val="Emphasis"/>
        </w:rPr>
        <w:t>politicizes democracy</w:t>
      </w:r>
      <w:r w:rsidRPr="005A5FBB">
        <w:rPr>
          <w:sz w:val="14"/>
        </w:rPr>
        <w:t xml:space="preserve">. For while democratic procedures like election and deliberation are supported by an overwhelming majority of actors on the political spectrum, social rights are not. They concern the substance of politics, and here scholars disagree. Some critics would perhaps go further and claim that no element in the social security approach is </w:t>
      </w:r>
      <w:r w:rsidRPr="005A5FBB">
        <w:rPr>
          <w:u w:val="single"/>
        </w:rPr>
        <w:t>genuinely democratic</w:t>
      </w:r>
      <w:r w:rsidRPr="005A5FBB">
        <w:rPr>
          <w:sz w:val="14"/>
        </w:rPr>
        <w:t xml:space="preserve">. On the contrary, it is precisely by promising social security that enemies of democracy try to reach out and win votes: ‘Give us your vote. We promise to give you what you want. Bread, not words. Security, </w:t>
      </w:r>
      <w:r w:rsidRPr="005A5FBB">
        <w:rPr>
          <w:u w:val="single"/>
        </w:rPr>
        <w:t>not freedom’</w:t>
      </w:r>
      <w:r w:rsidRPr="005A5FBB">
        <w:rPr>
          <w:sz w:val="14"/>
        </w:rPr>
        <w:t xml:space="preserve">. </w:t>
      </w:r>
      <w:r w:rsidRPr="005A5FBB">
        <w:rPr>
          <w:u w:val="single"/>
        </w:rPr>
        <w:t>Social reform,</w:t>
      </w:r>
      <w:r w:rsidRPr="005A5FBB">
        <w:rPr>
          <w:sz w:val="14"/>
        </w:rPr>
        <w:t xml:space="preserve"> as one critic famously puts it, ‘is the </w:t>
      </w:r>
      <w:r w:rsidRPr="005A5FBB">
        <w:rPr>
          <w:u w:val="single"/>
        </w:rPr>
        <w:t>road to serfdom</w:t>
      </w:r>
      <w:r w:rsidRPr="005A5FBB">
        <w:rPr>
          <w:sz w:val="14"/>
        </w:rPr>
        <w:t>’.</w:t>
      </w:r>
    </w:p>
    <w:p w14:paraId="7EC7A28E" w14:textId="77777777" w:rsidR="00D7087B" w:rsidRDefault="00D7087B" w:rsidP="00D7087B">
      <w:pPr>
        <w:pStyle w:val="Heading4"/>
      </w:pPr>
      <w:r>
        <w:t>Universality is key to uptake and durability</w:t>
      </w:r>
    </w:p>
    <w:p w14:paraId="4BB41FC4" w14:textId="77777777" w:rsidR="00D7087B" w:rsidRPr="00D21488" w:rsidRDefault="00D7087B" w:rsidP="00D7087B">
      <w:r w:rsidRPr="006E230B">
        <w:rPr>
          <w:rStyle w:val="Style13ptBold"/>
        </w:rPr>
        <w:t>Santens 18</w:t>
      </w:r>
      <w:r>
        <w:t xml:space="preserve">, Senior Advisor for Humanity Forward and on the board of directors of the Gerald Huff Fund for Humanity (Scott, “This Idea Can Literally Change the World: Partial Basic Income through Universal Carbon Dividends,” </w:t>
      </w:r>
      <w:r w:rsidRPr="006E230B">
        <w:rPr>
          <w:i/>
          <w:iCs/>
        </w:rPr>
        <w:t>Medium</w:t>
      </w:r>
      <w:r>
        <w:t>, https://medium.com/basic-income/this-idea-can-literally-change-our-world-107cbc94057a)//BB</w:t>
      </w:r>
    </w:p>
    <w:p w14:paraId="5833778C" w14:textId="77777777" w:rsidR="00D7087B" w:rsidRPr="00D21488" w:rsidRDefault="00D7087B" w:rsidP="00D7087B"/>
    <w:p w14:paraId="497E0B6D" w14:textId="77777777" w:rsidR="00D7087B" w:rsidRDefault="00D7087B" w:rsidP="00D7087B">
      <w:r>
        <w:t>Partial vs. Targeted</w:t>
      </w:r>
    </w:p>
    <w:p w14:paraId="03893F13" w14:textId="77777777" w:rsidR="00D7087B" w:rsidRPr="005758FE" w:rsidRDefault="00D7087B" w:rsidP="00D7087B">
      <w:r>
        <w:t xml:space="preserve">For supporters of UBI, there are mainly two roads to achieving full UBI which even if passed tomorrow would likely be phased in over a matter of years. One is to begin by paying a full amount to part of the population and then growing it in time to cover the rest of the population, and the other is to provide a partial UBI to the entire population and then growing it in time to a full UBI. Two notable recent examples of the former are the RSA’s proposal for a universal basic opportunity fund or UBOF, and Chris Hughes’ proposal for guaranteed income or GI. The UBOF would only be available two years out of ten, and only for those between 18 and 55 (hypothetically). And GI would be $500 per month for everyone working but earning less than $50,000 per year (hypothetically). Both are steps forward, but targeted instead of universal. However, being that I already have a crowdfunded basic income, I’ve learned from experience that </w:t>
      </w:r>
      <w:r w:rsidRPr="006E230B">
        <w:rPr>
          <w:rStyle w:val="StyleUnderline"/>
        </w:rPr>
        <w:t xml:space="preserve">the most important element of UBI is in fact the “U.” </w:t>
      </w:r>
      <w:r w:rsidRPr="00EA7592">
        <w:rPr>
          <w:rStyle w:val="Emphasis"/>
          <w:highlight w:val="cyan"/>
        </w:rPr>
        <w:t>Unconditionality</w:t>
      </w:r>
      <w:r w:rsidRPr="00EA7592">
        <w:rPr>
          <w:rStyle w:val="StyleUnderline"/>
          <w:highlight w:val="cyan"/>
        </w:rPr>
        <w:t xml:space="preserve"> is where most of its power lies,</w:t>
      </w:r>
      <w:r w:rsidRPr="006E230B">
        <w:rPr>
          <w:rStyle w:val="StyleUnderline"/>
        </w:rPr>
        <w:t xml:space="preserve"> and unconditionality is inherently universal by </w:t>
      </w:r>
      <w:r w:rsidRPr="00EA7592">
        <w:rPr>
          <w:rStyle w:val="StyleUnderline"/>
          <w:highlight w:val="cyan"/>
        </w:rPr>
        <w:t>reaching everyone via lack of imposed conditions</w:t>
      </w:r>
      <w:r w:rsidRPr="006E230B">
        <w:rPr>
          <w:rStyle w:val="StyleUnderline"/>
        </w:rPr>
        <w:t xml:space="preserve">. </w:t>
      </w:r>
      <w:r w:rsidRPr="006E230B">
        <w:t>It’s for this reason, that I’d prefer to see every single citizen of the US, rich and poor alike, receive even $100 per month as a right of citizenship, than I would an arbitrarily defined group receive $1,000 per month while others receive nothing for being too old, or too young, or for earning “too much”, or for working in</w:t>
      </w:r>
      <w:r>
        <w:t xml:space="preserve"> a way not considered “work.” </w:t>
      </w:r>
      <w:r w:rsidRPr="006E230B">
        <w:rPr>
          <w:rStyle w:val="StyleUnderline"/>
        </w:rPr>
        <w:t xml:space="preserve">A fully universal dividend </w:t>
      </w:r>
      <w:r w:rsidRPr="00EA7592">
        <w:rPr>
          <w:rStyle w:val="StyleUnderline"/>
          <w:highlight w:val="cyan"/>
        </w:rPr>
        <w:t>can</w:t>
      </w:r>
      <w:r w:rsidRPr="006E230B">
        <w:rPr>
          <w:rStyle w:val="StyleUnderline"/>
        </w:rPr>
        <w:t xml:space="preserve"> always </w:t>
      </w:r>
      <w:r w:rsidRPr="00EA7592">
        <w:rPr>
          <w:rStyle w:val="StyleUnderline"/>
          <w:highlight w:val="cyan"/>
        </w:rPr>
        <w:t>be raised over time</w:t>
      </w:r>
      <w:r w:rsidRPr="006E230B">
        <w:rPr>
          <w:rStyle w:val="StyleUnderline"/>
        </w:rPr>
        <w:t>, and its popularity is already evidence-backed by the Alaska dividend that all Alaskans receive, where it’s so popular they’d rather begin paying state income taxes than lose their dividend</w:t>
      </w:r>
      <w:r>
        <w:t xml:space="preserve">, and where the dividend has increased part-time employment by 17%. </w:t>
      </w:r>
      <w:r w:rsidRPr="00EA7592">
        <w:rPr>
          <w:rStyle w:val="Emphasis"/>
          <w:highlight w:val="cyan"/>
        </w:rPr>
        <w:t>Universality works</w:t>
      </w:r>
      <w:r w:rsidRPr="00EA7592">
        <w:rPr>
          <w:highlight w:val="cyan"/>
        </w:rPr>
        <w:t>.</w:t>
      </w:r>
      <w:r>
        <w:t xml:space="preserve"> </w:t>
      </w:r>
      <w:r w:rsidRPr="006E230B">
        <w:rPr>
          <w:rStyle w:val="StyleUnderline"/>
        </w:rPr>
        <w:t>Limiting receipt to certain approved groups I think risks unpopularity in the same way existing conditional benefits suffer damaging stigma</w:t>
      </w:r>
      <w:r>
        <w:t xml:space="preserve">. </w:t>
      </w:r>
      <w:r w:rsidRPr="006E230B">
        <w:rPr>
          <w:rStyle w:val="StyleUnderline"/>
        </w:rPr>
        <w:t xml:space="preserve">As a partial UBI, a </w:t>
      </w:r>
      <w:r w:rsidRPr="00EA7592">
        <w:rPr>
          <w:rStyle w:val="StyleUnderline"/>
          <w:highlight w:val="cyan"/>
        </w:rPr>
        <w:t>carbon dividend would carry no stigma</w:t>
      </w:r>
      <w:r w:rsidRPr="006E230B">
        <w:rPr>
          <w:rStyle w:val="StyleUnderline"/>
        </w:rPr>
        <w:t>.</w:t>
      </w:r>
      <w:r>
        <w:t xml:space="preserve"> A carbon dividend would grow over time. A carbon dividend would not be withdrawn as income is earned, unlike welfare which effectively punishes paid work, thus </w:t>
      </w:r>
      <w:r w:rsidRPr="00EA7592">
        <w:rPr>
          <w:rStyle w:val="Emphasis"/>
          <w:highlight w:val="cyan"/>
        </w:rPr>
        <w:t>carbon dividends would reward all</w:t>
      </w:r>
      <w:r>
        <w:t xml:space="preserve"> work. And a carbon dividend would immediately help to decelerate climate change and accelerate sustainable energies. It would be the entire country following Alaska’s lead, but instead of being based on shared ownership of oil, it would be based on shared ownership of the air.</w:t>
      </w:r>
    </w:p>
    <w:p w14:paraId="434573A6" w14:textId="77777777" w:rsidR="00D7087B" w:rsidRDefault="00D7087B" w:rsidP="00D7087B">
      <w:pPr>
        <w:pStyle w:val="Heading3"/>
      </w:pPr>
      <w:r>
        <w:t>AT Spend on Renewables CP</w:t>
      </w:r>
    </w:p>
    <w:p w14:paraId="5A72868A" w14:textId="77777777" w:rsidR="00D7087B" w:rsidRDefault="00D7087B" w:rsidP="00D7087B">
      <w:pPr>
        <w:pStyle w:val="Heading4"/>
      </w:pPr>
      <w:r>
        <w:t>Permutation do the plan and spend on renewables. Solves.</w:t>
      </w:r>
    </w:p>
    <w:p w14:paraId="76A030CC" w14:textId="77777777" w:rsidR="00D7087B" w:rsidRPr="00F54FC3" w:rsidRDefault="00D7087B" w:rsidP="00D7087B">
      <w:r>
        <w:t xml:space="preserve">Fremstead and </w:t>
      </w:r>
      <w:r w:rsidRPr="00F54FC3">
        <w:rPr>
          <w:rStyle w:val="Style13ptBold"/>
        </w:rPr>
        <w:t>Paul 18</w:t>
      </w:r>
      <w:r>
        <w:t>, *PhD, Assistant Professor of economics at Colorado State University, **Assistant Professor of economics at New College of Florida and a Fellow at the Roosevelt Institute (Anders and Mark, “Disrupting the Dirty Economy,” People’s Policy Project, https://www.peoplespolicyproject.org/wp-content/uploads/2018/09/CarbonTax.pdf)//BB</w:t>
      </w:r>
    </w:p>
    <w:p w14:paraId="7A7D0C0D" w14:textId="77777777" w:rsidR="00D7087B" w:rsidRPr="00A53A49" w:rsidRDefault="00D7087B" w:rsidP="00D7087B"/>
    <w:p w14:paraId="2A443800" w14:textId="77777777" w:rsidR="00D7087B" w:rsidRPr="006B4135" w:rsidRDefault="00D7087B" w:rsidP="00D7087B">
      <w:pPr>
        <w:rPr>
          <w:rStyle w:val="Emphasis"/>
        </w:rPr>
      </w:pPr>
      <w:r w:rsidRPr="00EA7592">
        <w:rPr>
          <w:rStyle w:val="Emphasis"/>
          <w:highlight w:val="cyan"/>
        </w:rPr>
        <w:t>Why not spend carbon tax revenues on renewables</w:t>
      </w:r>
      <w:r w:rsidRPr="006B4135">
        <w:rPr>
          <w:rStyle w:val="Emphasis"/>
        </w:rPr>
        <w:t>?</w:t>
      </w:r>
    </w:p>
    <w:p w14:paraId="1625136C" w14:textId="77777777" w:rsidR="00D7087B" w:rsidRPr="003358C4" w:rsidRDefault="00D7087B" w:rsidP="00D7087B">
      <w:r w:rsidRPr="006B4135">
        <w:rPr>
          <w:rStyle w:val="StyleUnderline"/>
        </w:rPr>
        <w:t>First, while we strongly sup - port government spending on investment in renewable energy technologies, energy efficiency, and green infrastructure, we do not think these efforts should be funded by a regressive carbon tax</w:t>
      </w:r>
      <w:r>
        <w:t xml:space="preserve">. Large-scale investment in renewables and carbon dividends are not mutually exclusive. </w:t>
      </w:r>
      <w:r w:rsidRPr="006B4135">
        <w:rPr>
          <w:rStyle w:val="StyleUnderline"/>
        </w:rPr>
        <w:t xml:space="preserve">While some </w:t>
      </w:r>
      <w:r w:rsidRPr="00EA7592">
        <w:rPr>
          <w:rStyle w:val="StyleUnderline"/>
          <w:highlight w:val="cyan"/>
        </w:rPr>
        <w:t xml:space="preserve">environmentalists see carbon tax </w:t>
      </w:r>
      <w:r w:rsidRPr="000D560E">
        <w:rPr>
          <w:rStyle w:val="StyleUnderline"/>
        </w:rPr>
        <w:t xml:space="preserve">revenues </w:t>
      </w:r>
      <w:r w:rsidRPr="00EA7592">
        <w:rPr>
          <w:rStyle w:val="StyleUnderline"/>
          <w:highlight w:val="cyan"/>
        </w:rPr>
        <w:t>as a slush fund for renewables</w:t>
      </w:r>
      <w:r w:rsidRPr="006B4135">
        <w:rPr>
          <w:rStyle w:val="StyleUnderline"/>
        </w:rPr>
        <w:t xml:space="preserve">, </w:t>
      </w:r>
      <w:r w:rsidRPr="00EA7592">
        <w:rPr>
          <w:rStyle w:val="StyleUnderline"/>
          <w:highlight w:val="cyan"/>
        </w:rPr>
        <w:t xml:space="preserve">there are </w:t>
      </w:r>
      <w:r w:rsidRPr="00EA7592">
        <w:rPr>
          <w:rStyle w:val="Emphasis"/>
          <w:highlight w:val="cyan"/>
        </w:rPr>
        <w:t>better w</w:t>
      </w:r>
      <w:r w:rsidRPr="00EA7592">
        <w:rPr>
          <w:rStyle w:val="StyleUnderline"/>
          <w:highlight w:val="cyan"/>
        </w:rPr>
        <w:t>ays to fund green investments</w:t>
      </w:r>
      <w:r>
        <w:t xml:space="preserve">. For instance, the government should simply fund a Green New Deal through borrowing or progressive taxes. Second, the point of a carbon tax is to reduce emissions through a price mechanism. While econ - omists disagree about most things, they overwhelmingly agree that pricing carbon is more cost-effective than other policy options (Fischer and Newell 2008). </w:t>
      </w:r>
      <w:r w:rsidRPr="00EA7592">
        <w:rPr>
          <w:rStyle w:val="StyleUnderline"/>
          <w:highlight w:val="cyan"/>
        </w:rPr>
        <w:t>If climate activists worry</w:t>
      </w:r>
      <w:r w:rsidRPr="006B4135">
        <w:rPr>
          <w:rStyle w:val="StyleUnderline"/>
        </w:rPr>
        <w:t xml:space="preserve"> that </w:t>
      </w:r>
      <w:r w:rsidRPr="00EA7592">
        <w:rPr>
          <w:rStyle w:val="StyleUnderline"/>
          <w:highlight w:val="cyan"/>
        </w:rPr>
        <w:t>a carbon tax is unable to spur</w:t>
      </w:r>
      <w:r w:rsidRPr="006B4135">
        <w:rPr>
          <w:rStyle w:val="StyleUnderline"/>
        </w:rPr>
        <w:t xml:space="preserve"> </w:t>
      </w:r>
      <w:r w:rsidRPr="00EA7592">
        <w:rPr>
          <w:rStyle w:val="StyleUnderline"/>
          <w:highlight w:val="cyan"/>
        </w:rPr>
        <w:t>sufficient action unless the revenues are devoted to green investments</w:t>
      </w:r>
      <w:r w:rsidRPr="006B4135">
        <w:rPr>
          <w:rStyle w:val="StyleUnderline"/>
        </w:rPr>
        <w:t>, we suggest fighting for a higher tax, coupled with a larger dividend</w:t>
      </w:r>
      <w:r>
        <w:t xml:space="preserve">. </w:t>
      </w:r>
    </w:p>
    <w:p w14:paraId="2766CB49" w14:textId="77777777" w:rsidR="00D7087B" w:rsidRDefault="00D7087B" w:rsidP="00D7087B">
      <w:pPr>
        <w:pStyle w:val="Heading3"/>
      </w:pPr>
      <w:r>
        <w:t>AT Cap and Trade CP</w:t>
      </w:r>
    </w:p>
    <w:p w14:paraId="2D917A13" w14:textId="77777777" w:rsidR="00D7087B" w:rsidRDefault="00D7087B" w:rsidP="00D7087B">
      <w:pPr>
        <w:pStyle w:val="Heading4"/>
      </w:pPr>
      <w:r>
        <w:t>Cap and Trade fails:</w:t>
      </w:r>
    </w:p>
    <w:p w14:paraId="4104FA7A" w14:textId="77777777" w:rsidR="00D7087B" w:rsidRDefault="00D7087B" w:rsidP="00D7087B">
      <w:pPr>
        <w:pStyle w:val="Heading4"/>
      </w:pPr>
      <w:r>
        <w:t>1---</w:t>
      </w:r>
      <w:r w:rsidRPr="004468D4">
        <w:rPr>
          <w:u w:val="single"/>
        </w:rPr>
        <w:t>Price Volatility</w:t>
      </w:r>
      <w:r>
        <w:t>. Makes investments impossible.</w:t>
      </w:r>
    </w:p>
    <w:p w14:paraId="7709F069" w14:textId="77777777" w:rsidR="00D7087B" w:rsidRPr="004468D4" w:rsidRDefault="00D7087B" w:rsidP="00D7087B">
      <w:r>
        <w:t xml:space="preserve">Gilbert E. </w:t>
      </w:r>
      <w:r>
        <w:rPr>
          <w:rStyle w:val="Style13ptBold"/>
        </w:rPr>
        <w:t>Metcalf</w:t>
      </w:r>
      <w:r>
        <w:t>, 12-11-20</w:t>
      </w:r>
      <w:r w:rsidRPr="00E95E26">
        <w:rPr>
          <w:rStyle w:val="Style13ptBold"/>
        </w:rPr>
        <w:t>18</w:t>
      </w:r>
      <w:r>
        <w:t>, professor of economics @ Tufts University, "Paying for Pollution: Why a Carbon Tax is Good for America," pg 80, https://www.amazon.com/Paying-Pollution-Carbon-Good-America/dp/019069419X, b</w:t>
      </w:r>
    </w:p>
    <w:p w14:paraId="5358E108" w14:textId="77777777" w:rsidR="00D7087B" w:rsidRPr="003F2095" w:rsidRDefault="00D7087B" w:rsidP="00D7087B">
      <w:r w:rsidRPr="003F2095">
        <w:t xml:space="preserve">These sorts of </w:t>
      </w:r>
      <w:r w:rsidRPr="003F2095">
        <w:rPr>
          <w:u w:val="single"/>
        </w:rPr>
        <w:t>unexpected events cause</w:t>
      </w:r>
      <w:r w:rsidRPr="003F2095">
        <w:t xml:space="preserve"> the </w:t>
      </w:r>
      <w:r w:rsidRPr="003F2095">
        <w:rPr>
          <w:u w:val="single"/>
        </w:rPr>
        <w:t>price of allowances in</w:t>
      </w:r>
      <w:r w:rsidRPr="003F2095">
        <w:t xml:space="preserve"> a </w:t>
      </w:r>
      <w:r w:rsidRPr="00EA7592">
        <w:rPr>
          <w:highlight w:val="cyan"/>
          <w:u w:val="single"/>
        </w:rPr>
        <w:t>cap and trade</w:t>
      </w:r>
      <w:r w:rsidRPr="003F2095">
        <w:t xml:space="preserve"> program </w:t>
      </w:r>
      <w:r w:rsidRPr="003F2095">
        <w:rPr>
          <w:u w:val="single"/>
        </w:rPr>
        <w:t xml:space="preserve">to jump around and </w:t>
      </w:r>
      <w:r w:rsidRPr="00EA7592">
        <w:rPr>
          <w:highlight w:val="cyan"/>
          <w:u w:val="single"/>
        </w:rPr>
        <w:t xml:space="preserve">create </w:t>
      </w:r>
      <w:r w:rsidRPr="00EA7592">
        <w:rPr>
          <w:rStyle w:val="Emphasis"/>
          <w:highlight w:val="cyan"/>
        </w:rPr>
        <w:t>price volatility</w:t>
      </w:r>
      <w:r w:rsidRPr="003F2095">
        <w:t xml:space="preserve">. The </w:t>
      </w:r>
      <w:r w:rsidRPr="003F2095">
        <w:rPr>
          <w:u w:val="single"/>
        </w:rPr>
        <w:t>Acid Rain</w:t>
      </w:r>
      <w:r w:rsidRPr="003F2095">
        <w:t xml:space="preserve"> Program illustrates the potential for price volatility. </w:t>
      </w:r>
      <w:r w:rsidRPr="003F2095">
        <w:rPr>
          <w:u w:val="single"/>
        </w:rPr>
        <w:t>Allowance prices</w:t>
      </w:r>
      <w:r w:rsidRPr="003F2095">
        <w:t xml:space="preserve"> have </w:t>
      </w:r>
      <w:r w:rsidRPr="00EA7592">
        <w:rPr>
          <w:highlight w:val="cyan"/>
          <w:u w:val="single"/>
        </w:rPr>
        <w:t>fluctuated</w:t>
      </w:r>
      <w:r w:rsidRPr="003F2095">
        <w:rPr>
          <w:u w:val="single"/>
        </w:rPr>
        <w:t xml:space="preserve"> anywhere </w:t>
      </w:r>
      <w:r w:rsidRPr="00EA7592">
        <w:rPr>
          <w:highlight w:val="cyan"/>
          <w:u w:val="single"/>
        </w:rPr>
        <w:t>from zero to $1,200</w:t>
      </w:r>
      <w:r w:rsidRPr="003F2095">
        <w:t xml:space="preserve"> just </w:t>
      </w:r>
      <w:r w:rsidRPr="003F2095">
        <w:rPr>
          <w:u w:val="single"/>
        </w:rPr>
        <w:t>in</w:t>
      </w:r>
      <w:r w:rsidRPr="003F2095">
        <w:t xml:space="preserve"> the </w:t>
      </w:r>
      <w:r w:rsidRPr="003F2095">
        <w:rPr>
          <w:u w:val="single"/>
        </w:rPr>
        <w:t>five years</w:t>
      </w:r>
      <w:r w:rsidRPr="003F2095">
        <w:t xml:space="preserve"> between 2005 and 2010. Price fluctuations are not limited to the EPA’s Acid Rain Program. Allowance prices in the </w:t>
      </w:r>
      <w:r w:rsidRPr="00EA7592">
        <w:rPr>
          <w:highlight w:val="cyan"/>
          <w:u w:val="single"/>
        </w:rPr>
        <w:t>EU’s</w:t>
      </w:r>
      <w:r w:rsidRPr="003F2095">
        <w:t xml:space="preserve"> ETS </w:t>
      </w:r>
      <w:r w:rsidRPr="00EA7592">
        <w:rPr>
          <w:highlight w:val="cyan"/>
          <w:u w:val="single"/>
        </w:rPr>
        <w:t xml:space="preserve">fell by </w:t>
      </w:r>
      <w:r w:rsidRPr="00EA7592">
        <w:rPr>
          <w:rStyle w:val="Emphasis"/>
          <w:highlight w:val="cyan"/>
        </w:rPr>
        <w:t>one-​third</w:t>
      </w:r>
      <w:r w:rsidRPr="003F2095">
        <w:t xml:space="preserve"> in </w:t>
      </w:r>
      <w:r w:rsidRPr="00EA7592">
        <w:rPr>
          <w:highlight w:val="cyan"/>
          <w:u w:val="single"/>
        </w:rPr>
        <w:t>one week</w:t>
      </w:r>
      <w:r w:rsidRPr="003F2095">
        <w:t xml:space="preserve"> in April 2006 and a further </w:t>
      </w:r>
      <w:r w:rsidRPr="003F2095">
        <w:rPr>
          <w:u w:val="single"/>
        </w:rPr>
        <w:t>20 percent over the next month</w:t>
      </w:r>
      <w:r w:rsidRPr="003F2095">
        <w:t xml:space="preserve"> upon release of information that initial allowance allocations had been too generous.13</w:t>
      </w:r>
    </w:p>
    <w:p w14:paraId="13BDD789" w14:textId="77777777" w:rsidR="00D7087B" w:rsidRPr="003F2095" w:rsidRDefault="00D7087B" w:rsidP="00D7087B">
      <w:r w:rsidRPr="003F2095">
        <w:rPr>
          <w:u w:val="single"/>
        </w:rPr>
        <w:t xml:space="preserve">Price </w:t>
      </w:r>
      <w:r w:rsidRPr="00EA7592">
        <w:rPr>
          <w:highlight w:val="cyan"/>
          <w:u w:val="single"/>
        </w:rPr>
        <w:t>uncertainty makes planning difficult</w:t>
      </w:r>
      <w:r w:rsidRPr="003F2095">
        <w:rPr>
          <w:u w:val="single"/>
        </w:rPr>
        <w:t xml:space="preserve"> for firms that</w:t>
      </w:r>
      <w:r w:rsidRPr="003F2095">
        <w:t xml:space="preserve"> have to </w:t>
      </w:r>
      <w:r w:rsidRPr="003F2095">
        <w:rPr>
          <w:u w:val="single"/>
        </w:rPr>
        <w:t>comply</w:t>
      </w:r>
      <w:r w:rsidRPr="003F2095">
        <w:t xml:space="preserve"> with the program. It also </w:t>
      </w:r>
      <w:r w:rsidRPr="00EA7592">
        <w:rPr>
          <w:highlight w:val="cyan"/>
          <w:u w:val="single"/>
        </w:rPr>
        <w:t xml:space="preserve">adds </w:t>
      </w:r>
      <w:r w:rsidRPr="003F2095">
        <w:rPr>
          <w:u w:val="single"/>
        </w:rPr>
        <w:t>to their costs</w:t>
      </w:r>
      <w:r w:rsidRPr="003F2095">
        <w:t xml:space="preserve">. Firms can get caught short and have to buy allowances when prices unexpectedly spike. They also have to </w:t>
      </w:r>
      <w:r w:rsidRPr="003F2095">
        <w:rPr>
          <w:u w:val="single"/>
        </w:rPr>
        <w:t>spend</w:t>
      </w:r>
      <w:r w:rsidRPr="003F2095">
        <w:t xml:space="preserve"> more </w:t>
      </w:r>
      <w:r w:rsidRPr="00EA7592">
        <w:rPr>
          <w:highlight w:val="cyan"/>
          <w:u w:val="single"/>
        </w:rPr>
        <w:t>time and money managing and monitoring</w:t>
      </w:r>
      <w:r w:rsidRPr="003F2095">
        <w:t xml:space="preserve"> their allowance </w:t>
      </w:r>
      <w:r w:rsidRPr="00EA7592">
        <w:rPr>
          <w:highlight w:val="cyan"/>
          <w:u w:val="single"/>
        </w:rPr>
        <w:t>holdings</w:t>
      </w:r>
      <w:r w:rsidRPr="003F2095">
        <w:t xml:space="preserve"> to avoid the risk of getting caught short, adding even more to their costs of compliance. This variability in allowance prices creates uncertainty for firms and complicates their strategic planning. Utility executives, automakers, and big </w:t>
      </w:r>
      <w:r w:rsidRPr="00EA7592">
        <w:rPr>
          <w:highlight w:val="cyan"/>
          <w:u w:val="single"/>
        </w:rPr>
        <w:t xml:space="preserve">industry have to make </w:t>
      </w:r>
      <w:r w:rsidRPr="00EA7592">
        <w:rPr>
          <w:rStyle w:val="Emphasis"/>
          <w:highlight w:val="cyan"/>
        </w:rPr>
        <w:t>billion-​dollar bets</w:t>
      </w:r>
      <w:r w:rsidRPr="00EA7592">
        <w:rPr>
          <w:highlight w:val="cyan"/>
          <w:u w:val="single"/>
        </w:rPr>
        <w:t xml:space="preserve"> on investments</w:t>
      </w:r>
      <w:r w:rsidRPr="003F2095">
        <w:t xml:space="preserve"> in the coming decades, investments that will last, in many cases, </w:t>
      </w:r>
      <w:r w:rsidRPr="003F2095">
        <w:rPr>
          <w:u w:val="single"/>
        </w:rPr>
        <w:t>into the next century</w:t>
      </w:r>
      <w:r w:rsidRPr="003F2095">
        <w:t xml:space="preserve">. Their </w:t>
      </w:r>
      <w:r w:rsidRPr="00EA7592">
        <w:rPr>
          <w:highlight w:val="cyan"/>
          <w:u w:val="single"/>
        </w:rPr>
        <w:t>planning is</w:t>
      </w:r>
      <w:r w:rsidRPr="003F2095">
        <w:t xml:space="preserve"> made a great deal </w:t>
      </w:r>
      <w:r w:rsidRPr="00EA7592">
        <w:rPr>
          <w:highlight w:val="cyan"/>
          <w:u w:val="single"/>
        </w:rPr>
        <w:t>easier if they know the price</w:t>
      </w:r>
      <w:r w:rsidRPr="003F2095">
        <w:rPr>
          <w:u w:val="single"/>
        </w:rPr>
        <w:t xml:space="preserve"> of carbon</w:t>
      </w:r>
      <w:r w:rsidRPr="003F2095">
        <w:t xml:space="preserve"> (</w:t>
      </w:r>
      <w:r w:rsidRPr="003F2095">
        <w:rPr>
          <w:u w:val="single"/>
        </w:rPr>
        <w:t>and its impact on energy prices</w:t>
      </w:r>
      <w:r w:rsidRPr="003F2095">
        <w:t xml:space="preserve">) </w:t>
      </w:r>
      <w:r w:rsidRPr="003F2095">
        <w:rPr>
          <w:u w:val="single"/>
        </w:rPr>
        <w:t xml:space="preserve">than if they have to </w:t>
      </w:r>
      <w:r w:rsidRPr="003F2095">
        <w:rPr>
          <w:rStyle w:val="Emphasis"/>
        </w:rPr>
        <w:t>guess</w:t>
      </w:r>
      <w:r w:rsidRPr="003F2095">
        <w:t xml:space="preserve"> the price from a schedule of emission caps over time. In a cap and trade system, that price will be determined by market forces and there can be considerable price uncertainty. With a tax, in contrast, the tax rate is the price. The tax rate and rules for how it will change over time are set out in the legislation that establishes the tax. That removes a great deal of price uncertainty.14</w:t>
      </w:r>
    </w:p>
    <w:p w14:paraId="75025E42" w14:textId="77777777" w:rsidR="00D7087B" w:rsidRDefault="00D7087B" w:rsidP="00D7087B">
      <w:pPr>
        <w:pStyle w:val="Heading4"/>
      </w:pPr>
      <w:r>
        <w:t>2---</w:t>
      </w:r>
      <w:r w:rsidRPr="004468D4">
        <w:rPr>
          <w:u w:val="single"/>
        </w:rPr>
        <w:t>Administrative Complexity</w:t>
      </w:r>
      <w:r>
        <w:t>. Allowances get stolen.</w:t>
      </w:r>
    </w:p>
    <w:p w14:paraId="76E712B8" w14:textId="77777777" w:rsidR="00D7087B" w:rsidRPr="004468D4" w:rsidRDefault="00D7087B" w:rsidP="00D7087B">
      <w:r>
        <w:t xml:space="preserve">Gilbert E. </w:t>
      </w:r>
      <w:r>
        <w:rPr>
          <w:rStyle w:val="Style13ptBold"/>
        </w:rPr>
        <w:t>Metcalf</w:t>
      </w:r>
      <w:r>
        <w:t>, 12-11-20</w:t>
      </w:r>
      <w:r w:rsidRPr="00E95E26">
        <w:rPr>
          <w:rStyle w:val="Style13ptBold"/>
        </w:rPr>
        <w:t>18</w:t>
      </w:r>
      <w:r>
        <w:t>, professor of economics @ Tufts University, "Paying for Pollution: Why a Carbon Tax is Good for America," pg 82, https://www.amazon.com/Paying-Pollution-Carbon-Good-America/dp/019069419X, b</w:t>
      </w:r>
    </w:p>
    <w:p w14:paraId="19C609B8" w14:textId="77777777" w:rsidR="00D7087B" w:rsidRPr="00E55431" w:rsidRDefault="00D7087B" w:rsidP="00D7087B">
      <w:r w:rsidRPr="00E55431">
        <w:t xml:space="preserve">The second </w:t>
      </w:r>
      <w:r w:rsidRPr="00EA7592">
        <w:rPr>
          <w:highlight w:val="cyan"/>
          <w:u w:val="single"/>
        </w:rPr>
        <w:t>difference</w:t>
      </w:r>
      <w:r w:rsidRPr="00E55431">
        <w:t xml:space="preserve"> between the two policy instruments </w:t>
      </w:r>
      <w:r w:rsidRPr="00E55431">
        <w:rPr>
          <w:u w:val="single"/>
        </w:rPr>
        <w:t xml:space="preserve">is </w:t>
      </w:r>
      <w:r w:rsidRPr="00EA7592">
        <w:rPr>
          <w:highlight w:val="cyan"/>
          <w:u w:val="single"/>
        </w:rPr>
        <w:t xml:space="preserve">in </w:t>
      </w:r>
      <w:r w:rsidRPr="00EA7592">
        <w:rPr>
          <w:rStyle w:val="Emphasis"/>
          <w:highlight w:val="cyan"/>
        </w:rPr>
        <w:t>administrative complexity</w:t>
      </w:r>
      <w:r w:rsidRPr="00E55431">
        <w:t xml:space="preserve">. The </w:t>
      </w:r>
      <w:r w:rsidRPr="00EA7592">
        <w:rPr>
          <w:highlight w:val="cyan"/>
          <w:u w:val="single"/>
        </w:rPr>
        <w:t>U</w:t>
      </w:r>
      <w:r w:rsidRPr="00E55431">
        <w:rPr>
          <w:u w:val="single"/>
        </w:rPr>
        <w:t xml:space="preserve">nited </w:t>
      </w:r>
      <w:r w:rsidRPr="00EA7592">
        <w:rPr>
          <w:highlight w:val="cyan"/>
          <w:u w:val="single"/>
        </w:rPr>
        <w:t>S</w:t>
      </w:r>
      <w:r w:rsidRPr="00E55431">
        <w:rPr>
          <w:u w:val="single"/>
        </w:rPr>
        <w:t xml:space="preserve">tates </w:t>
      </w:r>
      <w:r w:rsidRPr="00EA7592">
        <w:rPr>
          <w:highlight w:val="cyan"/>
          <w:u w:val="single"/>
        </w:rPr>
        <w:t>has</w:t>
      </w:r>
      <w:r w:rsidRPr="00E55431">
        <w:rPr>
          <w:u w:val="single"/>
        </w:rPr>
        <w:t xml:space="preserve"> a well-​developed tax collection system</w:t>
      </w:r>
      <w:r w:rsidRPr="00E55431">
        <w:t xml:space="preserve">, </w:t>
      </w:r>
      <w:r w:rsidRPr="00E55431">
        <w:rPr>
          <w:u w:val="single"/>
        </w:rPr>
        <w:t xml:space="preserve">including </w:t>
      </w:r>
      <w:r w:rsidRPr="00EA7592">
        <w:rPr>
          <w:highlight w:val="cyan"/>
          <w:u w:val="single"/>
        </w:rPr>
        <w:t>systems in place to collect taxes on</w:t>
      </w:r>
      <w:r w:rsidRPr="00E55431">
        <w:rPr>
          <w:u w:val="single"/>
        </w:rPr>
        <w:t xml:space="preserve"> most </w:t>
      </w:r>
      <w:r w:rsidRPr="00EA7592">
        <w:rPr>
          <w:highlight w:val="cyan"/>
          <w:u w:val="single"/>
        </w:rPr>
        <w:t>fossil fuels</w:t>
      </w:r>
      <w:r w:rsidRPr="00E55431">
        <w:t xml:space="preserve">. A </w:t>
      </w:r>
      <w:r w:rsidRPr="00EA7592">
        <w:rPr>
          <w:highlight w:val="cyan"/>
          <w:u w:val="single"/>
        </w:rPr>
        <w:t>cap and trade</w:t>
      </w:r>
      <w:r w:rsidRPr="00E55431">
        <w:t xml:space="preserve"> system, in contrast, </w:t>
      </w:r>
      <w:r w:rsidRPr="00EA7592">
        <w:rPr>
          <w:highlight w:val="cyan"/>
          <w:u w:val="single"/>
        </w:rPr>
        <w:t>requires</w:t>
      </w:r>
      <w:r w:rsidRPr="00E55431">
        <w:rPr>
          <w:u w:val="single"/>
        </w:rPr>
        <w:t xml:space="preserve"> an </w:t>
      </w:r>
      <w:r w:rsidRPr="00EA7592">
        <w:rPr>
          <w:rStyle w:val="Emphasis"/>
          <w:highlight w:val="cyan"/>
        </w:rPr>
        <w:t>entirely new</w:t>
      </w:r>
      <w:r w:rsidRPr="00E55431">
        <w:rPr>
          <w:u w:val="single"/>
        </w:rPr>
        <w:t xml:space="preserve"> administrative </w:t>
      </w:r>
      <w:r w:rsidRPr="00EA7592">
        <w:rPr>
          <w:highlight w:val="cyan"/>
          <w:u w:val="single"/>
        </w:rPr>
        <w:t>structure to create allowances</w:t>
      </w:r>
      <w:r w:rsidRPr="00E55431">
        <w:rPr>
          <w:u w:val="single"/>
        </w:rPr>
        <w:t xml:space="preserve">, </w:t>
      </w:r>
      <w:r w:rsidRPr="00EA7592">
        <w:rPr>
          <w:highlight w:val="cyan"/>
          <w:u w:val="single"/>
        </w:rPr>
        <w:t>track</w:t>
      </w:r>
      <w:r w:rsidRPr="00E55431">
        <w:rPr>
          <w:u w:val="single"/>
        </w:rPr>
        <w:t xml:space="preserve"> them, hold auctions or otherwise </w:t>
      </w:r>
      <w:r w:rsidRPr="00EA7592">
        <w:rPr>
          <w:highlight w:val="cyan"/>
          <w:u w:val="single"/>
        </w:rPr>
        <w:t>distribute them</w:t>
      </w:r>
      <w:r w:rsidRPr="00E55431">
        <w:rPr>
          <w:u w:val="single"/>
        </w:rPr>
        <w:t xml:space="preserve">, </w:t>
      </w:r>
      <w:r w:rsidRPr="00EA7592">
        <w:rPr>
          <w:highlight w:val="cyan"/>
          <w:u w:val="single"/>
        </w:rPr>
        <w:t>and develop rules</w:t>
      </w:r>
      <w:r w:rsidRPr="00E55431">
        <w:rPr>
          <w:u w:val="single"/>
        </w:rPr>
        <w:t xml:space="preserve"> to avoid fraud</w:t>
      </w:r>
      <w:r w:rsidRPr="00E55431">
        <w:t xml:space="preserve"> and abuse. Fraud is a particularly significant problem </w:t>
      </w:r>
      <w:r w:rsidRPr="00E55431">
        <w:rPr>
          <w:u w:val="single"/>
        </w:rPr>
        <w:t>in a system</w:t>
      </w:r>
      <w:r w:rsidRPr="00E55431">
        <w:t xml:space="preserve"> that is </w:t>
      </w:r>
      <w:r w:rsidRPr="00E55431">
        <w:rPr>
          <w:u w:val="single"/>
        </w:rPr>
        <w:t>creating</w:t>
      </w:r>
      <w:r w:rsidRPr="00E55431">
        <w:t xml:space="preserve"> brand new </w:t>
      </w:r>
      <w:r w:rsidRPr="00E55431">
        <w:rPr>
          <w:u w:val="single"/>
        </w:rPr>
        <w:t>assets</w:t>
      </w:r>
      <w:r w:rsidRPr="00E55431">
        <w:t xml:space="preserve"> (emission allowances) </w:t>
      </w:r>
      <w:r w:rsidRPr="00EA7592">
        <w:rPr>
          <w:highlight w:val="cyan"/>
          <w:u w:val="single"/>
        </w:rPr>
        <w:t>worth billions</w:t>
      </w:r>
      <w:r w:rsidRPr="00E55431">
        <w:rPr>
          <w:u w:val="single"/>
        </w:rPr>
        <w:t xml:space="preserve"> of dollars</w:t>
      </w:r>
      <w:r w:rsidRPr="00E55431">
        <w:t xml:space="preserve">. This is not just a theoretical concern. In January 2011, the </w:t>
      </w:r>
      <w:r w:rsidRPr="00EA7592">
        <w:rPr>
          <w:highlight w:val="cyan"/>
          <w:u w:val="single"/>
        </w:rPr>
        <w:t>EU had to suspend trading</w:t>
      </w:r>
      <w:r w:rsidRPr="00E55431">
        <w:t xml:space="preserve"> in allowances </w:t>
      </w:r>
      <w:r w:rsidRPr="00E55431">
        <w:rPr>
          <w:u w:val="single"/>
        </w:rPr>
        <w:t>when $9 million-​worth</w:t>
      </w:r>
      <w:r w:rsidRPr="00E55431">
        <w:t xml:space="preserve"> of allowances </w:t>
      </w:r>
      <w:r w:rsidRPr="00E55431">
        <w:rPr>
          <w:u w:val="single"/>
        </w:rPr>
        <w:t>were stolen</w:t>
      </w:r>
      <w:r w:rsidRPr="00E55431">
        <w:t xml:space="preserve"> from an account in the Czech Republic. EU commissioners noted hackers had also broken into accounts in Austria, Poland, Greece, and Estonia and </w:t>
      </w:r>
      <w:r w:rsidRPr="00E55431">
        <w:rPr>
          <w:u w:val="single"/>
        </w:rPr>
        <w:t>as much as</w:t>
      </w:r>
      <w:r w:rsidRPr="00E55431">
        <w:t xml:space="preserve"> </w:t>
      </w:r>
      <w:r w:rsidRPr="00EA7592">
        <w:rPr>
          <w:highlight w:val="cyan"/>
          <w:u w:val="single"/>
        </w:rPr>
        <w:t>$40 million</w:t>
      </w:r>
      <w:r w:rsidRPr="00E55431">
        <w:rPr>
          <w:u w:val="single"/>
        </w:rPr>
        <w:t>-​ worth</w:t>
      </w:r>
      <w:r w:rsidRPr="00E55431">
        <w:t xml:space="preserve"> of allowances were </w:t>
      </w:r>
      <w:r w:rsidRPr="00EA7592">
        <w:rPr>
          <w:highlight w:val="cyan"/>
          <w:u w:val="single"/>
        </w:rPr>
        <w:t>stolen</w:t>
      </w:r>
      <w:r w:rsidRPr="00E55431">
        <w:t xml:space="preserve">.18 While tax evasion is certainly a potential problem, the United States has a very strong culture of tax compliance. The </w:t>
      </w:r>
      <w:r w:rsidRPr="00E55431">
        <w:rPr>
          <w:u w:val="single"/>
        </w:rPr>
        <w:t>risk of cybertheft</w:t>
      </w:r>
      <w:r w:rsidRPr="00E55431">
        <w:t xml:space="preserve"> from electronic registries </w:t>
      </w:r>
      <w:r w:rsidRPr="00E55431">
        <w:rPr>
          <w:u w:val="single"/>
        </w:rPr>
        <w:t>in</w:t>
      </w:r>
      <w:r w:rsidRPr="00E55431">
        <w:t xml:space="preserve"> a </w:t>
      </w:r>
      <w:r w:rsidRPr="00E55431">
        <w:rPr>
          <w:u w:val="single"/>
        </w:rPr>
        <w:t>cap and trade</w:t>
      </w:r>
      <w:r w:rsidRPr="00E55431">
        <w:t xml:space="preserve"> system is likely to </w:t>
      </w:r>
      <w:r w:rsidRPr="00E55431">
        <w:rPr>
          <w:u w:val="single"/>
        </w:rPr>
        <w:t>present a greater problem than</w:t>
      </w:r>
      <w:r w:rsidRPr="00E55431">
        <w:t xml:space="preserve"> the risk of </w:t>
      </w:r>
      <w:r w:rsidRPr="00E55431">
        <w:rPr>
          <w:u w:val="single"/>
        </w:rPr>
        <w:t>tax evasion</w:t>
      </w:r>
      <w:r w:rsidRPr="00E55431">
        <w:t xml:space="preserve"> in a carbon tax.</w:t>
      </w:r>
    </w:p>
    <w:p w14:paraId="5D6F8879" w14:textId="77777777" w:rsidR="00D7087B" w:rsidRPr="008E3AD0" w:rsidRDefault="00D7087B" w:rsidP="00D7087B">
      <w:pPr>
        <w:pStyle w:val="Heading4"/>
        <w:rPr>
          <w:b w:val="0"/>
          <w:bCs/>
        </w:rPr>
      </w:pPr>
      <w:r>
        <w:t>3---</w:t>
      </w:r>
      <w:r>
        <w:rPr>
          <w:u w:val="single"/>
        </w:rPr>
        <w:t>Price Drops</w:t>
      </w:r>
      <w:r>
        <w:t>. Empirically makes investments non-competitive.</w:t>
      </w:r>
      <w:r w:rsidRPr="008E3AD0">
        <w:rPr>
          <w:b w:val="0"/>
          <w:bCs/>
        </w:rPr>
        <w:t xml:space="preserve"> If it works, it’s just a worse carbon tax!</w:t>
      </w:r>
    </w:p>
    <w:p w14:paraId="1AD35F61" w14:textId="77777777" w:rsidR="00D7087B" w:rsidRPr="001B7D99" w:rsidRDefault="00D7087B" w:rsidP="00D7087B">
      <w:r>
        <w:t xml:space="preserve">Gilbert E. </w:t>
      </w:r>
      <w:r>
        <w:rPr>
          <w:rStyle w:val="Style13ptBold"/>
        </w:rPr>
        <w:t>Metcalf</w:t>
      </w:r>
      <w:r>
        <w:t>, 12-11-20</w:t>
      </w:r>
      <w:r w:rsidRPr="00E95E26">
        <w:rPr>
          <w:rStyle w:val="Style13ptBold"/>
        </w:rPr>
        <w:t>18</w:t>
      </w:r>
      <w:r>
        <w:t>, professor of economics @ Tufts University, "Paying for Pollution: Why a Carbon Tax is Good for America," pg 83-85, https://www.amazon.com/Paying-Pollution-Carbon-Good-America/dp/019069419X, b</w:t>
      </w:r>
    </w:p>
    <w:p w14:paraId="39FEC26A" w14:textId="77777777" w:rsidR="00D7087B" w:rsidRPr="008E3AD0" w:rsidRDefault="00D7087B" w:rsidP="00D7087B">
      <w:r w:rsidRPr="008E3AD0">
        <w:t xml:space="preserve">The final </w:t>
      </w:r>
      <w:r w:rsidRPr="00D11E18">
        <w:rPr>
          <w:u w:val="single"/>
        </w:rPr>
        <w:t>difference between</w:t>
      </w:r>
      <w:r w:rsidRPr="008E3AD0">
        <w:t xml:space="preserve"> a </w:t>
      </w:r>
      <w:r w:rsidRPr="00D11E18">
        <w:rPr>
          <w:u w:val="single"/>
        </w:rPr>
        <w:t>carbon tax and</w:t>
      </w:r>
      <w:r w:rsidRPr="008E3AD0">
        <w:t xml:space="preserve"> a </w:t>
      </w:r>
      <w:r w:rsidRPr="00D11E18">
        <w:rPr>
          <w:u w:val="single"/>
        </w:rPr>
        <w:t>cap and trade</w:t>
      </w:r>
      <w:r w:rsidRPr="008E3AD0">
        <w:t xml:space="preserve"> system </w:t>
      </w:r>
      <w:r w:rsidRPr="00D11E18">
        <w:rPr>
          <w:u w:val="single"/>
        </w:rPr>
        <w:t>is</w:t>
      </w:r>
      <w:r w:rsidRPr="008E3AD0">
        <w:t xml:space="preserve"> the </w:t>
      </w:r>
      <w:r w:rsidRPr="00D11E18">
        <w:rPr>
          <w:u w:val="single"/>
        </w:rPr>
        <w:t>potential for adverse policy interactions that can work against</w:t>
      </w:r>
      <w:r w:rsidRPr="008E3AD0">
        <w:t xml:space="preserve"> our goal of</w:t>
      </w:r>
      <w:r w:rsidRPr="00D11E18">
        <w:rPr>
          <w:u w:val="single"/>
        </w:rPr>
        <w:t xml:space="preserve"> reducing emissions</w:t>
      </w:r>
      <w:r w:rsidRPr="008E3AD0">
        <w:t xml:space="preserve">. This is a big problem for cap and trade systems. Let’s say a cap is set with a goal of realizing allowance prices of $40 a ton. That price target would contribute to driving innovation and the development of new carbon-​free technologies that we’ll need to get to a zero-​carbon economy by the end of the century. </w:t>
      </w:r>
      <w:r w:rsidRPr="00EA7592">
        <w:rPr>
          <w:highlight w:val="cyan"/>
          <w:u w:val="single"/>
        </w:rPr>
        <w:t>Investors won’t</w:t>
      </w:r>
      <w:r w:rsidRPr="008E3AD0">
        <w:rPr>
          <w:u w:val="single"/>
        </w:rPr>
        <w:t xml:space="preserve"> place risky </w:t>
      </w:r>
      <w:r w:rsidRPr="00EA7592">
        <w:rPr>
          <w:highlight w:val="cyan"/>
          <w:u w:val="single"/>
        </w:rPr>
        <w:t>bet</w:t>
      </w:r>
      <w:r w:rsidRPr="008E3AD0">
        <w:rPr>
          <w:u w:val="single"/>
        </w:rPr>
        <w:t xml:space="preserve">s </w:t>
      </w:r>
      <w:r w:rsidRPr="00EA7592">
        <w:rPr>
          <w:highlight w:val="cyan"/>
          <w:u w:val="single"/>
        </w:rPr>
        <w:t>on</w:t>
      </w:r>
      <w:r w:rsidRPr="008E3AD0">
        <w:rPr>
          <w:u w:val="single"/>
        </w:rPr>
        <w:t xml:space="preserve"> new </w:t>
      </w:r>
      <w:r w:rsidRPr="00EA7592">
        <w:rPr>
          <w:highlight w:val="cyan"/>
          <w:u w:val="single"/>
        </w:rPr>
        <w:t>energy</w:t>
      </w:r>
      <w:r w:rsidRPr="008E3AD0">
        <w:rPr>
          <w:u w:val="single"/>
        </w:rPr>
        <w:t xml:space="preserve"> technologies</w:t>
      </w:r>
      <w:r w:rsidRPr="008E3AD0">
        <w:t xml:space="preserve"> that reduce emissions </w:t>
      </w:r>
      <w:r w:rsidRPr="00EA7592">
        <w:rPr>
          <w:highlight w:val="cyan"/>
          <w:u w:val="single"/>
        </w:rPr>
        <w:t>unless</w:t>
      </w:r>
      <w:r w:rsidRPr="008E3AD0">
        <w:rPr>
          <w:u w:val="single"/>
        </w:rPr>
        <w:t xml:space="preserve"> they can be </w:t>
      </w:r>
      <w:r w:rsidRPr="00EA7592">
        <w:rPr>
          <w:highlight w:val="cyan"/>
          <w:u w:val="single"/>
        </w:rPr>
        <w:t>confident</w:t>
      </w:r>
      <w:r w:rsidRPr="008E3AD0">
        <w:rPr>
          <w:u w:val="single"/>
        </w:rPr>
        <w:t xml:space="preserve"> that </w:t>
      </w:r>
      <w:r w:rsidRPr="00EA7592">
        <w:rPr>
          <w:highlight w:val="cyan"/>
          <w:u w:val="single"/>
        </w:rPr>
        <w:t>there’s</w:t>
      </w:r>
      <w:r w:rsidRPr="008E3AD0">
        <w:t xml:space="preserve"> a good chance of earning a </w:t>
      </w:r>
      <w:r w:rsidRPr="00EA7592">
        <w:rPr>
          <w:highlight w:val="cyan"/>
          <w:u w:val="single"/>
        </w:rPr>
        <w:t>high return</w:t>
      </w:r>
      <w:r w:rsidRPr="008E3AD0">
        <w:rPr>
          <w:u w:val="single"/>
        </w:rPr>
        <w:t xml:space="preserve"> on that investment</w:t>
      </w:r>
      <w:r w:rsidRPr="008E3AD0">
        <w:t xml:space="preserve">. The </w:t>
      </w:r>
      <w:r w:rsidRPr="00EA7592">
        <w:rPr>
          <w:highlight w:val="cyan"/>
          <w:u w:val="single"/>
        </w:rPr>
        <w:t>higher the carbon price, the more confident</w:t>
      </w:r>
      <w:r w:rsidRPr="008E3AD0">
        <w:rPr>
          <w:u w:val="single"/>
        </w:rPr>
        <w:t xml:space="preserve"> they can be</w:t>
      </w:r>
      <w:r w:rsidRPr="008E3AD0">
        <w:t xml:space="preserve"> that their investment will earn a return that will pay for the risk they’ll be taking. That’s because a </w:t>
      </w:r>
      <w:r w:rsidRPr="008E3AD0">
        <w:rPr>
          <w:u w:val="single"/>
        </w:rPr>
        <w:t xml:space="preserve">high carbon </w:t>
      </w:r>
      <w:r w:rsidRPr="00EA7592">
        <w:rPr>
          <w:highlight w:val="cyan"/>
          <w:u w:val="single"/>
        </w:rPr>
        <w:t>price</w:t>
      </w:r>
      <w:r w:rsidRPr="008E3AD0">
        <w:t xml:space="preserve"> drives up the cost of natural gas, petroleum, and coal, and can </w:t>
      </w:r>
      <w:r w:rsidRPr="00EA7592">
        <w:rPr>
          <w:highlight w:val="cyan"/>
          <w:u w:val="single"/>
        </w:rPr>
        <w:t>make</w:t>
      </w:r>
      <w:r w:rsidRPr="008E3AD0">
        <w:rPr>
          <w:u w:val="single"/>
        </w:rPr>
        <w:t xml:space="preserve"> a new </w:t>
      </w:r>
      <w:r w:rsidRPr="00EA7592">
        <w:rPr>
          <w:highlight w:val="cyan"/>
          <w:u w:val="single"/>
        </w:rPr>
        <w:t>zero-​carbon investment competitive</w:t>
      </w:r>
      <w:r w:rsidRPr="008E3AD0">
        <w:t xml:space="preserve"> in the market </w:t>
      </w:r>
      <w:r w:rsidRPr="00EA7592">
        <w:rPr>
          <w:highlight w:val="cyan"/>
          <w:u w:val="single"/>
        </w:rPr>
        <w:t>even at</w:t>
      </w:r>
      <w:r w:rsidRPr="008E3AD0">
        <w:rPr>
          <w:u w:val="single"/>
        </w:rPr>
        <w:t xml:space="preserve"> a </w:t>
      </w:r>
      <w:r w:rsidRPr="00EA7592">
        <w:rPr>
          <w:highlight w:val="cyan"/>
          <w:u w:val="single"/>
        </w:rPr>
        <w:t>cost</w:t>
      </w:r>
      <w:r w:rsidRPr="008E3AD0">
        <w:rPr>
          <w:u w:val="single"/>
        </w:rPr>
        <w:t xml:space="preserve"> that is </w:t>
      </w:r>
      <w:r w:rsidRPr="00EA7592">
        <w:rPr>
          <w:highlight w:val="cyan"/>
          <w:u w:val="single"/>
        </w:rPr>
        <w:t>high enough to repay</w:t>
      </w:r>
      <w:r w:rsidRPr="008E3AD0">
        <w:rPr>
          <w:u w:val="single"/>
        </w:rPr>
        <w:t xml:space="preserve"> the investor</w:t>
      </w:r>
      <w:r w:rsidRPr="008E3AD0">
        <w:t xml:space="preserve"> for the risks they took in underwriting a new and unproven technology.</w:t>
      </w:r>
    </w:p>
    <w:p w14:paraId="7D751C7E" w14:textId="77777777" w:rsidR="00D7087B" w:rsidRPr="008E3AD0" w:rsidRDefault="00D7087B" w:rsidP="00D7087B">
      <w:r w:rsidRPr="008E3AD0">
        <w:t xml:space="preserve">Let’s assume the demand for allowances is such that the cap would indeed lead to a $40 per ton allowance price. So far, so good. But then, </w:t>
      </w:r>
      <w:r w:rsidRPr="00D11E18">
        <w:rPr>
          <w:u w:val="single"/>
        </w:rPr>
        <w:t>suppose policymakers decide to tighten the renewable portfolio standard and require a higher percentage of renewable electricity</w:t>
      </w:r>
      <w:r w:rsidRPr="008E3AD0">
        <w:t xml:space="preserve">. This is going to </w:t>
      </w:r>
      <w:r w:rsidRPr="00D11E18">
        <w:rPr>
          <w:u w:val="single"/>
        </w:rPr>
        <w:t>reduce the demand for allowances and drive allowance prices down</w:t>
      </w:r>
      <w:r w:rsidRPr="008E3AD0">
        <w:t xml:space="preserve"> in the cap and trade program.</w:t>
      </w:r>
    </w:p>
    <w:p w14:paraId="10D312A0" w14:textId="77777777" w:rsidR="00D7087B" w:rsidRPr="008E3AD0" w:rsidRDefault="00D7087B" w:rsidP="00D7087B">
      <w:r w:rsidRPr="008E3AD0">
        <w:t xml:space="preserve">This is precisely what has happened in the </w:t>
      </w:r>
      <w:r w:rsidRPr="00FC7282">
        <w:rPr>
          <w:u w:val="single"/>
        </w:rPr>
        <w:t xml:space="preserve">major </w:t>
      </w:r>
      <w:r w:rsidRPr="00EA7592">
        <w:rPr>
          <w:highlight w:val="cyan"/>
          <w:u w:val="single"/>
        </w:rPr>
        <w:t>cap and trade</w:t>
      </w:r>
      <w:r w:rsidRPr="00D11E18">
        <w:rPr>
          <w:u w:val="single"/>
        </w:rPr>
        <w:t xml:space="preserve"> programs</w:t>
      </w:r>
      <w:r w:rsidRPr="008E3AD0">
        <w:t xml:space="preserve">. They </w:t>
      </w:r>
      <w:r w:rsidRPr="00D11E18">
        <w:rPr>
          <w:u w:val="single"/>
        </w:rPr>
        <w:t xml:space="preserve">have </w:t>
      </w:r>
      <w:r w:rsidRPr="00EA7592">
        <w:rPr>
          <w:rStyle w:val="Emphasis"/>
          <w:highlight w:val="cyan"/>
        </w:rPr>
        <w:t>all struggled</w:t>
      </w:r>
      <w:r w:rsidRPr="00EA7592">
        <w:rPr>
          <w:highlight w:val="cyan"/>
          <w:u w:val="single"/>
        </w:rPr>
        <w:t xml:space="preserve"> to set a price</w:t>
      </w:r>
      <w:r w:rsidRPr="008E3AD0">
        <w:t xml:space="preserve"> at a level </w:t>
      </w:r>
      <w:r w:rsidRPr="00D11E18">
        <w:rPr>
          <w:u w:val="single"/>
        </w:rPr>
        <w:t>that drives significant reductions in carbon pollution</w:t>
      </w:r>
      <w:r w:rsidRPr="008E3AD0">
        <w:t xml:space="preserve">. Allowances in the </w:t>
      </w:r>
      <w:r w:rsidRPr="00EA7592">
        <w:rPr>
          <w:highlight w:val="cyan"/>
          <w:u w:val="single"/>
        </w:rPr>
        <w:t>EU</w:t>
      </w:r>
      <w:r w:rsidRPr="00D11E18">
        <w:rPr>
          <w:u w:val="single"/>
        </w:rPr>
        <w:t>’s ETS</w:t>
      </w:r>
      <w:r w:rsidRPr="008E3AD0">
        <w:t xml:space="preserve">, covering the electricity sector and energy-​intensive industry, traded at around $16 a ton of carbon dioxide in mid-​2018. Even this price belies the </w:t>
      </w:r>
      <w:r w:rsidRPr="00EA7592">
        <w:rPr>
          <w:highlight w:val="cyan"/>
          <w:u w:val="single"/>
        </w:rPr>
        <w:t>struggle</w:t>
      </w:r>
      <w:r w:rsidRPr="00D11E18">
        <w:rPr>
          <w:u w:val="single"/>
        </w:rPr>
        <w:t xml:space="preserve"> to maintain</w:t>
      </w:r>
      <w:r w:rsidRPr="008E3AD0">
        <w:t xml:space="preserve"> prices </w:t>
      </w:r>
      <w:r w:rsidRPr="00D11E18">
        <w:rPr>
          <w:u w:val="single"/>
        </w:rPr>
        <w:t xml:space="preserve">in the </w:t>
      </w:r>
      <w:r w:rsidRPr="00EA7592">
        <w:rPr>
          <w:rStyle w:val="Emphasis"/>
          <w:highlight w:val="cyan"/>
        </w:rPr>
        <w:t>double digits</w:t>
      </w:r>
      <w:r w:rsidRPr="008E3AD0">
        <w:t>. Since trading began in 2013 for the current phase of the ETS (2013–2020), prices have generally ranged between $3.60 and $8 per ton and only broke through the $10 barrier in March 2018. Prices in the earlier trading period (2008–2012) were not much higher. When allowances for this commitment period were first issued, prices rose to nearly $36 a ton but quickly fell by about half and subsequently drifted down.21</w:t>
      </w:r>
    </w:p>
    <w:p w14:paraId="0C7E398D" w14:textId="77777777" w:rsidR="00D7087B" w:rsidRPr="008E3AD0" w:rsidRDefault="00D7087B" w:rsidP="00D7087B">
      <w:r w:rsidRPr="008E3AD0">
        <w:t>The EU is not alone in struggling to maintain a robust carbon price through its trading system. A similar problem confronts the RGGI through which nine states committed to capping carbon emissions from the electric power sector beginning in 2009. Proceeds from the emissions allowance auctions are designated to fund energy efficiency and renewable investments in the participating states. Power plants covered under the RGGI program account for roughly one-​quarter of greenhouse gas emissions in the region. Allowance prices have ranged between $1.86 and $7.50 a ton. The March 2018 auction had a clearing price of $3.79 a ton. While the program has generated over $2.7 billion since its inception for participating state governments, it is unlikely that the carbon price has contributed to a significant reduction in electricity-​sector emissions that would not have occurred in the absence of the program.22 Moving to the West coast, California’s cap and trade program has tried to address the pricing problem that has plagued the EU and RGGI. They’ve had limited success. The settlement price for allowances in the November 2017 auction was $15.06 a ton.2</w:t>
      </w:r>
    </w:p>
    <w:p w14:paraId="61729D41" w14:textId="77777777" w:rsidR="00D7087B" w:rsidRPr="008E3AD0" w:rsidRDefault="00D7087B" w:rsidP="00D7087B">
      <w:r w:rsidRPr="00EA7592">
        <w:rPr>
          <w:highlight w:val="cyan"/>
          <w:u w:val="single"/>
        </w:rPr>
        <w:t>California</w:t>
      </w:r>
      <w:r w:rsidRPr="008E3AD0">
        <w:rPr>
          <w:u w:val="single"/>
        </w:rPr>
        <w:t xml:space="preserve"> has </w:t>
      </w:r>
      <w:r w:rsidRPr="00CA77AF">
        <w:rPr>
          <w:u w:val="single"/>
        </w:rPr>
        <w:t>tried</w:t>
      </w:r>
      <w:r w:rsidRPr="008E3AD0">
        <w:rPr>
          <w:u w:val="single"/>
        </w:rPr>
        <w:t xml:space="preserve"> to address the dual problem of price volatility and low prices with</w:t>
      </w:r>
      <w:r w:rsidRPr="008E3AD0">
        <w:t xml:space="preserve"> its </w:t>
      </w:r>
      <w:r w:rsidRPr="00EA7592">
        <w:rPr>
          <w:highlight w:val="cyan"/>
          <w:u w:val="single"/>
        </w:rPr>
        <w:t>price collar</w:t>
      </w:r>
      <w:r w:rsidRPr="008E3AD0">
        <w:t xml:space="preserve">. A recent study by a group of California researchers predicts that the system is likely to be at the floor almost 95 percent of the time.24 Ironically, </w:t>
      </w:r>
      <w:r w:rsidRPr="00EA7592">
        <w:rPr>
          <w:highlight w:val="cyan"/>
          <w:u w:val="single"/>
        </w:rPr>
        <w:t>whenever</w:t>
      </w:r>
      <w:r w:rsidRPr="008E3AD0">
        <w:rPr>
          <w:u w:val="single"/>
        </w:rPr>
        <w:t xml:space="preserve"> the </w:t>
      </w:r>
      <w:r w:rsidRPr="00CA77AF">
        <w:rPr>
          <w:u w:val="single"/>
        </w:rPr>
        <w:t xml:space="preserve">allowance </w:t>
      </w:r>
      <w:r w:rsidRPr="00EA7592">
        <w:rPr>
          <w:highlight w:val="cyan"/>
          <w:u w:val="single"/>
        </w:rPr>
        <w:t>price is at</w:t>
      </w:r>
      <w:r w:rsidRPr="008E3AD0">
        <w:rPr>
          <w:u w:val="single"/>
        </w:rPr>
        <w:t xml:space="preserve"> the </w:t>
      </w:r>
      <w:r w:rsidRPr="00EA7592">
        <w:rPr>
          <w:highlight w:val="cyan"/>
          <w:u w:val="single"/>
        </w:rPr>
        <w:t>floor or</w:t>
      </w:r>
      <w:r w:rsidRPr="008E3AD0">
        <w:t xml:space="preserve"> the </w:t>
      </w:r>
      <w:r w:rsidRPr="00EA7592">
        <w:rPr>
          <w:highlight w:val="cyan"/>
          <w:u w:val="single"/>
        </w:rPr>
        <w:t>ceiling</w:t>
      </w:r>
      <w:r w:rsidRPr="008E3AD0">
        <w:t xml:space="preserve">, a cap and trade </w:t>
      </w:r>
      <w:r w:rsidRPr="008E3AD0">
        <w:rPr>
          <w:u w:val="single"/>
        </w:rPr>
        <w:t>system</w:t>
      </w:r>
      <w:r w:rsidRPr="008E3AD0">
        <w:t xml:space="preserve"> with a price collar effectively </w:t>
      </w:r>
      <w:r w:rsidRPr="00EA7592">
        <w:rPr>
          <w:highlight w:val="cyan"/>
          <w:u w:val="single"/>
        </w:rPr>
        <w:t>acts as a carbon tax</w:t>
      </w:r>
      <w:r w:rsidRPr="008E3AD0">
        <w:t xml:space="preserve">. </w:t>
      </w:r>
      <w:r w:rsidRPr="008E3AD0">
        <w:rPr>
          <w:u w:val="single"/>
        </w:rPr>
        <w:t>Firms</w:t>
      </w:r>
      <w:r w:rsidRPr="008E3AD0">
        <w:t xml:space="preserve"> can </w:t>
      </w:r>
      <w:r w:rsidRPr="008E3AD0">
        <w:rPr>
          <w:u w:val="single"/>
        </w:rPr>
        <w:t>emit</w:t>
      </w:r>
      <w:r w:rsidRPr="008E3AD0">
        <w:t xml:space="preserve"> as much as they want </w:t>
      </w:r>
      <w:r w:rsidRPr="008E3AD0">
        <w:rPr>
          <w:u w:val="single"/>
        </w:rPr>
        <w:t>at the fixed</w:t>
      </w:r>
      <w:r w:rsidRPr="008E3AD0">
        <w:t xml:space="preserve"> price (either </w:t>
      </w:r>
      <w:r w:rsidRPr="008E3AD0">
        <w:rPr>
          <w:u w:val="single"/>
        </w:rPr>
        <w:t>floor or ceiling</w:t>
      </w:r>
      <w:r w:rsidRPr="008E3AD0">
        <w:t xml:space="preserve">) </w:t>
      </w:r>
      <w:r w:rsidRPr="008E3AD0">
        <w:rPr>
          <w:u w:val="single"/>
        </w:rPr>
        <w:t>per ton of emissions</w:t>
      </w:r>
      <w:r w:rsidRPr="008E3AD0">
        <w:t xml:space="preserve">, which is </w:t>
      </w:r>
      <w:r w:rsidRPr="008E3AD0">
        <w:rPr>
          <w:u w:val="single"/>
        </w:rPr>
        <w:t>exactly</w:t>
      </w:r>
      <w:r w:rsidRPr="008E3AD0">
        <w:t xml:space="preserve"> what </w:t>
      </w:r>
      <w:r w:rsidRPr="008E3AD0">
        <w:rPr>
          <w:u w:val="single"/>
        </w:rPr>
        <w:t>a carbon tax</w:t>
      </w:r>
      <w:r w:rsidRPr="008E3AD0">
        <w:t xml:space="preserve"> allows. If these researchers are right, </w:t>
      </w:r>
      <w:r w:rsidRPr="008E3AD0">
        <w:rPr>
          <w:u w:val="single"/>
        </w:rPr>
        <w:t>California’s cap and trade</w:t>
      </w:r>
      <w:r w:rsidRPr="008E3AD0">
        <w:t xml:space="preserve"> system essentially </w:t>
      </w:r>
      <w:r w:rsidRPr="008E3AD0">
        <w:rPr>
          <w:u w:val="single"/>
        </w:rPr>
        <w:t>operates like a carbon tax</w:t>
      </w:r>
      <w:r w:rsidRPr="008E3AD0">
        <w:t xml:space="preserve">—albeit a carbon </w:t>
      </w:r>
      <w:r w:rsidRPr="008E3AD0">
        <w:rPr>
          <w:u w:val="single"/>
        </w:rPr>
        <w:t xml:space="preserve">tax </w:t>
      </w:r>
      <w:r w:rsidRPr="00EA7592">
        <w:rPr>
          <w:highlight w:val="cyan"/>
          <w:u w:val="single"/>
        </w:rPr>
        <w:t>with a low effective</w:t>
      </w:r>
      <w:r w:rsidRPr="008E3AD0">
        <w:rPr>
          <w:u w:val="single"/>
        </w:rPr>
        <w:t xml:space="preserve"> tax </w:t>
      </w:r>
      <w:r w:rsidRPr="00EA7592">
        <w:rPr>
          <w:highlight w:val="cyan"/>
          <w:u w:val="single"/>
        </w:rPr>
        <w:t>rate</w:t>
      </w:r>
      <w:r w:rsidRPr="008E3AD0">
        <w:t>.</w:t>
      </w:r>
    </w:p>
    <w:p w14:paraId="0507A7F3" w14:textId="77777777" w:rsidR="00D7087B" w:rsidRDefault="00D7087B" w:rsidP="00D7087B">
      <w:r w:rsidRPr="008E3AD0">
        <w:t xml:space="preserve">These programs are not unique in experiencing low allowance prices. The </w:t>
      </w:r>
      <w:r w:rsidRPr="00EA7592">
        <w:rPr>
          <w:highlight w:val="cyan"/>
          <w:u w:val="single"/>
        </w:rPr>
        <w:t>World Bank’s</w:t>
      </w:r>
      <w:r w:rsidRPr="008E3AD0">
        <w:t xml:space="preserve"> 2017 annual </w:t>
      </w:r>
      <w:r w:rsidRPr="00EA7592">
        <w:rPr>
          <w:highlight w:val="cyan"/>
          <w:u w:val="single"/>
        </w:rPr>
        <w:t>review of carbon pricing</w:t>
      </w:r>
      <w:r w:rsidRPr="008E3AD0">
        <w:t xml:space="preserve"> tracks carbon pricing </w:t>
      </w:r>
      <w:r w:rsidRPr="00EA7592">
        <w:rPr>
          <w:highlight w:val="cyan"/>
          <w:u w:val="single"/>
        </w:rPr>
        <w:t>in</w:t>
      </w:r>
      <w:r w:rsidRPr="008E3AD0">
        <w:t xml:space="preserve"> roughly </w:t>
      </w:r>
      <w:r w:rsidRPr="00EA7592">
        <w:rPr>
          <w:rStyle w:val="Emphasis"/>
          <w:highlight w:val="cyan"/>
        </w:rPr>
        <w:t>forty countries</w:t>
      </w:r>
      <w:r w:rsidRPr="008E3AD0">
        <w:rPr>
          <w:u w:val="single"/>
        </w:rPr>
        <w:t xml:space="preserve"> and twenty</w:t>
      </w:r>
      <w:r w:rsidRPr="008E3AD0">
        <w:t xml:space="preserve"> cities, states, and </w:t>
      </w:r>
      <w:r w:rsidRPr="008E3AD0">
        <w:rPr>
          <w:u w:val="single"/>
        </w:rPr>
        <w:t>regions</w:t>
      </w:r>
      <w:r w:rsidRPr="008E3AD0">
        <w:t xml:space="preserve">. The </w:t>
      </w:r>
      <w:r w:rsidRPr="00EA7592">
        <w:rPr>
          <w:highlight w:val="cyan"/>
          <w:u w:val="single"/>
        </w:rPr>
        <w:t>highest</w:t>
      </w:r>
      <w:r w:rsidRPr="008E3AD0">
        <w:rPr>
          <w:u w:val="single"/>
        </w:rPr>
        <w:t xml:space="preserve"> carbon </w:t>
      </w:r>
      <w:r w:rsidRPr="00EA7592">
        <w:rPr>
          <w:highlight w:val="cyan"/>
          <w:u w:val="single"/>
        </w:rPr>
        <w:t>price among</w:t>
      </w:r>
      <w:r w:rsidRPr="008E3AD0">
        <w:t xml:space="preserve"> the </w:t>
      </w:r>
      <w:r w:rsidRPr="00EA7592">
        <w:rPr>
          <w:highlight w:val="cyan"/>
          <w:u w:val="single"/>
        </w:rPr>
        <w:t>cap and trade</w:t>
      </w:r>
      <w:r w:rsidRPr="008E3AD0">
        <w:t xml:space="preserve"> systems surveyed in the review </w:t>
      </w:r>
      <w:r w:rsidRPr="00EA7592">
        <w:rPr>
          <w:highlight w:val="cyan"/>
          <w:u w:val="single"/>
        </w:rPr>
        <w:t>is</w:t>
      </w:r>
      <w:r w:rsidRPr="008E3AD0">
        <w:rPr>
          <w:u w:val="single"/>
        </w:rPr>
        <w:t xml:space="preserve"> about </w:t>
      </w:r>
      <w:r w:rsidRPr="00EA7592">
        <w:rPr>
          <w:rStyle w:val="Emphasis"/>
          <w:highlight w:val="cyan"/>
        </w:rPr>
        <w:t>$18</w:t>
      </w:r>
      <w:r w:rsidRPr="008E3AD0">
        <w:rPr>
          <w:rStyle w:val="Emphasis"/>
        </w:rPr>
        <w:t xml:space="preserve"> a ton</w:t>
      </w:r>
      <w:r w:rsidRPr="008E3AD0">
        <w:t xml:space="preserve">. In contrast, </w:t>
      </w:r>
      <w:r w:rsidRPr="008E3AD0">
        <w:rPr>
          <w:u w:val="single"/>
        </w:rPr>
        <w:t xml:space="preserve">five countries have </w:t>
      </w:r>
      <w:r w:rsidRPr="00EA7592">
        <w:rPr>
          <w:highlight w:val="cyan"/>
          <w:u w:val="single"/>
        </w:rPr>
        <w:t>carbon tax rates</w:t>
      </w:r>
      <w:r w:rsidRPr="008E3AD0">
        <w:rPr>
          <w:u w:val="single"/>
        </w:rPr>
        <w:t xml:space="preserve"> of </w:t>
      </w:r>
      <w:r w:rsidRPr="00EA7592">
        <w:rPr>
          <w:rStyle w:val="Emphasis"/>
          <w:highlight w:val="cyan"/>
        </w:rPr>
        <w:t>at least $50</w:t>
      </w:r>
      <w:r w:rsidRPr="008E3AD0">
        <w:rPr>
          <w:u w:val="single"/>
        </w:rPr>
        <w:t xml:space="preserve"> a ton</w:t>
      </w:r>
      <w:r w:rsidRPr="008E3AD0">
        <w:t xml:space="preserve"> </w:t>
      </w:r>
      <w:r w:rsidRPr="00EA7592">
        <w:rPr>
          <w:highlight w:val="cyan"/>
          <w:u w:val="single"/>
        </w:rPr>
        <w:t>with Sweden</w:t>
      </w:r>
      <w:r w:rsidRPr="008E3AD0">
        <w:rPr>
          <w:u w:val="single"/>
        </w:rPr>
        <w:t xml:space="preserve"> leading</w:t>
      </w:r>
      <w:r w:rsidRPr="008E3AD0">
        <w:t xml:space="preserve"> the group </w:t>
      </w:r>
      <w:r w:rsidRPr="00EA7592">
        <w:rPr>
          <w:highlight w:val="cyan"/>
          <w:u w:val="single"/>
        </w:rPr>
        <w:t>at $140</w:t>
      </w:r>
      <w:r w:rsidRPr="008E3AD0">
        <w:t>.</w:t>
      </w:r>
    </w:p>
    <w:p w14:paraId="11C2C6E2" w14:textId="77777777" w:rsidR="00D7087B" w:rsidRPr="004468D4" w:rsidRDefault="00D7087B" w:rsidP="00D7087B">
      <w:pPr>
        <w:pStyle w:val="Heading4"/>
      </w:pPr>
      <w:r>
        <w:t>The emissions cap isn’t concrete.</w:t>
      </w:r>
    </w:p>
    <w:p w14:paraId="78548904" w14:textId="77777777" w:rsidR="00D7087B" w:rsidRPr="004468D4" w:rsidRDefault="00D7087B" w:rsidP="00D7087B">
      <w:r>
        <w:t xml:space="preserve">Gilbert E. </w:t>
      </w:r>
      <w:r>
        <w:rPr>
          <w:rStyle w:val="Style13ptBold"/>
        </w:rPr>
        <w:t>Metcalf</w:t>
      </w:r>
      <w:r>
        <w:t>, 12-11-20</w:t>
      </w:r>
      <w:r w:rsidRPr="00E95E26">
        <w:rPr>
          <w:rStyle w:val="Style13ptBold"/>
        </w:rPr>
        <w:t>18</w:t>
      </w:r>
      <w:r>
        <w:t>, professor of economics @ Tufts University, "Paying for Pollution: Why a Carbon Tax is Good for America," pgs 80-81, https://www.amazon.com/Paying-Pollution-Carbon-Good-America/dp/019069419X, b</w:t>
      </w:r>
    </w:p>
    <w:p w14:paraId="5E195224" w14:textId="77777777" w:rsidR="00D7087B" w:rsidRPr="00E53015" w:rsidRDefault="00D7087B" w:rsidP="00D7087B">
      <w:r w:rsidRPr="00E53015">
        <w:t xml:space="preserve">Well, not exactly. </w:t>
      </w:r>
      <w:r w:rsidRPr="0032646D">
        <w:rPr>
          <w:u w:val="single"/>
        </w:rPr>
        <w:t>We should care about</w:t>
      </w:r>
      <w:r w:rsidRPr="00E53015">
        <w:t xml:space="preserve"> getting </w:t>
      </w:r>
      <w:r w:rsidRPr="0032646D">
        <w:rPr>
          <w:u w:val="single"/>
        </w:rPr>
        <w:t xml:space="preserve">the </w:t>
      </w:r>
      <w:r w:rsidRPr="00E53015">
        <w:rPr>
          <w:rStyle w:val="Emphasis"/>
        </w:rPr>
        <w:t>right level</w:t>
      </w:r>
      <w:r w:rsidRPr="0032646D">
        <w:rPr>
          <w:u w:val="single"/>
        </w:rPr>
        <w:t xml:space="preserve"> of pollution</w:t>
      </w:r>
      <w:r w:rsidRPr="00E53015">
        <w:t xml:space="preserve">. Whatever type of carbon price is in place—a tax or cap and trade—we </w:t>
      </w:r>
      <w:r w:rsidRPr="00EA7592">
        <w:rPr>
          <w:highlight w:val="cyan"/>
          <w:u w:val="single"/>
        </w:rPr>
        <w:t>want to balance</w:t>
      </w:r>
      <w:r w:rsidRPr="00E53015">
        <w:t xml:space="preserve"> the </w:t>
      </w:r>
      <w:r w:rsidRPr="00EA7592">
        <w:rPr>
          <w:highlight w:val="cyan"/>
          <w:u w:val="single"/>
        </w:rPr>
        <w:t>costs of</w:t>
      </w:r>
      <w:r w:rsidRPr="00E53015">
        <w:rPr>
          <w:u w:val="single"/>
        </w:rPr>
        <w:t xml:space="preserve"> reducing </w:t>
      </w:r>
      <w:r w:rsidRPr="00EA7592">
        <w:rPr>
          <w:highlight w:val="cyan"/>
          <w:u w:val="single"/>
        </w:rPr>
        <w:t>pollution against</w:t>
      </w:r>
      <w:r w:rsidRPr="00E53015">
        <w:t xml:space="preserve"> the </w:t>
      </w:r>
      <w:r w:rsidRPr="0032646D">
        <w:rPr>
          <w:u w:val="single"/>
        </w:rPr>
        <w:t>benefits of</w:t>
      </w:r>
      <w:r w:rsidRPr="00E53015">
        <w:t xml:space="preserve"> the readily available, relatively </w:t>
      </w:r>
      <w:r w:rsidRPr="0032646D">
        <w:rPr>
          <w:u w:val="single"/>
        </w:rPr>
        <w:t xml:space="preserve">inexpensive, </w:t>
      </w:r>
      <w:r w:rsidRPr="00EA7592">
        <w:rPr>
          <w:highlight w:val="cyan"/>
          <w:u w:val="single"/>
        </w:rPr>
        <w:t>fossil fuels</w:t>
      </w:r>
      <w:r w:rsidRPr="00E53015">
        <w:t xml:space="preserve"> around which we have built our economy. Moreover, </w:t>
      </w:r>
      <w:r w:rsidRPr="00E53015">
        <w:rPr>
          <w:u w:val="single"/>
        </w:rPr>
        <w:t xml:space="preserve">no </w:t>
      </w:r>
      <w:r w:rsidRPr="00EA7592">
        <w:rPr>
          <w:highlight w:val="cyan"/>
          <w:u w:val="single"/>
        </w:rPr>
        <w:t>cap and trade</w:t>
      </w:r>
      <w:r w:rsidRPr="00E53015">
        <w:rPr>
          <w:u w:val="single"/>
        </w:rPr>
        <w:t xml:space="preserve"> system has a</w:t>
      </w:r>
      <w:r w:rsidRPr="0032646D">
        <w:rPr>
          <w:u w:val="single"/>
        </w:rPr>
        <w:t xml:space="preserve"> hard-​and-​fast </w:t>
      </w:r>
      <w:r w:rsidRPr="00E53015">
        <w:rPr>
          <w:u w:val="single"/>
        </w:rPr>
        <w:t>cap</w:t>
      </w:r>
      <w:r w:rsidRPr="00E53015">
        <w:t xml:space="preserve"> on emissions; the </w:t>
      </w:r>
      <w:r w:rsidRPr="0032646D">
        <w:rPr>
          <w:u w:val="single"/>
        </w:rPr>
        <w:t xml:space="preserve">claim that this policy </w:t>
      </w:r>
      <w:r w:rsidRPr="00EA7592">
        <w:rPr>
          <w:highlight w:val="cyan"/>
          <w:u w:val="single"/>
        </w:rPr>
        <w:t>provides certainty</w:t>
      </w:r>
      <w:r w:rsidRPr="00E53015">
        <w:t xml:space="preserve"> over the level of pollution </w:t>
      </w:r>
      <w:r w:rsidRPr="00EA7592">
        <w:rPr>
          <w:highlight w:val="cyan"/>
          <w:u w:val="single"/>
        </w:rPr>
        <w:t>is</w:t>
      </w:r>
      <w:r w:rsidRPr="00E53015">
        <w:rPr>
          <w:u w:val="single"/>
        </w:rPr>
        <w:t xml:space="preserve"> </w:t>
      </w:r>
      <w:r w:rsidRPr="00E53015">
        <w:rPr>
          <w:rStyle w:val="Emphasis"/>
        </w:rPr>
        <w:t xml:space="preserve">simply </w:t>
      </w:r>
      <w:r w:rsidRPr="00EA7592">
        <w:rPr>
          <w:rStyle w:val="Emphasis"/>
          <w:highlight w:val="cyan"/>
        </w:rPr>
        <w:t>not correct</w:t>
      </w:r>
      <w:r w:rsidRPr="00E53015">
        <w:t xml:space="preserve">. Political concerns about price volatility have led to various </w:t>
      </w:r>
      <w:r w:rsidRPr="00EA7592">
        <w:rPr>
          <w:highlight w:val="cyan"/>
          <w:u w:val="single"/>
        </w:rPr>
        <w:t>features to limit</w:t>
      </w:r>
      <w:r w:rsidRPr="0032646D">
        <w:rPr>
          <w:u w:val="single"/>
        </w:rPr>
        <w:t xml:space="preserve"> price </w:t>
      </w:r>
      <w:r w:rsidRPr="00EA7592">
        <w:rPr>
          <w:highlight w:val="cyan"/>
          <w:u w:val="single"/>
        </w:rPr>
        <w:t>fluctuations</w:t>
      </w:r>
      <w:r w:rsidRPr="00E53015">
        <w:t xml:space="preserve">, many of which </w:t>
      </w:r>
      <w:r w:rsidRPr="0032646D">
        <w:rPr>
          <w:u w:val="single"/>
        </w:rPr>
        <w:t xml:space="preserve">serve to </w:t>
      </w:r>
      <w:r w:rsidRPr="00EA7592">
        <w:rPr>
          <w:highlight w:val="cyan"/>
          <w:u w:val="single"/>
        </w:rPr>
        <w:t>loosen</w:t>
      </w:r>
      <w:r w:rsidRPr="0032646D">
        <w:rPr>
          <w:u w:val="single"/>
        </w:rPr>
        <w:t xml:space="preserve"> the cap</w:t>
      </w:r>
      <w:r w:rsidRPr="00E53015">
        <w:t>. California’s program is instructive.</w:t>
      </w:r>
    </w:p>
    <w:p w14:paraId="0C711A4E" w14:textId="77777777" w:rsidR="00D7087B" w:rsidRPr="00E53015" w:rsidRDefault="00D7087B" w:rsidP="00D7087B">
      <w:r w:rsidRPr="00E53015">
        <w:t xml:space="preserve">The </w:t>
      </w:r>
      <w:r w:rsidRPr="0032646D">
        <w:rPr>
          <w:u w:val="single"/>
        </w:rPr>
        <w:t>California program has a design feature called a price collar</w:t>
      </w:r>
      <w:r w:rsidRPr="00E53015">
        <w:t xml:space="preserve"> to </w:t>
      </w:r>
      <w:r w:rsidRPr="0032646D">
        <w:rPr>
          <w:u w:val="single"/>
        </w:rPr>
        <w:t>prevent prices from falling too low or rising too high</w:t>
      </w:r>
      <w:r w:rsidRPr="00E53015">
        <w:t xml:space="preserve">. In other words, it keeps </w:t>
      </w:r>
      <w:r w:rsidRPr="0032646D">
        <w:rPr>
          <w:u w:val="single"/>
        </w:rPr>
        <w:t xml:space="preserve">prices within a </w:t>
      </w:r>
      <w:r w:rsidRPr="0032646D">
        <w:rPr>
          <w:color w:val="538135" w:themeColor="accent6" w:themeShade="BF"/>
          <w:u w:val="single"/>
        </w:rPr>
        <w:t>band</w:t>
      </w:r>
      <w:r w:rsidRPr="00E53015">
        <w:t>. The point of a price collar is to reduce the uncertainty over future allowance prices while still allowing the market for allowances to operate. A floor on allowance prices is maintained by the state setting a minimum acceptable bid for allowances in California’s quarterly allowance auctions. If the minimum acceptable bid is $13, for example, then no one would buy allowances in the auction if they can buy allowances from others for less than $13. Pretty quickly, the supply of existing allowances for sale at a price below the floor price would get snapped up and used; anyone needing allowances subsequently would buy in the auction at the floor price (or higher).</w:t>
      </w:r>
    </w:p>
    <w:p w14:paraId="6A0AD309" w14:textId="77777777" w:rsidR="00D7087B" w:rsidRPr="00E53015" w:rsidRDefault="00D7087B" w:rsidP="00D7087B">
      <w:r w:rsidRPr="00E53015">
        <w:t>At the other end of the price band, the state stands ready to sell additional allowances at a given price and so prevents the price from exceeding an upper limit.15 The price ceiling acts as a safety valve to keep the price from sky-​rocketing if demand unexpectedly far outstrips supply. It works in the following way. If the safety-​valve price were $50, for example, then whenever demand for allowances rose enough to drive the market price of allowances above $50, anyone needing allowances could simply turn to the government and buy them at $50 apiece. If there were no limits on the number of allowances that the government would sell at that price, then the cap and trade program acts exactly like a $50 per ton carbon tax when the price ceiling is hit.</w:t>
      </w:r>
    </w:p>
    <w:p w14:paraId="3C4F0305" w14:textId="77777777" w:rsidR="00D7087B" w:rsidRPr="00E53015" w:rsidRDefault="00D7087B" w:rsidP="00D7087B">
      <w:r w:rsidRPr="00E53015">
        <w:t>Cap and trade systems with a safety valve are often referred to as hybrid systems. They operate like a cap and trade system at lower prices and like a carbon tax at higher prices. Both the California and RGGI cap and trade systems have a safety valve in the form of the cost-​containment price (over $50 in California’s case and $10 in RGGI’s case).16</w:t>
      </w:r>
    </w:p>
    <w:p w14:paraId="3E33AF3B" w14:textId="77777777" w:rsidR="00D7087B" w:rsidRPr="008E3AD0" w:rsidRDefault="00D7087B" w:rsidP="00D7087B">
      <w:r w:rsidRPr="0032646D">
        <w:rPr>
          <w:u w:val="single"/>
        </w:rPr>
        <w:t xml:space="preserve">When there is a </w:t>
      </w:r>
      <w:r w:rsidRPr="00EA7592">
        <w:rPr>
          <w:highlight w:val="cyan"/>
          <w:u w:val="single"/>
        </w:rPr>
        <w:t>safety valve to prevent</w:t>
      </w:r>
      <w:r w:rsidRPr="0032646D">
        <w:rPr>
          <w:u w:val="single"/>
        </w:rPr>
        <w:t xml:space="preserve"> the </w:t>
      </w:r>
      <w:r w:rsidRPr="00EA7592">
        <w:rPr>
          <w:highlight w:val="cyan"/>
          <w:u w:val="single"/>
        </w:rPr>
        <w:t>price</w:t>
      </w:r>
      <w:r w:rsidRPr="0032646D">
        <w:rPr>
          <w:u w:val="single"/>
        </w:rPr>
        <w:t xml:space="preserve"> from </w:t>
      </w:r>
      <w:r w:rsidRPr="00EA7592">
        <w:rPr>
          <w:highlight w:val="cyan"/>
          <w:u w:val="single"/>
        </w:rPr>
        <w:t>rising</w:t>
      </w:r>
      <w:r w:rsidRPr="0032646D">
        <w:rPr>
          <w:u w:val="single"/>
        </w:rPr>
        <w:t xml:space="preserve"> higher than</w:t>
      </w:r>
      <w:r w:rsidRPr="00E53015">
        <w:t xml:space="preserve"> is politically </w:t>
      </w:r>
      <w:r w:rsidRPr="0032646D">
        <w:rPr>
          <w:u w:val="single"/>
        </w:rPr>
        <w:t>acceptable</w:t>
      </w:r>
      <w:r w:rsidRPr="00E53015">
        <w:t xml:space="preserve">, then </w:t>
      </w:r>
      <w:r w:rsidRPr="0032646D">
        <w:rPr>
          <w:u w:val="single"/>
        </w:rPr>
        <w:t xml:space="preserve">we </w:t>
      </w:r>
      <w:r w:rsidRPr="00EA7592">
        <w:rPr>
          <w:rStyle w:val="Emphasis"/>
          <w:highlight w:val="cyan"/>
        </w:rPr>
        <w:t>don’t</w:t>
      </w:r>
      <w:r w:rsidRPr="0032646D">
        <w:rPr>
          <w:rStyle w:val="Emphasis"/>
        </w:rPr>
        <w:t xml:space="preserve"> really </w:t>
      </w:r>
      <w:r w:rsidRPr="00EA7592">
        <w:rPr>
          <w:rStyle w:val="Emphasis"/>
          <w:highlight w:val="cyan"/>
        </w:rPr>
        <w:t>have</w:t>
      </w:r>
      <w:r w:rsidRPr="00EA7592">
        <w:rPr>
          <w:highlight w:val="cyan"/>
          <w:u w:val="single"/>
        </w:rPr>
        <w:t xml:space="preserve"> a</w:t>
      </w:r>
      <w:r w:rsidRPr="00E53015">
        <w:t xml:space="preserve"> firm </w:t>
      </w:r>
      <w:r w:rsidRPr="0032646D">
        <w:rPr>
          <w:u w:val="single"/>
        </w:rPr>
        <w:t xml:space="preserve">emissions </w:t>
      </w:r>
      <w:r w:rsidRPr="00EA7592">
        <w:rPr>
          <w:highlight w:val="cyan"/>
          <w:u w:val="single"/>
        </w:rPr>
        <w:t>cap</w:t>
      </w:r>
      <w:r w:rsidRPr="00E53015">
        <w:t xml:space="preserve">. The </w:t>
      </w:r>
      <w:r w:rsidRPr="00EA7592">
        <w:rPr>
          <w:highlight w:val="cyan"/>
          <w:u w:val="single"/>
        </w:rPr>
        <w:t>government</w:t>
      </w:r>
      <w:r w:rsidRPr="00E53015">
        <w:rPr>
          <w:u w:val="single"/>
        </w:rPr>
        <w:t xml:space="preserve"> might </w:t>
      </w:r>
      <w:r w:rsidRPr="00EA7592">
        <w:rPr>
          <w:highlight w:val="cyan"/>
          <w:u w:val="single"/>
        </w:rPr>
        <w:t>limit</w:t>
      </w:r>
      <w:r w:rsidRPr="00E53015">
        <w:t xml:space="preserve"> the amount of </w:t>
      </w:r>
      <w:r w:rsidRPr="00EA7592">
        <w:rPr>
          <w:highlight w:val="cyan"/>
          <w:u w:val="single"/>
        </w:rPr>
        <w:t>allowances</w:t>
      </w:r>
      <w:r w:rsidRPr="00E53015">
        <w:t xml:space="preserve"> it will sell at this price </w:t>
      </w:r>
      <w:r w:rsidRPr="00EA7592">
        <w:rPr>
          <w:highlight w:val="cyan"/>
          <w:u w:val="single"/>
        </w:rPr>
        <w:t>by taking</w:t>
      </w:r>
      <w:r w:rsidRPr="00E53015">
        <w:rPr>
          <w:u w:val="single"/>
        </w:rPr>
        <w:t xml:space="preserve"> them </w:t>
      </w:r>
      <w:r w:rsidRPr="00EA7592">
        <w:rPr>
          <w:highlight w:val="cyan"/>
          <w:u w:val="single"/>
        </w:rPr>
        <w:t>from a</w:t>
      </w:r>
      <w:r w:rsidRPr="00E53015">
        <w:rPr>
          <w:u w:val="single"/>
        </w:rPr>
        <w:t xml:space="preserve"> special </w:t>
      </w:r>
      <w:r w:rsidRPr="00EA7592">
        <w:rPr>
          <w:highlight w:val="cyan"/>
          <w:u w:val="single"/>
        </w:rPr>
        <w:t>reserve</w:t>
      </w:r>
      <w:r w:rsidRPr="00E53015">
        <w:t xml:space="preserve"> of allowances that have been set aside just for this purpose. Or they might simply </w:t>
      </w:r>
      <w:r w:rsidRPr="00EA7592">
        <w:rPr>
          <w:highlight w:val="cyan"/>
          <w:u w:val="single"/>
        </w:rPr>
        <w:t>borrow allowances from future</w:t>
      </w:r>
      <w:r w:rsidRPr="00E53015">
        <w:rPr>
          <w:u w:val="single"/>
        </w:rPr>
        <w:t xml:space="preserve"> allocations</w:t>
      </w:r>
      <w:r w:rsidRPr="00E53015">
        <w:t xml:space="preserve"> to hold constant the allocation over a longer time frame. But even in the case where the allowance allocation is held constant over a twenty-​year period, for example, and the safety valve is only borrowing allowances from a future allocation, we still can’t say that the emissions cap is firm. </w:t>
      </w:r>
      <w:r w:rsidRPr="0032646D">
        <w:rPr>
          <w:u w:val="single"/>
        </w:rPr>
        <w:t xml:space="preserve">If prices rise high enough, </w:t>
      </w:r>
      <w:r w:rsidRPr="00E53015">
        <w:t xml:space="preserve">Congress serves as the ultimate safety valve. In the face of pressure from consumers and businesses facing high energy costs because of a very strict cap, </w:t>
      </w:r>
      <w:r w:rsidRPr="00EA7592">
        <w:rPr>
          <w:highlight w:val="cyan"/>
          <w:u w:val="single"/>
        </w:rPr>
        <w:t>Congress</w:t>
      </w:r>
      <w:r w:rsidRPr="00E53015">
        <w:rPr>
          <w:u w:val="single"/>
        </w:rPr>
        <w:t xml:space="preserve"> can </w:t>
      </w:r>
      <w:r w:rsidRPr="00EA7592">
        <w:rPr>
          <w:highlight w:val="cyan"/>
          <w:u w:val="single"/>
        </w:rPr>
        <w:t>legislate to loosen the cap</w:t>
      </w:r>
      <w:r w:rsidRPr="00E53015">
        <w:t xml:space="preserve">. Whether this would be a smart thing to do is beside the point. The </w:t>
      </w:r>
      <w:r w:rsidRPr="0032646D">
        <w:rPr>
          <w:u w:val="single"/>
        </w:rPr>
        <w:t>supposed emissions certainty with a cap and trade system is</w:t>
      </w:r>
      <w:r w:rsidRPr="00E53015">
        <w:t xml:space="preserve"> to a large extent </w:t>
      </w:r>
      <w:r w:rsidRPr="0032646D">
        <w:rPr>
          <w:u w:val="single"/>
        </w:rPr>
        <w:t>overstated</w:t>
      </w:r>
      <w:r w:rsidRPr="00E53015">
        <w:t>.17</w:t>
      </w:r>
    </w:p>
    <w:p w14:paraId="5FD65129" w14:textId="77777777" w:rsidR="00D7087B" w:rsidRPr="00A85B33" w:rsidRDefault="00D7087B" w:rsidP="00D7087B"/>
    <w:p w14:paraId="3BF46CDC" w14:textId="77777777" w:rsidR="00D7087B" w:rsidRDefault="00D7087B" w:rsidP="00D7087B">
      <w:pPr>
        <w:pStyle w:val="Heading3"/>
      </w:pPr>
      <w:r>
        <w:t>AT Subsidies CP</w:t>
      </w:r>
    </w:p>
    <w:p w14:paraId="2B00FB08" w14:textId="77777777" w:rsidR="00D7087B" w:rsidRPr="00293AE1" w:rsidRDefault="00D7087B" w:rsidP="00D7087B">
      <w:pPr>
        <w:pStyle w:val="Heading4"/>
      </w:pPr>
      <w:r>
        <w:t>R&amp;D fails—it’s outcompeted and out-researched by fossil fuels.</w:t>
      </w:r>
    </w:p>
    <w:p w14:paraId="5FAB23D7" w14:textId="77777777" w:rsidR="00D7087B" w:rsidRPr="00293AE1" w:rsidRDefault="00D7087B" w:rsidP="00D7087B">
      <w:r>
        <w:t xml:space="preserve">Gilbert E. </w:t>
      </w:r>
      <w:r>
        <w:rPr>
          <w:rStyle w:val="Style13ptBold"/>
        </w:rPr>
        <w:t>Metcalf</w:t>
      </w:r>
      <w:r>
        <w:t>, 12-11-20</w:t>
      </w:r>
      <w:r w:rsidRPr="00E95E26">
        <w:rPr>
          <w:rStyle w:val="Style13ptBold"/>
        </w:rPr>
        <w:t>18</w:t>
      </w:r>
      <w:r>
        <w:t>, professor of economics @ Tufts University, "Paying for Pollution: Why a Carbon Tax is Good for America," pgs 71, https://www.amazon.com/Paying-Pollution-Carbon-Good-America/dp/019069419X, b</w:t>
      </w:r>
    </w:p>
    <w:p w14:paraId="438AE950" w14:textId="77777777" w:rsidR="00D7087B" w:rsidRPr="0041141B" w:rsidRDefault="00D7087B" w:rsidP="00D7087B">
      <w:r w:rsidRPr="0041141B">
        <w:t xml:space="preserve">There are two problems with the logic behind Trump’s budget cuts. First, </w:t>
      </w:r>
      <w:r w:rsidRPr="00EA7592">
        <w:rPr>
          <w:highlight w:val="cyan"/>
          <w:u w:val="single"/>
        </w:rPr>
        <w:t>zero-​carbon tech</w:t>
      </w:r>
      <w:r w:rsidRPr="00356505">
        <w:rPr>
          <w:u w:val="single"/>
        </w:rPr>
        <w:t xml:space="preserve">nologies will </w:t>
      </w:r>
      <w:r w:rsidRPr="00EA7592">
        <w:rPr>
          <w:highlight w:val="cyan"/>
          <w:u w:val="single"/>
        </w:rPr>
        <w:t>have a tough time competing</w:t>
      </w:r>
      <w:r w:rsidRPr="0041141B">
        <w:rPr>
          <w:u w:val="single"/>
        </w:rPr>
        <w:t xml:space="preserve"> with</w:t>
      </w:r>
      <w:r w:rsidRPr="00356505">
        <w:rPr>
          <w:u w:val="single"/>
        </w:rPr>
        <w:t xml:space="preserve"> traditional coal, oil, and natural gas so long as </w:t>
      </w:r>
      <w:r w:rsidRPr="00EA7592">
        <w:rPr>
          <w:highlight w:val="cyan"/>
          <w:u w:val="single"/>
        </w:rPr>
        <w:t>fossil fuel prices do not reflect</w:t>
      </w:r>
      <w:r w:rsidRPr="00356505">
        <w:rPr>
          <w:u w:val="single"/>
        </w:rPr>
        <w:t xml:space="preserve"> the </w:t>
      </w:r>
      <w:r w:rsidRPr="00EA7592">
        <w:rPr>
          <w:highlight w:val="cyan"/>
          <w:u w:val="single"/>
        </w:rPr>
        <w:t>costs</w:t>
      </w:r>
      <w:r w:rsidRPr="00356505">
        <w:rPr>
          <w:u w:val="single"/>
        </w:rPr>
        <w:t xml:space="preserve"> and damages </w:t>
      </w:r>
      <w:r w:rsidRPr="00EA7592">
        <w:rPr>
          <w:highlight w:val="cyan"/>
          <w:u w:val="single"/>
        </w:rPr>
        <w:t>from carbon</w:t>
      </w:r>
      <w:r w:rsidRPr="00356505">
        <w:rPr>
          <w:u w:val="single"/>
        </w:rPr>
        <w:t xml:space="preserve"> dioxide </w:t>
      </w:r>
      <w:r w:rsidRPr="00EA7592">
        <w:rPr>
          <w:highlight w:val="cyan"/>
          <w:u w:val="single"/>
        </w:rPr>
        <w:t>emissions</w:t>
      </w:r>
      <w:r w:rsidRPr="0041141B">
        <w:t xml:space="preserve">. That’s where a </w:t>
      </w:r>
      <w:r w:rsidRPr="00EA7592">
        <w:rPr>
          <w:highlight w:val="cyan"/>
          <w:u w:val="single"/>
        </w:rPr>
        <w:t>carbon tax</w:t>
      </w:r>
      <w:r w:rsidRPr="0041141B">
        <w:t xml:space="preserve"> can help </w:t>
      </w:r>
      <w:r w:rsidRPr="00356505">
        <w:rPr>
          <w:u w:val="single"/>
        </w:rPr>
        <w:t>level the playing field</w:t>
      </w:r>
      <w:r w:rsidRPr="0041141B">
        <w:t xml:space="preserve">. By driving up the cost of fossil fuels, it </w:t>
      </w:r>
      <w:r w:rsidRPr="00EA7592">
        <w:rPr>
          <w:highlight w:val="cyan"/>
          <w:u w:val="single"/>
        </w:rPr>
        <w:t>increases</w:t>
      </w:r>
      <w:r w:rsidRPr="00356505">
        <w:rPr>
          <w:u w:val="single"/>
        </w:rPr>
        <w:t xml:space="preserve"> the </w:t>
      </w:r>
      <w:r w:rsidRPr="00EA7592">
        <w:rPr>
          <w:highlight w:val="cyan"/>
          <w:u w:val="single"/>
        </w:rPr>
        <w:t>return</w:t>
      </w:r>
      <w:r w:rsidRPr="0041141B">
        <w:t xml:space="preserve"> on new carbon-​free technologies and </w:t>
      </w:r>
      <w:r w:rsidRPr="00EA7592">
        <w:rPr>
          <w:highlight w:val="cyan"/>
          <w:u w:val="single"/>
        </w:rPr>
        <w:t>makes</w:t>
      </w:r>
      <w:r w:rsidRPr="00356505">
        <w:rPr>
          <w:u w:val="single"/>
        </w:rPr>
        <w:t xml:space="preserve"> it more </w:t>
      </w:r>
      <w:r w:rsidRPr="00EA7592">
        <w:rPr>
          <w:highlight w:val="cyan"/>
          <w:u w:val="single"/>
        </w:rPr>
        <w:t>attractive</w:t>
      </w:r>
      <w:r w:rsidRPr="00356505">
        <w:rPr>
          <w:u w:val="single"/>
        </w:rPr>
        <w:t xml:space="preserve"> for firms to do the </w:t>
      </w:r>
      <w:r w:rsidRPr="00EA7592">
        <w:rPr>
          <w:highlight w:val="cyan"/>
          <w:u w:val="single"/>
        </w:rPr>
        <w:t>R&amp;D</w:t>
      </w:r>
      <w:r w:rsidRPr="0041141B">
        <w:t xml:space="preserve"> to develop those technologies.</w:t>
      </w:r>
    </w:p>
    <w:p w14:paraId="432585B8" w14:textId="77777777" w:rsidR="00D7087B" w:rsidRPr="00D6588C" w:rsidRDefault="00D7087B" w:rsidP="00D7087B">
      <w:r w:rsidRPr="0041141B">
        <w:t xml:space="preserve">The other problem with Trump’s budget cuts is that the </w:t>
      </w:r>
      <w:r w:rsidRPr="00EA7592">
        <w:rPr>
          <w:highlight w:val="cyan"/>
          <w:u w:val="single"/>
        </w:rPr>
        <w:t>private sector and the fed</w:t>
      </w:r>
      <w:r w:rsidRPr="00356505">
        <w:rPr>
          <w:u w:val="single"/>
        </w:rPr>
        <w:t xml:space="preserve">eral government </w:t>
      </w:r>
      <w:r w:rsidRPr="00EA7592">
        <w:rPr>
          <w:highlight w:val="cyan"/>
          <w:u w:val="single"/>
        </w:rPr>
        <w:t>spend very little on energy R&amp;D</w:t>
      </w:r>
      <w:r w:rsidRPr="0041141B">
        <w:t xml:space="preserve">. And much of </w:t>
      </w:r>
      <w:r w:rsidRPr="00EA7592">
        <w:rPr>
          <w:highlight w:val="cyan"/>
          <w:u w:val="single"/>
        </w:rPr>
        <w:t>what they do</w:t>
      </w:r>
      <w:r w:rsidRPr="00356505">
        <w:rPr>
          <w:u w:val="single"/>
        </w:rPr>
        <w:t xml:space="preserve"> spend </w:t>
      </w:r>
      <w:r w:rsidRPr="00EA7592">
        <w:rPr>
          <w:highlight w:val="cyan"/>
          <w:u w:val="single"/>
        </w:rPr>
        <w:t>goes to fossil fuels</w:t>
      </w:r>
      <w:r w:rsidRPr="0041141B">
        <w:t xml:space="preserve">. Energy companies reinvest about 1 percent of revenue into R&amp;D, a share much lower than the 10 to 15 percent invested by pharmaceutical and computer-​technology firms.37 Meanwhile, </w:t>
      </w:r>
      <w:r w:rsidRPr="00356505">
        <w:rPr>
          <w:u w:val="single"/>
        </w:rPr>
        <w:t xml:space="preserve">federal spending on </w:t>
      </w:r>
      <w:r w:rsidRPr="00EA7592">
        <w:rPr>
          <w:highlight w:val="cyan"/>
          <w:u w:val="single"/>
        </w:rPr>
        <w:t>energy R&amp;D was</w:t>
      </w:r>
      <w:r w:rsidRPr="0041141B">
        <w:t xml:space="preserve"> only about $6.4 billion in 2016. That’s </w:t>
      </w:r>
      <w:r w:rsidRPr="00EA7592">
        <w:rPr>
          <w:highlight w:val="cyan"/>
          <w:u w:val="single"/>
        </w:rPr>
        <w:t>less than</w:t>
      </w:r>
      <w:r w:rsidRPr="0041141B">
        <w:rPr>
          <w:u w:val="single"/>
        </w:rPr>
        <w:t xml:space="preserve"> </w:t>
      </w:r>
      <w:r w:rsidRPr="0041141B">
        <w:rPr>
          <w:rStyle w:val="Emphasis"/>
        </w:rPr>
        <w:t>one-​</w:t>
      </w:r>
      <w:r w:rsidRPr="00EA7592">
        <w:rPr>
          <w:rStyle w:val="Emphasis"/>
          <w:highlight w:val="cyan"/>
        </w:rPr>
        <w:t>half</w:t>
      </w:r>
      <w:r w:rsidRPr="0041141B">
        <w:rPr>
          <w:rStyle w:val="Emphasis"/>
        </w:rPr>
        <w:t xml:space="preserve"> of one </w:t>
      </w:r>
      <w:r w:rsidRPr="00EA7592">
        <w:rPr>
          <w:rStyle w:val="Emphasis"/>
          <w:highlight w:val="cyan"/>
        </w:rPr>
        <w:t>percent</w:t>
      </w:r>
      <w:r w:rsidRPr="00EA7592">
        <w:rPr>
          <w:highlight w:val="cyan"/>
          <w:u w:val="single"/>
        </w:rPr>
        <w:t xml:space="preserve"> of what we spend on energy</w:t>
      </w:r>
      <w:r w:rsidRPr="0041141B">
        <w:t xml:space="preserve"> each year. It’s also less than we spend on potato and tortilla chips annually!38 </w:t>
      </w:r>
      <w:r w:rsidRPr="00EA7592">
        <w:rPr>
          <w:highlight w:val="cyan"/>
          <w:u w:val="single"/>
        </w:rPr>
        <w:t>Given</w:t>
      </w:r>
      <w:r w:rsidRPr="0041141B">
        <w:t xml:space="preserve"> the </w:t>
      </w:r>
      <w:r w:rsidRPr="00EA7592">
        <w:rPr>
          <w:rStyle w:val="Emphasis"/>
          <w:highlight w:val="cyan"/>
        </w:rPr>
        <w:t>inherent risks</w:t>
      </w:r>
      <w:r w:rsidRPr="00EA7592">
        <w:rPr>
          <w:highlight w:val="cyan"/>
          <w:u w:val="single"/>
        </w:rPr>
        <w:t xml:space="preserve"> of</w:t>
      </w:r>
      <w:r w:rsidRPr="0041141B">
        <w:rPr>
          <w:u w:val="single"/>
        </w:rPr>
        <w:t xml:space="preserve"> making bets</w:t>
      </w:r>
      <w:r w:rsidRPr="00356505">
        <w:rPr>
          <w:u w:val="single"/>
        </w:rPr>
        <w:t xml:space="preserve"> on expensive and </w:t>
      </w:r>
      <w:r w:rsidRPr="00EA7592">
        <w:rPr>
          <w:highlight w:val="cyan"/>
          <w:u w:val="single"/>
        </w:rPr>
        <w:t>unproven new tech</w:t>
      </w:r>
      <w:r w:rsidRPr="00356505">
        <w:rPr>
          <w:u w:val="single"/>
        </w:rPr>
        <w:t>nologies</w:t>
      </w:r>
      <w:r w:rsidRPr="0041141B">
        <w:t xml:space="preserve"> that will be with us for decades, it’s </w:t>
      </w:r>
      <w:r w:rsidRPr="00EA7592">
        <w:rPr>
          <w:highlight w:val="cyan"/>
          <w:u w:val="single"/>
        </w:rPr>
        <w:t>hard to see why the private sector would make</w:t>
      </w:r>
      <w:r w:rsidRPr="0041141B">
        <w:t xml:space="preserve"> the </w:t>
      </w:r>
      <w:r w:rsidRPr="00EA7592">
        <w:rPr>
          <w:highlight w:val="cyan"/>
          <w:u w:val="single"/>
        </w:rPr>
        <w:t>big R&amp;D bets</w:t>
      </w:r>
      <w:r w:rsidRPr="00356505">
        <w:rPr>
          <w:u w:val="single"/>
        </w:rPr>
        <w:t xml:space="preserve"> on zero-​carbon</w:t>
      </w:r>
      <w:r w:rsidRPr="0041141B">
        <w:t xml:space="preserve"> energy. It’s </w:t>
      </w:r>
      <w:r w:rsidRPr="00356505">
        <w:rPr>
          <w:u w:val="single"/>
        </w:rPr>
        <w:t xml:space="preserve">even </w:t>
      </w:r>
      <w:r w:rsidRPr="00EA7592">
        <w:rPr>
          <w:highlight w:val="cyan"/>
          <w:u w:val="single"/>
        </w:rPr>
        <w:t>harder</w:t>
      </w:r>
      <w:r w:rsidRPr="00356505">
        <w:rPr>
          <w:u w:val="single"/>
        </w:rPr>
        <w:t xml:space="preserve"> to see </w:t>
      </w:r>
      <w:r w:rsidRPr="00EA7592">
        <w:rPr>
          <w:highlight w:val="cyan"/>
          <w:u w:val="single"/>
        </w:rPr>
        <w:t>how</w:t>
      </w:r>
      <w:r w:rsidRPr="0041141B">
        <w:t xml:space="preserve"> the small </w:t>
      </w:r>
      <w:r w:rsidRPr="00EA7592">
        <w:rPr>
          <w:highlight w:val="cyan"/>
          <w:u w:val="single"/>
        </w:rPr>
        <w:t>spending on</w:t>
      </w:r>
      <w:r w:rsidRPr="00356505">
        <w:rPr>
          <w:u w:val="single"/>
        </w:rPr>
        <w:t xml:space="preserve"> energy </w:t>
      </w:r>
      <w:r w:rsidRPr="00EA7592">
        <w:rPr>
          <w:highlight w:val="cyan"/>
          <w:u w:val="single"/>
        </w:rPr>
        <w:t>R&amp;D from the</w:t>
      </w:r>
      <w:r w:rsidRPr="0041141B">
        <w:rPr>
          <w:u w:val="single"/>
        </w:rPr>
        <w:t xml:space="preserve"> US</w:t>
      </w:r>
      <w:r w:rsidRPr="00356505">
        <w:rPr>
          <w:u w:val="single"/>
        </w:rPr>
        <w:t xml:space="preserve"> </w:t>
      </w:r>
      <w:r w:rsidRPr="00EA7592">
        <w:rPr>
          <w:highlight w:val="cyan"/>
          <w:u w:val="single"/>
        </w:rPr>
        <w:t>government</w:t>
      </w:r>
      <w:r w:rsidRPr="0041141B">
        <w:rPr>
          <w:u w:val="single"/>
        </w:rPr>
        <w:t xml:space="preserve"> is going to </w:t>
      </w:r>
      <w:r w:rsidRPr="00EA7592">
        <w:rPr>
          <w:highlight w:val="cyan"/>
          <w:u w:val="single"/>
        </w:rPr>
        <w:t>make zero-​carbon tech</w:t>
      </w:r>
      <w:r w:rsidRPr="00356505">
        <w:rPr>
          <w:u w:val="single"/>
        </w:rPr>
        <w:t xml:space="preserve">nologies </w:t>
      </w:r>
      <w:r w:rsidRPr="00EA7592">
        <w:rPr>
          <w:highlight w:val="cyan"/>
          <w:u w:val="single"/>
        </w:rPr>
        <w:t>competitive</w:t>
      </w:r>
      <w:r w:rsidRPr="0041141B">
        <w:t xml:space="preserve"> so long as we continue to ignore the costs of carbon pollution.</w:t>
      </w:r>
    </w:p>
    <w:p w14:paraId="1187ADA7" w14:textId="77777777" w:rsidR="00D7087B" w:rsidRPr="00FE18AB" w:rsidRDefault="00D7087B" w:rsidP="00D7087B">
      <w:pPr>
        <w:pStyle w:val="Heading4"/>
      </w:pPr>
      <w:r>
        <w:t xml:space="preserve">Subsidies fail the renewables shift AND cost </w:t>
      </w:r>
      <w:r w:rsidRPr="00BA4E93">
        <w:rPr>
          <w:u w:val="single"/>
        </w:rPr>
        <w:t>billions</w:t>
      </w:r>
      <w:r>
        <w:t xml:space="preserve"> more.</w:t>
      </w:r>
    </w:p>
    <w:p w14:paraId="1D1D8FED" w14:textId="77777777" w:rsidR="00D7087B" w:rsidRPr="00FE18AB" w:rsidRDefault="00D7087B" w:rsidP="00D7087B">
      <w:r>
        <w:t xml:space="preserve">Gilbert E. </w:t>
      </w:r>
      <w:r>
        <w:rPr>
          <w:rStyle w:val="Style13ptBold"/>
        </w:rPr>
        <w:t>Metcalf</w:t>
      </w:r>
      <w:r>
        <w:t>, 12-11-20</w:t>
      </w:r>
      <w:r w:rsidRPr="00E95E26">
        <w:rPr>
          <w:rStyle w:val="Style13ptBold"/>
        </w:rPr>
        <w:t>18</w:t>
      </w:r>
      <w:r>
        <w:t>, professor of economics @ Tufts University, "Paying for Pollution: Why a Carbon Tax is Good for America," pg 63, https://www.amazon.com/Paying-Pollution-Carbon-Good-America/dp/019069419X, b</w:t>
      </w:r>
    </w:p>
    <w:p w14:paraId="122729AD" w14:textId="77777777" w:rsidR="00D7087B" w:rsidRPr="00905F47" w:rsidRDefault="00D7087B" w:rsidP="00D7087B">
      <w:r w:rsidRPr="00905F47">
        <w:rPr>
          <w:u w:val="single"/>
        </w:rPr>
        <w:t>Subsidies to clean energy are problematic</w:t>
      </w:r>
      <w:r w:rsidRPr="00905F47">
        <w:t xml:space="preserve">. The first and most obvious problem is that </w:t>
      </w:r>
      <w:r w:rsidRPr="00EA7592">
        <w:rPr>
          <w:highlight w:val="cyan"/>
          <w:u w:val="single"/>
        </w:rPr>
        <w:t>subsidies lower</w:t>
      </w:r>
      <w:r w:rsidRPr="00905F47">
        <w:rPr>
          <w:u w:val="single"/>
        </w:rPr>
        <w:t xml:space="preserve"> the </w:t>
      </w:r>
      <w:r w:rsidRPr="00EA7592">
        <w:rPr>
          <w:highlight w:val="cyan"/>
          <w:u w:val="single"/>
        </w:rPr>
        <w:t>price</w:t>
      </w:r>
      <w:r w:rsidRPr="00905F47">
        <w:rPr>
          <w:u w:val="single"/>
        </w:rPr>
        <w:t xml:space="preserve"> of energy </w:t>
      </w:r>
      <w:r w:rsidRPr="00EA7592">
        <w:rPr>
          <w:highlight w:val="cyan"/>
          <w:u w:val="single"/>
        </w:rPr>
        <w:t>rather than raise</w:t>
      </w:r>
      <w:r w:rsidRPr="00905F47">
        <w:rPr>
          <w:u w:val="single"/>
        </w:rPr>
        <w:t xml:space="preserve"> it</w:t>
      </w:r>
      <w:r w:rsidRPr="00905F47">
        <w:t xml:space="preserve">. In Texas, a wind-​rich area with lots of installed wind capacity, </w:t>
      </w:r>
      <w:r w:rsidRPr="00EA7592">
        <w:rPr>
          <w:highlight w:val="cyan"/>
          <w:u w:val="single"/>
        </w:rPr>
        <w:t>generators</w:t>
      </w:r>
      <w:r w:rsidRPr="00905F47">
        <w:rPr>
          <w:u w:val="single"/>
        </w:rPr>
        <w:t xml:space="preserve"> have </w:t>
      </w:r>
      <w:r w:rsidRPr="00EA7592">
        <w:rPr>
          <w:highlight w:val="cyan"/>
          <w:u w:val="single"/>
        </w:rPr>
        <w:t>willingly accept</w:t>
      </w:r>
      <w:r w:rsidRPr="00905F47">
        <w:rPr>
          <w:u w:val="single"/>
        </w:rPr>
        <w:t xml:space="preserve">ed a </w:t>
      </w:r>
      <w:r w:rsidRPr="00EA7592">
        <w:rPr>
          <w:highlight w:val="cyan"/>
          <w:u w:val="single"/>
        </w:rPr>
        <w:t>negative price for</w:t>
      </w:r>
      <w:r w:rsidRPr="00905F47">
        <w:rPr>
          <w:u w:val="single"/>
        </w:rPr>
        <w:t xml:space="preserve"> their </w:t>
      </w:r>
      <w:r w:rsidRPr="00EA7592">
        <w:rPr>
          <w:highlight w:val="cyan"/>
          <w:u w:val="single"/>
        </w:rPr>
        <w:t>electricity when demand</w:t>
      </w:r>
      <w:r w:rsidRPr="00905F47">
        <w:rPr>
          <w:u w:val="single"/>
        </w:rPr>
        <w:t xml:space="preserve"> was very </w:t>
      </w:r>
      <w:r w:rsidRPr="00EA7592">
        <w:rPr>
          <w:highlight w:val="cyan"/>
          <w:u w:val="single"/>
        </w:rPr>
        <w:t>low</w:t>
      </w:r>
      <w:r w:rsidRPr="00905F47">
        <w:t xml:space="preserve">, say in the middle of the night. That’s </w:t>
      </w:r>
      <w:r w:rsidRPr="00EA7592">
        <w:rPr>
          <w:highlight w:val="cyan"/>
          <w:u w:val="single"/>
        </w:rPr>
        <w:t>because</w:t>
      </w:r>
      <w:r w:rsidRPr="00905F47">
        <w:t xml:space="preserve"> the </w:t>
      </w:r>
      <w:r w:rsidRPr="00905F47">
        <w:rPr>
          <w:u w:val="single"/>
        </w:rPr>
        <w:t xml:space="preserve">wind generators have next to </w:t>
      </w:r>
      <w:r w:rsidRPr="00EA7592">
        <w:rPr>
          <w:highlight w:val="cyan"/>
          <w:u w:val="single"/>
        </w:rPr>
        <w:t>zero operating costs</w:t>
      </w:r>
      <w:r w:rsidRPr="00905F47">
        <w:t xml:space="preserve"> and can collect 2.3 cents in production tax credits for every kilowatt-​hour they sell! Even if they have to pay a penny to provide electricity, they are still earning 1.3 cents on each kWh sold after cashing in on the production tax credit.23</w:t>
      </w:r>
    </w:p>
    <w:p w14:paraId="03769CA1" w14:textId="77777777" w:rsidR="00D7087B" w:rsidRDefault="00D7087B" w:rsidP="00D7087B">
      <w:r w:rsidRPr="00EA7592">
        <w:rPr>
          <w:highlight w:val="cyan"/>
          <w:u w:val="single"/>
        </w:rPr>
        <w:t>Lowering</w:t>
      </w:r>
      <w:r w:rsidRPr="00905F47">
        <w:rPr>
          <w:u w:val="single"/>
        </w:rPr>
        <w:t xml:space="preserve"> consumer </w:t>
      </w:r>
      <w:r w:rsidRPr="00EA7592">
        <w:rPr>
          <w:highlight w:val="cyan"/>
          <w:u w:val="single"/>
        </w:rPr>
        <w:t>prices encourages</w:t>
      </w:r>
      <w:r w:rsidRPr="00C22293">
        <w:rPr>
          <w:u w:val="single"/>
        </w:rPr>
        <w:t xml:space="preserve"> more </w:t>
      </w:r>
      <w:r w:rsidRPr="00EA7592">
        <w:rPr>
          <w:highlight w:val="cyan"/>
          <w:u w:val="single"/>
        </w:rPr>
        <w:t>energy use</w:t>
      </w:r>
      <w:r w:rsidRPr="00905F47">
        <w:t xml:space="preserve">. It also </w:t>
      </w:r>
      <w:r w:rsidRPr="00C22293">
        <w:rPr>
          <w:u w:val="single"/>
        </w:rPr>
        <w:t xml:space="preserve">means </w:t>
      </w:r>
      <w:r w:rsidRPr="00EA7592">
        <w:rPr>
          <w:highlight w:val="cyan"/>
          <w:u w:val="single"/>
        </w:rPr>
        <w:t>consumers buy fewer</w:t>
      </w:r>
      <w:r w:rsidRPr="00C22293">
        <w:rPr>
          <w:u w:val="single"/>
        </w:rPr>
        <w:t xml:space="preserve"> energy-​</w:t>
      </w:r>
      <w:r w:rsidRPr="00EA7592">
        <w:rPr>
          <w:highlight w:val="cyan"/>
          <w:u w:val="single"/>
        </w:rPr>
        <w:t>efficient appliances</w:t>
      </w:r>
      <w:r w:rsidRPr="00905F47">
        <w:rPr>
          <w:u w:val="single"/>
        </w:rPr>
        <w:t xml:space="preserve"> and </w:t>
      </w:r>
      <w:r w:rsidRPr="00C22293">
        <w:rPr>
          <w:u w:val="single"/>
        </w:rPr>
        <w:t xml:space="preserve">factory </w:t>
      </w:r>
      <w:r w:rsidRPr="00EA7592">
        <w:rPr>
          <w:highlight w:val="cyan"/>
          <w:u w:val="single"/>
        </w:rPr>
        <w:t>owners invest less in</w:t>
      </w:r>
      <w:r w:rsidRPr="00C22293">
        <w:rPr>
          <w:u w:val="single"/>
        </w:rPr>
        <w:t xml:space="preserve"> energy-​</w:t>
      </w:r>
      <w:r w:rsidRPr="00EA7592">
        <w:rPr>
          <w:highlight w:val="cyan"/>
          <w:u w:val="single"/>
        </w:rPr>
        <w:t>efficient equipment</w:t>
      </w:r>
      <w:r w:rsidRPr="00905F47">
        <w:t xml:space="preserve">. Subsidies are </w:t>
      </w:r>
      <w:r w:rsidRPr="00905F47">
        <w:rPr>
          <w:u w:val="single"/>
        </w:rPr>
        <w:t>also expensive</w:t>
      </w:r>
      <w:r w:rsidRPr="00905F47">
        <w:t xml:space="preserve">. Production and investment </w:t>
      </w:r>
      <w:r w:rsidRPr="00EA7592">
        <w:rPr>
          <w:highlight w:val="cyan"/>
          <w:u w:val="single"/>
        </w:rPr>
        <w:t>tax credits reduce</w:t>
      </w:r>
      <w:r w:rsidRPr="00905F47">
        <w:t xml:space="preserve"> federal tax </w:t>
      </w:r>
      <w:r w:rsidRPr="00EA7592">
        <w:rPr>
          <w:highlight w:val="cyan"/>
          <w:u w:val="single"/>
        </w:rPr>
        <w:t xml:space="preserve">collections by about </w:t>
      </w:r>
      <w:r w:rsidRPr="00EA7592">
        <w:rPr>
          <w:rStyle w:val="Emphasis"/>
          <w:highlight w:val="cyan"/>
        </w:rPr>
        <w:t>$3 billion</w:t>
      </w:r>
      <w:r w:rsidRPr="00EA7592">
        <w:rPr>
          <w:highlight w:val="cyan"/>
          <w:u w:val="single"/>
        </w:rPr>
        <w:t xml:space="preserve"> a year</w:t>
      </w:r>
      <w:r w:rsidRPr="00905F47">
        <w:t>. That $3 billion must be made up by tax rate increases or spending cuts.</w:t>
      </w:r>
    </w:p>
    <w:p w14:paraId="78638A9A" w14:textId="77777777" w:rsidR="00D7087B" w:rsidRDefault="00D7087B" w:rsidP="00D7087B">
      <w:pPr>
        <w:pStyle w:val="Heading3"/>
      </w:pPr>
      <w:r>
        <w:t>AT Regulation CP</w:t>
      </w:r>
    </w:p>
    <w:p w14:paraId="1DC9260A" w14:textId="77777777" w:rsidR="00D7087B" w:rsidRPr="00884922" w:rsidRDefault="00D7087B" w:rsidP="00D7087B">
      <w:pPr>
        <w:pStyle w:val="Heading4"/>
      </w:pPr>
      <w:r>
        <w:t xml:space="preserve">Regulations </w:t>
      </w:r>
      <w:r>
        <w:rPr>
          <w:u w:val="single"/>
        </w:rPr>
        <w:t>disincentivize</w:t>
      </w:r>
      <w:r>
        <w:t xml:space="preserve"> clean energy development.</w:t>
      </w:r>
    </w:p>
    <w:p w14:paraId="48C51D48" w14:textId="77777777" w:rsidR="00D7087B" w:rsidRPr="00122AEE" w:rsidRDefault="00D7087B" w:rsidP="00D7087B">
      <w:r>
        <w:t xml:space="preserve">Gilbert E. </w:t>
      </w:r>
      <w:r>
        <w:rPr>
          <w:rStyle w:val="Style13ptBold"/>
        </w:rPr>
        <w:t>Metcalf</w:t>
      </w:r>
      <w:r>
        <w:t>, 12-11-20</w:t>
      </w:r>
      <w:r w:rsidRPr="00E95E26">
        <w:rPr>
          <w:rStyle w:val="Style13ptBold"/>
        </w:rPr>
        <w:t>18</w:t>
      </w:r>
      <w:r>
        <w:t>, professor of economics @ Tufts University, "Paying for Pollution: Why a Carbon Tax is Good for America," pgs 55-56, https://www.amazon.com/Paying-Pollution-Carbon-Good-America/dp/019069419X, b</w:t>
      </w:r>
    </w:p>
    <w:p w14:paraId="4D013037" w14:textId="77777777" w:rsidR="00D7087B" w:rsidRPr="0007249E" w:rsidRDefault="00D7087B" w:rsidP="00D7087B">
      <w:r w:rsidRPr="0007249E">
        <w:t xml:space="preserve">In addition to air quality standards, the Clean Air Act set </w:t>
      </w:r>
      <w:r w:rsidRPr="00EA7592">
        <w:rPr>
          <w:highlight w:val="cyan"/>
          <w:u w:val="single"/>
        </w:rPr>
        <w:t>emission rates</w:t>
      </w:r>
      <w:r w:rsidRPr="0007249E">
        <w:t xml:space="preserve"> (or performance standards) for new, stationary sources of pollution (e.g., new electric generating plants) </w:t>
      </w:r>
      <w:r w:rsidRPr="00EA7592">
        <w:rPr>
          <w:highlight w:val="cyan"/>
          <w:u w:val="single"/>
        </w:rPr>
        <w:t>based on</w:t>
      </w:r>
      <w:r w:rsidRPr="00DF7730">
        <w:rPr>
          <w:u w:val="single"/>
        </w:rPr>
        <w:t xml:space="preserve"> the state of </w:t>
      </w:r>
      <w:r w:rsidRPr="00EA7592">
        <w:rPr>
          <w:highlight w:val="cyan"/>
          <w:u w:val="single"/>
        </w:rPr>
        <w:t>tech</w:t>
      </w:r>
      <w:r w:rsidRPr="00DF7730">
        <w:rPr>
          <w:u w:val="single"/>
        </w:rPr>
        <w:t>nology</w:t>
      </w:r>
      <w:r w:rsidRPr="0007249E">
        <w:t xml:space="preserve"> (best system of emission reduction that has been adequately demonstrated, in regulatory-​speak).4 A system would be judged on its ability to reduce emissions, taking into account cost as well as any ancillary benefits beyond air quality improvement (including possible energy savings). Setting a performance standard (e.g., a limit on the pounds of nitrogen dioxide allowed per ton of coal burned) on the basis of some technology standard </w:t>
      </w:r>
      <w:r w:rsidRPr="00EA7592">
        <w:rPr>
          <w:highlight w:val="cyan"/>
          <w:u w:val="single"/>
        </w:rPr>
        <w:t xml:space="preserve">is a </w:t>
      </w:r>
      <w:r w:rsidRPr="00EA7592">
        <w:rPr>
          <w:rStyle w:val="Emphasis"/>
          <w:highlight w:val="cyan"/>
        </w:rPr>
        <w:t>central feature</w:t>
      </w:r>
      <w:r w:rsidRPr="00EA7592">
        <w:rPr>
          <w:highlight w:val="cyan"/>
          <w:u w:val="single"/>
        </w:rPr>
        <w:t xml:space="preserve"> of</w:t>
      </w:r>
      <w:r w:rsidRPr="0007249E">
        <w:t xml:space="preserve"> many </w:t>
      </w:r>
      <w:r w:rsidRPr="00EA7592">
        <w:rPr>
          <w:highlight w:val="cyan"/>
          <w:u w:val="single"/>
        </w:rPr>
        <w:t>regulato</w:t>
      </w:r>
      <w:r w:rsidRPr="00675A2D">
        <w:t>ry approaches. Give</w:t>
      </w:r>
      <w:r w:rsidRPr="00EA7592">
        <w:rPr>
          <w:highlight w:val="cyan"/>
          <w:u w:val="single"/>
        </w:rPr>
        <w:t>n</w:t>
      </w:r>
      <w:r w:rsidRPr="0007249E">
        <w:t xml:space="preserve"> all the </w:t>
      </w:r>
      <w:r w:rsidRPr="00EA7592">
        <w:rPr>
          <w:highlight w:val="cyan"/>
          <w:u w:val="single"/>
        </w:rPr>
        <w:t>uncertainties about</w:t>
      </w:r>
      <w:r w:rsidRPr="0007249E">
        <w:rPr>
          <w:u w:val="single"/>
        </w:rPr>
        <w:t xml:space="preserve"> how </w:t>
      </w:r>
      <w:r w:rsidRPr="00EA7592">
        <w:rPr>
          <w:highlight w:val="cyan"/>
          <w:u w:val="single"/>
        </w:rPr>
        <w:t>tech</w:t>
      </w:r>
      <w:r w:rsidRPr="0007249E">
        <w:rPr>
          <w:u w:val="single"/>
        </w:rPr>
        <w:t xml:space="preserve">nologies perform </w:t>
      </w:r>
      <w:r w:rsidRPr="00EA7592">
        <w:rPr>
          <w:highlight w:val="cyan"/>
          <w:u w:val="single"/>
        </w:rPr>
        <w:t>and</w:t>
      </w:r>
      <w:r w:rsidRPr="0007249E">
        <w:rPr>
          <w:u w:val="single"/>
        </w:rPr>
        <w:t xml:space="preserve"> the risk of </w:t>
      </w:r>
      <w:r w:rsidRPr="00EA7592">
        <w:rPr>
          <w:highlight w:val="cyan"/>
          <w:u w:val="single"/>
        </w:rPr>
        <w:t>inadvertently violating</w:t>
      </w:r>
      <w:r w:rsidRPr="0007249E">
        <w:rPr>
          <w:u w:val="single"/>
        </w:rPr>
        <w:t xml:space="preserve"> the performance standard</w:t>
      </w:r>
      <w:r w:rsidRPr="0007249E">
        <w:t xml:space="preserve">, the prudent </w:t>
      </w:r>
      <w:r w:rsidRPr="00EA7592">
        <w:rPr>
          <w:highlight w:val="cyan"/>
          <w:u w:val="single"/>
        </w:rPr>
        <w:t>firm will use the tech</w:t>
      </w:r>
      <w:r w:rsidRPr="0007249E">
        <w:rPr>
          <w:u w:val="single"/>
        </w:rPr>
        <w:t xml:space="preserve">nology </w:t>
      </w:r>
      <w:r w:rsidRPr="00EA7592">
        <w:rPr>
          <w:highlight w:val="cyan"/>
          <w:u w:val="single"/>
        </w:rPr>
        <w:t>on which</w:t>
      </w:r>
      <w:r w:rsidRPr="0007249E">
        <w:rPr>
          <w:u w:val="single"/>
        </w:rPr>
        <w:t xml:space="preserve"> the regulatory </w:t>
      </w:r>
      <w:r w:rsidRPr="00EA7592">
        <w:rPr>
          <w:highlight w:val="cyan"/>
          <w:u w:val="single"/>
        </w:rPr>
        <w:t>standard was based</w:t>
      </w:r>
      <w:r w:rsidRPr="0007249E">
        <w:t xml:space="preserve">. After all, </w:t>
      </w:r>
      <w:r w:rsidRPr="0007249E">
        <w:rPr>
          <w:u w:val="single"/>
        </w:rPr>
        <w:t>if there is a problem, the firm can say “we used the technology you recommended</w:t>
      </w:r>
      <w:r w:rsidRPr="0007249E">
        <w:t xml:space="preserve">; if it failed to perform as promised, you should have thought of that before setting a standard on its basis.” That’s a harder argument to make if the firm uses another technology to meet the performance standard, </w:t>
      </w:r>
      <w:r w:rsidRPr="00EA7592">
        <w:rPr>
          <w:rStyle w:val="Emphasis"/>
          <w:highlight w:val="cyan"/>
        </w:rPr>
        <w:t>even if</w:t>
      </w:r>
      <w:r w:rsidRPr="0007249E">
        <w:rPr>
          <w:u w:val="single"/>
        </w:rPr>
        <w:t xml:space="preserve"> that </w:t>
      </w:r>
      <w:r w:rsidRPr="00EA7592">
        <w:rPr>
          <w:highlight w:val="cyan"/>
          <w:u w:val="single"/>
        </w:rPr>
        <w:t>alternative technology is</w:t>
      </w:r>
      <w:r w:rsidRPr="0007249E">
        <w:rPr>
          <w:u w:val="single"/>
        </w:rPr>
        <w:t xml:space="preserve"> better suited to the factory and </w:t>
      </w:r>
      <w:r w:rsidRPr="00EA7592">
        <w:rPr>
          <w:highlight w:val="cyan"/>
          <w:u w:val="single"/>
        </w:rPr>
        <w:t>likely to perform better</w:t>
      </w:r>
      <w:r w:rsidRPr="0007249E">
        <w:rPr>
          <w:u w:val="single"/>
        </w:rPr>
        <w:t xml:space="preserve"> or </w:t>
      </w:r>
      <w:r w:rsidRPr="00EA7592">
        <w:rPr>
          <w:highlight w:val="cyan"/>
          <w:u w:val="single"/>
        </w:rPr>
        <w:t>at lower cost</w:t>
      </w:r>
      <w:r w:rsidRPr="0007249E">
        <w:t>.</w:t>
      </w:r>
    </w:p>
    <w:p w14:paraId="41A39EBF" w14:textId="77777777" w:rsidR="00D7087B" w:rsidRPr="0007249E" w:rsidRDefault="00D7087B" w:rsidP="00D7087B">
      <w:r w:rsidRPr="0007249E">
        <w:t xml:space="preserve">Technology mandates—whether explicit or implicit as in the case of regulations based on best available control technologies—rarely give firms the most “bang for the buck.” After all, </w:t>
      </w:r>
      <w:r w:rsidRPr="00675A2D">
        <w:rPr>
          <w:u w:val="single"/>
        </w:rPr>
        <w:t>if government mandates</w:t>
      </w:r>
      <w:r w:rsidRPr="0007249E">
        <w:rPr>
          <w:u w:val="single"/>
        </w:rPr>
        <w:t xml:space="preserve"> a technology, </w:t>
      </w:r>
      <w:r w:rsidRPr="00EA7592">
        <w:rPr>
          <w:highlight w:val="cyan"/>
          <w:u w:val="single"/>
        </w:rPr>
        <w:t>firms have no incentive to find better</w:t>
      </w:r>
      <w:r w:rsidRPr="0007249E">
        <w:t xml:space="preserve"> and cheaper </w:t>
      </w:r>
      <w:r w:rsidRPr="0007249E">
        <w:rPr>
          <w:u w:val="single"/>
        </w:rPr>
        <w:t>alternatives</w:t>
      </w:r>
      <w:r w:rsidRPr="0007249E">
        <w:t xml:space="preserve"> to achieve the same pollution reductions.</w:t>
      </w:r>
    </w:p>
    <w:p w14:paraId="3D0DED63" w14:textId="77777777" w:rsidR="00D7087B" w:rsidRPr="003C180C" w:rsidRDefault="00D7087B" w:rsidP="00D7087B">
      <w:pPr>
        <w:pStyle w:val="Heading4"/>
      </w:pPr>
      <w:r>
        <w:t xml:space="preserve">Regulations </w:t>
      </w:r>
      <w:r>
        <w:rPr>
          <w:u w:val="single"/>
        </w:rPr>
        <w:t>skyrocket</w:t>
      </w:r>
      <w:r>
        <w:t xml:space="preserve"> costs. Only a tax solves.</w:t>
      </w:r>
    </w:p>
    <w:p w14:paraId="5A58CD4C" w14:textId="77777777" w:rsidR="00D7087B" w:rsidRDefault="00D7087B" w:rsidP="00D7087B">
      <w:r>
        <w:t xml:space="preserve">Gilbert E. </w:t>
      </w:r>
      <w:r>
        <w:rPr>
          <w:rStyle w:val="Style13ptBold"/>
        </w:rPr>
        <w:t>Metcalf</w:t>
      </w:r>
      <w:r>
        <w:t>, 12-11-20</w:t>
      </w:r>
      <w:r w:rsidRPr="00E95E26">
        <w:rPr>
          <w:rStyle w:val="Style13ptBold"/>
        </w:rPr>
        <w:t>18</w:t>
      </w:r>
      <w:r>
        <w:t>, professor of economics @ Tufts University, "Paying for Pollution: Why a Carbon Tax is Good for America," pgs 56-58, https://www.amazon.com/Paying-Pollution-Carbon-Good-America/dp/019069419X, b</w:t>
      </w:r>
    </w:p>
    <w:p w14:paraId="1BC8D0C0" w14:textId="77777777" w:rsidR="00D7087B" w:rsidRPr="0023621B" w:rsidRDefault="00D7087B" w:rsidP="00D7087B">
      <w:r w:rsidRPr="0023621B">
        <w:t xml:space="preserve">This </w:t>
      </w:r>
      <w:r w:rsidRPr="00EA7592">
        <w:rPr>
          <w:highlight w:val="cyan"/>
          <w:u w:val="single"/>
        </w:rPr>
        <w:t>tech</w:t>
      </w:r>
      <w:r w:rsidRPr="00683004">
        <w:rPr>
          <w:u w:val="single"/>
        </w:rPr>
        <w:t xml:space="preserve">nology </w:t>
      </w:r>
      <w:r w:rsidRPr="00EA7592">
        <w:rPr>
          <w:highlight w:val="cyan"/>
          <w:u w:val="single"/>
        </w:rPr>
        <w:t>mandate violates</w:t>
      </w:r>
      <w:r w:rsidRPr="0023621B">
        <w:t xml:space="preserve"> the </w:t>
      </w:r>
      <w:r w:rsidRPr="00EA7592">
        <w:rPr>
          <w:highlight w:val="cyan"/>
          <w:u w:val="single"/>
        </w:rPr>
        <w:t>cost-​effectiveness criterion</w:t>
      </w:r>
      <w:r w:rsidRPr="00683004">
        <w:rPr>
          <w:u w:val="single"/>
        </w:rPr>
        <w:t xml:space="preserve"> since it </w:t>
      </w:r>
      <w:r w:rsidRPr="00EA7592">
        <w:rPr>
          <w:highlight w:val="cyan"/>
          <w:u w:val="single"/>
        </w:rPr>
        <w:t>requires</w:t>
      </w:r>
      <w:r w:rsidRPr="00683004">
        <w:rPr>
          <w:u w:val="single"/>
        </w:rPr>
        <w:t xml:space="preserve"> firms to use </w:t>
      </w:r>
      <w:r w:rsidRPr="00EA7592">
        <w:rPr>
          <w:highlight w:val="cyan"/>
          <w:u w:val="single"/>
        </w:rPr>
        <w:t>expensive tech</w:t>
      </w:r>
      <w:r w:rsidRPr="00683004">
        <w:rPr>
          <w:u w:val="single"/>
        </w:rPr>
        <w:t>nology</w:t>
      </w:r>
      <w:r w:rsidRPr="0023621B">
        <w:t xml:space="preserve"> when it might be less expensive to switch to lower-​sulfur coal. It’s also an example of how complex rule-​ making can hide a policy choice designed to benefit one group (owners of Eastern coal mines) at the expense of others (owners of Western coal mines and consumers who must pay for more expensive electricity).</w:t>
      </w:r>
    </w:p>
    <w:p w14:paraId="01FD1E0F" w14:textId="77777777" w:rsidR="00D7087B" w:rsidRPr="0023621B" w:rsidRDefault="00D7087B" w:rsidP="00D7087B">
      <w:r w:rsidRPr="0023621B">
        <w:t xml:space="preserve">The scrubber example illustrates one problem with mandates: they often force firms to use expensive pollution abatement </w:t>
      </w:r>
      <w:r w:rsidRPr="00EA7592">
        <w:rPr>
          <w:highlight w:val="cyan"/>
          <w:u w:val="single"/>
        </w:rPr>
        <w:t>despite</w:t>
      </w:r>
      <w:r w:rsidRPr="0023621B">
        <w:rPr>
          <w:u w:val="single"/>
        </w:rPr>
        <w:t xml:space="preserve"> the </w:t>
      </w:r>
      <w:r w:rsidRPr="00EA7592">
        <w:rPr>
          <w:highlight w:val="cyan"/>
          <w:u w:val="single"/>
        </w:rPr>
        <w:t>availability of less expensive alternatives</w:t>
      </w:r>
      <w:r w:rsidRPr="0023621B">
        <w:t xml:space="preserve">. </w:t>
      </w:r>
      <w:r w:rsidRPr="0023621B">
        <w:rPr>
          <w:u w:val="single"/>
        </w:rPr>
        <w:t>Mandates</w:t>
      </w:r>
      <w:r w:rsidRPr="0023621B">
        <w:t xml:space="preserve"> can also </w:t>
      </w:r>
      <w:r w:rsidRPr="00EA7592">
        <w:rPr>
          <w:highlight w:val="cyan"/>
          <w:u w:val="single"/>
        </w:rPr>
        <w:t>raise costs, even when</w:t>
      </w:r>
      <w:r w:rsidRPr="0023621B">
        <w:t xml:space="preserve"> written in ways that </w:t>
      </w:r>
      <w:r w:rsidRPr="0023621B">
        <w:rPr>
          <w:u w:val="single"/>
        </w:rPr>
        <w:t>appear fair</w:t>
      </w:r>
      <w:r w:rsidRPr="0023621B">
        <w:t xml:space="preserve">. Suppose Congress passes a mandate that all fossil fuel power plants reduce carbon dioxide emissions by 10 percent. </w:t>
      </w:r>
      <w:r w:rsidRPr="0023621B">
        <w:rPr>
          <w:u w:val="single"/>
        </w:rPr>
        <w:t xml:space="preserve">Mandating the </w:t>
      </w:r>
      <w:r w:rsidRPr="00EA7592">
        <w:rPr>
          <w:highlight w:val="cyan"/>
          <w:u w:val="single"/>
        </w:rPr>
        <w:t>same percentage</w:t>
      </w:r>
      <w:r w:rsidRPr="0023621B">
        <w:rPr>
          <w:u w:val="single"/>
        </w:rPr>
        <w:t xml:space="preserve"> reduction</w:t>
      </w:r>
      <w:r w:rsidRPr="0023621B">
        <w:t xml:space="preserve"> for all firms seems fair. But, it </w:t>
      </w:r>
      <w:r w:rsidRPr="00EA7592">
        <w:rPr>
          <w:highlight w:val="cyan"/>
          <w:u w:val="single"/>
        </w:rPr>
        <w:t>ignores</w:t>
      </w:r>
      <w:r w:rsidRPr="0023621B">
        <w:rPr>
          <w:u w:val="single"/>
        </w:rPr>
        <w:t xml:space="preserve"> the wide </w:t>
      </w:r>
      <w:r w:rsidRPr="00EA7592">
        <w:rPr>
          <w:highlight w:val="cyan"/>
          <w:u w:val="single"/>
        </w:rPr>
        <w:t>variation in costs of</w:t>
      </w:r>
      <w:r w:rsidRPr="0023621B">
        <w:rPr>
          <w:u w:val="single"/>
        </w:rPr>
        <w:t xml:space="preserve"> power </w:t>
      </w:r>
      <w:r w:rsidRPr="00EA7592">
        <w:rPr>
          <w:highlight w:val="cyan"/>
          <w:u w:val="single"/>
        </w:rPr>
        <w:t>plants</w:t>
      </w:r>
      <w:r w:rsidRPr="0023621B">
        <w:t xml:space="preserve"> and the fact that some might be able to reduce pollution more easily (and cheaply) than others.</w:t>
      </w:r>
    </w:p>
    <w:p w14:paraId="6676E3CA" w14:textId="77777777" w:rsidR="00D7087B" w:rsidRPr="0023621B" w:rsidRDefault="00D7087B" w:rsidP="00D7087B">
      <w:r w:rsidRPr="0023621B">
        <w:t>Here’s why the uniform percentage reduction rule would be more costly than necessary. Consider two power plants, Edison Power and Insull Electric, that differ in their ability to reduce their carbon pollution. Let’s say it costs Edison Power $100 per ton to reduce its carbon emissions. The cost for Insull Electric is $40 a ton. Imagine they each currently release 40,000 tons of carbon dioxide a day burning coal to produce electricity. This uniform emissions reduction mandate requires each plant to reduce its emissions by 10 percent or 4,000 tons per day. Each plant might cut emissions through a combination of energy-​efficiency improvements to their boilers as well as energy-​efficiency incentives for their customers to reduce electricity consumption. Assuming each plant cuts emissions by the required 10 percent, the total cost of overall emission reductions is $ , 100 × + 4 000 $ , 40 × = 4 000 $ , 560 000 a day. But we could get the same reduction in emissions more cheaply if Insull Electric cut its emissions by 8,000 tons a day. The cost now is $ , 40 × = 8 000 $ , 320 000, a savings of $240,000. A uniform mandate to cut emissions is not cost-​effective. In this example, it raises the cost of a given reduction in emissions by 75 percent.</w:t>
      </w:r>
    </w:p>
    <w:p w14:paraId="7A0D9B04" w14:textId="77777777" w:rsidR="00D7087B" w:rsidRPr="0023621B" w:rsidRDefault="00D7087B" w:rsidP="00D7087B">
      <w:r w:rsidRPr="0023621B">
        <w:t>Your attitude might be “Too bad. Just because Edison Power’s costs are higher doesn’t get them off the hook. They should cut their emissions just like Insull Electric.” That attitude is understandable but a policy based on that view simply drives up the cost of regulation. Shifting some of the emission reduction from Edison to Insull reduces the overall costs of cutting pollution.6</w:t>
      </w:r>
    </w:p>
    <w:p w14:paraId="7700E91A" w14:textId="77777777" w:rsidR="00D7087B" w:rsidRPr="0023621B" w:rsidRDefault="00D7087B" w:rsidP="00D7087B">
      <w:r w:rsidRPr="0023621B">
        <w:t xml:space="preserve">This is a general principle. </w:t>
      </w:r>
      <w:r w:rsidRPr="00EA7592">
        <w:rPr>
          <w:highlight w:val="cyan"/>
          <w:u w:val="single"/>
        </w:rPr>
        <w:t>Assuming</w:t>
      </w:r>
      <w:r w:rsidRPr="0023621B">
        <w:t xml:space="preserve"> the </w:t>
      </w:r>
      <w:r w:rsidRPr="0023621B">
        <w:rPr>
          <w:u w:val="single"/>
        </w:rPr>
        <w:t xml:space="preserve">damages from </w:t>
      </w:r>
      <w:r w:rsidRPr="00EA7592">
        <w:rPr>
          <w:highlight w:val="cyan"/>
          <w:u w:val="single"/>
        </w:rPr>
        <w:t>pollution do not vary by location</w:t>
      </w:r>
      <w:r w:rsidRPr="0023621B">
        <w:t xml:space="preserve"> of the pollution—</w:t>
      </w:r>
      <w:r w:rsidRPr="0023621B">
        <w:rPr>
          <w:u w:val="single"/>
        </w:rPr>
        <w:t>as is the case with greenhouse gas emissions</w:t>
      </w:r>
      <w:r w:rsidRPr="0023621B">
        <w:t>—</w:t>
      </w:r>
      <w:r w:rsidRPr="00EA7592">
        <w:rPr>
          <w:highlight w:val="cyan"/>
          <w:u w:val="single"/>
        </w:rPr>
        <w:t>any policy</w:t>
      </w:r>
      <w:r w:rsidRPr="0023621B">
        <w:t xml:space="preserve"> that after enactment means firms have different costs for reducing emissions </w:t>
      </w:r>
      <w:r w:rsidRPr="00EA7592">
        <w:rPr>
          <w:highlight w:val="cyan"/>
          <w:u w:val="single"/>
        </w:rPr>
        <w:t>is not cost-​effective</w:t>
      </w:r>
      <w:r w:rsidRPr="0023621B">
        <w:t>. We can achieve the same reduction in pollution at lower cost if the firm with higher costs per ton cuts pollution a bit less while the firm with lower costs cuts pollution a bit more. A policy cuts pollution at minimum cost to society only when the cost of the last ton of pollution reduction is the same for everyone.</w:t>
      </w:r>
    </w:p>
    <w:p w14:paraId="78FB8600" w14:textId="77777777" w:rsidR="00D7087B" w:rsidRPr="0023621B" w:rsidRDefault="00D7087B" w:rsidP="00D7087B">
      <w:r w:rsidRPr="0023621B">
        <w:t xml:space="preserve">A carbon tax guarantees that every firm cuts its carbon emissions to the point where the next ton of emissions reduction is the same for every firm. That’s because each firm reduces its costs by reducing carbon emissions wherever the cost per ton of eliminating the emissions is less than the tax rate. To minimize costs, a firm will reduce emissions until the cost of the next ton reduced equals the tax rate. Since every firm faces the same tax rate, the cost for the next ton of emission reduction is the same for all. </w:t>
      </w:r>
      <w:r w:rsidRPr="00EA7592">
        <w:rPr>
          <w:highlight w:val="cyan"/>
          <w:u w:val="single"/>
        </w:rPr>
        <w:t>Regulations</w:t>
      </w:r>
      <w:r w:rsidRPr="0023621B">
        <w:rPr>
          <w:u w:val="single"/>
        </w:rPr>
        <w:t xml:space="preserve"> in general </w:t>
      </w:r>
      <w:r w:rsidRPr="00EA7592">
        <w:rPr>
          <w:highlight w:val="cyan"/>
          <w:u w:val="single"/>
        </w:rPr>
        <w:t>don’t guarantee</w:t>
      </w:r>
      <w:r w:rsidRPr="0023621B">
        <w:rPr>
          <w:u w:val="single"/>
        </w:rPr>
        <w:t xml:space="preserve"> that the </w:t>
      </w:r>
      <w:r w:rsidRPr="00EA7592">
        <w:rPr>
          <w:highlight w:val="cyan"/>
          <w:u w:val="single"/>
        </w:rPr>
        <w:t>cost of emission reduction</w:t>
      </w:r>
      <w:r w:rsidRPr="0023621B">
        <w:rPr>
          <w:u w:val="single"/>
        </w:rPr>
        <w:t xml:space="preserve"> for the last unit will be the </w:t>
      </w:r>
      <w:r w:rsidRPr="00EA7592">
        <w:rPr>
          <w:highlight w:val="cyan"/>
          <w:u w:val="single"/>
        </w:rPr>
        <w:t>same for all</w:t>
      </w:r>
      <w:r w:rsidRPr="0023621B">
        <w:rPr>
          <w:u w:val="single"/>
        </w:rPr>
        <w:t xml:space="preserve"> regulated </w:t>
      </w:r>
      <w:r w:rsidRPr="00EA7592">
        <w:rPr>
          <w:highlight w:val="cyan"/>
          <w:u w:val="single"/>
        </w:rPr>
        <w:t>firms</w:t>
      </w:r>
      <w:r w:rsidRPr="0023621B">
        <w:rPr>
          <w:u w:val="single"/>
        </w:rPr>
        <w:t>. This</w:t>
      </w:r>
      <w:r w:rsidRPr="0023621B">
        <w:t xml:space="preserve"> can </w:t>
      </w:r>
      <w:r w:rsidRPr="0023621B">
        <w:rPr>
          <w:u w:val="single"/>
        </w:rPr>
        <w:t xml:space="preserve">make regulation </w:t>
      </w:r>
      <w:r w:rsidRPr="00EA7592">
        <w:rPr>
          <w:highlight w:val="cyan"/>
          <w:u w:val="single"/>
        </w:rPr>
        <w:t>very expensive relative to</w:t>
      </w:r>
      <w:r w:rsidRPr="0023621B">
        <w:rPr>
          <w:u w:val="single"/>
        </w:rPr>
        <w:t xml:space="preserve"> policies that put a </w:t>
      </w:r>
      <w:r w:rsidRPr="00EA7592">
        <w:rPr>
          <w:highlight w:val="cyan"/>
          <w:u w:val="single"/>
        </w:rPr>
        <w:t>price on emissions</w:t>
      </w:r>
      <w:r w:rsidRPr="0023621B">
        <w:t xml:space="preserve">, as much as </w:t>
      </w:r>
      <w:r w:rsidRPr="00EA7592">
        <w:rPr>
          <w:rStyle w:val="Emphasis"/>
          <w:highlight w:val="cyan"/>
        </w:rPr>
        <w:t>doubling</w:t>
      </w:r>
      <w:r w:rsidRPr="00EA7592">
        <w:rPr>
          <w:highlight w:val="cyan"/>
          <w:u w:val="single"/>
        </w:rPr>
        <w:t xml:space="preserve"> the cost</w:t>
      </w:r>
      <w:r w:rsidRPr="0023621B">
        <w:rPr>
          <w:u w:val="single"/>
        </w:rPr>
        <w:t xml:space="preserve"> of cutting emissions</w:t>
      </w:r>
      <w:r w:rsidRPr="0023621B">
        <w:t>.</w:t>
      </w:r>
    </w:p>
    <w:p w14:paraId="64509C11" w14:textId="77777777" w:rsidR="00D7087B" w:rsidRPr="00D6588C" w:rsidRDefault="00D7087B" w:rsidP="00D7087B"/>
    <w:p w14:paraId="038031F0" w14:textId="77777777" w:rsidR="00D7087B" w:rsidRDefault="00D7087B" w:rsidP="00D7087B">
      <w:pPr>
        <w:pStyle w:val="Heading4"/>
      </w:pPr>
      <w:r>
        <w:t xml:space="preserve">Regulations are </w:t>
      </w:r>
      <w:r w:rsidRPr="00E85106">
        <w:rPr>
          <w:u w:val="single"/>
        </w:rPr>
        <w:t>seven times</w:t>
      </w:r>
      <w:r>
        <w:t xml:space="preserve"> as expensive.</w:t>
      </w:r>
    </w:p>
    <w:p w14:paraId="68087E08" w14:textId="77777777" w:rsidR="00D7087B" w:rsidRPr="00E31149" w:rsidRDefault="00D7087B" w:rsidP="00D7087B">
      <w:r>
        <w:t xml:space="preserve">CAFÉ = Corporate Average Fuel Economy, a regulation on fuel usage </w:t>
      </w:r>
    </w:p>
    <w:p w14:paraId="28D7DB70" w14:textId="77777777" w:rsidR="00D7087B" w:rsidRPr="00E85106" w:rsidRDefault="00D7087B" w:rsidP="00D7087B">
      <w:r>
        <w:t xml:space="preserve">Gilbert E. </w:t>
      </w:r>
      <w:r>
        <w:rPr>
          <w:rStyle w:val="Style13ptBold"/>
        </w:rPr>
        <w:t>Metcalf</w:t>
      </w:r>
      <w:r>
        <w:t>, 12-11-20</w:t>
      </w:r>
      <w:r w:rsidRPr="00E95E26">
        <w:rPr>
          <w:rStyle w:val="Style13ptBold"/>
        </w:rPr>
        <w:t>18</w:t>
      </w:r>
      <w:r>
        <w:t>, professor of economics @ Tufts University, "Paying for Pollution: Why a Carbon Tax is Good for America," pgs 61-62, https://www.amazon.com/Paying-Pollution-Carbon-Good-America/dp/019069419X, b</w:t>
      </w:r>
    </w:p>
    <w:p w14:paraId="7C0A2C0E" w14:textId="77777777" w:rsidR="00D7087B" w:rsidRPr="00FD5F1C" w:rsidRDefault="00D7087B" w:rsidP="00D7087B">
      <w:r w:rsidRPr="00FD5F1C">
        <w:t xml:space="preserve">Taking all these considerations into effect, how much more expensive is it to cut emissions by CAFE relative to other approaches? </w:t>
      </w:r>
      <w:r w:rsidRPr="00EA7592">
        <w:rPr>
          <w:highlight w:val="cyan"/>
          <w:u w:val="single"/>
        </w:rPr>
        <w:t>Researchers at</w:t>
      </w:r>
      <w:r w:rsidRPr="00FD5F1C">
        <w:rPr>
          <w:u w:val="single"/>
        </w:rPr>
        <w:t xml:space="preserve"> Resources for the Future (RFF), </w:t>
      </w:r>
      <w:r w:rsidRPr="00EA7592">
        <w:rPr>
          <w:highlight w:val="cyan"/>
          <w:u w:val="single"/>
        </w:rPr>
        <w:t>a</w:t>
      </w:r>
      <w:r w:rsidRPr="00FD5F1C">
        <w:rPr>
          <w:u w:val="single"/>
        </w:rPr>
        <w:t xml:space="preserve"> highly respected </w:t>
      </w:r>
      <w:r w:rsidRPr="00EA7592">
        <w:rPr>
          <w:highlight w:val="cyan"/>
          <w:u w:val="single"/>
        </w:rPr>
        <w:t>environmental research group</w:t>
      </w:r>
      <w:r w:rsidRPr="00FD5F1C">
        <w:t xml:space="preserve"> in Washington, DC, </w:t>
      </w:r>
      <w:r w:rsidRPr="00EA7592">
        <w:rPr>
          <w:highlight w:val="cyan"/>
          <w:u w:val="single"/>
        </w:rPr>
        <w:t>estimate</w:t>
      </w:r>
      <w:r w:rsidRPr="00FD5F1C">
        <w:rPr>
          <w:u w:val="single"/>
        </w:rPr>
        <w:t xml:space="preserve"> that the </w:t>
      </w:r>
      <w:r w:rsidRPr="00EA7592">
        <w:rPr>
          <w:highlight w:val="cyan"/>
          <w:u w:val="single"/>
        </w:rPr>
        <w:t>cost of reducing a ton of carbon</w:t>
      </w:r>
      <w:r w:rsidRPr="00FD5F1C">
        <w:rPr>
          <w:u w:val="single"/>
        </w:rPr>
        <w:t xml:space="preserve"> dioxide </w:t>
      </w:r>
      <w:r w:rsidRPr="00EA7592">
        <w:rPr>
          <w:highlight w:val="cyan"/>
          <w:u w:val="single"/>
        </w:rPr>
        <w:t>through CAFE is $85</w:t>
      </w:r>
      <w:r w:rsidRPr="00FD5F1C">
        <w:rPr>
          <w:u w:val="single"/>
        </w:rPr>
        <w:t xml:space="preserve">, </w:t>
      </w:r>
      <w:r w:rsidRPr="00EA7592">
        <w:rPr>
          <w:highlight w:val="cyan"/>
          <w:u w:val="single"/>
        </w:rPr>
        <w:t>whereas</w:t>
      </w:r>
      <w:r w:rsidRPr="00FD5F1C">
        <w:t xml:space="preserve"> the cost of reducing emissions </w:t>
      </w:r>
      <w:r w:rsidRPr="00FD5F1C">
        <w:rPr>
          <w:u w:val="single"/>
        </w:rPr>
        <w:t xml:space="preserve">through a </w:t>
      </w:r>
      <w:r w:rsidRPr="00EA7592">
        <w:rPr>
          <w:highlight w:val="cyan"/>
          <w:u w:val="single"/>
        </w:rPr>
        <w:t>carbon tax is $12</w:t>
      </w:r>
      <w:r w:rsidRPr="00FD5F1C">
        <w:rPr>
          <w:u w:val="single"/>
        </w:rPr>
        <w:t xml:space="preserve"> a ton</w:t>
      </w:r>
      <w:r w:rsidRPr="00FD5F1C">
        <w:t>.15</w:t>
      </w:r>
    </w:p>
    <w:p w14:paraId="2D490328" w14:textId="77777777" w:rsidR="00D7087B" w:rsidRPr="00A85B33" w:rsidRDefault="00D7087B" w:rsidP="00D7087B"/>
    <w:p w14:paraId="650AE8ED" w14:textId="77777777" w:rsidR="00D7087B" w:rsidRDefault="00D7087B" w:rsidP="00D7087B">
      <w:pPr>
        <w:pStyle w:val="Heading3"/>
      </w:pPr>
      <w:r>
        <w:t>AT “Tax” Word PIC</w:t>
      </w:r>
    </w:p>
    <w:p w14:paraId="6E96AC4E" w14:textId="77777777" w:rsidR="00D7087B" w:rsidRDefault="00D7087B" w:rsidP="00D7087B">
      <w:pPr>
        <w:pStyle w:val="Heading4"/>
      </w:pPr>
      <w:r>
        <w:t>Doesn’t make any difference</w:t>
      </w:r>
    </w:p>
    <w:p w14:paraId="255D0EDE" w14:textId="77777777" w:rsidR="00D7087B" w:rsidRPr="002351F4" w:rsidRDefault="00D7087B" w:rsidP="00D7087B">
      <w:r w:rsidRPr="002351F4">
        <w:rPr>
          <w:rStyle w:val="Style13ptBold"/>
        </w:rPr>
        <w:t>Razar 12</w:t>
      </w:r>
      <w:r>
        <w:t xml:space="preserve"> – PhD in philosophy from Harvard (Mike, “Tax or Penalty: Who Cares!”, 7/7/12, http://www.americanthinker.com/blog/2012/07/tax_or_penalty_who_cares.html)</w:t>
      </w:r>
    </w:p>
    <w:p w14:paraId="7E102F17" w14:textId="77777777" w:rsidR="00D7087B" w:rsidRPr="00D27392" w:rsidRDefault="00D7087B" w:rsidP="00D7087B">
      <w:r w:rsidRPr="002351F4">
        <w:t xml:space="preserve">The deep thinkers who are running the Romney campaign are arguing what you should call the provision of a law that prescribes a stick to encourage people to buy health insurance: a tax or a penalty. The Supreme Court seems to think it is an important distinction. Suppose the Constitution prevents Congress from mandating behavior X. Then, according to our Ivy League masters, it can't impose a penalty on those individuals or states who fail to engage in behavior X. But somehow the taxing authority of Congress extends to taxing individuals, but not states, who fail to engage in behavior X. This may be interesting to the sophists who teach in our great law schools, but ordinary citizens should not be fooled. </w:t>
      </w:r>
      <w:r w:rsidRPr="00EA7592">
        <w:rPr>
          <w:rStyle w:val="StyleUnderline"/>
          <w:highlight w:val="cyan"/>
        </w:rPr>
        <w:t>No matter what you call the tax</w:t>
      </w:r>
      <w:r w:rsidRPr="002351F4">
        <w:rPr>
          <w:rStyle w:val="StyleUnderline"/>
        </w:rPr>
        <w:t xml:space="preserve">/penalty, </w:t>
      </w:r>
      <w:r w:rsidRPr="00EA7592">
        <w:rPr>
          <w:rStyle w:val="StyleUnderline"/>
          <w:highlight w:val="cyan"/>
        </w:rPr>
        <w:t xml:space="preserve">nobody will pay </w:t>
      </w:r>
      <w:r w:rsidRPr="00AD4D55">
        <w:rPr>
          <w:rStyle w:val="StyleUnderline"/>
        </w:rPr>
        <w:t xml:space="preserve">a dime </w:t>
      </w:r>
      <w:r w:rsidRPr="00EA7592">
        <w:rPr>
          <w:rStyle w:val="StyleUnderline"/>
          <w:highlight w:val="cyan"/>
        </w:rPr>
        <w:t>more or less</w:t>
      </w:r>
      <w:r w:rsidRPr="002351F4">
        <w:t xml:space="preserve">. </w:t>
      </w:r>
      <w:r w:rsidRPr="00EA7592">
        <w:rPr>
          <w:rStyle w:val="StyleUnderline"/>
          <w:highlight w:val="cyan"/>
        </w:rPr>
        <w:t>The distinction is valuable to</w:t>
      </w:r>
      <w:r w:rsidRPr="002351F4">
        <w:rPr>
          <w:rStyle w:val="StyleUnderline"/>
        </w:rPr>
        <w:t xml:space="preserve"> those who view constitutional provisions as mere obstacles to be gotten around by tricky </w:t>
      </w:r>
      <w:r w:rsidRPr="00EA7592">
        <w:rPr>
          <w:rStyle w:val="StyleUnderline"/>
          <w:highlight w:val="cyan"/>
        </w:rPr>
        <w:t xml:space="preserve">language games, but </w:t>
      </w:r>
      <w:r w:rsidRPr="00EA7592">
        <w:rPr>
          <w:rStyle w:val="Emphasis"/>
          <w:highlight w:val="cyan"/>
        </w:rPr>
        <w:t>not to those who end up paying the fee</w:t>
      </w:r>
      <w:r w:rsidRPr="002351F4">
        <w:rPr>
          <w:rStyle w:val="Emphasis"/>
        </w:rPr>
        <w:t>.</w:t>
      </w:r>
      <w:r>
        <w:rPr>
          <w:rStyle w:val="Emphasis"/>
        </w:rPr>
        <w:t xml:space="preserve"> </w:t>
      </w:r>
      <w:r w:rsidRPr="002351F4">
        <w:t xml:space="preserve">It is worthwhile to debate whether either the Commerce Clause or the various taxing powers of Congress can be used to compel or discourage behavior that Congress has no constitutional power to simply mandate. However, </w:t>
      </w:r>
      <w:r w:rsidRPr="002351F4">
        <w:rPr>
          <w:rStyle w:val="StyleUnderline"/>
        </w:rPr>
        <w:t>once the tricksters have gotten around the obstacle, what difference does it make what the rest of us call it</w:t>
      </w:r>
      <w:r w:rsidRPr="002351F4">
        <w:t xml:space="preserve">? Is it a penalty or a tax? The left is rolling in the aisles laughing. Another Romney flip-flop, they scold. </w:t>
      </w:r>
      <w:r w:rsidRPr="00EA7592">
        <w:rPr>
          <w:rStyle w:val="StyleUnderline"/>
          <w:highlight w:val="cyan"/>
        </w:rPr>
        <w:t>This would be a good opportunity to appeal to</w:t>
      </w:r>
      <w:r w:rsidRPr="002351F4">
        <w:rPr>
          <w:rStyle w:val="StyleUnderline"/>
        </w:rPr>
        <w:t xml:space="preserve"> the good sense of </w:t>
      </w:r>
      <w:r w:rsidRPr="00EA7592">
        <w:rPr>
          <w:rStyle w:val="StyleUnderline"/>
          <w:highlight w:val="cyan"/>
        </w:rPr>
        <w:t xml:space="preserve">voters and tell them that </w:t>
      </w:r>
      <w:r w:rsidRPr="00EA7592">
        <w:rPr>
          <w:rStyle w:val="Emphasis"/>
          <w:highlight w:val="cyan"/>
        </w:rPr>
        <w:t>you can call a flower a rose or a stinkweed, but it will still smell the same</w:t>
      </w:r>
      <w:r>
        <w:t>. (Apologies to the Bard.)</w:t>
      </w:r>
    </w:p>
    <w:p w14:paraId="4DEB7A65" w14:textId="77777777" w:rsidR="00D7087B" w:rsidRDefault="00D7087B" w:rsidP="00D7087B">
      <w:pPr>
        <w:pStyle w:val="Heading4"/>
      </w:pPr>
      <w:r>
        <w:t>Reframing has no effect, links to the net benefit, can’t solve warming</w:t>
      </w:r>
    </w:p>
    <w:p w14:paraId="5DC3440A" w14:textId="77777777" w:rsidR="00D7087B" w:rsidRDefault="00D7087B" w:rsidP="00D7087B">
      <w:r w:rsidRPr="00817E78">
        <w:rPr>
          <w:rStyle w:val="Style13ptBold"/>
        </w:rPr>
        <w:t xml:space="preserve">Bernauer </w:t>
      </w:r>
      <w:r w:rsidRPr="00D27392">
        <w:t>and McGrath</w:t>
      </w:r>
      <w:r w:rsidRPr="00817E78">
        <w:rPr>
          <w:rStyle w:val="Style13ptBold"/>
        </w:rPr>
        <w:t xml:space="preserve"> 16</w:t>
      </w:r>
      <w:r>
        <w:t xml:space="preserve"> – both professors in Department of Humanities, Social and Political Sciences, University of Zurich (Thomas and Liam, “Simple reframing unlikely to boost public support for climate policy”, NATURE CLIMATE CHANGE | VOL 6 | JULY 2016)</w:t>
      </w:r>
    </w:p>
    <w:p w14:paraId="27161B30" w14:textId="77777777" w:rsidR="00D7087B" w:rsidRPr="00817E78" w:rsidRDefault="00D7087B" w:rsidP="00D7087B"/>
    <w:p w14:paraId="161DB4F7" w14:textId="77777777" w:rsidR="00D7087B" w:rsidRPr="00D27392" w:rsidRDefault="00D7087B" w:rsidP="00D7087B">
      <w:pPr>
        <w:rPr>
          <w:u w:val="single"/>
        </w:rPr>
      </w:pPr>
      <w:r w:rsidRPr="00817E78">
        <w:rPr>
          <w:rStyle w:val="StyleUnderline"/>
        </w:rPr>
        <w:t>Could emphasizing economic, community, and public health</w:t>
      </w:r>
      <w:r>
        <w:rPr>
          <w:rStyle w:val="StyleUnderline"/>
        </w:rPr>
        <w:t xml:space="preserve"> </w:t>
      </w:r>
      <w:r w:rsidRPr="00817E78">
        <w:rPr>
          <w:rStyle w:val="StyleUnderline"/>
        </w:rPr>
        <w:t>benefits engender more policy support for</w:t>
      </w:r>
      <w:r w:rsidRPr="00817E78">
        <w:t xml:space="preserve"> and active personal engagement in </w:t>
      </w:r>
      <w:r w:rsidRPr="00817E78">
        <w:rPr>
          <w:rStyle w:val="StyleUnderline"/>
        </w:rPr>
        <w:t>GHG mitigation</w:t>
      </w:r>
      <w:r w:rsidRPr="00817E78">
        <w:t xml:space="preserve">, as measured by our three composite variables? Can such (re-)framing generate more support amongst those who are sceptical about whether climate change is a serious problem? </w:t>
      </w:r>
      <w:r w:rsidRPr="00817E78">
        <w:rPr>
          <w:rStyle w:val="StyleUnderline"/>
        </w:rPr>
        <w:t>Previous research suggests that the effect of emphasis frames</w:t>
      </w:r>
      <w:r w:rsidRPr="00817E78">
        <w:t xml:space="preserve">, as conceptualized in our study, </w:t>
      </w:r>
      <w:r w:rsidRPr="00817E78">
        <w:rPr>
          <w:rStyle w:val="StyleUnderline"/>
        </w:rPr>
        <w:t>could be stronger</w:t>
      </w:r>
      <w:r w:rsidRPr="00817E78">
        <w:t xml:space="preserve"> in the case of climate change sceptics10,11. </w:t>
      </w:r>
      <w:r w:rsidRPr="00817E78">
        <w:rPr>
          <w:rStyle w:val="StyleUnderline"/>
        </w:rPr>
        <w:t>Hence, we use a range of survey items to identify</w:t>
      </w:r>
      <w:r>
        <w:rPr>
          <w:rStyle w:val="StyleUnderline"/>
        </w:rPr>
        <w:t xml:space="preserve"> </w:t>
      </w:r>
      <w:r w:rsidRPr="00817E78">
        <w:rPr>
          <w:rStyle w:val="StyleUnderline"/>
        </w:rPr>
        <w:t xml:space="preserve">individuals in terms of </w:t>
      </w:r>
      <w:r w:rsidRPr="00817E78">
        <w:rPr>
          <w:rStyle w:val="Emphasis"/>
        </w:rPr>
        <w:t>climate scepticism</w:t>
      </w:r>
      <w:r w:rsidRPr="00817E78">
        <w:rPr>
          <w:rStyle w:val="StyleUnderline"/>
        </w:rPr>
        <w:t xml:space="preserve">, </w:t>
      </w:r>
      <w:r w:rsidRPr="00817E78">
        <w:rPr>
          <w:rStyle w:val="Emphasis"/>
        </w:rPr>
        <w:t>climate awareness</w:t>
      </w:r>
      <w:r w:rsidRPr="00817E78">
        <w:rPr>
          <w:rStyle w:val="StyleUnderline"/>
        </w:rPr>
        <w:t>, and</w:t>
      </w:r>
      <w:r>
        <w:rPr>
          <w:rStyle w:val="StyleUnderline"/>
        </w:rPr>
        <w:t xml:space="preserve"> </w:t>
      </w:r>
      <w:r w:rsidRPr="00817E78">
        <w:rPr>
          <w:rStyle w:val="Emphasis"/>
        </w:rPr>
        <w:t>political ideology</w:t>
      </w:r>
      <w:r w:rsidRPr="00817E78">
        <w:rPr>
          <w:rStyle w:val="StyleUnderline"/>
        </w:rPr>
        <w:t xml:space="preserve"> and examine conditional treatment effects</w:t>
      </w:r>
      <w:r w:rsidRPr="00817E78">
        <w:t xml:space="preserve"> (for details of the statistical analysis see Supplementary Section 5). As Fig. 3 illustrates, </w:t>
      </w:r>
      <w:r w:rsidRPr="00EA7592">
        <w:rPr>
          <w:rStyle w:val="StyleUnderline"/>
          <w:highlight w:val="cyan"/>
        </w:rPr>
        <w:t xml:space="preserve">there is </w:t>
      </w:r>
      <w:r w:rsidRPr="00EA7592">
        <w:rPr>
          <w:rStyle w:val="Emphasis"/>
          <w:highlight w:val="cyan"/>
        </w:rPr>
        <w:t>very little difference</w:t>
      </w:r>
      <w:r w:rsidRPr="00EA7592">
        <w:rPr>
          <w:rStyle w:val="StyleUnderline"/>
          <w:highlight w:val="cyan"/>
        </w:rPr>
        <w:t xml:space="preserve"> across the treatment conditions in climate policy preferences</w:t>
      </w:r>
      <w:r w:rsidRPr="00817E78">
        <w:rPr>
          <w:rStyle w:val="StyleUnderline"/>
        </w:rPr>
        <w:t xml:space="preserve"> overall</w:t>
      </w:r>
      <w:r w:rsidRPr="00817E78">
        <w:t xml:space="preserve">. For each of the three experimental conditions, and each of the three outcome measures, there are no consistent patterns in treatment effects. </w:t>
      </w:r>
      <w:r w:rsidRPr="00817E78">
        <w:rPr>
          <w:rStyle w:val="StyleUnderline"/>
        </w:rPr>
        <w:t>The average</w:t>
      </w:r>
      <w:r w:rsidRPr="00817E78">
        <w:t xml:space="preserve"> treatment (</w:t>
      </w:r>
      <w:r w:rsidRPr="00EA7592">
        <w:rPr>
          <w:rStyle w:val="StyleUnderline"/>
          <w:highlight w:val="cyan"/>
        </w:rPr>
        <w:t>framing</w:t>
      </w:r>
      <w:r w:rsidRPr="00817E78">
        <w:t xml:space="preserve">) </w:t>
      </w:r>
      <w:r w:rsidRPr="00EA7592">
        <w:rPr>
          <w:rStyle w:val="StyleUnderline"/>
          <w:highlight w:val="cyan"/>
        </w:rPr>
        <w:t xml:space="preserve">effects are </w:t>
      </w:r>
      <w:r w:rsidRPr="00EA7592">
        <w:rPr>
          <w:rStyle w:val="Emphasis"/>
          <w:highlight w:val="cyan"/>
        </w:rPr>
        <w:t>very weak</w:t>
      </w:r>
      <w:r w:rsidRPr="00817E78">
        <w:rPr>
          <w:rStyle w:val="StyleUnderline"/>
        </w:rPr>
        <w:t xml:space="preserve">, </w:t>
      </w:r>
      <w:r w:rsidRPr="00EA7592">
        <w:rPr>
          <w:rStyle w:val="StyleUnderline"/>
          <w:highlight w:val="cyan"/>
        </w:rPr>
        <w:t>and not statistically significant</w:t>
      </w:r>
      <w:r w:rsidRPr="00817E78">
        <w:rPr>
          <w:rStyle w:val="StyleUnderline"/>
        </w:rPr>
        <w:t xml:space="preserve"> at conventional levels</w:t>
      </w:r>
      <w:r w:rsidRPr="00817E78">
        <w:t xml:space="preserve">. Even when exploring potential subgroup effects, such as the differences between climate sceptics and non-sceptics, the treatment effects do not change significantly. </w:t>
      </w:r>
      <w:r w:rsidRPr="00817E78">
        <w:rPr>
          <w:rStyle w:val="StyleUnderline"/>
        </w:rPr>
        <w:t xml:space="preserve">Although </w:t>
      </w:r>
      <w:r w:rsidRPr="00EA7592">
        <w:rPr>
          <w:rStyle w:val="StyleUnderline"/>
          <w:highlight w:val="cyan"/>
        </w:rPr>
        <w:t>there are some</w:t>
      </w:r>
      <w:r w:rsidRPr="00817E78">
        <w:rPr>
          <w:rStyle w:val="StyleUnderline"/>
        </w:rPr>
        <w:t xml:space="preserve"> potentially </w:t>
      </w:r>
      <w:r w:rsidRPr="00EA7592">
        <w:rPr>
          <w:rStyle w:val="StyleUnderline"/>
          <w:highlight w:val="cyan"/>
        </w:rPr>
        <w:t>large treatment effects</w:t>
      </w:r>
      <w:r w:rsidRPr="00817E78">
        <w:rPr>
          <w:rStyle w:val="StyleUnderline"/>
        </w:rPr>
        <w:t xml:space="preserve"> in the case of policy support</w:t>
      </w:r>
      <w:r w:rsidRPr="00817E78">
        <w:t>—for example, amongst people who do not believe climate change is serious in the first experiment—</w:t>
      </w:r>
      <w:r w:rsidRPr="00EA7592">
        <w:rPr>
          <w:rStyle w:val="Emphasis"/>
          <w:highlight w:val="cyan"/>
        </w:rPr>
        <w:t>these effects are negative</w:t>
      </w:r>
      <w:r w:rsidRPr="00817E78">
        <w:t xml:space="preserve">. </w:t>
      </w:r>
      <w:r w:rsidRPr="00817E78">
        <w:rPr>
          <w:rStyle w:val="StyleUnderline"/>
        </w:rPr>
        <w:t xml:space="preserve">This result </w:t>
      </w:r>
      <w:r w:rsidRPr="00817E78">
        <w:rPr>
          <w:rStyle w:val="Emphasis"/>
        </w:rPr>
        <w:t>runs counter</w:t>
      </w:r>
      <w:r>
        <w:rPr>
          <w:rStyle w:val="StyleUnderline"/>
        </w:rPr>
        <w:t xml:space="preserve"> </w:t>
      </w:r>
      <w:r w:rsidRPr="00817E78">
        <w:rPr>
          <w:rStyle w:val="StyleUnderline"/>
        </w:rPr>
        <w:t>to the idea that these changes in framing can stimulate support</w:t>
      </w:r>
      <w:r>
        <w:rPr>
          <w:rStyle w:val="StyleUnderline"/>
        </w:rPr>
        <w:t xml:space="preserve"> </w:t>
      </w:r>
      <w:r w:rsidRPr="00817E78">
        <w:rPr>
          <w:rStyle w:val="StyleUnderline"/>
        </w:rPr>
        <w:t>for climate change mitigation amongst those predisposed</w:t>
      </w:r>
      <w:r>
        <w:rPr>
          <w:rStyle w:val="StyleUnderline"/>
        </w:rPr>
        <w:t xml:space="preserve"> </w:t>
      </w:r>
      <w:r w:rsidRPr="00817E78">
        <w:rPr>
          <w:rStyle w:val="StyleUnderline"/>
        </w:rPr>
        <w:t>against it.</w:t>
      </w:r>
      <w:r w:rsidRPr="00817E78">
        <w:t xml:space="preserve"> Even so, these effects are not statistically significant at conventional levels. In summary, </w:t>
      </w:r>
      <w:r w:rsidRPr="00EA7592">
        <w:rPr>
          <w:rStyle w:val="Emphasis"/>
          <w:highlight w:val="cyan"/>
        </w:rPr>
        <w:t>we do not find</w:t>
      </w:r>
      <w:r w:rsidRPr="00817E78">
        <w:rPr>
          <w:rStyle w:val="Emphasis"/>
        </w:rPr>
        <w:t xml:space="preserve"> any </w:t>
      </w:r>
      <w:r w:rsidRPr="00EA7592">
        <w:rPr>
          <w:rStyle w:val="Emphasis"/>
          <w:highlight w:val="cyan"/>
        </w:rPr>
        <w:t>robust empirical evidence</w:t>
      </w:r>
      <w:r w:rsidRPr="00817E78">
        <w:rPr>
          <w:rStyle w:val="StyleUnderline"/>
        </w:rPr>
        <w:t xml:space="preserve"> </w:t>
      </w:r>
      <w:r w:rsidRPr="00EA7592">
        <w:rPr>
          <w:rStyle w:val="StyleUnderline"/>
          <w:highlight w:val="cyan"/>
        </w:rPr>
        <w:t>for alternative framing</w:t>
      </w:r>
      <w:r w:rsidRPr="00817E78">
        <w:t xml:space="preserve"> (justification) </w:t>
      </w:r>
      <w:r w:rsidRPr="00817E78">
        <w:rPr>
          <w:rStyle w:val="StyleUnderline"/>
        </w:rPr>
        <w:t>of climate policy being able to</w:t>
      </w:r>
      <w:r>
        <w:rPr>
          <w:rStyle w:val="StyleUnderline"/>
        </w:rPr>
        <w:t xml:space="preserve"> </w:t>
      </w:r>
      <w:r w:rsidRPr="00817E78">
        <w:rPr>
          <w:rStyle w:val="StyleUnderline"/>
        </w:rPr>
        <w:t>increase public support for GHG mitigation</w:t>
      </w:r>
      <w:r w:rsidRPr="00817E78">
        <w:t xml:space="preserve">—whether in the sample as a whole or amongst particular groups of participants (such as climate sceptics). This means that our findings do not support earlier results from what in our view is the most relevant previous study of a similar nature10,11. </w:t>
      </w:r>
      <w:r w:rsidRPr="00817E78">
        <w:rPr>
          <w:rStyle w:val="StyleUnderline"/>
        </w:rPr>
        <w:t>Framing effects are largely insignificant</w:t>
      </w:r>
      <w:r>
        <w:rPr>
          <w:rStyle w:val="StyleUnderline"/>
        </w:rPr>
        <w:t xml:space="preserve"> </w:t>
      </w:r>
      <w:r w:rsidRPr="00817E78">
        <w:rPr>
          <w:rStyle w:val="StyleUnderline"/>
        </w:rPr>
        <w:t>in those parts of our experiments that were deliberately designed to</w:t>
      </w:r>
      <w:r>
        <w:rPr>
          <w:rStyle w:val="StyleUnderline"/>
        </w:rPr>
        <w:t xml:space="preserve"> </w:t>
      </w:r>
      <w:r w:rsidRPr="00817E78">
        <w:rPr>
          <w:rStyle w:val="StyleUnderline"/>
        </w:rPr>
        <w:t>be very similar to that previous study</w:t>
      </w:r>
      <w:r w:rsidRPr="00817E78">
        <w:t xml:space="preserve"> (frame wording for climate risk, community building, economic co-benefits, environmental citizenship intentions, see Fig. 1). </w:t>
      </w:r>
      <w:r w:rsidRPr="00817E78">
        <w:rPr>
          <w:rStyle w:val="StyleUnderline"/>
        </w:rPr>
        <w:t>The same result obtains when</w:t>
      </w:r>
      <w:r>
        <w:rPr>
          <w:rStyle w:val="StyleUnderline"/>
        </w:rPr>
        <w:t xml:space="preserve"> </w:t>
      </w:r>
      <w:r w:rsidRPr="00817E78">
        <w:rPr>
          <w:rStyle w:val="StyleUnderline"/>
        </w:rPr>
        <w:t>using different response measures that capture climate policy</w:t>
      </w:r>
      <w:r>
        <w:rPr>
          <w:rStyle w:val="StyleUnderline"/>
        </w:rPr>
        <w:t xml:space="preserve"> </w:t>
      </w:r>
      <w:r w:rsidRPr="00817E78">
        <w:rPr>
          <w:rStyle w:val="StyleUnderline"/>
        </w:rPr>
        <w:t>attitudes and preferences more directly</w:t>
      </w:r>
      <w:r w:rsidRPr="00817E78">
        <w:t xml:space="preserve">, and adding an additional frame (health benefits). Where does this leave us? Critics might argue that we simply failed to detect a treatment effect that does exist (often called type II error). One could of course modify the frame wordings (treatments) we used—we chose them because we found them quite compelling and they were partly used in a previously published article10,11 . And one could add visually more powerful graphical treatment conditions. Also, using a different sample from the United States or another country could potentially change the results. Although we cannot exclude this possibility, we think that </w:t>
      </w:r>
      <w:r w:rsidRPr="00817E78">
        <w:rPr>
          <w:rStyle w:val="StyleUnderline"/>
        </w:rPr>
        <w:t>our results reflect</w:t>
      </w:r>
      <w:r>
        <w:rPr>
          <w:rStyle w:val="StyleUnderline"/>
        </w:rPr>
        <w:t xml:space="preserve"> </w:t>
      </w:r>
      <w:r w:rsidRPr="00817E78">
        <w:rPr>
          <w:rStyle w:val="StyleUnderline"/>
        </w:rPr>
        <w:t>conditions that render it difficult, generally, to effectively shift</w:t>
      </w:r>
      <w:r>
        <w:rPr>
          <w:rStyle w:val="StyleUnderline"/>
        </w:rPr>
        <w:t xml:space="preserve"> </w:t>
      </w:r>
      <w:r w:rsidRPr="00817E78">
        <w:rPr>
          <w:rStyle w:val="StyleUnderline"/>
        </w:rPr>
        <w:t>public opinion on climate policy</w:t>
      </w:r>
      <w:r w:rsidRPr="00817E78">
        <w:t xml:space="preserve"> (and probably any environmental policy) </w:t>
      </w:r>
      <w:r w:rsidRPr="00817E78">
        <w:rPr>
          <w:rStyle w:val="StyleUnderline"/>
        </w:rPr>
        <w:t>through simple reframing of policy justifications</w:t>
      </w:r>
      <w:r>
        <w:rPr>
          <w:rStyle w:val="StyleUnderline"/>
        </w:rPr>
        <w:t xml:space="preserve"> </w:t>
      </w:r>
      <w:r w:rsidRPr="00817E78">
        <w:rPr>
          <w:rStyle w:val="StyleUnderline"/>
        </w:rPr>
        <w:t>or benefits.</w:t>
      </w:r>
      <w:r>
        <w:rPr>
          <w:rStyle w:val="StyleUnderline"/>
        </w:rPr>
        <w:t xml:space="preserve"> </w:t>
      </w:r>
      <w:r w:rsidRPr="00817E78">
        <w:t xml:space="preserve">In reality, </w:t>
      </w:r>
      <w:r w:rsidRPr="00817E78">
        <w:rPr>
          <w:rStyle w:val="StyleUnderline"/>
        </w:rPr>
        <w:t>citizens are exposed to many competing claims</w:t>
      </w:r>
      <w:r w:rsidRPr="00817E78">
        <w:t xml:space="preserve"> (frames and counter-frames) </w:t>
      </w:r>
      <w:r w:rsidRPr="00817E78">
        <w:rPr>
          <w:rStyle w:val="StyleUnderline"/>
        </w:rPr>
        <w:t>about costs and benefits of different climate</w:t>
      </w:r>
      <w:r>
        <w:rPr>
          <w:rStyle w:val="StyleUnderline"/>
        </w:rPr>
        <w:t xml:space="preserve"> </w:t>
      </w:r>
      <w:r w:rsidRPr="00817E78">
        <w:rPr>
          <w:rStyle w:val="StyleUnderline"/>
        </w:rPr>
        <w:t>policy measures and the need to act against climate change23</w:t>
      </w:r>
      <w:r w:rsidRPr="00817E78">
        <w:t xml:space="preserve">–27 . </w:t>
      </w:r>
      <w:r w:rsidRPr="00817E78">
        <w:rPr>
          <w:rStyle w:val="StyleUnderline"/>
        </w:rPr>
        <w:t>Depending on prior attitudes, knowledge and interest</w:t>
      </w:r>
      <w:r w:rsidRPr="00817E78">
        <w:t xml:space="preserve"> in climate issues (among other factors) </w:t>
      </w:r>
      <w:r w:rsidRPr="00817E78">
        <w:rPr>
          <w:rStyle w:val="StyleUnderline"/>
        </w:rPr>
        <w:t>individuals tend to select particular</w:t>
      </w:r>
      <w:r>
        <w:rPr>
          <w:rStyle w:val="StyleUnderline"/>
        </w:rPr>
        <w:t xml:space="preserve"> </w:t>
      </w:r>
      <w:r w:rsidRPr="00817E78">
        <w:rPr>
          <w:rStyle w:val="StyleUnderline"/>
        </w:rPr>
        <w:t xml:space="preserve">types of information </w:t>
      </w:r>
      <w:r w:rsidRPr="00817E78">
        <w:t xml:space="preserve">on climate policy issues, as </w:t>
      </w:r>
      <w:r w:rsidRPr="00817E78">
        <w:rPr>
          <w:rStyle w:val="StyleUnderline"/>
        </w:rPr>
        <w:t>provided by the</w:t>
      </w:r>
      <w:r>
        <w:rPr>
          <w:rStyle w:val="StyleUnderline"/>
        </w:rPr>
        <w:t xml:space="preserve"> </w:t>
      </w:r>
      <w:r w:rsidRPr="00817E78">
        <w:rPr>
          <w:rStyle w:val="StyleUnderline"/>
        </w:rPr>
        <w:t xml:space="preserve">media, friends and other sources. This </w:t>
      </w:r>
      <w:r w:rsidRPr="00EA7592">
        <w:rPr>
          <w:rStyle w:val="Emphasis"/>
          <w:highlight w:val="cyan"/>
        </w:rPr>
        <w:t>information abundance</w:t>
      </w:r>
      <w:r>
        <w:rPr>
          <w:rStyle w:val="StyleUnderline"/>
        </w:rPr>
        <w:t xml:space="preserve"> </w:t>
      </w:r>
      <w:r w:rsidRPr="00EA7592">
        <w:rPr>
          <w:rStyle w:val="StyleUnderline"/>
          <w:highlight w:val="cyan"/>
        </w:rPr>
        <w:t>means that</w:t>
      </w:r>
      <w:r w:rsidRPr="00817E78">
        <w:t xml:space="preserve">, to varying degrees, </w:t>
      </w:r>
      <w:r w:rsidRPr="00817E78">
        <w:rPr>
          <w:rStyle w:val="StyleUnderline"/>
        </w:rPr>
        <w:t xml:space="preserve">survey </w:t>
      </w:r>
      <w:r w:rsidRPr="00EA7592">
        <w:rPr>
          <w:rStyle w:val="StyleUnderline"/>
          <w:highlight w:val="cyan"/>
        </w:rPr>
        <w:t>participants are already</w:t>
      </w:r>
      <w:r w:rsidRPr="00817E78">
        <w:rPr>
          <w:rStyle w:val="StyleUnderline"/>
        </w:rPr>
        <w:t xml:space="preserve"> ‘</w:t>
      </w:r>
      <w:r w:rsidRPr="00EA7592">
        <w:rPr>
          <w:rStyle w:val="StyleUnderline"/>
          <w:highlight w:val="cyan"/>
        </w:rPr>
        <w:t>pretreated’</w:t>
      </w:r>
      <w:r>
        <w:rPr>
          <w:rStyle w:val="StyleUnderline"/>
        </w:rPr>
        <w:t xml:space="preserve"> </w:t>
      </w:r>
      <w:r w:rsidRPr="00817E78">
        <w:rPr>
          <w:rStyle w:val="StyleUnderline"/>
        </w:rPr>
        <w:t>once they enter into a framing experiment</w:t>
      </w:r>
      <w:r w:rsidRPr="00817E78">
        <w:t xml:space="preserve">. This makes identification of significant framing effects less likely, perhaps with the exception of people who know little about climate change and/or hold weak or ambivalent attitudes on the issue28. Hence, </w:t>
      </w:r>
      <w:r w:rsidRPr="00817E78">
        <w:rPr>
          <w:rStyle w:val="StyleUnderline"/>
        </w:rPr>
        <w:t>it is not</w:t>
      </w:r>
      <w:r>
        <w:rPr>
          <w:rStyle w:val="StyleUnderline"/>
        </w:rPr>
        <w:t xml:space="preserve"> </w:t>
      </w:r>
      <w:r w:rsidRPr="00817E78">
        <w:rPr>
          <w:rStyle w:val="StyleUnderline"/>
        </w:rPr>
        <w:t xml:space="preserve">surprising that </w:t>
      </w:r>
      <w:r w:rsidRPr="00EA7592">
        <w:rPr>
          <w:rStyle w:val="StyleUnderline"/>
          <w:highlight w:val="cyan"/>
        </w:rPr>
        <w:t>framing effects</w:t>
      </w:r>
      <w:r w:rsidRPr="00817E78">
        <w:rPr>
          <w:rStyle w:val="StyleUnderline"/>
        </w:rPr>
        <w:t xml:space="preserve"> observed in other studies </w:t>
      </w:r>
      <w:r w:rsidRPr="00EA7592">
        <w:rPr>
          <w:rStyle w:val="StyleUnderline"/>
          <w:highlight w:val="cyan"/>
        </w:rPr>
        <w:t>tend to be</w:t>
      </w:r>
      <w:r>
        <w:rPr>
          <w:rStyle w:val="StyleUnderline"/>
        </w:rPr>
        <w:t xml:space="preserve"> </w:t>
      </w:r>
      <w:r w:rsidRPr="00817E78">
        <w:rPr>
          <w:rStyle w:val="StyleUnderline"/>
        </w:rPr>
        <w:t xml:space="preserve">rather </w:t>
      </w:r>
      <w:r w:rsidRPr="00EA7592">
        <w:rPr>
          <w:rStyle w:val="StyleUnderline"/>
          <w:highlight w:val="cyan"/>
        </w:rPr>
        <w:t>weak</w:t>
      </w:r>
      <w:r w:rsidRPr="00817E78">
        <w:rPr>
          <w:rStyle w:val="StyleUnderline"/>
        </w:rPr>
        <w:t xml:space="preserve"> and inconsistent, probably </w:t>
      </w:r>
      <w:r w:rsidRPr="00EA7592">
        <w:rPr>
          <w:rStyle w:val="StyleUnderline"/>
          <w:highlight w:val="cyan"/>
        </w:rPr>
        <w:t>with</w:t>
      </w:r>
      <w:r w:rsidRPr="00817E78">
        <w:rPr>
          <w:rStyle w:val="StyleUnderline"/>
        </w:rPr>
        <w:t xml:space="preserve"> a </w:t>
      </w:r>
      <w:r w:rsidRPr="00817E78">
        <w:rPr>
          <w:rStyle w:val="Emphasis"/>
        </w:rPr>
        <w:t>tendency of many</w:t>
      </w:r>
      <w:r>
        <w:rPr>
          <w:rStyle w:val="Emphasis"/>
        </w:rPr>
        <w:t xml:space="preserve"> </w:t>
      </w:r>
      <w:r w:rsidRPr="00817E78">
        <w:rPr>
          <w:rStyle w:val="Emphasis"/>
        </w:rPr>
        <w:t>‘</w:t>
      </w:r>
      <w:r w:rsidRPr="00EA7592">
        <w:rPr>
          <w:rStyle w:val="Emphasis"/>
          <w:highlight w:val="cyan"/>
        </w:rPr>
        <w:t>non-findings</w:t>
      </w:r>
      <w:r w:rsidRPr="00AD4D55">
        <w:rPr>
          <w:rStyle w:val="Emphasis"/>
        </w:rPr>
        <w:t>’</w:t>
      </w:r>
      <w:r w:rsidRPr="00817E78">
        <w:rPr>
          <w:rStyle w:val="Emphasis"/>
        </w:rPr>
        <w:t xml:space="preserve"> </w:t>
      </w:r>
      <w:r w:rsidRPr="00EA7592">
        <w:rPr>
          <w:rStyle w:val="Emphasis"/>
          <w:highlight w:val="cyan"/>
        </w:rPr>
        <w:t>not getting published</w:t>
      </w:r>
      <w:r w:rsidRPr="00817E78">
        <w:t xml:space="preserve">, and that in our own research such effects are largely absent. Moreover, a </w:t>
      </w:r>
      <w:r w:rsidRPr="00817E78">
        <w:rPr>
          <w:rStyle w:val="StyleUnderline"/>
        </w:rPr>
        <w:t xml:space="preserve">large amount of research shows that </w:t>
      </w:r>
      <w:r w:rsidRPr="00EA7592">
        <w:rPr>
          <w:rStyle w:val="StyleUnderline"/>
          <w:highlight w:val="cyan"/>
        </w:rPr>
        <w:t xml:space="preserve">climate policy preferences are strongly shaped by factors that </w:t>
      </w:r>
      <w:r w:rsidRPr="00EA7592">
        <w:rPr>
          <w:rStyle w:val="Emphasis"/>
          <w:highlight w:val="cyan"/>
        </w:rPr>
        <w:t>cannot be affected</w:t>
      </w:r>
      <w:r w:rsidRPr="00817E78">
        <w:rPr>
          <w:rStyle w:val="Emphasis"/>
        </w:rPr>
        <w:t xml:space="preserve"> or</w:t>
      </w:r>
      <w:r>
        <w:rPr>
          <w:rStyle w:val="Emphasis"/>
        </w:rPr>
        <w:t xml:space="preserve"> </w:t>
      </w:r>
      <w:r w:rsidRPr="00817E78">
        <w:rPr>
          <w:rStyle w:val="Emphasis"/>
        </w:rPr>
        <w:t>offset</w:t>
      </w:r>
      <w:r w:rsidRPr="00817E78">
        <w:rPr>
          <w:rStyle w:val="StyleUnderline"/>
        </w:rPr>
        <w:t xml:space="preserve"> </w:t>
      </w:r>
      <w:r w:rsidRPr="00EA7592">
        <w:rPr>
          <w:rStyle w:val="StyleUnderline"/>
          <w:highlight w:val="cyan"/>
        </w:rPr>
        <w:t>through</w:t>
      </w:r>
      <w:r w:rsidRPr="00817E78">
        <w:rPr>
          <w:rStyle w:val="StyleUnderline"/>
        </w:rPr>
        <w:t xml:space="preserve"> climate change </w:t>
      </w:r>
      <w:r w:rsidRPr="00EA7592">
        <w:rPr>
          <w:rStyle w:val="StyleUnderline"/>
          <w:highlight w:val="cyan"/>
        </w:rPr>
        <w:t>communication</w:t>
      </w:r>
      <w:r w:rsidRPr="00817E78">
        <w:t xml:space="preserve"> per se (for example, </w:t>
      </w:r>
      <w:r w:rsidRPr="00817E78">
        <w:rPr>
          <w:rStyle w:val="StyleUnderline"/>
        </w:rPr>
        <w:t>political ideology, income, gender, general social norms, weather</w:t>
      </w:r>
      <w:r>
        <w:rPr>
          <w:rStyle w:val="StyleUnderline"/>
        </w:rPr>
        <w:t xml:space="preserve"> </w:t>
      </w:r>
      <w:r w:rsidRPr="00817E78">
        <w:rPr>
          <w:rStyle w:val="StyleUnderline"/>
        </w:rPr>
        <w:t>or climatic conditions, economic conditions</w:t>
      </w:r>
      <w:r w:rsidRPr="00817E78">
        <w:t xml:space="preserve"> of the respective country1,3–7 ). </w:t>
      </w:r>
      <w:r w:rsidRPr="00817E78">
        <w:rPr>
          <w:rStyle w:val="StyleUnderline"/>
        </w:rPr>
        <w:t>And it is precisely those factors that are likely to also</w:t>
      </w:r>
      <w:r>
        <w:rPr>
          <w:rStyle w:val="StyleUnderline"/>
        </w:rPr>
        <w:t xml:space="preserve"> </w:t>
      </w:r>
      <w:r w:rsidRPr="00817E78">
        <w:rPr>
          <w:rStyle w:val="StyleUnderline"/>
        </w:rPr>
        <w:t>influence</w:t>
      </w:r>
      <w:r w:rsidRPr="00817E78">
        <w:t xml:space="preserve"> (self-selected or involuntary) </w:t>
      </w:r>
      <w:r w:rsidRPr="00817E78">
        <w:rPr>
          <w:rStyle w:val="StyleUnderline"/>
        </w:rPr>
        <w:t>exposure to particular types</w:t>
      </w:r>
      <w:r>
        <w:rPr>
          <w:rStyle w:val="StyleUnderline"/>
        </w:rPr>
        <w:t xml:space="preserve"> </w:t>
      </w:r>
      <w:r w:rsidRPr="00817E78">
        <w:rPr>
          <w:rStyle w:val="StyleUnderline"/>
        </w:rPr>
        <w:t>of climate change information</w:t>
      </w:r>
      <w:r w:rsidRPr="00817E78">
        <w:t xml:space="preserve">. Existing research shows that people usually select information lining up with prior beliefs and attitudes to preserve their existing worldviews, self-concept and self-worth (B. Nyhan &amp; J. Reifler, manuscript in preparation), or to sustain beliefs that are in line with prevailing values, ideologies and beliefs in their social network29 . In brief, </w:t>
      </w:r>
      <w:r w:rsidRPr="00817E78">
        <w:rPr>
          <w:rStyle w:val="StyleUnderline"/>
        </w:rPr>
        <w:t>there is sufficient evidence to presume that individuals’</w:t>
      </w:r>
      <w:r>
        <w:rPr>
          <w:rStyle w:val="StyleUnderline"/>
        </w:rPr>
        <w:t xml:space="preserve"> </w:t>
      </w:r>
      <w:r w:rsidRPr="00817E78">
        <w:rPr>
          <w:rStyle w:val="StyleUnderline"/>
        </w:rPr>
        <w:t>climate policy attitudes are strongly shaped by the pre-treatment</w:t>
      </w:r>
      <w:r>
        <w:rPr>
          <w:rStyle w:val="StyleUnderline"/>
        </w:rPr>
        <w:t xml:space="preserve"> </w:t>
      </w:r>
      <w:r w:rsidRPr="00817E78">
        <w:rPr>
          <w:rStyle w:val="StyleUnderline"/>
        </w:rPr>
        <w:t>environment and various personal predispositions, and that this</w:t>
      </w:r>
      <w:r>
        <w:rPr>
          <w:rStyle w:val="StyleUnderline"/>
        </w:rPr>
        <w:t xml:space="preserve"> </w:t>
      </w:r>
      <w:r w:rsidRPr="00817E78">
        <w:rPr>
          <w:rStyle w:val="StyleUnderline"/>
        </w:rPr>
        <w:t>tends to ‘</w:t>
      </w:r>
      <w:r w:rsidRPr="00817E78">
        <w:rPr>
          <w:rStyle w:val="Emphasis"/>
        </w:rPr>
        <w:t>immunize’</w:t>
      </w:r>
      <w:r w:rsidRPr="00817E78">
        <w:rPr>
          <w:rStyle w:val="StyleUnderline"/>
        </w:rPr>
        <w:t xml:space="preserve"> experimental participants against simple</w:t>
      </w:r>
      <w:r>
        <w:rPr>
          <w:rStyle w:val="StyleUnderline"/>
        </w:rPr>
        <w:t xml:space="preserve"> </w:t>
      </w:r>
      <w:r w:rsidRPr="00817E78">
        <w:rPr>
          <w:rStyle w:val="StyleUnderline"/>
        </w:rPr>
        <w:t>information treatments</w:t>
      </w:r>
      <w:r w:rsidRPr="00817E78">
        <w:t xml:space="preserve">. So, what are the odds that shifting the main justification for GHG mitigation from benefits of reducing climate change risks to other types of benefit would increase political support for and thus the political feasibility of ambitious GHG mitigation measures? </w:t>
      </w:r>
      <w:r w:rsidRPr="00817E78">
        <w:rPr>
          <w:rStyle w:val="StyleUnderline"/>
        </w:rPr>
        <w:t xml:space="preserve">Our findings point to </w:t>
      </w:r>
      <w:r w:rsidRPr="00817E78">
        <w:rPr>
          <w:rStyle w:val="Emphasis"/>
        </w:rPr>
        <w:t>major uncertainty</w:t>
      </w:r>
      <w:r w:rsidRPr="00817E78">
        <w:t xml:space="preserve"> in this regard, and to a need for more research based on more elaborate experimental designs. Such experiments would have to pitch particular frames and counter-frames against each other. They would have to focus on how different combinations of frames (rather than receiving a single frame as a treatment) affect public support. They would have to control for individuals’ self-selection of information. Such experiments could also include visual frames, which might have a stronger effect than text messages. Pending that, and </w:t>
      </w:r>
      <w:r w:rsidRPr="00817E78">
        <w:rPr>
          <w:rStyle w:val="StyleUnderline"/>
        </w:rPr>
        <w:t>on the basis of what we know so far</w:t>
      </w:r>
      <w:r w:rsidRPr="00817E78">
        <w:t xml:space="preserve">, </w:t>
      </w:r>
      <w:r w:rsidRPr="00EA7592">
        <w:rPr>
          <w:rStyle w:val="StyleUnderline"/>
          <w:highlight w:val="cyan"/>
        </w:rPr>
        <w:t xml:space="preserve">policymakers should keep a </w:t>
      </w:r>
      <w:r w:rsidRPr="00EA7592">
        <w:rPr>
          <w:rStyle w:val="Emphasis"/>
          <w:highlight w:val="cyan"/>
        </w:rPr>
        <w:t>strong focus on climate risk reduction</w:t>
      </w:r>
      <w:r w:rsidRPr="00EA7592">
        <w:rPr>
          <w:rStyle w:val="StyleUnderline"/>
          <w:highlight w:val="cyan"/>
        </w:rPr>
        <w:t xml:space="preserve"> as the</w:t>
      </w:r>
      <w:r w:rsidRPr="00817E78">
        <w:rPr>
          <w:rStyle w:val="StyleUnderline"/>
        </w:rPr>
        <w:t xml:space="preserve"> dominant </w:t>
      </w:r>
      <w:r w:rsidRPr="00EA7592">
        <w:rPr>
          <w:rStyle w:val="StyleUnderline"/>
          <w:highlight w:val="cyan"/>
        </w:rPr>
        <w:t>justification</w:t>
      </w:r>
      <w:r w:rsidRPr="00817E78">
        <w:t xml:space="preserve">. </w:t>
      </w:r>
      <w:r w:rsidRPr="00817E78">
        <w:rPr>
          <w:rStyle w:val="StyleUnderline"/>
        </w:rPr>
        <w:t xml:space="preserve">The reason is that </w:t>
      </w:r>
      <w:r w:rsidRPr="00EA7592">
        <w:rPr>
          <w:rStyle w:val="Emphasis"/>
          <w:highlight w:val="cyan"/>
        </w:rPr>
        <w:t>time</w:t>
      </w:r>
      <w:r w:rsidRPr="00AD4D55">
        <w:rPr>
          <w:rStyle w:val="StyleUnderline"/>
        </w:rPr>
        <w:t>,</w:t>
      </w:r>
      <w:r w:rsidRPr="00817E78">
        <w:rPr>
          <w:rStyle w:val="StyleUnderline"/>
        </w:rPr>
        <w:t xml:space="preserve"> </w:t>
      </w:r>
      <w:r w:rsidRPr="00EA7592">
        <w:rPr>
          <w:rStyle w:val="Emphasis"/>
          <w:highlight w:val="cyan"/>
        </w:rPr>
        <w:t>money</w:t>
      </w:r>
      <w:r w:rsidRPr="00817E78">
        <w:rPr>
          <w:rStyle w:val="StyleUnderline"/>
        </w:rPr>
        <w:t>,</w:t>
      </w:r>
      <w:r>
        <w:rPr>
          <w:rStyle w:val="StyleUnderline"/>
        </w:rPr>
        <w:t xml:space="preserve"> </w:t>
      </w:r>
      <w:r w:rsidRPr="00EA7592">
        <w:rPr>
          <w:rStyle w:val="Emphasis"/>
          <w:highlight w:val="cyan"/>
        </w:rPr>
        <w:t>political capital</w:t>
      </w:r>
      <w:r w:rsidRPr="00817E78">
        <w:rPr>
          <w:rStyle w:val="StyleUnderline"/>
        </w:rPr>
        <w:t xml:space="preserve"> </w:t>
      </w:r>
      <w:r w:rsidRPr="00EA7592">
        <w:rPr>
          <w:rStyle w:val="StyleUnderline"/>
          <w:highlight w:val="cyan"/>
        </w:rPr>
        <w:t>and</w:t>
      </w:r>
      <w:r w:rsidRPr="00817E78">
        <w:rPr>
          <w:rStyle w:val="StyleUnderline"/>
        </w:rPr>
        <w:t xml:space="preserve"> </w:t>
      </w:r>
      <w:r w:rsidRPr="00EA7592">
        <w:rPr>
          <w:rStyle w:val="Emphasis"/>
          <w:highlight w:val="cyan"/>
        </w:rPr>
        <w:t>public attention</w:t>
      </w:r>
      <w:r w:rsidRPr="00817E78">
        <w:rPr>
          <w:rStyle w:val="StyleUnderline"/>
        </w:rPr>
        <w:t xml:space="preserve">, </w:t>
      </w:r>
      <w:r w:rsidRPr="00EA7592">
        <w:rPr>
          <w:rStyle w:val="StyleUnderline"/>
          <w:highlight w:val="cyan"/>
        </w:rPr>
        <w:t>all of which are needed for reframing</w:t>
      </w:r>
      <w:r w:rsidRPr="00817E78">
        <w:rPr>
          <w:rStyle w:val="StyleUnderline"/>
        </w:rPr>
        <w:t xml:space="preserve"> the justification for climate policy in effective ways, </w:t>
      </w:r>
      <w:r w:rsidRPr="00EA7592">
        <w:rPr>
          <w:rStyle w:val="StyleUnderline"/>
          <w:highlight w:val="cyan"/>
        </w:rPr>
        <w:t xml:space="preserve">are </w:t>
      </w:r>
      <w:r w:rsidRPr="00EA7592">
        <w:rPr>
          <w:rStyle w:val="Emphasis"/>
          <w:highlight w:val="cyan"/>
        </w:rPr>
        <w:t>very much limited</w:t>
      </w:r>
      <w:r w:rsidRPr="00817E78">
        <w:t xml:space="preserve">. </w:t>
      </w:r>
      <w:r w:rsidRPr="00EA7592">
        <w:rPr>
          <w:rStyle w:val="StyleUnderline"/>
          <w:highlight w:val="cyan"/>
        </w:rPr>
        <w:t xml:space="preserve">This implies a </w:t>
      </w:r>
      <w:r w:rsidRPr="00EA7592">
        <w:rPr>
          <w:rStyle w:val="Emphasis"/>
          <w:highlight w:val="cyan"/>
        </w:rPr>
        <w:t>considerable risk</w:t>
      </w:r>
      <w:r w:rsidRPr="00817E78">
        <w:rPr>
          <w:rStyle w:val="StyleUnderline"/>
        </w:rPr>
        <w:t xml:space="preserve"> </w:t>
      </w:r>
      <w:r w:rsidRPr="00EA7592">
        <w:rPr>
          <w:rStyle w:val="StyleUnderline"/>
          <w:highlight w:val="cyan"/>
        </w:rPr>
        <w:t>that</w:t>
      </w:r>
      <w:r w:rsidRPr="00817E78">
        <w:rPr>
          <w:rStyle w:val="StyleUnderline"/>
        </w:rPr>
        <w:t xml:space="preserve"> much</w:t>
      </w:r>
      <w:r>
        <w:rPr>
          <w:rStyle w:val="StyleUnderline"/>
        </w:rPr>
        <w:t xml:space="preserve"> </w:t>
      </w:r>
      <w:r w:rsidRPr="00817E78">
        <w:rPr>
          <w:rStyle w:val="StyleUnderline"/>
        </w:rPr>
        <w:t xml:space="preserve">increased </w:t>
      </w:r>
      <w:r w:rsidRPr="00EA7592">
        <w:rPr>
          <w:rStyle w:val="StyleUnderline"/>
          <w:highlight w:val="cyan"/>
        </w:rPr>
        <w:t>emphasis of other benefits</w:t>
      </w:r>
      <w:r w:rsidRPr="00817E78">
        <w:rPr>
          <w:rStyle w:val="StyleUnderline"/>
        </w:rPr>
        <w:t>, the public-support-increasing</w:t>
      </w:r>
      <w:r>
        <w:rPr>
          <w:rStyle w:val="StyleUnderline"/>
        </w:rPr>
        <w:t xml:space="preserve"> </w:t>
      </w:r>
      <w:r w:rsidRPr="00817E78">
        <w:rPr>
          <w:rStyle w:val="StyleUnderline"/>
        </w:rPr>
        <w:t xml:space="preserve">effect of which remains unclear, </w:t>
      </w:r>
      <w:r w:rsidRPr="00EA7592">
        <w:rPr>
          <w:rStyle w:val="StyleUnderline"/>
          <w:highlight w:val="cyan"/>
        </w:rPr>
        <w:t>could come at the expense of</w:t>
      </w:r>
      <w:r w:rsidRPr="00817E78">
        <w:rPr>
          <w:rStyle w:val="StyleUnderline"/>
        </w:rPr>
        <w:t xml:space="preserve"> the</w:t>
      </w:r>
      <w:r>
        <w:rPr>
          <w:rStyle w:val="StyleUnderline"/>
        </w:rPr>
        <w:t xml:space="preserve"> </w:t>
      </w:r>
      <w:r w:rsidRPr="00EA7592">
        <w:rPr>
          <w:rStyle w:val="StyleUnderline"/>
          <w:highlight w:val="cyan"/>
        </w:rPr>
        <w:t>climate</w:t>
      </w:r>
      <w:r w:rsidRPr="00817E78">
        <w:rPr>
          <w:rStyle w:val="StyleUnderline"/>
        </w:rPr>
        <w:t xml:space="preserve">-risk-based </w:t>
      </w:r>
      <w:r w:rsidRPr="00EA7592">
        <w:rPr>
          <w:rStyle w:val="StyleUnderline"/>
          <w:highlight w:val="cyan"/>
        </w:rPr>
        <w:t>justification</w:t>
      </w:r>
      <w:r w:rsidRPr="00817E78">
        <w:rPr>
          <w:rStyle w:val="StyleUnderline"/>
        </w:rPr>
        <w:t xml:space="preserve">, into </w:t>
      </w:r>
      <w:r w:rsidRPr="00EA7592">
        <w:rPr>
          <w:rStyle w:val="StyleUnderline"/>
          <w:highlight w:val="cyan"/>
        </w:rPr>
        <w:t>which</w:t>
      </w:r>
      <w:r w:rsidRPr="00817E78">
        <w:t xml:space="preserve"> the Intergovernmental Panel on Climate Change, the scientific community as a whole, and most </w:t>
      </w:r>
      <w:r w:rsidRPr="00EA7592">
        <w:rPr>
          <w:rStyle w:val="StyleUnderline"/>
          <w:highlight w:val="cyan"/>
        </w:rPr>
        <w:t>governments</w:t>
      </w:r>
      <w:r w:rsidRPr="00817E78">
        <w:rPr>
          <w:rStyle w:val="StyleUnderline"/>
        </w:rPr>
        <w:t xml:space="preserve"> and civil society </w:t>
      </w:r>
      <w:r w:rsidRPr="00EA7592">
        <w:rPr>
          <w:rStyle w:val="StyleUnderline"/>
          <w:highlight w:val="cyan"/>
        </w:rPr>
        <w:t>have invested in very heavily</w:t>
      </w:r>
      <w:r>
        <w:rPr>
          <w:rStyle w:val="StyleUnderline"/>
        </w:rPr>
        <w:t xml:space="preserve"> </w:t>
      </w:r>
      <w:r w:rsidRPr="00817E78">
        <w:rPr>
          <w:rStyle w:val="StyleUnderline"/>
        </w:rPr>
        <w:t>over the past decades.</w:t>
      </w:r>
    </w:p>
    <w:p w14:paraId="0CB427DF" w14:textId="77777777" w:rsidR="00D7087B" w:rsidRDefault="00D7087B" w:rsidP="00D7087B">
      <w:pPr>
        <w:pStyle w:val="Heading3"/>
      </w:pPr>
      <w:r>
        <w:t>AT Exemptions CP</w:t>
      </w:r>
    </w:p>
    <w:p w14:paraId="766A5C11" w14:textId="77777777" w:rsidR="00D7087B" w:rsidRDefault="00D7087B" w:rsidP="00D7087B">
      <w:pPr>
        <w:pStyle w:val="Heading4"/>
      </w:pPr>
      <w:r>
        <w:t>Exemptions get modeled</w:t>
      </w:r>
    </w:p>
    <w:p w14:paraId="695AF202" w14:textId="77777777" w:rsidR="00D7087B" w:rsidRPr="00DA6349" w:rsidRDefault="00D7087B" w:rsidP="00D7087B">
      <w:r w:rsidRPr="00DA6349">
        <w:rPr>
          <w:rStyle w:val="Style13ptBold"/>
        </w:rPr>
        <w:t>Li et al 8</w:t>
      </w:r>
      <w:r>
        <w:t>, associate at the Stockholm environmental institute, PhD, research fellow at the Institute of Sociology and Anthropology at Peking University (Lailai, “Toward a Low Carbon Economy: China and the World”, 12/14/15, http://gdrights.org/wp-content/uploads/2009/06/ce50midtermreport.pdf)</w:t>
      </w:r>
    </w:p>
    <w:p w14:paraId="61031E0D" w14:textId="77777777" w:rsidR="00D7087B" w:rsidRPr="00513A84" w:rsidRDefault="00D7087B" w:rsidP="00D7087B">
      <w:r w:rsidRPr="00DA6349">
        <w:rPr>
          <w:rStyle w:val="StyleUnderline"/>
        </w:rPr>
        <w:t>Due to concerns on international competitiveness and impacts on tax exemptions and</w:t>
      </w:r>
      <w:r>
        <w:rPr>
          <w:rStyle w:val="StyleUnderline"/>
        </w:rPr>
        <w:t xml:space="preserve"> </w:t>
      </w:r>
      <w:r w:rsidRPr="00DA6349">
        <w:rPr>
          <w:rStyle w:val="StyleUnderline"/>
        </w:rPr>
        <w:t xml:space="preserve">differentiations, </w:t>
      </w:r>
      <w:r w:rsidRPr="00EA7592">
        <w:rPr>
          <w:rStyle w:val="StyleUnderline"/>
          <w:highlight w:val="cyan"/>
        </w:rPr>
        <w:t>energy tax implementation is not imposed at its full scale</w:t>
      </w:r>
      <w:r w:rsidRPr="00DA6349">
        <w:t xml:space="preserve"> in EU. For example, some energy-intensive industrial sectors are exempted or not imposed at adequate tax burdens, for example, tax rates are much higher for households than industries, most of the green tax revenue is from petro or motor vehicle related taxes (OECD, 2006). </w:t>
      </w:r>
      <w:r w:rsidRPr="00DA6349">
        <w:rPr>
          <w:rStyle w:val="StyleUnderline"/>
        </w:rPr>
        <w:t>If the existing exemptions and other special provisions were scaled</w:t>
      </w:r>
      <w:r>
        <w:rPr>
          <w:rStyle w:val="StyleUnderline"/>
        </w:rPr>
        <w:t xml:space="preserve"> </w:t>
      </w:r>
      <w:r w:rsidRPr="00DA6349">
        <w:rPr>
          <w:rStyle w:val="StyleUnderline"/>
        </w:rPr>
        <w:t>back, the green tax reform</w:t>
      </w:r>
      <w:r w:rsidRPr="00DA6349">
        <w:t xml:space="preserve"> in European countries </w:t>
      </w:r>
      <w:r w:rsidRPr="00DA6349">
        <w:rPr>
          <w:rStyle w:val="StyleUnderline"/>
        </w:rPr>
        <w:t>can achieve higher environmental</w:t>
      </w:r>
      <w:r>
        <w:rPr>
          <w:rStyle w:val="StyleUnderline"/>
        </w:rPr>
        <w:t xml:space="preserve"> </w:t>
      </w:r>
      <w:r w:rsidRPr="00DA6349">
        <w:rPr>
          <w:rStyle w:val="StyleUnderline"/>
        </w:rPr>
        <w:t>effectiveness and economic efficiency</w:t>
      </w:r>
      <w:r w:rsidRPr="00DA6349">
        <w:t xml:space="preserve">. </w:t>
      </w:r>
      <w:r w:rsidRPr="00DA6349">
        <w:rPr>
          <w:rStyle w:val="StyleUnderline"/>
        </w:rPr>
        <w:t xml:space="preserve">In the future, </w:t>
      </w:r>
      <w:r w:rsidRPr="00EA7592">
        <w:rPr>
          <w:rStyle w:val="StyleUnderline"/>
          <w:highlight w:val="cyan"/>
        </w:rPr>
        <w:t>when taxes</w:t>
      </w:r>
      <w:r w:rsidRPr="00DA6349">
        <w:rPr>
          <w:rStyle w:val="StyleUnderline"/>
        </w:rPr>
        <w:t xml:space="preserve"> </w:t>
      </w:r>
      <w:r w:rsidRPr="00DA6349">
        <w:t>or cap-and-trade</w:t>
      </w:r>
      <w:r>
        <w:rPr>
          <w:rStyle w:val="StyleUnderline"/>
        </w:rPr>
        <w:t xml:space="preserve"> </w:t>
      </w:r>
      <w:r w:rsidRPr="00DA6349">
        <w:rPr>
          <w:rStyle w:val="StyleUnderline"/>
        </w:rPr>
        <w:t xml:space="preserve">instruments for climate change </w:t>
      </w:r>
      <w:r w:rsidRPr="00EA7592">
        <w:rPr>
          <w:rStyle w:val="StyleUnderline"/>
          <w:highlight w:val="cyan"/>
        </w:rPr>
        <w:t xml:space="preserve">are </w:t>
      </w:r>
      <w:r w:rsidRPr="00EA7592">
        <w:rPr>
          <w:rStyle w:val="Emphasis"/>
          <w:highlight w:val="cyan"/>
        </w:rPr>
        <w:t>implemented more in a global manner</w:t>
      </w:r>
      <w:r w:rsidRPr="00DA6349">
        <w:t xml:space="preserve">, </w:t>
      </w:r>
      <w:r w:rsidRPr="00DA6349">
        <w:rPr>
          <w:rStyle w:val="StyleUnderline"/>
        </w:rPr>
        <w:t>in</w:t>
      </w:r>
      <w:r>
        <w:rPr>
          <w:rStyle w:val="StyleUnderline"/>
        </w:rPr>
        <w:t xml:space="preserve"> </w:t>
      </w:r>
      <w:r w:rsidRPr="00DA6349">
        <w:rPr>
          <w:rStyle w:val="StyleUnderline"/>
        </w:rPr>
        <w:t>particular if China also adopts carbon tax</w:t>
      </w:r>
      <w:r w:rsidRPr="00DA6349">
        <w:t xml:space="preserve">, </w:t>
      </w:r>
      <w:r w:rsidRPr="00DA6349">
        <w:rPr>
          <w:rStyle w:val="StyleUnderline"/>
        </w:rPr>
        <w:t xml:space="preserve">then politically it also </w:t>
      </w:r>
      <w:r w:rsidRPr="00EA7592">
        <w:rPr>
          <w:rStyle w:val="StyleUnderline"/>
          <w:highlight w:val="cyan"/>
        </w:rPr>
        <w:t>benefits</w:t>
      </w:r>
      <w:r w:rsidRPr="00DA6349">
        <w:t xml:space="preserve"> EU </w:t>
      </w:r>
      <w:r w:rsidRPr="00EA7592">
        <w:rPr>
          <w:rStyle w:val="StyleUnderline"/>
          <w:highlight w:val="cyan"/>
        </w:rPr>
        <w:t>to strengthen their green tax reform for energy-intensive industries</w:t>
      </w:r>
      <w:r w:rsidRPr="00DA6349">
        <w:t xml:space="preserve">. The OECD reports also describe some ex post lessons to mitigate the competitive pressures. </w:t>
      </w:r>
      <w:r w:rsidRPr="00DA6349">
        <w:rPr>
          <w:rStyle w:val="StyleUnderline"/>
        </w:rPr>
        <w:t>Countries</w:t>
      </w:r>
      <w:r>
        <w:rPr>
          <w:rStyle w:val="StyleUnderline"/>
        </w:rPr>
        <w:t xml:space="preserve"> </w:t>
      </w:r>
      <w:r w:rsidRPr="00DA6349">
        <w:rPr>
          <w:rStyle w:val="StyleUnderline"/>
        </w:rPr>
        <w:t>can design for broadest possible tax base to ensure cost-efficient emission reductions</w:t>
      </w:r>
      <w:r>
        <w:rPr>
          <w:rStyle w:val="StyleUnderline"/>
        </w:rPr>
        <w:t xml:space="preserve"> </w:t>
      </w:r>
      <w:r w:rsidRPr="00DA6349">
        <w:rPr>
          <w:rStyle w:val="StyleUnderline"/>
        </w:rPr>
        <w:t>and acceptance from affected parties</w:t>
      </w:r>
      <w:r w:rsidRPr="00DA6349">
        <w:t xml:space="preserve"> (OECD, 2006).</w:t>
      </w:r>
    </w:p>
    <w:p w14:paraId="4FA4C511" w14:textId="77777777" w:rsidR="00D7087B" w:rsidRDefault="00D7087B" w:rsidP="00D7087B">
      <w:pPr>
        <w:pStyle w:val="Heading3"/>
      </w:pPr>
      <w:r>
        <w:t>AT Exemptions CP---Military</w:t>
      </w:r>
    </w:p>
    <w:p w14:paraId="7F29100A" w14:textId="77777777" w:rsidR="00D7087B" w:rsidRDefault="00D7087B" w:rsidP="00D7087B">
      <w:pPr>
        <w:pStyle w:val="Heading4"/>
      </w:pPr>
      <w:r>
        <w:t>Counterplan doesn’t solve warming and prevents renewable innovation that spurs private sector follow-on</w:t>
      </w:r>
    </w:p>
    <w:p w14:paraId="65593AEE" w14:textId="77777777" w:rsidR="00D7087B" w:rsidRPr="006D13F8" w:rsidRDefault="00D7087B" w:rsidP="00D7087B">
      <w:r w:rsidRPr="006D13F8">
        <w:rPr>
          <w:rStyle w:val="Style13ptBold"/>
        </w:rPr>
        <w:t>Light 14</w:t>
      </w:r>
      <w:r>
        <w:t>, Assistant Professor of Legal Studies and Business Ethics, Wharton School of Business, University of Pennsylvania. A.B., Harvard College; M. Phil., Oxford University; J.D., Yale Law School (Sarah, “The Military-Environmental Complex,” Boston College Law Review, 55.3)</w:t>
      </w:r>
    </w:p>
    <w:p w14:paraId="2B369A7F" w14:textId="77777777" w:rsidR="00D7087B" w:rsidRDefault="00D7087B" w:rsidP="00D7087B">
      <w:r w:rsidRPr="00D87B2B">
        <w:rPr>
          <w:rStyle w:val="StyleUnderline"/>
        </w:rPr>
        <w:t xml:space="preserve">In the arena of energy use—with its concomitant impact on climate change—the </w:t>
      </w:r>
      <w:r w:rsidRPr="00EA7592">
        <w:rPr>
          <w:rStyle w:val="StyleUnderline"/>
          <w:highlight w:val="cyan"/>
        </w:rPr>
        <w:t>military hardly appears to be the environment’s friend</w:t>
      </w:r>
      <w:r w:rsidRPr="00D87B2B">
        <w:rPr>
          <w:rStyle w:val="StyleUnderline"/>
        </w:rPr>
        <w:t xml:space="preserve">. The </w:t>
      </w:r>
      <w:r w:rsidRPr="00EA7592">
        <w:rPr>
          <w:rStyle w:val="StyleUnderline"/>
          <w:highlight w:val="cyan"/>
        </w:rPr>
        <w:t xml:space="preserve">military has an </w:t>
      </w:r>
      <w:r w:rsidRPr="00EA7592">
        <w:rPr>
          <w:rStyle w:val="Emphasis"/>
          <w:highlight w:val="cyan"/>
        </w:rPr>
        <w:t>enormous</w:t>
      </w:r>
      <w:r w:rsidRPr="00EA7592">
        <w:rPr>
          <w:rStyle w:val="StyleUnderline"/>
          <w:highlight w:val="cyan"/>
        </w:rPr>
        <w:t xml:space="preserve"> carbon footprint</w:t>
      </w:r>
      <w:r w:rsidRPr="00D87B2B">
        <w:rPr>
          <w:rStyle w:val="StyleUnderline"/>
        </w:rPr>
        <w:t xml:space="preserve"> and vast energy needs</w:t>
      </w:r>
      <w:r>
        <w:t xml:space="preserve">. 9 </w:t>
      </w:r>
      <w:r w:rsidRPr="00D87B2B">
        <w:rPr>
          <w:rStyle w:val="StyleUnderline"/>
        </w:rPr>
        <w:t>The</w:t>
      </w:r>
      <w:r>
        <w:t xml:space="preserve"> Department of Defense (</w:t>
      </w:r>
      <w:r w:rsidRPr="00D87B2B">
        <w:rPr>
          <w:rStyle w:val="StyleUnderline"/>
        </w:rPr>
        <w:t>DoD</w:t>
      </w:r>
      <w:r>
        <w:t xml:space="preserve">) </w:t>
      </w:r>
      <w:r w:rsidRPr="00D87B2B">
        <w:rPr>
          <w:rStyle w:val="StyleUnderline"/>
        </w:rPr>
        <w:t>is the largest single consumer of energy in the nation</w:t>
      </w:r>
      <w:r>
        <w:t xml:space="preserve">.10 Although some might view </w:t>
      </w:r>
      <w:r w:rsidRPr="00D87B2B">
        <w:rPr>
          <w:rStyle w:val="StyleUnderline"/>
        </w:rPr>
        <w:t>this</w:t>
      </w:r>
      <w:r>
        <w:t xml:space="preserve"> fact as yet more evidence of the military’s ongoing conflict with the environment, it </w:t>
      </w:r>
      <w:r w:rsidRPr="00D87B2B">
        <w:rPr>
          <w:rStyle w:val="StyleUnderline"/>
        </w:rPr>
        <w:t>should</w:t>
      </w:r>
      <w:r>
        <w:t xml:space="preserve"> more </w:t>
      </w:r>
      <w:r w:rsidRPr="00D87B2B">
        <w:rPr>
          <w:rStyle w:val="StyleUnderline"/>
        </w:rPr>
        <w:t xml:space="preserve">properly be viewed as an exceptional opportunity for innovation in energy efficiency and the development of new technologies—both of which could have the </w:t>
      </w:r>
      <w:r w:rsidRPr="00EA7592">
        <w:rPr>
          <w:rStyle w:val="StyleUnderline"/>
          <w:highlight w:val="cyan"/>
        </w:rPr>
        <w:t xml:space="preserve">potential for </w:t>
      </w:r>
      <w:r w:rsidRPr="00EA7592">
        <w:rPr>
          <w:rStyle w:val="Emphasis"/>
          <w:highlight w:val="cyan"/>
        </w:rPr>
        <w:t>widespread crossover</w:t>
      </w:r>
      <w:r w:rsidRPr="00EA7592">
        <w:rPr>
          <w:rStyle w:val="StyleUnderline"/>
          <w:highlight w:val="cyan"/>
        </w:rPr>
        <w:t xml:space="preserve"> to and from the civilian realm.</w:t>
      </w:r>
    </w:p>
    <w:p w14:paraId="68D1D266" w14:textId="77777777" w:rsidR="00D7087B" w:rsidRDefault="00D7087B" w:rsidP="00D7087B">
      <w:pPr>
        <w:pStyle w:val="Heading4"/>
      </w:pPr>
      <w:r>
        <w:t>These spin-offs solve warming</w:t>
      </w:r>
    </w:p>
    <w:p w14:paraId="54819235" w14:textId="77777777" w:rsidR="00D7087B" w:rsidRPr="006D13F8" w:rsidRDefault="00D7087B" w:rsidP="00D7087B">
      <w:r w:rsidRPr="006D13F8">
        <w:rPr>
          <w:rStyle w:val="Style13ptBold"/>
        </w:rPr>
        <w:t>Light 14</w:t>
      </w:r>
      <w:r>
        <w:t xml:space="preserve"> – Assistant Professor of Legal Studies and Business Ethics, Wharton School of Business, University of Pennsylvania. A.B., Harvard College; M. Phil., Oxford University; J.D., Yale Law School (Sarah, “The Military-Environmental Complex,” Boston College Law Review, 55.3)</w:t>
      </w:r>
    </w:p>
    <w:p w14:paraId="09D2DE76" w14:textId="77777777" w:rsidR="00D7087B" w:rsidRDefault="00D7087B" w:rsidP="00D7087B">
      <w:r w:rsidRPr="00D87B2B">
        <w:rPr>
          <w:rStyle w:val="StyleUnderline"/>
        </w:rPr>
        <w:t xml:space="preserve">The </w:t>
      </w:r>
      <w:r w:rsidRPr="00EA7592">
        <w:rPr>
          <w:rStyle w:val="StyleUnderline"/>
          <w:highlight w:val="cyan"/>
        </w:rPr>
        <w:t xml:space="preserve">military has </w:t>
      </w:r>
      <w:r w:rsidRPr="000D560E">
        <w:rPr>
          <w:rStyle w:val="StyleUnderline"/>
        </w:rPr>
        <w:t xml:space="preserve">the potential to make an </w:t>
      </w:r>
      <w:r w:rsidRPr="00EA7592">
        <w:rPr>
          <w:rStyle w:val="StyleUnderline"/>
          <w:highlight w:val="cyan"/>
        </w:rPr>
        <w:t>enormous impact on climate change policy</w:t>
      </w:r>
      <w:r w:rsidRPr="00D87B2B">
        <w:rPr>
          <w:rStyle w:val="StyleUnderline"/>
        </w:rPr>
        <w:t xml:space="preserve">, </w:t>
      </w:r>
      <w:r w:rsidRPr="00EA7592">
        <w:rPr>
          <w:rStyle w:val="StyleUnderline"/>
          <w:highlight w:val="cyan"/>
        </w:rPr>
        <w:t>especially in its stimulation of</w:t>
      </w:r>
      <w:r w:rsidRPr="00D87B2B">
        <w:rPr>
          <w:rStyle w:val="StyleUnderline"/>
        </w:rPr>
        <w:t xml:space="preserve"> strategies to reduce energy</w:t>
      </w:r>
      <w:r>
        <w:rPr>
          <w:rStyle w:val="StyleUnderline"/>
        </w:rPr>
        <w:t xml:space="preserve"> </w:t>
      </w:r>
      <w:r w:rsidRPr="00D87B2B">
        <w:rPr>
          <w:rStyle w:val="StyleUnderline"/>
        </w:rPr>
        <w:t xml:space="preserve">demand and encourage the development of </w:t>
      </w:r>
      <w:r w:rsidRPr="00EA7592">
        <w:rPr>
          <w:rStyle w:val="StyleUnderline"/>
          <w:highlight w:val="cyan"/>
        </w:rPr>
        <w:t>renewables</w:t>
      </w:r>
      <w:r w:rsidRPr="00EA7592">
        <w:rPr>
          <w:highlight w:val="cyan"/>
        </w:rPr>
        <w:t>.</w:t>
      </w:r>
      <w:r>
        <w:t xml:space="preserve"> Scholars and policymakers should think carefully about how to harness the exceptional alignment between the military’s mission and its need to reduce energy demand and develop renewables, and more specifically, how </w:t>
      </w:r>
      <w:r w:rsidRPr="00D87B2B">
        <w:rPr>
          <w:rStyle w:val="StyleUnderline"/>
        </w:rPr>
        <w:t>cooperation between</w:t>
      </w:r>
      <w:r>
        <w:rPr>
          <w:rStyle w:val="StyleUnderline"/>
        </w:rPr>
        <w:t xml:space="preserve"> </w:t>
      </w:r>
      <w:r w:rsidRPr="00D87B2B">
        <w:rPr>
          <w:rStyle w:val="StyleUnderline"/>
        </w:rPr>
        <w:t xml:space="preserve">the military and the private sector </w:t>
      </w:r>
      <w:r>
        <w:t xml:space="preserve">could advance these ends. What this Article calls the “Military-Environmental Complex” </w:t>
      </w:r>
      <w:r w:rsidRPr="00D87B2B">
        <w:rPr>
          <w:rStyle w:val="StyleUnderline"/>
        </w:rPr>
        <w:t>has the potential to</w:t>
      </w:r>
      <w:r>
        <w:rPr>
          <w:rStyle w:val="StyleUnderline"/>
        </w:rPr>
        <w:t xml:space="preserve"> </w:t>
      </w:r>
      <w:r w:rsidRPr="00D87B2B">
        <w:rPr>
          <w:rStyle w:val="StyleUnderline"/>
        </w:rPr>
        <w:t>become one important tool in the regulatory toolkit to combat climate</w:t>
      </w:r>
      <w:r>
        <w:rPr>
          <w:rStyle w:val="StyleUnderline"/>
        </w:rPr>
        <w:t xml:space="preserve"> </w:t>
      </w:r>
      <w:r w:rsidRPr="00D87B2B">
        <w:rPr>
          <w:rStyle w:val="StyleUnderline"/>
        </w:rPr>
        <w:t>change</w:t>
      </w:r>
      <w:r>
        <w:t xml:space="preserve">. The Military-Environmental Complex also has the potential to transform some of the negatives of the historic military-industrial complex into positives for the environment and sustainability. The Military-Environmental Complex is the military’s extensive undertaking to improve its sustainable energy use and reduce demand for fos-sil-fuel-derived energy—both on the battlefield and in its installations. 19 Under this view of the military, the </w:t>
      </w:r>
      <w:r w:rsidRPr="00D87B2B">
        <w:rPr>
          <w:rStyle w:val="StyleUnderline"/>
        </w:rPr>
        <w:t>DoD’s interests are intertwined with the</w:t>
      </w:r>
      <w:r>
        <w:t xml:space="preserve"> interests of members of Congress, the President, and the </w:t>
      </w:r>
      <w:r w:rsidRPr="00D87B2B">
        <w:rPr>
          <w:rStyle w:val="StyleUnderline"/>
        </w:rPr>
        <w:t xml:space="preserve">private sector. </w:t>
      </w:r>
      <w:r>
        <w:t xml:space="preserve">The military’s motivations to pursue energy efficiency are complex and multidimensional—though always in service of the DoD’s primary mission to protect national security rather than out of an abstract desire to protect the environment.20 Whether to maximize the DoD’s discretionary budget,21 defend soldiers’ lives,22 protect national security in the face of new risks from climate change,23 or win a “Green Arms Race,”24 the military is driven by unique incentives that position it as a first mover in both the development and the pre-commercial adoption of new technologies.25 These incentives arise out of the military’s many roles as a war fighter, landlord, and land manager. </w:t>
      </w:r>
      <w:r w:rsidRPr="00D87B2B">
        <w:rPr>
          <w:rStyle w:val="StyleUnderline"/>
        </w:rPr>
        <w:t>In the military context</w:t>
      </w:r>
      <w:r>
        <w:t xml:space="preserve">, climate change is a “threat multiplier,” creating instability in light of changing environmental realities, and </w:t>
      </w:r>
      <w:r w:rsidRPr="00D87B2B">
        <w:rPr>
          <w:rStyle w:val="StyleUnderline"/>
        </w:rPr>
        <w:t>energy</w:t>
      </w:r>
      <w:r>
        <w:rPr>
          <w:rStyle w:val="StyleUnderline"/>
        </w:rPr>
        <w:t xml:space="preserve"> </w:t>
      </w:r>
      <w:r w:rsidRPr="00D87B2B">
        <w:rPr>
          <w:rStyle w:val="StyleUnderline"/>
        </w:rPr>
        <w:t>efficiency is a “force multiplier,” increasing the capacity of the military to</w:t>
      </w:r>
      <w:r>
        <w:rPr>
          <w:rStyle w:val="StyleUnderline"/>
        </w:rPr>
        <w:t xml:space="preserve"> </w:t>
      </w:r>
      <w:r w:rsidRPr="00D87B2B">
        <w:rPr>
          <w:rStyle w:val="StyleUnderline"/>
        </w:rPr>
        <w:t>achieve its mission</w:t>
      </w:r>
      <w:r>
        <w:t xml:space="preserve">.26 Because of this exceptional alignment between the military mission and the need to conserve energy, address climate change, and develop renewables, </w:t>
      </w:r>
      <w:r w:rsidRPr="00EA7592">
        <w:rPr>
          <w:rStyle w:val="StyleUnderline"/>
          <w:highlight w:val="cyan"/>
        </w:rPr>
        <w:t>the Military</w:t>
      </w:r>
      <w:r>
        <w:t xml:space="preserve">-Environmental Complex </w:t>
      </w:r>
      <w:r w:rsidRPr="00D87B2B">
        <w:rPr>
          <w:rStyle w:val="StyleUnderline"/>
        </w:rPr>
        <w:t>has the potential</w:t>
      </w:r>
      <w:r>
        <w:rPr>
          <w:rStyle w:val="StyleUnderline"/>
        </w:rPr>
        <w:t xml:space="preserve"> </w:t>
      </w:r>
      <w:r w:rsidRPr="00D87B2B">
        <w:rPr>
          <w:rStyle w:val="StyleUnderline"/>
        </w:rPr>
        <w:t xml:space="preserve">to </w:t>
      </w:r>
      <w:r w:rsidRPr="00EA7592">
        <w:rPr>
          <w:rStyle w:val="StyleUnderline"/>
          <w:highlight w:val="cyan"/>
        </w:rPr>
        <w:t>stimulate the development of new technologies through</w:t>
      </w:r>
      <w:r w:rsidRPr="00D87B2B">
        <w:rPr>
          <w:rStyle w:val="StyleUnderline"/>
        </w:rPr>
        <w:t xml:space="preserve"> genuine</w:t>
      </w:r>
      <w:r>
        <w:rPr>
          <w:rStyle w:val="StyleUnderline"/>
        </w:rPr>
        <w:t xml:space="preserve"> </w:t>
      </w:r>
      <w:r w:rsidRPr="00EA7592">
        <w:rPr>
          <w:rStyle w:val="StyleUnderline"/>
          <w:highlight w:val="cyan"/>
        </w:rPr>
        <w:t>demand for innovation</w:t>
      </w:r>
      <w:r w:rsidRPr="00D87B2B">
        <w:rPr>
          <w:rStyle w:val="StyleUnderline"/>
        </w:rPr>
        <w:t>, provide large-scale commercial support for existing</w:t>
      </w:r>
      <w:r>
        <w:rPr>
          <w:rStyle w:val="StyleUnderline"/>
        </w:rPr>
        <w:t xml:space="preserve"> </w:t>
      </w:r>
      <w:r w:rsidRPr="00D87B2B">
        <w:rPr>
          <w:rStyle w:val="StyleUnderline"/>
        </w:rPr>
        <w:t>technologies, and drive behavioral changes</w:t>
      </w:r>
      <w:r>
        <w:t>.27</w:t>
      </w:r>
    </w:p>
    <w:p w14:paraId="79AD1B39" w14:textId="77777777" w:rsidR="00D7087B" w:rsidRDefault="00D7087B" w:rsidP="00D7087B">
      <w:pPr>
        <w:pStyle w:val="Heading4"/>
      </w:pPr>
      <w:r>
        <w:t>No impact---DoD has excess cash to re-route towards tech deployment</w:t>
      </w:r>
    </w:p>
    <w:p w14:paraId="00FA490E" w14:textId="77777777" w:rsidR="00D7087B" w:rsidRPr="00204F30" w:rsidRDefault="00D7087B" w:rsidP="00D7087B">
      <w:r w:rsidRPr="00204F30">
        <w:rPr>
          <w:rStyle w:val="Style13ptBold"/>
        </w:rPr>
        <w:t>Shinkman 15</w:t>
      </w:r>
      <w:r>
        <w:t xml:space="preserve"> - Senior National Security Writer @ US News (Paul, “Inside the Pentagon’s ‘Slush Fund’,” US News, http://www.usnews.com/news/articles/2016-02-12/inside-the-pentagons-slush-fund-the-secret-budget-that-just-wont-go-away)</w:t>
      </w:r>
    </w:p>
    <w:p w14:paraId="1CD14E91" w14:textId="77777777" w:rsidR="00D7087B" w:rsidRPr="00204F30" w:rsidRDefault="00D7087B" w:rsidP="00D7087B">
      <w:r w:rsidRPr="00204F30">
        <w:rPr>
          <w:rStyle w:val="StyleUnderline"/>
        </w:rPr>
        <w:t xml:space="preserve">Obama’s inability to eliminate the “OCO” budget leaves </w:t>
      </w:r>
      <w:r w:rsidRPr="00EA7592">
        <w:rPr>
          <w:rStyle w:val="StyleUnderline"/>
          <w:highlight w:val="cyan"/>
        </w:rPr>
        <w:t xml:space="preserve">war planners </w:t>
      </w:r>
      <w:r w:rsidRPr="00EA7592">
        <w:rPr>
          <w:rStyle w:val="Emphasis"/>
          <w:highlight w:val="cyan"/>
        </w:rPr>
        <w:t>awash</w:t>
      </w:r>
      <w:r w:rsidRPr="00EA7592">
        <w:rPr>
          <w:rStyle w:val="StyleUnderline"/>
          <w:highlight w:val="cyan"/>
        </w:rPr>
        <w:t xml:space="preserve"> with unregulated money</w:t>
      </w:r>
      <w:r w:rsidRPr="00204F30">
        <w:rPr>
          <w:rStyle w:val="StyleUnderline"/>
        </w:rPr>
        <w:t>.</w:t>
      </w:r>
      <w:r>
        <w:rPr>
          <w:rStyle w:val="StyleUnderline"/>
        </w:rPr>
        <w:t xml:space="preserve"> </w:t>
      </w:r>
      <w:r w:rsidRPr="00204F30">
        <w:rPr>
          <w:rStyle w:val="StyleUnderline"/>
        </w:rPr>
        <w:t>It’s been called war planners’ crack cocaine, a shifty accounting scheme or a habit-forming opiate imbibed government-wide</w:t>
      </w:r>
      <w:r>
        <w:t>. Barack Obama pledged to eliminate it at the beginning of his presidency, but its potency has only grown stronger since. Now</w:t>
      </w:r>
      <w:r w:rsidRPr="00204F30">
        <w:rPr>
          <w:rStyle w:val="StyleUnderline"/>
        </w:rPr>
        <w:t>, it accounts for the unregulated spending of $60 billion or more in taxpayer dollars per year, with no end in sight</w:t>
      </w:r>
      <w:r>
        <w:t xml:space="preserve">. </w:t>
      </w:r>
      <w:r w:rsidRPr="00204F30">
        <w:rPr>
          <w:rStyle w:val="StyleUnderline"/>
        </w:rPr>
        <w:t>Get used to the Overseas Contingency Operations budget</w:t>
      </w:r>
      <w:r>
        <w:t xml:space="preserve">. </w:t>
      </w:r>
      <w:r w:rsidRPr="00204F30">
        <w:rPr>
          <w:rStyle w:val="StyleUnderline"/>
        </w:rPr>
        <w:t>The OCO was known</w:t>
      </w:r>
      <w:r>
        <w:t xml:space="preserve"> from 2001 to 2009 </w:t>
      </w:r>
      <w:r w:rsidRPr="00204F30">
        <w:rPr>
          <w:rStyle w:val="StyleUnderline"/>
        </w:rPr>
        <w:t>as “the supplemental” and is now considered a de facto slush fund. It began as the war budget</w:t>
      </w:r>
      <w:r>
        <w:t xml:space="preserve"> President George W. Bush needed for the conflicts in Iraq and Afghanistan without having to go back to Congress every time the Defense Department needed to modify its main half-trillion-dollar budget </w:t>
      </w:r>
      <w:r w:rsidRPr="00EA7592">
        <w:rPr>
          <w:rStyle w:val="StyleUnderline"/>
          <w:highlight w:val="cyan"/>
        </w:rPr>
        <w:t xml:space="preserve">to account for changing battlefield conditions or the </w:t>
      </w:r>
      <w:r w:rsidRPr="00EA7592">
        <w:rPr>
          <w:rStyle w:val="Emphasis"/>
          <w:highlight w:val="cyan"/>
        </w:rPr>
        <w:t>development of new technology</w:t>
      </w:r>
      <w:r>
        <w:t xml:space="preserve">. It is necessary at times. When insurgents intensified attacks using improvised explosive devices to blow up coalition convoys in Iraq and Afghanistan, the military tapped the fund to quickly purchase and deploy newly developed mine-resistant, ambush-protected vehicles, or MRAPs, which ultimately replaced Humvees. But another benefit for war planners is that the Pentagon does not have to release details publicly on how specifically this money will be spent. As a result, </w:t>
      </w:r>
      <w:r w:rsidRPr="00204F30">
        <w:rPr>
          <w:rStyle w:val="StyleUnderline"/>
        </w:rPr>
        <w:t>what was once restricted to a fund</w:t>
      </w:r>
      <w:r>
        <w:t xml:space="preserve"> to replace blown-up tanks, get more bullets and transport troops in and out of faraway war zones </w:t>
      </w:r>
      <w:r w:rsidRPr="00204F30">
        <w:rPr>
          <w:rStyle w:val="StyleUnderline"/>
        </w:rPr>
        <w:t xml:space="preserve">has ballooned into an </w:t>
      </w:r>
      <w:r w:rsidRPr="00EA7592">
        <w:rPr>
          <w:rStyle w:val="StyleUnderline"/>
          <w:highlight w:val="cyan"/>
        </w:rPr>
        <w:t>ambiguous part of the budget to which government financiers</w:t>
      </w:r>
      <w:r w:rsidRPr="00204F30">
        <w:rPr>
          <w:rStyle w:val="StyleUnderline"/>
        </w:rPr>
        <w:t xml:space="preserve"> increasingly turn </w:t>
      </w:r>
      <w:r w:rsidRPr="00EA7592">
        <w:rPr>
          <w:rStyle w:val="StyleUnderline"/>
          <w:highlight w:val="cyan"/>
        </w:rPr>
        <w:t xml:space="preserve">to pay for </w:t>
      </w:r>
      <w:r w:rsidRPr="00A75468">
        <w:rPr>
          <w:rStyle w:val="StyleUnderline"/>
        </w:rPr>
        <w:t>other</w:t>
      </w:r>
      <w:r w:rsidRPr="00EA7592">
        <w:rPr>
          <w:rStyle w:val="StyleUnderline"/>
          <w:highlight w:val="cyan"/>
        </w:rPr>
        <w:t>,</w:t>
      </w:r>
      <w:r w:rsidRPr="00204F30">
        <w:rPr>
          <w:rStyle w:val="StyleUnderline"/>
        </w:rPr>
        <w:t xml:space="preserve"> at times unrelated, </w:t>
      </w:r>
      <w:r w:rsidRPr="00EA7592">
        <w:rPr>
          <w:rStyle w:val="StyleUnderline"/>
          <w:highlight w:val="cyan"/>
        </w:rPr>
        <w:t>costs</w:t>
      </w:r>
      <w:r>
        <w:t xml:space="preserve">. The contingency fund has been used to buy sophisticated fighter jets that never dropped bombs on Middle East war zones, for example, or to pay soldiers while serving stateside. And </w:t>
      </w:r>
      <w:r w:rsidRPr="00204F30">
        <w:rPr>
          <w:rStyle w:val="StyleUnderline"/>
        </w:rPr>
        <w:t>it has not decreased under Obama’s withdrawals</w:t>
      </w:r>
      <w:r>
        <w:t xml:space="preserve"> from protracted war in the Middle East. </w:t>
      </w:r>
      <w:r w:rsidRPr="00204F30">
        <w:rPr>
          <w:rStyle w:val="StyleUnderline"/>
        </w:rPr>
        <w:t xml:space="preserve">Quite the contrary – this year the proposed </w:t>
      </w:r>
      <w:r w:rsidRPr="00EA7592">
        <w:rPr>
          <w:rStyle w:val="StyleUnderline"/>
          <w:highlight w:val="cyan"/>
        </w:rPr>
        <w:t>budget</w:t>
      </w:r>
      <w:r w:rsidRPr="00204F30">
        <w:rPr>
          <w:rStyle w:val="StyleUnderline"/>
        </w:rPr>
        <w:t xml:space="preserve"> actually </w:t>
      </w:r>
      <w:r w:rsidRPr="00EA7592">
        <w:rPr>
          <w:rStyle w:val="StyleUnderline"/>
          <w:highlight w:val="cyan"/>
        </w:rPr>
        <w:t>grew by $200 million despite</w:t>
      </w:r>
      <w:r w:rsidRPr="00204F30">
        <w:rPr>
          <w:rStyle w:val="StyleUnderline"/>
        </w:rPr>
        <w:t xml:space="preserve"> thousands </w:t>
      </w:r>
      <w:r w:rsidRPr="00EA7592">
        <w:rPr>
          <w:rStyle w:val="StyleUnderline"/>
          <w:highlight w:val="cyan"/>
        </w:rPr>
        <w:t>fewer</w:t>
      </w:r>
      <w:r w:rsidRPr="00204F30">
        <w:rPr>
          <w:rStyle w:val="StyleUnderline"/>
        </w:rPr>
        <w:t xml:space="preserve"> combat </w:t>
      </w:r>
      <w:r w:rsidRPr="00EA7592">
        <w:rPr>
          <w:rStyle w:val="StyleUnderline"/>
          <w:highlight w:val="cyan"/>
        </w:rPr>
        <w:t>troops</w:t>
      </w:r>
      <w:r>
        <w:t xml:space="preserve"> in Afghanistan and, technically, none in Iraq.</w:t>
      </w:r>
    </w:p>
    <w:p w14:paraId="5D82BB4F" w14:textId="77777777" w:rsidR="008A329B" w:rsidRPr="008A329B" w:rsidRDefault="008A329B" w:rsidP="008A329B"/>
    <w:p w14:paraId="6DE9AE65" w14:textId="77777777" w:rsidR="008E265B" w:rsidRPr="00E0724F" w:rsidRDefault="008E265B" w:rsidP="008E265B"/>
    <w:sectPr w:rsidR="008E265B" w:rsidRPr="00E0724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Helvetica">
    <w:panose1 w:val="020B05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E4D302E"/>
    <w:multiLevelType w:val="hybridMultilevel"/>
    <w:tmpl w:val="95FE9E1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24E820EF"/>
    <w:multiLevelType w:val="hybridMultilevel"/>
    <w:tmpl w:val="9F7CF78E"/>
    <w:lvl w:ilvl="0" w:tplc="08090019">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2" w15:restartNumberingAfterBreak="0">
    <w:nsid w:val="31D154DF"/>
    <w:multiLevelType w:val="hybridMultilevel"/>
    <w:tmpl w:val="00120F5C"/>
    <w:lvl w:ilvl="0" w:tplc="F0FEE6B2">
      <w:start w:val="1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B415D62"/>
    <w:multiLevelType w:val="hybridMultilevel"/>
    <w:tmpl w:val="61927B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D363406"/>
    <w:multiLevelType w:val="hybridMultilevel"/>
    <w:tmpl w:val="DE5AA90A"/>
    <w:lvl w:ilvl="0" w:tplc="40B8470A">
      <w:numFmt w:val="bullet"/>
      <w:lvlText w:val=""/>
      <w:lvlJc w:val="left"/>
      <w:pPr>
        <w:ind w:left="720" w:hanging="360"/>
      </w:pPr>
      <w:rPr>
        <w:rFonts w:ascii="Wingdings" w:eastAsiaTheme="minorHAnsi" w:hAnsi="Wingdings"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811231E"/>
    <w:multiLevelType w:val="hybridMultilevel"/>
    <w:tmpl w:val="B8FC1C62"/>
    <w:lvl w:ilvl="0" w:tplc="B47A205C">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9A37240"/>
    <w:multiLevelType w:val="hybridMultilevel"/>
    <w:tmpl w:val="B870339A"/>
    <w:lvl w:ilvl="0" w:tplc="08090019">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7" w15:restartNumberingAfterBreak="0">
    <w:nsid w:val="6D553766"/>
    <w:multiLevelType w:val="hybridMultilevel"/>
    <w:tmpl w:val="4B64AED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6E1F6B8B"/>
    <w:multiLevelType w:val="hybridMultilevel"/>
    <w:tmpl w:val="BCCC74C2"/>
    <w:lvl w:ilvl="0" w:tplc="0BE25BCA">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F5C303C"/>
    <w:multiLevelType w:val="hybridMultilevel"/>
    <w:tmpl w:val="B65C89F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88501064">
    <w:abstractNumId w:val="9"/>
  </w:num>
  <w:num w:numId="2" w16cid:durableId="1111127879">
    <w:abstractNumId w:val="7"/>
  </w:num>
  <w:num w:numId="3" w16cid:durableId="1287659358">
    <w:abstractNumId w:val="6"/>
  </w:num>
  <w:num w:numId="4" w16cid:durableId="1876384186">
    <w:abstractNumId w:val="5"/>
  </w:num>
  <w:num w:numId="5" w16cid:durableId="1399597400">
    <w:abstractNumId w:val="4"/>
  </w:num>
  <w:num w:numId="6" w16cid:durableId="1775437412">
    <w:abstractNumId w:val="8"/>
  </w:num>
  <w:num w:numId="7" w16cid:durableId="1545367113">
    <w:abstractNumId w:val="3"/>
  </w:num>
  <w:num w:numId="8" w16cid:durableId="40060134">
    <w:abstractNumId w:val="2"/>
  </w:num>
  <w:num w:numId="9" w16cid:durableId="886994572">
    <w:abstractNumId w:val="1"/>
  </w:num>
  <w:num w:numId="10" w16cid:durableId="805853909">
    <w:abstractNumId w:val="0"/>
  </w:num>
  <w:num w:numId="11" w16cid:durableId="739909448">
    <w:abstractNumId w:val="15"/>
  </w:num>
  <w:num w:numId="12" w16cid:durableId="1322780649">
    <w:abstractNumId w:val="12"/>
  </w:num>
  <w:num w:numId="13" w16cid:durableId="283274769">
    <w:abstractNumId w:val="18"/>
  </w:num>
  <w:num w:numId="14" w16cid:durableId="256443429">
    <w:abstractNumId w:val="14"/>
  </w:num>
  <w:num w:numId="15" w16cid:durableId="1137718333">
    <w:abstractNumId w:val="13"/>
  </w:num>
  <w:num w:numId="16" w16cid:durableId="118231848">
    <w:abstractNumId w:val="17"/>
  </w:num>
  <w:num w:numId="17" w16cid:durableId="579565372">
    <w:abstractNumId w:val="16"/>
  </w:num>
  <w:num w:numId="18" w16cid:durableId="1280066075">
    <w:abstractNumId w:val="19"/>
  </w:num>
  <w:num w:numId="19" w16cid:durableId="1421755612">
    <w:abstractNumId w:val="10"/>
  </w:num>
  <w:num w:numId="20" w16cid:durableId="157079888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20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311796257760"/>
    <w:docVar w:name="VerbatimVersion" w:val="5.1"/>
  </w:docVars>
  <w:rsids>
    <w:rsidRoot w:val="006E399E"/>
    <w:rsid w:val="000048AD"/>
    <w:rsid w:val="00007B3B"/>
    <w:rsid w:val="00007BEA"/>
    <w:rsid w:val="00012972"/>
    <w:rsid w:val="000139A3"/>
    <w:rsid w:val="00014231"/>
    <w:rsid w:val="00016A1F"/>
    <w:rsid w:val="00017850"/>
    <w:rsid w:val="000248D7"/>
    <w:rsid w:val="00024E75"/>
    <w:rsid w:val="000261FB"/>
    <w:rsid w:val="0003479E"/>
    <w:rsid w:val="00037AEB"/>
    <w:rsid w:val="00037D2D"/>
    <w:rsid w:val="00044FEF"/>
    <w:rsid w:val="0004541A"/>
    <w:rsid w:val="00045BEA"/>
    <w:rsid w:val="000472B9"/>
    <w:rsid w:val="00052E3E"/>
    <w:rsid w:val="00061EAB"/>
    <w:rsid w:val="00063FF5"/>
    <w:rsid w:val="00067E9A"/>
    <w:rsid w:val="0007304A"/>
    <w:rsid w:val="00081697"/>
    <w:rsid w:val="00081BDD"/>
    <w:rsid w:val="00086EC8"/>
    <w:rsid w:val="0009078C"/>
    <w:rsid w:val="0009082A"/>
    <w:rsid w:val="00093790"/>
    <w:rsid w:val="000A0126"/>
    <w:rsid w:val="000A518B"/>
    <w:rsid w:val="000A66A2"/>
    <w:rsid w:val="000A7370"/>
    <w:rsid w:val="000A7D39"/>
    <w:rsid w:val="000B0FF6"/>
    <w:rsid w:val="000B6295"/>
    <w:rsid w:val="000C2B18"/>
    <w:rsid w:val="000C2C08"/>
    <w:rsid w:val="000C44D2"/>
    <w:rsid w:val="000C7556"/>
    <w:rsid w:val="000D762C"/>
    <w:rsid w:val="000E07D4"/>
    <w:rsid w:val="000E182C"/>
    <w:rsid w:val="000E1C35"/>
    <w:rsid w:val="000E3E31"/>
    <w:rsid w:val="000E5FCA"/>
    <w:rsid w:val="000E6565"/>
    <w:rsid w:val="000E7569"/>
    <w:rsid w:val="000F7B58"/>
    <w:rsid w:val="00100833"/>
    <w:rsid w:val="001008F6"/>
    <w:rsid w:val="00104529"/>
    <w:rsid w:val="00105942"/>
    <w:rsid w:val="00107396"/>
    <w:rsid w:val="001125AE"/>
    <w:rsid w:val="00113314"/>
    <w:rsid w:val="00113812"/>
    <w:rsid w:val="00120090"/>
    <w:rsid w:val="00122D45"/>
    <w:rsid w:val="0012487B"/>
    <w:rsid w:val="00124927"/>
    <w:rsid w:val="00134827"/>
    <w:rsid w:val="001372D7"/>
    <w:rsid w:val="001427BA"/>
    <w:rsid w:val="00144A4C"/>
    <w:rsid w:val="001469A8"/>
    <w:rsid w:val="00152136"/>
    <w:rsid w:val="00152BBA"/>
    <w:rsid w:val="001530A8"/>
    <w:rsid w:val="00156FA1"/>
    <w:rsid w:val="00157A9C"/>
    <w:rsid w:val="0016277E"/>
    <w:rsid w:val="00162F40"/>
    <w:rsid w:val="00163A4B"/>
    <w:rsid w:val="00164A44"/>
    <w:rsid w:val="001666CD"/>
    <w:rsid w:val="00170161"/>
    <w:rsid w:val="00170A3E"/>
    <w:rsid w:val="00176215"/>
    <w:rsid w:val="00176AB0"/>
    <w:rsid w:val="00177B7D"/>
    <w:rsid w:val="00177C75"/>
    <w:rsid w:val="00181495"/>
    <w:rsid w:val="0018183E"/>
    <w:rsid w:val="0018322D"/>
    <w:rsid w:val="00193443"/>
    <w:rsid w:val="001A13BC"/>
    <w:rsid w:val="001A24C7"/>
    <w:rsid w:val="001A2857"/>
    <w:rsid w:val="001A3A72"/>
    <w:rsid w:val="001A6048"/>
    <w:rsid w:val="001B1FF8"/>
    <w:rsid w:val="001B2A51"/>
    <w:rsid w:val="001B30DE"/>
    <w:rsid w:val="001B5776"/>
    <w:rsid w:val="001C146F"/>
    <w:rsid w:val="001C2B34"/>
    <w:rsid w:val="001C3707"/>
    <w:rsid w:val="001C67E5"/>
    <w:rsid w:val="001C6D9F"/>
    <w:rsid w:val="001C6E6F"/>
    <w:rsid w:val="001C7634"/>
    <w:rsid w:val="001D0584"/>
    <w:rsid w:val="001D05E9"/>
    <w:rsid w:val="001D30B6"/>
    <w:rsid w:val="001D3471"/>
    <w:rsid w:val="001D410B"/>
    <w:rsid w:val="001D43FD"/>
    <w:rsid w:val="001D45F7"/>
    <w:rsid w:val="001D5DFE"/>
    <w:rsid w:val="001D64B6"/>
    <w:rsid w:val="001D7FBC"/>
    <w:rsid w:val="001E527A"/>
    <w:rsid w:val="001E72CD"/>
    <w:rsid w:val="001F16FD"/>
    <w:rsid w:val="001F599F"/>
    <w:rsid w:val="001F635C"/>
    <w:rsid w:val="001F78CE"/>
    <w:rsid w:val="002004E9"/>
    <w:rsid w:val="00200BFA"/>
    <w:rsid w:val="002043E3"/>
    <w:rsid w:val="00204CA4"/>
    <w:rsid w:val="0020691D"/>
    <w:rsid w:val="00206AD8"/>
    <w:rsid w:val="00207119"/>
    <w:rsid w:val="0021013E"/>
    <w:rsid w:val="002109E4"/>
    <w:rsid w:val="00215855"/>
    <w:rsid w:val="00222677"/>
    <w:rsid w:val="00222F96"/>
    <w:rsid w:val="00230F1D"/>
    <w:rsid w:val="00231714"/>
    <w:rsid w:val="00231AF3"/>
    <w:rsid w:val="00232B38"/>
    <w:rsid w:val="00233F73"/>
    <w:rsid w:val="00242AC2"/>
    <w:rsid w:val="0024300E"/>
    <w:rsid w:val="00251FC7"/>
    <w:rsid w:val="00254B0D"/>
    <w:rsid w:val="00254C30"/>
    <w:rsid w:val="00254C7E"/>
    <w:rsid w:val="00257578"/>
    <w:rsid w:val="00260A06"/>
    <w:rsid w:val="002635ED"/>
    <w:rsid w:val="00263A45"/>
    <w:rsid w:val="00265C88"/>
    <w:rsid w:val="0026611C"/>
    <w:rsid w:val="002804CF"/>
    <w:rsid w:val="00280879"/>
    <w:rsid w:val="0028208E"/>
    <w:rsid w:val="00283470"/>
    <w:rsid w:val="0028460D"/>
    <w:rsid w:val="00285294"/>
    <w:rsid w:val="002855A7"/>
    <w:rsid w:val="00286CDC"/>
    <w:rsid w:val="00287CAD"/>
    <w:rsid w:val="002905F6"/>
    <w:rsid w:val="00290771"/>
    <w:rsid w:val="00292D0F"/>
    <w:rsid w:val="00293842"/>
    <w:rsid w:val="00297EFB"/>
    <w:rsid w:val="002A18CA"/>
    <w:rsid w:val="002A2625"/>
    <w:rsid w:val="002A7F8F"/>
    <w:rsid w:val="002B0303"/>
    <w:rsid w:val="002B146A"/>
    <w:rsid w:val="002B21C6"/>
    <w:rsid w:val="002B5E17"/>
    <w:rsid w:val="002B63D7"/>
    <w:rsid w:val="002C0392"/>
    <w:rsid w:val="002D66B7"/>
    <w:rsid w:val="002E022F"/>
    <w:rsid w:val="002E1643"/>
    <w:rsid w:val="002E32E1"/>
    <w:rsid w:val="002E5578"/>
    <w:rsid w:val="002E6CEA"/>
    <w:rsid w:val="002F040F"/>
    <w:rsid w:val="002F0463"/>
    <w:rsid w:val="002F1F8B"/>
    <w:rsid w:val="002F481F"/>
    <w:rsid w:val="00301879"/>
    <w:rsid w:val="00314504"/>
    <w:rsid w:val="00315690"/>
    <w:rsid w:val="00316324"/>
    <w:rsid w:val="00316B75"/>
    <w:rsid w:val="0032189B"/>
    <w:rsid w:val="00322A71"/>
    <w:rsid w:val="00324A34"/>
    <w:rsid w:val="00325646"/>
    <w:rsid w:val="00327A07"/>
    <w:rsid w:val="00331ADE"/>
    <w:rsid w:val="003358C4"/>
    <w:rsid w:val="00344028"/>
    <w:rsid w:val="003460F2"/>
    <w:rsid w:val="0036081D"/>
    <w:rsid w:val="00361A40"/>
    <w:rsid w:val="003656FD"/>
    <w:rsid w:val="003666AB"/>
    <w:rsid w:val="00366B94"/>
    <w:rsid w:val="0037372E"/>
    <w:rsid w:val="00374AF5"/>
    <w:rsid w:val="00376D93"/>
    <w:rsid w:val="003806CF"/>
    <w:rsid w:val="0038102D"/>
    <w:rsid w:val="0038158C"/>
    <w:rsid w:val="0038592E"/>
    <w:rsid w:val="003902BA"/>
    <w:rsid w:val="003A09E2"/>
    <w:rsid w:val="003A375B"/>
    <w:rsid w:val="003B028C"/>
    <w:rsid w:val="003B08EE"/>
    <w:rsid w:val="003B117F"/>
    <w:rsid w:val="003B3141"/>
    <w:rsid w:val="003B4385"/>
    <w:rsid w:val="003B7111"/>
    <w:rsid w:val="003C178B"/>
    <w:rsid w:val="003C380F"/>
    <w:rsid w:val="003D1548"/>
    <w:rsid w:val="003D1DCA"/>
    <w:rsid w:val="003D3E7C"/>
    <w:rsid w:val="003E0F2A"/>
    <w:rsid w:val="003E1B74"/>
    <w:rsid w:val="003E355C"/>
    <w:rsid w:val="003E3DB5"/>
    <w:rsid w:val="003E5EE8"/>
    <w:rsid w:val="003E768D"/>
    <w:rsid w:val="003F475A"/>
    <w:rsid w:val="003F50AF"/>
    <w:rsid w:val="003F7246"/>
    <w:rsid w:val="0040222D"/>
    <w:rsid w:val="00403E40"/>
    <w:rsid w:val="00406417"/>
    <w:rsid w:val="00407037"/>
    <w:rsid w:val="0040703D"/>
    <w:rsid w:val="00407C8A"/>
    <w:rsid w:val="00411CD2"/>
    <w:rsid w:val="0041282C"/>
    <w:rsid w:val="00416F69"/>
    <w:rsid w:val="004200C4"/>
    <w:rsid w:val="00422D89"/>
    <w:rsid w:val="00426C0B"/>
    <w:rsid w:val="00427F8A"/>
    <w:rsid w:val="00432F60"/>
    <w:rsid w:val="00434179"/>
    <w:rsid w:val="00440C3F"/>
    <w:rsid w:val="00442C8D"/>
    <w:rsid w:val="004430D2"/>
    <w:rsid w:val="00444507"/>
    <w:rsid w:val="004452CB"/>
    <w:rsid w:val="00446210"/>
    <w:rsid w:val="004605D6"/>
    <w:rsid w:val="0046120C"/>
    <w:rsid w:val="004620C0"/>
    <w:rsid w:val="00463309"/>
    <w:rsid w:val="004639E3"/>
    <w:rsid w:val="00464B66"/>
    <w:rsid w:val="0046754A"/>
    <w:rsid w:val="00472A9E"/>
    <w:rsid w:val="0047452C"/>
    <w:rsid w:val="00477796"/>
    <w:rsid w:val="00483AAF"/>
    <w:rsid w:val="00491F59"/>
    <w:rsid w:val="0049266E"/>
    <w:rsid w:val="00494E6E"/>
    <w:rsid w:val="004A1019"/>
    <w:rsid w:val="004A4559"/>
    <w:rsid w:val="004A4A96"/>
    <w:rsid w:val="004A68A2"/>
    <w:rsid w:val="004A736B"/>
    <w:rsid w:val="004B3313"/>
    <w:rsid w:val="004B45ED"/>
    <w:rsid w:val="004B5D5A"/>
    <w:rsid w:val="004B6429"/>
    <w:rsid w:val="004C232F"/>
    <w:rsid w:val="004C5165"/>
    <w:rsid w:val="004C60E8"/>
    <w:rsid w:val="004C7C7F"/>
    <w:rsid w:val="004C7DF3"/>
    <w:rsid w:val="004D08AB"/>
    <w:rsid w:val="004D1068"/>
    <w:rsid w:val="004D1792"/>
    <w:rsid w:val="004D2FC4"/>
    <w:rsid w:val="004D5905"/>
    <w:rsid w:val="004D6067"/>
    <w:rsid w:val="004D6410"/>
    <w:rsid w:val="004D75D2"/>
    <w:rsid w:val="004D7652"/>
    <w:rsid w:val="004E294C"/>
    <w:rsid w:val="004E3579"/>
    <w:rsid w:val="004E728B"/>
    <w:rsid w:val="004F1F4C"/>
    <w:rsid w:val="004F2E65"/>
    <w:rsid w:val="004F39E0"/>
    <w:rsid w:val="004F580E"/>
    <w:rsid w:val="005006E8"/>
    <w:rsid w:val="00504853"/>
    <w:rsid w:val="0050706C"/>
    <w:rsid w:val="00507268"/>
    <w:rsid w:val="00511C1A"/>
    <w:rsid w:val="005134C3"/>
    <w:rsid w:val="00513767"/>
    <w:rsid w:val="00513A84"/>
    <w:rsid w:val="00515673"/>
    <w:rsid w:val="005167E1"/>
    <w:rsid w:val="00523489"/>
    <w:rsid w:val="005301CB"/>
    <w:rsid w:val="00534163"/>
    <w:rsid w:val="00535064"/>
    <w:rsid w:val="00535A3D"/>
    <w:rsid w:val="00537BD5"/>
    <w:rsid w:val="00544E90"/>
    <w:rsid w:val="00545ED3"/>
    <w:rsid w:val="005518AB"/>
    <w:rsid w:val="005549F8"/>
    <w:rsid w:val="00564A37"/>
    <w:rsid w:val="00567862"/>
    <w:rsid w:val="00570029"/>
    <w:rsid w:val="00571E4C"/>
    <w:rsid w:val="0057268A"/>
    <w:rsid w:val="00573ECC"/>
    <w:rsid w:val="00575201"/>
    <w:rsid w:val="005758FE"/>
    <w:rsid w:val="0057734B"/>
    <w:rsid w:val="00577480"/>
    <w:rsid w:val="0058055B"/>
    <w:rsid w:val="005809A5"/>
    <w:rsid w:val="00581129"/>
    <w:rsid w:val="00581A4F"/>
    <w:rsid w:val="0058553B"/>
    <w:rsid w:val="0059216E"/>
    <w:rsid w:val="00593921"/>
    <w:rsid w:val="005942D1"/>
    <w:rsid w:val="00594417"/>
    <w:rsid w:val="005971D6"/>
    <w:rsid w:val="00597E87"/>
    <w:rsid w:val="005A3D59"/>
    <w:rsid w:val="005A5FBB"/>
    <w:rsid w:val="005A6A23"/>
    <w:rsid w:val="005A7D2A"/>
    <w:rsid w:val="005B2E22"/>
    <w:rsid w:val="005B5D5B"/>
    <w:rsid w:val="005C2D55"/>
    <w:rsid w:val="005C7768"/>
    <w:rsid w:val="005D2912"/>
    <w:rsid w:val="005D3037"/>
    <w:rsid w:val="005E0AF7"/>
    <w:rsid w:val="005E2969"/>
    <w:rsid w:val="005F0C8C"/>
    <w:rsid w:val="005F2DAD"/>
    <w:rsid w:val="005F3290"/>
    <w:rsid w:val="005F3D17"/>
    <w:rsid w:val="00601DF7"/>
    <w:rsid w:val="00604AE6"/>
    <w:rsid w:val="006065BD"/>
    <w:rsid w:val="00606A67"/>
    <w:rsid w:val="00610108"/>
    <w:rsid w:val="00616CA6"/>
    <w:rsid w:val="006171EB"/>
    <w:rsid w:val="0062392B"/>
    <w:rsid w:val="00635CEB"/>
    <w:rsid w:val="00645C22"/>
    <w:rsid w:val="00645FA9"/>
    <w:rsid w:val="00647866"/>
    <w:rsid w:val="006521FD"/>
    <w:rsid w:val="0065283C"/>
    <w:rsid w:val="0065790D"/>
    <w:rsid w:val="00661A14"/>
    <w:rsid w:val="00661D51"/>
    <w:rsid w:val="00662365"/>
    <w:rsid w:val="00662B84"/>
    <w:rsid w:val="00663595"/>
    <w:rsid w:val="00665003"/>
    <w:rsid w:val="00673510"/>
    <w:rsid w:val="006738B3"/>
    <w:rsid w:val="00674290"/>
    <w:rsid w:val="00675D1E"/>
    <w:rsid w:val="0068310B"/>
    <w:rsid w:val="006870C0"/>
    <w:rsid w:val="006906D2"/>
    <w:rsid w:val="006A1712"/>
    <w:rsid w:val="006A2AD0"/>
    <w:rsid w:val="006A4B07"/>
    <w:rsid w:val="006A5DC4"/>
    <w:rsid w:val="006A73CE"/>
    <w:rsid w:val="006B2EE3"/>
    <w:rsid w:val="006B32A4"/>
    <w:rsid w:val="006B4135"/>
    <w:rsid w:val="006B45C6"/>
    <w:rsid w:val="006B4B53"/>
    <w:rsid w:val="006B7B79"/>
    <w:rsid w:val="006C0713"/>
    <w:rsid w:val="006C2375"/>
    <w:rsid w:val="006C4DB4"/>
    <w:rsid w:val="006C5B20"/>
    <w:rsid w:val="006D0F41"/>
    <w:rsid w:val="006D269E"/>
    <w:rsid w:val="006D4ECC"/>
    <w:rsid w:val="006D51E4"/>
    <w:rsid w:val="006D53F3"/>
    <w:rsid w:val="006D6839"/>
    <w:rsid w:val="006E09A9"/>
    <w:rsid w:val="006E10D1"/>
    <w:rsid w:val="006E230B"/>
    <w:rsid w:val="006E3580"/>
    <w:rsid w:val="006E399E"/>
    <w:rsid w:val="006E5DF9"/>
    <w:rsid w:val="006F5C5E"/>
    <w:rsid w:val="006F6051"/>
    <w:rsid w:val="006F79CB"/>
    <w:rsid w:val="0070361B"/>
    <w:rsid w:val="00707F52"/>
    <w:rsid w:val="007124C4"/>
    <w:rsid w:val="007139A9"/>
    <w:rsid w:val="007170D7"/>
    <w:rsid w:val="00720F91"/>
    <w:rsid w:val="00722258"/>
    <w:rsid w:val="007243E5"/>
    <w:rsid w:val="00731715"/>
    <w:rsid w:val="00731891"/>
    <w:rsid w:val="00733599"/>
    <w:rsid w:val="00734AF3"/>
    <w:rsid w:val="00736C51"/>
    <w:rsid w:val="00736CB4"/>
    <w:rsid w:val="00741381"/>
    <w:rsid w:val="00741CC1"/>
    <w:rsid w:val="00750D42"/>
    <w:rsid w:val="00752473"/>
    <w:rsid w:val="00753D31"/>
    <w:rsid w:val="00757D10"/>
    <w:rsid w:val="00760A0A"/>
    <w:rsid w:val="00760CD1"/>
    <w:rsid w:val="00761A69"/>
    <w:rsid w:val="00766DDE"/>
    <w:rsid w:val="00766EA0"/>
    <w:rsid w:val="00771569"/>
    <w:rsid w:val="00771E38"/>
    <w:rsid w:val="00773148"/>
    <w:rsid w:val="00773B50"/>
    <w:rsid w:val="007754EB"/>
    <w:rsid w:val="00775751"/>
    <w:rsid w:val="00776314"/>
    <w:rsid w:val="00777B60"/>
    <w:rsid w:val="00780DE0"/>
    <w:rsid w:val="00783EBD"/>
    <w:rsid w:val="0078779F"/>
    <w:rsid w:val="007910A2"/>
    <w:rsid w:val="00792CC6"/>
    <w:rsid w:val="00793283"/>
    <w:rsid w:val="007934C6"/>
    <w:rsid w:val="00797A6B"/>
    <w:rsid w:val="007A2226"/>
    <w:rsid w:val="007A49D1"/>
    <w:rsid w:val="007A4CEA"/>
    <w:rsid w:val="007A6BFB"/>
    <w:rsid w:val="007B1BE4"/>
    <w:rsid w:val="007B33E3"/>
    <w:rsid w:val="007B3BE2"/>
    <w:rsid w:val="007C3DA2"/>
    <w:rsid w:val="007C4F71"/>
    <w:rsid w:val="007D4EE8"/>
    <w:rsid w:val="007E0520"/>
    <w:rsid w:val="007E6EDF"/>
    <w:rsid w:val="007E76C0"/>
    <w:rsid w:val="007F1D20"/>
    <w:rsid w:val="007F41EF"/>
    <w:rsid w:val="007F5420"/>
    <w:rsid w:val="007F5B66"/>
    <w:rsid w:val="007F6C6C"/>
    <w:rsid w:val="00804AC5"/>
    <w:rsid w:val="00804F5D"/>
    <w:rsid w:val="008072A9"/>
    <w:rsid w:val="00813F2E"/>
    <w:rsid w:val="008214FC"/>
    <w:rsid w:val="00823A1C"/>
    <w:rsid w:val="00826201"/>
    <w:rsid w:val="00831216"/>
    <w:rsid w:val="00834AFD"/>
    <w:rsid w:val="008365A9"/>
    <w:rsid w:val="00842A0B"/>
    <w:rsid w:val="008444FE"/>
    <w:rsid w:val="00845B9D"/>
    <w:rsid w:val="008504F2"/>
    <w:rsid w:val="00850D11"/>
    <w:rsid w:val="00851EE4"/>
    <w:rsid w:val="008520A0"/>
    <w:rsid w:val="00853E6C"/>
    <w:rsid w:val="00854867"/>
    <w:rsid w:val="00860984"/>
    <w:rsid w:val="00861E7C"/>
    <w:rsid w:val="00862428"/>
    <w:rsid w:val="008657C1"/>
    <w:rsid w:val="008666CD"/>
    <w:rsid w:val="008706C7"/>
    <w:rsid w:val="00872193"/>
    <w:rsid w:val="008741EB"/>
    <w:rsid w:val="008772F0"/>
    <w:rsid w:val="0088024D"/>
    <w:rsid w:val="0088394C"/>
    <w:rsid w:val="00884DA9"/>
    <w:rsid w:val="00894764"/>
    <w:rsid w:val="008A0630"/>
    <w:rsid w:val="008A329B"/>
    <w:rsid w:val="008A33E1"/>
    <w:rsid w:val="008A4936"/>
    <w:rsid w:val="008B0BD9"/>
    <w:rsid w:val="008B24AE"/>
    <w:rsid w:val="008B2E38"/>
    <w:rsid w:val="008B3ECB"/>
    <w:rsid w:val="008B4E85"/>
    <w:rsid w:val="008C1B2E"/>
    <w:rsid w:val="008C3B65"/>
    <w:rsid w:val="008C3D8F"/>
    <w:rsid w:val="008C694D"/>
    <w:rsid w:val="008D398E"/>
    <w:rsid w:val="008D3B6E"/>
    <w:rsid w:val="008D7069"/>
    <w:rsid w:val="008E147F"/>
    <w:rsid w:val="008E265B"/>
    <w:rsid w:val="008E4C9F"/>
    <w:rsid w:val="008E510B"/>
    <w:rsid w:val="008F05DA"/>
    <w:rsid w:val="008F075A"/>
    <w:rsid w:val="008F2053"/>
    <w:rsid w:val="008F2DB6"/>
    <w:rsid w:val="008F2DCD"/>
    <w:rsid w:val="008F76B3"/>
    <w:rsid w:val="009031FC"/>
    <w:rsid w:val="00906336"/>
    <w:rsid w:val="00907432"/>
    <w:rsid w:val="009079DF"/>
    <w:rsid w:val="00910A52"/>
    <w:rsid w:val="0091627E"/>
    <w:rsid w:val="00924E95"/>
    <w:rsid w:val="0092560D"/>
    <w:rsid w:val="0092603E"/>
    <w:rsid w:val="00930CFA"/>
    <w:rsid w:val="00933DF2"/>
    <w:rsid w:val="009353D6"/>
    <w:rsid w:val="00937FC6"/>
    <w:rsid w:val="00941C00"/>
    <w:rsid w:val="009451EB"/>
    <w:rsid w:val="00951B00"/>
    <w:rsid w:val="0095445F"/>
    <w:rsid w:val="0096363B"/>
    <w:rsid w:val="00965ABB"/>
    <w:rsid w:val="00966862"/>
    <w:rsid w:val="0097032B"/>
    <w:rsid w:val="00974CF9"/>
    <w:rsid w:val="009753D1"/>
    <w:rsid w:val="00990E0A"/>
    <w:rsid w:val="00992A40"/>
    <w:rsid w:val="009940FE"/>
    <w:rsid w:val="009A09E3"/>
    <w:rsid w:val="009A3F0C"/>
    <w:rsid w:val="009A577A"/>
    <w:rsid w:val="009A79B6"/>
    <w:rsid w:val="009B0490"/>
    <w:rsid w:val="009B0ADD"/>
    <w:rsid w:val="009B0E9A"/>
    <w:rsid w:val="009B40AC"/>
    <w:rsid w:val="009B6157"/>
    <w:rsid w:val="009B7691"/>
    <w:rsid w:val="009C05EF"/>
    <w:rsid w:val="009C69E8"/>
    <w:rsid w:val="009C6A41"/>
    <w:rsid w:val="009C7963"/>
    <w:rsid w:val="009D2EAD"/>
    <w:rsid w:val="009D38FD"/>
    <w:rsid w:val="009D54B2"/>
    <w:rsid w:val="009D64EC"/>
    <w:rsid w:val="009D7F04"/>
    <w:rsid w:val="009E0B06"/>
    <w:rsid w:val="009E1922"/>
    <w:rsid w:val="009E4342"/>
    <w:rsid w:val="009E4E7E"/>
    <w:rsid w:val="009E51C3"/>
    <w:rsid w:val="009E5D0A"/>
    <w:rsid w:val="009F103A"/>
    <w:rsid w:val="009F50DA"/>
    <w:rsid w:val="009F771D"/>
    <w:rsid w:val="009F7B82"/>
    <w:rsid w:val="009F7ED2"/>
    <w:rsid w:val="00A10494"/>
    <w:rsid w:val="00A141FA"/>
    <w:rsid w:val="00A14912"/>
    <w:rsid w:val="00A17FFE"/>
    <w:rsid w:val="00A207B2"/>
    <w:rsid w:val="00A250D0"/>
    <w:rsid w:val="00A25C8E"/>
    <w:rsid w:val="00A27B02"/>
    <w:rsid w:val="00A27FCD"/>
    <w:rsid w:val="00A30C8B"/>
    <w:rsid w:val="00A31593"/>
    <w:rsid w:val="00A34B7E"/>
    <w:rsid w:val="00A53261"/>
    <w:rsid w:val="00A53A49"/>
    <w:rsid w:val="00A54554"/>
    <w:rsid w:val="00A54E97"/>
    <w:rsid w:val="00A56A1A"/>
    <w:rsid w:val="00A57A62"/>
    <w:rsid w:val="00A60F59"/>
    <w:rsid w:val="00A701B7"/>
    <w:rsid w:val="00A71797"/>
    <w:rsid w:val="00A71E13"/>
    <w:rsid w:val="00A747E1"/>
    <w:rsid w:val="00A74A24"/>
    <w:rsid w:val="00A85B33"/>
    <w:rsid w:val="00A907A5"/>
    <w:rsid w:val="00A907D8"/>
    <w:rsid w:val="00A91C9A"/>
    <w:rsid w:val="00A926F3"/>
    <w:rsid w:val="00A93661"/>
    <w:rsid w:val="00A94DEE"/>
    <w:rsid w:val="00A95652"/>
    <w:rsid w:val="00AA1F3A"/>
    <w:rsid w:val="00AA3A74"/>
    <w:rsid w:val="00AA559C"/>
    <w:rsid w:val="00AB0DFB"/>
    <w:rsid w:val="00AB128E"/>
    <w:rsid w:val="00AB53B3"/>
    <w:rsid w:val="00AB67BB"/>
    <w:rsid w:val="00AC0AB8"/>
    <w:rsid w:val="00AC78C5"/>
    <w:rsid w:val="00AD3FBE"/>
    <w:rsid w:val="00AD6095"/>
    <w:rsid w:val="00AE5D0F"/>
    <w:rsid w:val="00AE7786"/>
    <w:rsid w:val="00AF742E"/>
    <w:rsid w:val="00B02974"/>
    <w:rsid w:val="00B0699B"/>
    <w:rsid w:val="00B142FB"/>
    <w:rsid w:val="00B14BC9"/>
    <w:rsid w:val="00B15EFA"/>
    <w:rsid w:val="00B169E7"/>
    <w:rsid w:val="00B209DC"/>
    <w:rsid w:val="00B224EA"/>
    <w:rsid w:val="00B251AA"/>
    <w:rsid w:val="00B25717"/>
    <w:rsid w:val="00B26E43"/>
    <w:rsid w:val="00B33C6D"/>
    <w:rsid w:val="00B371F6"/>
    <w:rsid w:val="00B373C6"/>
    <w:rsid w:val="00B37E5A"/>
    <w:rsid w:val="00B4291E"/>
    <w:rsid w:val="00B42E70"/>
    <w:rsid w:val="00B43BEC"/>
    <w:rsid w:val="00B4423B"/>
    <w:rsid w:val="00B4508F"/>
    <w:rsid w:val="00B47537"/>
    <w:rsid w:val="00B47A7C"/>
    <w:rsid w:val="00B52B3D"/>
    <w:rsid w:val="00B53C4F"/>
    <w:rsid w:val="00B542A0"/>
    <w:rsid w:val="00B55AD5"/>
    <w:rsid w:val="00B61AFB"/>
    <w:rsid w:val="00B62104"/>
    <w:rsid w:val="00B64ABD"/>
    <w:rsid w:val="00B6584B"/>
    <w:rsid w:val="00B66A4B"/>
    <w:rsid w:val="00B729D4"/>
    <w:rsid w:val="00B75462"/>
    <w:rsid w:val="00B8057C"/>
    <w:rsid w:val="00B80B7B"/>
    <w:rsid w:val="00B81511"/>
    <w:rsid w:val="00B82448"/>
    <w:rsid w:val="00B82D8A"/>
    <w:rsid w:val="00B82E58"/>
    <w:rsid w:val="00B845FB"/>
    <w:rsid w:val="00B85CFD"/>
    <w:rsid w:val="00B87BF0"/>
    <w:rsid w:val="00B93204"/>
    <w:rsid w:val="00B93943"/>
    <w:rsid w:val="00B94852"/>
    <w:rsid w:val="00B94C10"/>
    <w:rsid w:val="00B95255"/>
    <w:rsid w:val="00B95B77"/>
    <w:rsid w:val="00B961F2"/>
    <w:rsid w:val="00BA13AD"/>
    <w:rsid w:val="00BA35EA"/>
    <w:rsid w:val="00BA4860"/>
    <w:rsid w:val="00BA662C"/>
    <w:rsid w:val="00BA7E59"/>
    <w:rsid w:val="00BB1D98"/>
    <w:rsid w:val="00BB2EF8"/>
    <w:rsid w:val="00BB3E3F"/>
    <w:rsid w:val="00BB6D8E"/>
    <w:rsid w:val="00BC09EB"/>
    <w:rsid w:val="00BD1AC3"/>
    <w:rsid w:val="00BD6238"/>
    <w:rsid w:val="00BE0774"/>
    <w:rsid w:val="00BE32A9"/>
    <w:rsid w:val="00BE3439"/>
    <w:rsid w:val="00BE5199"/>
    <w:rsid w:val="00BE64F7"/>
    <w:rsid w:val="00BE6923"/>
    <w:rsid w:val="00BF0127"/>
    <w:rsid w:val="00BF0CA2"/>
    <w:rsid w:val="00BF593B"/>
    <w:rsid w:val="00BF773A"/>
    <w:rsid w:val="00BF7E81"/>
    <w:rsid w:val="00C00A8F"/>
    <w:rsid w:val="00C012FA"/>
    <w:rsid w:val="00C10CCA"/>
    <w:rsid w:val="00C11866"/>
    <w:rsid w:val="00C135B4"/>
    <w:rsid w:val="00C13773"/>
    <w:rsid w:val="00C154B7"/>
    <w:rsid w:val="00C17CC8"/>
    <w:rsid w:val="00C21E23"/>
    <w:rsid w:val="00C25186"/>
    <w:rsid w:val="00C31233"/>
    <w:rsid w:val="00C3222D"/>
    <w:rsid w:val="00C329E1"/>
    <w:rsid w:val="00C34676"/>
    <w:rsid w:val="00C34CD4"/>
    <w:rsid w:val="00C3602D"/>
    <w:rsid w:val="00C43A93"/>
    <w:rsid w:val="00C47BA3"/>
    <w:rsid w:val="00C50729"/>
    <w:rsid w:val="00C515EF"/>
    <w:rsid w:val="00C5549D"/>
    <w:rsid w:val="00C56D78"/>
    <w:rsid w:val="00C61119"/>
    <w:rsid w:val="00C7305E"/>
    <w:rsid w:val="00C730CD"/>
    <w:rsid w:val="00C76B78"/>
    <w:rsid w:val="00C83417"/>
    <w:rsid w:val="00C83E0F"/>
    <w:rsid w:val="00C8417A"/>
    <w:rsid w:val="00C853D1"/>
    <w:rsid w:val="00C85609"/>
    <w:rsid w:val="00C85B48"/>
    <w:rsid w:val="00C85D90"/>
    <w:rsid w:val="00C86113"/>
    <w:rsid w:val="00C86305"/>
    <w:rsid w:val="00C9604F"/>
    <w:rsid w:val="00CA15BF"/>
    <w:rsid w:val="00CA19AA"/>
    <w:rsid w:val="00CB1970"/>
    <w:rsid w:val="00CB2C18"/>
    <w:rsid w:val="00CC5298"/>
    <w:rsid w:val="00CC6AFA"/>
    <w:rsid w:val="00CC6F3B"/>
    <w:rsid w:val="00CD0F01"/>
    <w:rsid w:val="00CD2B30"/>
    <w:rsid w:val="00CD429E"/>
    <w:rsid w:val="00CD4311"/>
    <w:rsid w:val="00CD45AA"/>
    <w:rsid w:val="00CD4730"/>
    <w:rsid w:val="00CD736E"/>
    <w:rsid w:val="00CD798D"/>
    <w:rsid w:val="00CE160A"/>
    <w:rsid w:val="00CE161E"/>
    <w:rsid w:val="00CE4139"/>
    <w:rsid w:val="00CF1126"/>
    <w:rsid w:val="00CF59A8"/>
    <w:rsid w:val="00CF5DD5"/>
    <w:rsid w:val="00CF6ADC"/>
    <w:rsid w:val="00D00860"/>
    <w:rsid w:val="00D07944"/>
    <w:rsid w:val="00D10C14"/>
    <w:rsid w:val="00D13F0D"/>
    <w:rsid w:val="00D17423"/>
    <w:rsid w:val="00D20539"/>
    <w:rsid w:val="00D21488"/>
    <w:rsid w:val="00D22810"/>
    <w:rsid w:val="00D22D8E"/>
    <w:rsid w:val="00D25C51"/>
    <w:rsid w:val="00D26EDD"/>
    <w:rsid w:val="00D27392"/>
    <w:rsid w:val="00D2768B"/>
    <w:rsid w:val="00D3088F"/>
    <w:rsid w:val="00D31F59"/>
    <w:rsid w:val="00D325A9"/>
    <w:rsid w:val="00D35009"/>
    <w:rsid w:val="00D36A8A"/>
    <w:rsid w:val="00D40403"/>
    <w:rsid w:val="00D42113"/>
    <w:rsid w:val="00D43817"/>
    <w:rsid w:val="00D443C6"/>
    <w:rsid w:val="00D45ED0"/>
    <w:rsid w:val="00D52B73"/>
    <w:rsid w:val="00D530BD"/>
    <w:rsid w:val="00D53397"/>
    <w:rsid w:val="00D57164"/>
    <w:rsid w:val="00D61409"/>
    <w:rsid w:val="00D619D3"/>
    <w:rsid w:val="00D63EB0"/>
    <w:rsid w:val="00D6588C"/>
    <w:rsid w:val="00D6691E"/>
    <w:rsid w:val="00D66AA3"/>
    <w:rsid w:val="00D7087B"/>
    <w:rsid w:val="00D70EE8"/>
    <w:rsid w:val="00D71170"/>
    <w:rsid w:val="00D712E9"/>
    <w:rsid w:val="00D74BBE"/>
    <w:rsid w:val="00D75140"/>
    <w:rsid w:val="00D815DA"/>
    <w:rsid w:val="00D87832"/>
    <w:rsid w:val="00D907AB"/>
    <w:rsid w:val="00D91787"/>
    <w:rsid w:val="00D95672"/>
    <w:rsid w:val="00D9775C"/>
    <w:rsid w:val="00DA1C92"/>
    <w:rsid w:val="00DA25D4"/>
    <w:rsid w:val="00DA551C"/>
    <w:rsid w:val="00DA60F2"/>
    <w:rsid w:val="00DA6533"/>
    <w:rsid w:val="00DA6538"/>
    <w:rsid w:val="00DB2819"/>
    <w:rsid w:val="00DB664A"/>
    <w:rsid w:val="00DC3025"/>
    <w:rsid w:val="00DC3CA8"/>
    <w:rsid w:val="00DC473F"/>
    <w:rsid w:val="00DC4BD6"/>
    <w:rsid w:val="00DD24CD"/>
    <w:rsid w:val="00DD6662"/>
    <w:rsid w:val="00DE44B0"/>
    <w:rsid w:val="00DE652B"/>
    <w:rsid w:val="00DE7524"/>
    <w:rsid w:val="00DE775C"/>
    <w:rsid w:val="00DF1060"/>
    <w:rsid w:val="00DF1AA3"/>
    <w:rsid w:val="00DF3756"/>
    <w:rsid w:val="00E0180D"/>
    <w:rsid w:val="00E01EAB"/>
    <w:rsid w:val="00E02632"/>
    <w:rsid w:val="00E04034"/>
    <w:rsid w:val="00E05AF5"/>
    <w:rsid w:val="00E0724F"/>
    <w:rsid w:val="00E10AB8"/>
    <w:rsid w:val="00E11E69"/>
    <w:rsid w:val="00E134CD"/>
    <w:rsid w:val="00E13A7B"/>
    <w:rsid w:val="00E14E45"/>
    <w:rsid w:val="00E15E75"/>
    <w:rsid w:val="00E1668D"/>
    <w:rsid w:val="00E16B73"/>
    <w:rsid w:val="00E21448"/>
    <w:rsid w:val="00E242C8"/>
    <w:rsid w:val="00E30D2D"/>
    <w:rsid w:val="00E34D83"/>
    <w:rsid w:val="00E35E4E"/>
    <w:rsid w:val="00E402F8"/>
    <w:rsid w:val="00E44B6D"/>
    <w:rsid w:val="00E46FA9"/>
    <w:rsid w:val="00E475B4"/>
    <w:rsid w:val="00E5262C"/>
    <w:rsid w:val="00E57BB9"/>
    <w:rsid w:val="00E66EE4"/>
    <w:rsid w:val="00E7063D"/>
    <w:rsid w:val="00E76362"/>
    <w:rsid w:val="00E80E2C"/>
    <w:rsid w:val="00E81EDD"/>
    <w:rsid w:val="00E87E19"/>
    <w:rsid w:val="00E95649"/>
    <w:rsid w:val="00E9632E"/>
    <w:rsid w:val="00E96715"/>
    <w:rsid w:val="00EA36E1"/>
    <w:rsid w:val="00EA3E3D"/>
    <w:rsid w:val="00EA41A4"/>
    <w:rsid w:val="00EA757B"/>
    <w:rsid w:val="00EA7592"/>
    <w:rsid w:val="00EB0B2D"/>
    <w:rsid w:val="00EB529C"/>
    <w:rsid w:val="00EC1E36"/>
    <w:rsid w:val="00EC2B4F"/>
    <w:rsid w:val="00EC53DF"/>
    <w:rsid w:val="00EC6F3A"/>
    <w:rsid w:val="00EC7DC4"/>
    <w:rsid w:val="00ED1AC4"/>
    <w:rsid w:val="00ED30CF"/>
    <w:rsid w:val="00ED413B"/>
    <w:rsid w:val="00ED6157"/>
    <w:rsid w:val="00ED7000"/>
    <w:rsid w:val="00ED7E4E"/>
    <w:rsid w:val="00EE6213"/>
    <w:rsid w:val="00EE741B"/>
    <w:rsid w:val="00EE7529"/>
    <w:rsid w:val="00EE75F2"/>
    <w:rsid w:val="00EF0F4B"/>
    <w:rsid w:val="00EF31A0"/>
    <w:rsid w:val="00EF37F3"/>
    <w:rsid w:val="00EF3BF2"/>
    <w:rsid w:val="00EF5E88"/>
    <w:rsid w:val="00EF62B0"/>
    <w:rsid w:val="00EF7310"/>
    <w:rsid w:val="00F00CA1"/>
    <w:rsid w:val="00F04C0B"/>
    <w:rsid w:val="00F05538"/>
    <w:rsid w:val="00F06609"/>
    <w:rsid w:val="00F067C9"/>
    <w:rsid w:val="00F127F5"/>
    <w:rsid w:val="00F1491B"/>
    <w:rsid w:val="00F176E6"/>
    <w:rsid w:val="00F176EF"/>
    <w:rsid w:val="00F23EC7"/>
    <w:rsid w:val="00F2528B"/>
    <w:rsid w:val="00F2626F"/>
    <w:rsid w:val="00F2727A"/>
    <w:rsid w:val="00F34B5D"/>
    <w:rsid w:val="00F3685C"/>
    <w:rsid w:val="00F37D96"/>
    <w:rsid w:val="00F40822"/>
    <w:rsid w:val="00F42C1D"/>
    <w:rsid w:val="00F435AE"/>
    <w:rsid w:val="00F45E10"/>
    <w:rsid w:val="00F5327D"/>
    <w:rsid w:val="00F53DE0"/>
    <w:rsid w:val="00F54FAF"/>
    <w:rsid w:val="00F54FC3"/>
    <w:rsid w:val="00F55B3A"/>
    <w:rsid w:val="00F56BB4"/>
    <w:rsid w:val="00F57D48"/>
    <w:rsid w:val="00F6088F"/>
    <w:rsid w:val="00F6364A"/>
    <w:rsid w:val="00F657C6"/>
    <w:rsid w:val="00F6637B"/>
    <w:rsid w:val="00F72F76"/>
    <w:rsid w:val="00F7337F"/>
    <w:rsid w:val="00F73B92"/>
    <w:rsid w:val="00F7403B"/>
    <w:rsid w:val="00F74D54"/>
    <w:rsid w:val="00F834B2"/>
    <w:rsid w:val="00F84CB6"/>
    <w:rsid w:val="00F8597F"/>
    <w:rsid w:val="00F87254"/>
    <w:rsid w:val="00F90FFA"/>
    <w:rsid w:val="00F9113A"/>
    <w:rsid w:val="00F919FF"/>
    <w:rsid w:val="00F9262A"/>
    <w:rsid w:val="00F92838"/>
    <w:rsid w:val="00F94151"/>
    <w:rsid w:val="00F947FE"/>
    <w:rsid w:val="00FA4627"/>
    <w:rsid w:val="00FA717E"/>
    <w:rsid w:val="00FA75BB"/>
    <w:rsid w:val="00FB2326"/>
    <w:rsid w:val="00FB7ABC"/>
    <w:rsid w:val="00FC0EC9"/>
    <w:rsid w:val="00FC7F80"/>
    <w:rsid w:val="00FD0362"/>
    <w:rsid w:val="00FD7952"/>
    <w:rsid w:val="00FE2546"/>
    <w:rsid w:val="00FE35DD"/>
    <w:rsid w:val="00FE6B58"/>
    <w:rsid w:val="00FE7D3D"/>
    <w:rsid w:val="00FF164E"/>
    <w:rsid w:val="00FF53A6"/>
    <w:rsid w:val="00FF7E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53797A"/>
  <w15:chartTrackingRefBased/>
  <w15:docId w15:val="{1BD6F2DC-73A5-43A9-9045-9FE08B2C65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iPriority="6"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0248D7"/>
    <w:pPr>
      <w:spacing w:after="0" w:line="240" w:lineRule="auto"/>
    </w:pPr>
    <w:rPr>
      <w:rFonts w:ascii="Times New Roman" w:hAnsi="Times New Roman" w:cs="Times New Roman"/>
      <w:sz w:val="16"/>
    </w:rPr>
  </w:style>
  <w:style w:type="paragraph" w:styleId="Heading1">
    <w:name w:val="heading 1"/>
    <w:aliases w:val="Pocket"/>
    <w:basedOn w:val="Normal"/>
    <w:next w:val="Normal"/>
    <w:link w:val="Heading1Char"/>
    <w:qFormat/>
    <w:rsid w:val="000248D7"/>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42"/>
      <w:szCs w:val="32"/>
    </w:rPr>
  </w:style>
  <w:style w:type="paragraph" w:styleId="Heading2">
    <w:name w:val="heading 2"/>
    <w:aliases w:val="Hat"/>
    <w:basedOn w:val="Normal"/>
    <w:next w:val="Normal"/>
    <w:link w:val="Heading2Char"/>
    <w:uiPriority w:val="1"/>
    <w:unhideWhenUsed/>
    <w:qFormat/>
    <w:rsid w:val="000248D7"/>
    <w:pPr>
      <w:keepNext/>
      <w:keepLines/>
      <w:pageBreakBefore/>
      <w:spacing w:before="480"/>
      <w:jc w:val="center"/>
      <w:outlineLvl w:val="1"/>
    </w:pPr>
    <w:rPr>
      <w:rFonts w:eastAsiaTheme="majorEastAsia" w:cstheme="majorBidi"/>
      <w:b/>
      <w:sz w:val="38"/>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Underline Char Char Char,Char1,n,no"/>
    <w:basedOn w:val="Normal"/>
    <w:next w:val="Normal"/>
    <w:link w:val="Heading3Char"/>
    <w:uiPriority w:val="2"/>
    <w:unhideWhenUsed/>
    <w:qFormat/>
    <w:rsid w:val="000248D7"/>
    <w:pPr>
      <w:keepNext/>
      <w:keepLines/>
      <w:pageBreakBefore/>
      <w:spacing w:before="200"/>
      <w:jc w:val="center"/>
      <w:outlineLvl w:val="2"/>
    </w:pPr>
    <w:rPr>
      <w:rFonts w:eastAsiaTheme="majorEastAsia" w:cstheme="majorBidi"/>
      <w:b/>
      <w:sz w:val="30"/>
      <w:szCs w:val="24"/>
      <w:u w:val="single"/>
    </w:rPr>
  </w:style>
  <w:style w:type="paragraph" w:styleId="Heading4">
    <w:name w:val="heading 4"/>
    <w:aliases w:val="Tag,Big card,body,small text,Normal Tag,heading 2,Ch,CD - Cite,no read,No Spacing211,No Spacing12,No Spacing2111,ta,small space,Heading 2 Char2 Char,TAG,Heading 2 Char1 Char Char,No Spacing112,No Spacing1121, Ch,No Spacing4,No Spacing5,tags,T,t"/>
    <w:basedOn w:val="Normal"/>
    <w:next w:val="Normal"/>
    <w:link w:val="Heading4Char"/>
    <w:uiPriority w:val="3"/>
    <w:unhideWhenUsed/>
    <w:qFormat/>
    <w:rsid w:val="000248D7"/>
    <w:pPr>
      <w:keepNext/>
      <w:keepLines/>
      <w:spacing w:before="200"/>
      <w:outlineLvl w:val="3"/>
    </w:pPr>
    <w:rPr>
      <w:rFonts w:eastAsiaTheme="majorEastAsia" w:cstheme="majorBidi"/>
      <w:b/>
      <w:iCs/>
      <w:sz w:val="24"/>
    </w:rPr>
  </w:style>
  <w:style w:type="character" w:default="1" w:styleId="DefaultParagraphFont">
    <w:name w:val="Default Paragraph Font"/>
    <w:uiPriority w:val="1"/>
    <w:semiHidden/>
    <w:unhideWhenUsed/>
    <w:rsid w:val="000248D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248D7"/>
  </w:style>
  <w:style w:type="character" w:customStyle="1" w:styleId="Heading1Char">
    <w:name w:val="Heading 1 Char"/>
    <w:aliases w:val="Pocket Char"/>
    <w:basedOn w:val="DefaultParagraphFont"/>
    <w:link w:val="Heading1"/>
    <w:rsid w:val="000248D7"/>
    <w:rPr>
      <w:rFonts w:ascii="Times New Roman" w:eastAsiaTheme="majorEastAsia" w:hAnsi="Times New Roman" w:cstheme="majorBidi"/>
      <w:b/>
      <w:sz w:val="42"/>
      <w:szCs w:val="32"/>
    </w:rPr>
  </w:style>
  <w:style w:type="character" w:customStyle="1" w:styleId="Heading2Char">
    <w:name w:val="Heading 2 Char"/>
    <w:aliases w:val="Hat Char"/>
    <w:basedOn w:val="DefaultParagraphFont"/>
    <w:link w:val="Heading2"/>
    <w:uiPriority w:val="1"/>
    <w:rsid w:val="000248D7"/>
    <w:rPr>
      <w:rFonts w:ascii="Times New Roman" w:eastAsiaTheme="majorEastAsia" w:hAnsi="Times New Roman" w:cstheme="majorBidi"/>
      <w:b/>
      <w:sz w:val="38"/>
      <w:szCs w:val="26"/>
      <w:u w:val="doubl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1,Cite 1 Char,Read Char Char"/>
    <w:basedOn w:val="DefaultParagraphFont"/>
    <w:link w:val="Heading3"/>
    <w:uiPriority w:val="2"/>
    <w:rsid w:val="000248D7"/>
    <w:rPr>
      <w:rFonts w:ascii="Times New Roman" w:eastAsiaTheme="majorEastAsia" w:hAnsi="Times New Roman" w:cstheme="majorBidi"/>
      <w:b/>
      <w:sz w:val="30"/>
      <w:szCs w:val="24"/>
      <w:u w:val="single"/>
    </w:rPr>
  </w:style>
  <w:style w:type="character" w:customStyle="1" w:styleId="Heading4Char">
    <w:name w:val="Heading 4 Char"/>
    <w:aliases w:val="Tag Char,Big card Char,body Char,small text Char,Normal Tag Char,heading 2 Char,Ch Char,CD - Cite Char,no read Char,No Spacing211 Char,No Spacing12 Char,No Spacing2111 Char,ta Char,small space Char,Heading 2 Char2 Char Char,TAG Char,t Char"/>
    <w:basedOn w:val="DefaultParagraphFont"/>
    <w:link w:val="Heading4"/>
    <w:uiPriority w:val="3"/>
    <w:rsid w:val="000248D7"/>
    <w:rPr>
      <w:rFonts w:ascii="Times New Roman" w:eastAsiaTheme="majorEastAsia" w:hAnsi="Times New Roman" w:cstheme="majorBidi"/>
      <w:b/>
      <w:iCs/>
      <w:sz w:val="24"/>
    </w:rPr>
  </w:style>
  <w:style w:type="character" w:styleId="Emphasis">
    <w:name w:val="Emphasis"/>
    <w:aliases w:val="Bold Underline,Minimized,Highlighted,Evidence,minimized,tag2,Size 10,emphasis in card,CD Card,ED - Tag,Underlined,emphasis,Emphasis!!,small,Qualifications,bold underline,Shrunk,normal card text,qualifications in card,qualifications,Style1,Box,s,B"/>
    <w:basedOn w:val="DefaultParagraphFont"/>
    <w:link w:val="Emphasis1"/>
    <w:uiPriority w:val="7"/>
    <w:qFormat/>
    <w:rsid w:val="000248D7"/>
    <w:rPr>
      <w:rFonts w:ascii="Times New Roman" w:hAnsi="Times New Roman" w:cs="Times New Roman"/>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0248D7"/>
    <w:rPr>
      <w:b/>
      <w:bCs/>
      <w:sz w:val="24"/>
      <w:u w:val="none"/>
    </w:rPr>
  </w:style>
  <w:style w:type="character" w:customStyle="1" w:styleId="StyleUnderline">
    <w:name w:val="Style Underline"/>
    <w:aliases w:val="Underline,Style Bold Underline,apple-style-span + 6 pt,Kern at 16 pt,Style,Bold,Intense Emphasis1,Intense Emphasis2,HHeading 3 + 12 pt,Bold Cite Char,Cards + Font: 12 pt Char,Citation Char Char Char,Heading 3 Char1 Char Char Char,ci,c,Bo,8"/>
    <w:basedOn w:val="DefaultParagraphFont"/>
    <w:link w:val="UnderlinePara"/>
    <w:uiPriority w:val="6"/>
    <w:qFormat/>
    <w:rsid w:val="000248D7"/>
    <w:rPr>
      <w:b w:val="0"/>
      <w:sz w:val="22"/>
      <w:u w:val="single"/>
    </w:rPr>
  </w:style>
  <w:style w:type="character" w:styleId="Hyperlink">
    <w:name w:val="Hyperlink"/>
    <w:aliases w:val="No Spacing Char,Small Text Char,Card Format Char,Note Level 2 Char,No Spacing111112 Char,No Spacing31 Char,No Spacing22 Char,No Spacing3 Char,No Spacing1 Char,Tag and Cite Char,Dont use Char,No Spacing41 Char,Tag and Ci Char,card Char,Clear Char"/>
    <w:basedOn w:val="DefaultParagraphFont"/>
    <w:link w:val="NoSpacing"/>
    <w:uiPriority w:val="99"/>
    <w:unhideWhenUsed/>
    <w:rsid w:val="000248D7"/>
    <w:rPr>
      <w:color w:val="auto"/>
      <w:u w:val="none"/>
    </w:rPr>
  </w:style>
  <w:style w:type="character" w:styleId="FollowedHyperlink">
    <w:name w:val="FollowedHyperlink"/>
    <w:basedOn w:val="DefaultParagraphFont"/>
    <w:uiPriority w:val="99"/>
    <w:semiHidden/>
    <w:unhideWhenUsed/>
    <w:rsid w:val="000248D7"/>
    <w:rPr>
      <w:color w:val="auto"/>
      <w:u w:val="none"/>
    </w:rPr>
  </w:style>
  <w:style w:type="character" w:styleId="UnresolvedMention">
    <w:name w:val="Unresolved Mention"/>
    <w:basedOn w:val="DefaultParagraphFont"/>
    <w:uiPriority w:val="99"/>
    <w:semiHidden/>
    <w:unhideWhenUsed/>
    <w:rsid w:val="001A2857"/>
    <w:rPr>
      <w:color w:val="605E5C"/>
      <w:shd w:val="clear" w:color="auto" w:fill="E1DFDD"/>
    </w:rPr>
  </w:style>
  <w:style w:type="paragraph" w:customStyle="1" w:styleId="Emphasis1">
    <w:name w:val="Emphasis1"/>
    <w:basedOn w:val="Normal"/>
    <w:link w:val="Emphasis"/>
    <w:uiPriority w:val="7"/>
    <w:qFormat/>
    <w:rsid w:val="00ED7E4E"/>
    <w:pPr>
      <w:pBdr>
        <w:top w:val="single" w:sz="12" w:space="1" w:color="auto"/>
        <w:left w:val="single" w:sz="12" w:space="4" w:color="auto"/>
        <w:bottom w:val="single" w:sz="12" w:space="1" w:color="auto"/>
        <w:right w:val="single" w:sz="12" w:space="4" w:color="auto"/>
      </w:pBdr>
      <w:ind w:left="720"/>
      <w:jc w:val="both"/>
    </w:pPr>
    <w:rPr>
      <w:b/>
      <w:iCs/>
      <w:sz w:val="22"/>
      <w:u w:val="single"/>
      <w:bdr w:val="single" w:sz="8" w:space="0" w:color="auto"/>
    </w:rPr>
  </w:style>
  <w:style w:type="paragraph" w:customStyle="1" w:styleId="UnderlinePara">
    <w:name w:val="Underline Para"/>
    <w:basedOn w:val="Normal"/>
    <w:link w:val="StyleUnderline"/>
    <w:uiPriority w:val="6"/>
    <w:qFormat/>
    <w:rsid w:val="00ED7E4E"/>
    <w:pPr>
      <w:widowControl w:val="0"/>
      <w:suppressAutoHyphens/>
      <w:spacing w:after="200"/>
      <w:contextualSpacing/>
    </w:pPr>
    <w:rPr>
      <w:rFonts w:asciiTheme="minorHAnsi" w:hAnsiTheme="minorHAnsi" w:cstheme="minorBidi"/>
      <w:sz w:val="22"/>
      <w:u w:val="single"/>
    </w:rPr>
  </w:style>
  <w:style w:type="paragraph" w:styleId="NoSpacing">
    <w:name w:val="No Spacing"/>
    <w:aliases w:val="Small Text,Card Format,Note Level 2,No Spacing111112,No Spacing31,No Spacing22,No Spacing3,No Spacing1,Tag and Cite,Dont use,No Spacing41,Tag and Ci,card,Very Small Text,DDI Tag,Tag Title,No Spacing6,No Spacing8,No Spacing11211,Note Level 21"/>
    <w:basedOn w:val="Heading1"/>
    <w:link w:val="Hyperlink"/>
    <w:autoRedefine/>
    <w:uiPriority w:val="99"/>
    <w:qFormat/>
    <w:rsid w:val="00477796"/>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sz w:val="22"/>
      <w:szCs w:val="22"/>
    </w:rPr>
  </w:style>
  <w:style w:type="paragraph" w:customStyle="1" w:styleId="textbold">
    <w:name w:val="text bold"/>
    <w:basedOn w:val="Normal"/>
    <w:uiPriority w:val="7"/>
    <w:qFormat/>
    <w:rsid w:val="00283470"/>
    <w:pPr>
      <w:widowControl w:val="0"/>
      <w:ind w:left="720"/>
      <w:jc w:val="both"/>
    </w:pPr>
    <w:rPr>
      <w:b/>
      <w:iCs/>
      <w:sz w:val="22"/>
      <w:u w:val="single"/>
      <w:bdr w:val="single" w:sz="8" w:space="0" w:color="auto"/>
    </w:rPr>
  </w:style>
  <w:style w:type="paragraph" w:customStyle="1" w:styleId="Emphasize">
    <w:name w:val="Emphasize"/>
    <w:basedOn w:val="Normal"/>
    <w:uiPriority w:val="7"/>
    <w:qFormat/>
    <w:rsid w:val="004D75D2"/>
    <w:pPr>
      <w:pBdr>
        <w:top w:val="single" w:sz="18" w:space="0" w:color="auto"/>
        <w:left w:val="single" w:sz="18" w:space="0" w:color="auto"/>
        <w:bottom w:val="single" w:sz="18" w:space="0" w:color="auto"/>
        <w:right w:val="single" w:sz="18" w:space="0" w:color="auto"/>
      </w:pBdr>
      <w:spacing w:line="256" w:lineRule="auto"/>
      <w:ind w:left="720"/>
      <w:jc w:val="both"/>
    </w:pPr>
    <w:rPr>
      <w:b/>
      <w:iCs/>
      <w:sz w:val="22"/>
      <w:u w:val="single"/>
      <w:bdr w:val="single" w:sz="8" w:space="0" w:color="auto"/>
    </w:rPr>
  </w:style>
  <w:style w:type="paragraph" w:styleId="ListParagraph">
    <w:name w:val="List Paragraph"/>
    <w:aliases w:val="6 font"/>
    <w:basedOn w:val="Normal"/>
    <w:uiPriority w:val="99"/>
    <w:qFormat/>
    <w:rsid w:val="00D20539"/>
    <w:pPr>
      <w:ind w:left="720"/>
      <w:contextualSpacing/>
    </w:pPr>
  </w:style>
  <w:style w:type="character" w:styleId="IntenseEmphasis">
    <w:name w:val="Intense Emphasis"/>
    <w:aliases w:val="Title Char,Cites and Cards Char,UNDERLINE Char,Bold Underlined Char"/>
    <w:basedOn w:val="DefaultParagraphFont"/>
    <w:link w:val="Title"/>
    <w:uiPriority w:val="6"/>
    <w:qFormat/>
    <w:rsid w:val="00513A84"/>
    <w:rPr>
      <w:u w:val="single"/>
    </w:rPr>
  </w:style>
  <w:style w:type="paragraph" w:styleId="Title">
    <w:name w:val="Title"/>
    <w:aliases w:val="Cites and Cards,UNDERLINE,Bold Underlined"/>
    <w:basedOn w:val="Normal"/>
    <w:next w:val="Normal"/>
    <w:link w:val="IntenseEmphasis"/>
    <w:uiPriority w:val="6"/>
    <w:qFormat/>
    <w:rsid w:val="00513A84"/>
    <w:pPr>
      <w:contextualSpacing/>
    </w:pPr>
    <w:rPr>
      <w:rFonts w:asciiTheme="minorHAnsi" w:hAnsiTheme="minorHAnsi" w:cstheme="minorBidi"/>
      <w:sz w:val="22"/>
      <w:u w:val="single"/>
    </w:rPr>
  </w:style>
  <w:style w:type="character" w:customStyle="1" w:styleId="TitleChar1">
    <w:name w:val="Title Char1"/>
    <w:basedOn w:val="DefaultParagraphFont"/>
    <w:uiPriority w:val="99"/>
    <w:rsid w:val="00513A84"/>
    <w:rPr>
      <w:rFonts w:asciiTheme="majorHAnsi" w:eastAsiaTheme="majorEastAsia" w:hAnsiTheme="majorHAnsi" w:cstheme="majorBidi"/>
      <w:spacing w:val="-10"/>
      <w:kern w:val="28"/>
      <w:sz w:val="56"/>
      <w:szCs w:val="56"/>
    </w:rPr>
  </w:style>
  <w:style w:type="character" w:styleId="CommentReference">
    <w:name w:val="annotation reference"/>
    <w:basedOn w:val="DefaultParagraphFont"/>
    <w:uiPriority w:val="99"/>
    <w:semiHidden/>
    <w:unhideWhenUsed/>
    <w:rsid w:val="00D619D3"/>
    <w:rPr>
      <w:sz w:val="16"/>
      <w:szCs w:val="16"/>
    </w:rPr>
  </w:style>
  <w:style w:type="paragraph" w:styleId="CommentText">
    <w:name w:val="annotation text"/>
    <w:basedOn w:val="Normal"/>
    <w:link w:val="CommentTextChar"/>
    <w:uiPriority w:val="99"/>
    <w:unhideWhenUsed/>
    <w:rsid w:val="00D619D3"/>
    <w:pPr>
      <w:spacing w:after="160"/>
    </w:pPr>
    <w:rPr>
      <w:rFonts w:ascii="Calibri" w:hAnsi="Calibri" w:cs="Calibri"/>
      <w:sz w:val="20"/>
      <w:szCs w:val="20"/>
    </w:rPr>
  </w:style>
  <w:style w:type="character" w:customStyle="1" w:styleId="CommentTextChar">
    <w:name w:val="Comment Text Char"/>
    <w:basedOn w:val="DefaultParagraphFont"/>
    <w:link w:val="CommentText"/>
    <w:uiPriority w:val="99"/>
    <w:rsid w:val="00D619D3"/>
    <w:rPr>
      <w:rFonts w:ascii="Calibri" w:hAnsi="Calibri" w:cs="Calibri"/>
      <w:sz w:val="20"/>
      <w:szCs w:val="20"/>
    </w:rPr>
  </w:style>
  <w:style w:type="character" w:styleId="Strong">
    <w:name w:val="Strong"/>
    <w:basedOn w:val="DefaultParagraphFont"/>
    <w:uiPriority w:val="22"/>
    <w:qFormat/>
    <w:rsid w:val="00D619D3"/>
    <w:rPr>
      <w:b/>
      <w:bCs/>
    </w:rPr>
  </w:style>
  <w:style w:type="paragraph" w:styleId="NormalWeb">
    <w:name w:val="Normal (Web)"/>
    <w:basedOn w:val="Normal"/>
    <w:uiPriority w:val="99"/>
    <w:semiHidden/>
    <w:unhideWhenUsed/>
    <w:rsid w:val="00D619D3"/>
    <w:pPr>
      <w:spacing w:before="100" w:beforeAutospacing="1" w:after="100" w:afterAutospacing="1"/>
    </w:pPr>
    <w:rPr>
      <w:rFonts w:eastAsia="Times New Roman"/>
      <w:sz w:val="24"/>
      <w:szCs w:val="24"/>
      <w:lang w:eastAsia="zh-CN"/>
    </w:rPr>
  </w:style>
  <w:style w:type="paragraph" w:customStyle="1" w:styleId="articleparagraphrootwy3ui">
    <w:name w:val="articleparagraph_root__wy3ui"/>
    <w:basedOn w:val="Normal"/>
    <w:rsid w:val="00D619D3"/>
    <w:pPr>
      <w:spacing w:before="100" w:beforeAutospacing="1" w:after="100" w:afterAutospacing="1"/>
    </w:pPr>
    <w:rPr>
      <w:rFonts w:eastAsia="Times New Roman"/>
      <w:sz w:val="24"/>
      <w:szCs w:val="24"/>
      <w:lang w:eastAsia="zh-CN"/>
    </w:rPr>
  </w:style>
  <w:style w:type="table" w:styleId="TableGrid">
    <w:name w:val="Table Grid"/>
    <w:basedOn w:val="TableNormal"/>
    <w:uiPriority w:val="39"/>
    <w:rsid w:val="00773B5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mphasis0">
    <w:name w:val="!!_Emphasis"/>
    <w:basedOn w:val="Normal"/>
    <w:uiPriority w:val="7"/>
    <w:qFormat/>
    <w:rsid w:val="003B4385"/>
    <w:pPr>
      <w:pBdr>
        <w:top w:val="single" w:sz="4" w:space="0" w:color="auto"/>
        <w:left w:val="single" w:sz="4" w:space="0" w:color="auto"/>
        <w:bottom w:val="single" w:sz="4" w:space="0" w:color="auto"/>
        <w:right w:val="single" w:sz="4" w:space="0" w:color="auto"/>
      </w:pBdr>
      <w:spacing w:line="254" w:lineRule="auto"/>
      <w:ind w:left="720"/>
    </w:pPr>
    <w:rPr>
      <w:b/>
      <w:iCs/>
      <w:sz w:val="22"/>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thehill.com/opinion/technology/540808-to-outpace-china-on-technology-the-us-needs-a-full-stack-strategy?rl=1" TargetMode="External"/><Relationship Id="rId21" Type="http://schemas.openxmlformats.org/officeDocument/2006/relationships/hyperlink" Target="https://www.thersa.org/blog/2018/12/climate-change-and-ubi-a-consensus-policy)//BB" TargetMode="External"/><Relationship Id="rId63" Type="http://schemas.openxmlformats.org/officeDocument/2006/relationships/hyperlink" Target="https://www.americanprogress.org/issues/green/news/2021/03/30/497685/climate-deniers-117th-congress/" TargetMode="External"/><Relationship Id="rId159" Type="http://schemas.openxmlformats.org/officeDocument/2006/relationships/hyperlink" Target="https://link.springer.com/article/10.1007/s10584-021-02957-w" TargetMode="External"/><Relationship Id="rId170" Type="http://schemas.openxmlformats.org/officeDocument/2006/relationships/hyperlink" Target="https://link.springer.com/article/10.1007/s10584-021-02957-w" TargetMode="External"/><Relationship Id="rId191" Type="http://schemas.openxmlformats.org/officeDocument/2006/relationships/hyperlink" Target="https://link.springer.com/article/10.1007/s10584-021-02957-w" TargetMode="External"/><Relationship Id="rId205" Type="http://schemas.openxmlformats.org/officeDocument/2006/relationships/hyperlink" Target="https://link.springer.com/article/10.1007/s10584-021-02957-w" TargetMode="External"/><Relationship Id="rId226" Type="http://schemas.openxmlformats.org/officeDocument/2006/relationships/hyperlink" Target="https://link.springer.com/article/10.1007/s10584-021-02957-w" TargetMode="External"/><Relationship Id="rId247" Type="http://schemas.openxmlformats.org/officeDocument/2006/relationships/hyperlink" Target="https://canadiandimension.com/articles/view/ten-reasons-we-cannot-blame-the-carbon-tax-for-inflation)//BB" TargetMode="External"/><Relationship Id="rId107" Type="http://schemas.openxmlformats.org/officeDocument/2006/relationships/hyperlink" Target="https://goodfaithmedia.org/global-crises-resulting-in-explosion-of-inequality/" TargetMode="External"/><Relationship Id="rId11" Type="http://schemas.openxmlformats.org/officeDocument/2006/relationships/hyperlink" Target="https://www.cfr.org/blog/address-climate-change-while-protecting-workers-united-states-needs-border-adjusted-carbon-tax)//BB" TargetMode="External"/><Relationship Id="rId32" Type="http://schemas.openxmlformats.org/officeDocument/2006/relationships/hyperlink" Target="http://admin.indiaenvironmentportal.org.in/files/file/Putting_a_Price_on_Carbon_Emissions.pdf" TargetMode="External"/><Relationship Id="rId53" Type="http://schemas.openxmlformats.org/officeDocument/2006/relationships/hyperlink" Target="https://news.mit.edu/2017/mathematics-predicts-sixth-mass-extinction-0920" TargetMode="External"/><Relationship Id="rId74" Type="http://schemas.openxmlformats.org/officeDocument/2006/relationships/hyperlink" Target="https://obamawhitehouse.archives.gov/sites/default/files/krueger_cap_speech_final_remarks.pdf" TargetMode="External"/><Relationship Id="rId128" Type="http://schemas.openxmlformats.org/officeDocument/2006/relationships/hyperlink" Target="https://link.springer.com/article/10.1007/s10584-021-02957-w" TargetMode="External"/><Relationship Id="rId149" Type="http://schemas.openxmlformats.org/officeDocument/2006/relationships/hyperlink" Target="https://link.springer.com/article/10.1007/s10584-021-02957-w" TargetMode="External"/><Relationship Id="rId5" Type="http://schemas.openxmlformats.org/officeDocument/2006/relationships/webSettings" Target="webSettings.xml"/><Relationship Id="rId95" Type="http://schemas.openxmlformats.org/officeDocument/2006/relationships/hyperlink" Target="https://www.vox.com/2014/9/8/6003359/basic-income-negative-income-tax-questions-explain" TargetMode="External"/><Relationship Id="rId160" Type="http://schemas.openxmlformats.org/officeDocument/2006/relationships/hyperlink" Target="https://link.springer.com/article/10.1007/s10584-021-02957-w" TargetMode="External"/><Relationship Id="rId181" Type="http://schemas.openxmlformats.org/officeDocument/2006/relationships/hyperlink" Target="https://link.springer.com/article/10.1007/s10584-021-02957-w" TargetMode="External"/><Relationship Id="rId216" Type="http://schemas.openxmlformats.org/officeDocument/2006/relationships/hyperlink" Target="https://link.springer.com/article/10.1007/s10584-021-02957-w" TargetMode="External"/><Relationship Id="rId237" Type="http://schemas.openxmlformats.org/officeDocument/2006/relationships/hyperlink" Target="https://link.springer.com/article/10.1007/s10584-021-02957-w" TargetMode="External"/><Relationship Id="rId258" Type="http://schemas.openxmlformats.org/officeDocument/2006/relationships/hyperlink" Target="https://www.advancedsciencenews.com/carbon-pricing-is-not-at-odds-with-environmental-justice/)//BB" TargetMode="External"/><Relationship Id="rId22" Type="http://schemas.openxmlformats.org/officeDocument/2006/relationships/hyperlink" Target="https://theecologist.org/2019/aug/06/basic-income-and-global-commons)//BB" TargetMode="External"/><Relationship Id="rId43" Type="http://schemas.openxmlformats.org/officeDocument/2006/relationships/hyperlink" Target="http://www.journalofdemocracy.org/sites/default/files/Radelet-26-4.pdf" TargetMode="External"/><Relationship Id="rId64" Type="http://schemas.openxmlformats.org/officeDocument/2006/relationships/hyperlink" Target="https://www.nationalgeographic.com/environment/article/amazon-fires-cause-deforestation-graphic-map" TargetMode="External"/><Relationship Id="rId118" Type="http://schemas.openxmlformats.org/officeDocument/2006/relationships/hyperlink" Target="https://www.nytimes.com/2022/02/15/opinion/ukraine-war-biden.html" TargetMode="External"/><Relationship Id="rId139" Type="http://schemas.openxmlformats.org/officeDocument/2006/relationships/hyperlink" Target="https://link.springer.com/article/10.1007/s10584-021-02957-w" TargetMode="External"/><Relationship Id="rId85" Type="http://schemas.openxmlformats.org/officeDocument/2006/relationships/hyperlink" Target="https://theconversation.com/why-universal-basic-income-costs-far-less-than-you-think-101134" TargetMode="External"/><Relationship Id="rId150" Type="http://schemas.openxmlformats.org/officeDocument/2006/relationships/hyperlink" Target="https://link.springer.com/article/10.1007/s10584-021-02957-w" TargetMode="External"/><Relationship Id="rId171" Type="http://schemas.openxmlformats.org/officeDocument/2006/relationships/hyperlink" Target="https://link.springer.com/article/10.1007/s10584-021-02957-w" TargetMode="External"/><Relationship Id="rId192" Type="http://schemas.openxmlformats.org/officeDocument/2006/relationships/hyperlink" Target="https://link.springer.com/article/10.1007/s10584-021-02957-w" TargetMode="External"/><Relationship Id="rId206" Type="http://schemas.openxmlformats.org/officeDocument/2006/relationships/hyperlink" Target="https://link.springer.com/article/10.1007/s10584-021-02957-w" TargetMode="External"/><Relationship Id="rId227" Type="http://schemas.openxmlformats.org/officeDocument/2006/relationships/hyperlink" Target="https://link.springer.com/article/10.1007/s10584-021-02957-w" TargetMode="External"/><Relationship Id="rId248" Type="http://schemas.openxmlformats.org/officeDocument/2006/relationships/hyperlink" Target="https://www.vanityfair.com/news/2020/05/oil-traders-on-the-day-prices-went-negative" TargetMode="External"/><Relationship Id="rId12" Type="http://schemas.openxmlformats.org/officeDocument/2006/relationships/hyperlink" Target="https://augustolopezclaros.com/2020/10/13/why-a-carbon-tax-is-the-best-way-to-mitigate-climate-change/)//BB" TargetMode="External"/><Relationship Id="rId33" Type="http://schemas.openxmlformats.org/officeDocument/2006/relationships/hyperlink" Target="http://carbon-price.com/wp-content/uploads/Global-Carbon-Pricing-cramton-mackay-okenfels-stoft.pdf" TargetMode="External"/><Relationship Id="rId108" Type="http://schemas.openxmlformats.org/officeDocument/2006/relationships/hyperlink" Target="https://www.realclearenergy.org/articles/2023/02/07/the_us_must_win_the_green_technology_race_with_china_880040.html" TargetMode="External"/><Relationship Id="rId129" Type="http://schemas.openxmlformats.org/officeDocument/2006/relationships/hyperlink" Target="https://link.springer.com/article/10.1007/s10584-021-02957-w" TargetMode="External"/><Relationship Id="rId54" Type="http://schemas.openxmlformats.org/officeDocument/2006/relationships/hyperlink" Target="https://www.washingtonpost.com/news/worldviews/wp/2013/01/08/australia-is-so-hot-they-had-to-add-new-colors-to-the-weather-map/" TargetMode="External"/><Relationship Id="rId75" Type="http://schemas.openxmlformats.org/officeDocument/2006/relationships/hyperlink" Target="https://drexel.edu/~/media/Files/hunger-free-center/research-briefs/universalbasicincome.ashx" TargetMode="External"/><Relationship Id="rId96" Type="http://schemas.openxmlformats.org/officeDocument/2006/relationships/hyperlink" Target="https://www.dissentmagazine.org/online_articles/less-work-more-time-universal-basic-income-feminist-utopia" TargetMode="External"/><Relationship Id="rId140" Type="http://schemas.openxmlformats.org/officeDocument/2006/relationships/hyperlink" Target="https://link.springer.com/article/10.1007/s10584-021-02957-w" TargetMode="External"/><Relationship Id="rId161" Type="http://schemas.openxmlformats.org/officeDocument/2006/relationships/hyperlink" Target="https://link.springer.com/article/10.1007/s10584-021-02957-w" TargetMode="External"/><Relationship Id="rId182" Type="http://schemas.openxmlformats.org/officeDocument/2006/relationships/hyperlink" Target="https://link.springer.com/article/10.1007/s10584-021-02957-w" TargetMode="External"/><Relationship Id="rId217" Type="http://schemas.openxmlformats.org/officeDocument/2006/relationships/hyperlink" Target="https://link.springer.com/article/10.1007/s10584-021-02957-w" TargetMode="External"/><Relationship Id="rId6" Type="http://schemas.openxmlformats.org/officeDocument/2006/relationships/hyperlink" Target="https://www.clcouncil.org/media/2017/03/The-Conservative-Case-for-Carbon-Dividends.pdf" TargetMode="External"/><Relationship Id="rId238" Type="http://schemas.openxmlformats.org/officeDocument/2006/relationships/hyperlink" Target="https://link.springer.com/article/10.1007/s10584-021-02957-w" TargetMode="External"/><Relationship Id="rId259" Type="http://schemas.openxmlformats.org/officeDocument/2006/relationships/hyperlink" Target="https://journals.plos.org/climate/article?id=10.1371/journal.pclm.0000052" TargetMode="External"/><Relationship Id="rId23" Type="http://schemas.openxmlformats.org/officeDocument/2006/relationships/hyperlink" Target="https://citizensclimatelobby.org/blog/policy/study-shows-that-carbon-cashback-must-be-coupled-with-education/" TargetMode="External"/><Relationship Id="rId119" Type="http://schemas.openxmlformats.org/officeDocument/2006/relationships/hyperlink" Target="https://www.economist.com/open-future/2018/09/26/we-need-a-post-liberal-order-now" TargetMode="External"/><Relationship Id="rId44" Type="http://schemas.openxmlformats.org/officeDocument/2006/relationships/hyperlink" Target="http://www.sciencedirect.com/science/article/pii/S0160412015300489" TargetMode="External"/><Relationship Id="rId65" Type="http://schemas.openxmlformats.org/officeDocument/2006/relationships/hyperlink" Target="https://www.dannyhayes.org/uploads/6/9/8/5/69858539/kalmoe___mason_ncapsa_2019_-_lethal_partisanship_-_final_lmedit.pdf" TargetMode="External"/><Relationship Id="rId86" Type="http://schemas.openxmlformats.org/officeDocument/2006/relationships/hyperlink" Target="https://theconversation.com/basic-income-is-a-radical-idea-bound-for-the-political-mainstream-heres-why-69695" TargetMode="External"/><Relationship Id="rId130" Type="http://schemas.openxmlformats.org/officeDocument/2006/relationships/hyperlink" Target="https://link.springer.com/article/10.1007/s10584-021-02957-w" TargetMode="External"/><Relationship Id="rId151" Type="http://schemas.openxmlformats.org/officeDocument/2006/relationships/hyperlink" Target="https://link.springer.com/article/10.1007/s10584-021-02957-w" TargetMode="External"/><Relationship Id="rId172" Type="http://schemas.openxmlformats.org/officeDocument/2006/relationships/hyperlink" Target="https://link.springer.com/article/10.1007/s10584-021-02957-w" TargetMode="External"/><Relationship Id="rId193" Type="http://schemas.openxmlformats.org/officeDocument/2006/relationships/hyperlink" Target="https://link.springer.com/article/10.1007/s10584-021-02957-w" TargetMode="External"/><Relationship Id="rId207" Type="http://schemas.openxmlformats.org/officeDocument/2006/relationships/hyperlink" Target="https://link.springer.com/article/10.1007/s10584-021-02957-w" TargetMode="External"/><Relationship Id="rId228" Type="http://schemas.openxmlformats.org/officeDocument/2006/relationships/hyperlink" Target="https://link.springer.com/article/10.1007/s10584-021-02957-w" TargetMode="External"/><Relationship Id="rId249" Type="http://schemas.openxmlformats.org/officeDocument/2006/relationships/hyperlink" Target="https://russiamatters.org/analysis/green-burden-how-global-climate-policies-could-impact-russia" TargetMode="External"/><Relationship Id="rId13" Type="http://schemas.openxmlformats.org/officeDocument/2006/relationships/hyperlink" Target="https://www.advancedsciencenews.com/carbon-pricing-is-not-at-odds-with-environmental-justice/)//BB" TargetMode="External"/><Relationship Id="rId109" Type="http://schemas.openxmlformats.org/officeDocument/2006/relationships/hyperlink" Target="https://www.niskanencenter.org/border-adjustments-in-a-carbon-tax/)//BB" TargetMode="External"/><Relationship Id="rId260" Type="http://schemas.openxmlformats.org/officeDocument/2006/relationships/hyperlink" Target="https://www.ncbi.nlm.nih.gov/pmc/articles/PMC7672368/" TargetMode="External"/><Relationship Id="rId34" Type="http://schemas.openxmlformats.org/officeDocument/2006/relationships/hyperlink" Target="http://stlr.org/2015/10/27/inducing-renewable-energy-innovation-through-taxation/" TargetMode="External"/><Relationship Id="rId55" Type="http://schemas.openxmlformats.org/officeDocument/2006/relationships/hyperlink" Target="https://www.npr.org/sections/thetwo-way/2017/08/28/546776542/national-weather-service-adds-new-colors-so-it-can-map-harveys-rains" TargetMode="External"/><Relationship Id="rId76" Type="http://schemas.openxmlformats.org/officeDocument/2006/relationships/hyperlink" Target="https://www.thersa.org/blog/2022/10/can-a-universal-basic-income-support-mental-health" TargetMode="External"/><Relationship Id="rId97" Type="http://schemas.openxmlformats.org/officeDocument/2006/relationships/hyperlink" Target="https://theconversation.com/the-new-labour-struggle-less-work-same-pay-and-basic-income-for-all-76903" TargetMode="External"/><Relationship Id="rId120" Type="http://schemas.openxmlformats.org/officeDocument/2006/relationships/image" Target="media/image3.png"/><Relationship Id="rId141" Type="http://schemas.openxmlformats.org/officeDocument/2006/relationships/hyperlink" Target="https://link.springer.com/article/10.1007/s10584-021-02957-w" TargetMode="External"/><Relationship Id="rId7" Type="http://schemas.openxmlformats.org/officeDocument/2006/relationships/hyperlink" Target="https://www.ubicenter.org/us-carbon-dividend)//BB" TargetMode="External"/><Relationship Id="rId162" Type="http://schemas.openxmlformats.org/officeDocument/2006/relationships/hyperlink" Target="https://link.springer.com/article/10.1007/s10584-021-02957-w" TargetMode="External"/><Relationship Id="rId183" Type="http://schemas.openxmlformats.org/officeDocument/2006/relationships/hyperlink" Target="https://link.springer.com/article/10.1007/s10584-021-02957-w" TargetMode="External"/><Relationship Id="rId218" Type="http://schemas.openxmlformats.org/officeDocument/2006/relationships/hyperlink" Target="https://link.springer.com/article/10.1007/s10584-021-02957-w" TargetMode="External"/><Relationship Id="rId239" Type="http://schemas.openxmlformats.org/officeDocument/2006/relationships/hyperlink" Target="https://link.springer.com/article/10.1007/s10584-021-02957-w" TargetMode="External"/><Relationship Id="rId250" Type="http://schemas.openxmlformats.org/officeDocument/2006/relationships/hyperlink" Target="https://jamestown.org/program/russias-non-energy-exports-boom-a-not-so-unequivocal-triumph/" TargetMode="External"/><Relationship Id="rId24" Type="http://schemas.openxmlformats.org/officeDocument/2006/relationships/hyperlink" Target="https://citizensclimatelobby.org/household-impact-study/" TargetMode="External"/><Relationship Id="rId45" Type="http://schemas.openxmlformats.org/officeDocument/2006/relationships/hyperlink" Target="https://doi.org/10.3389/fpsyg.2019.02323" TargetMode="External"/><Relationship Id="rId66" Type="http://schemas.openxmlformats.org/officeDocument/2006/relationships/hyperlink" Target="https://www.oxfordresearchgroup.org.uk/blog/right-wing-populism-and-climate-change-policy" TargetMode="External"/><Relationship Id="rId87" Type="http://schemas.openxmlformats.org/officeDocument/2006/relationships/hyperlink" Target="https://basicincome.org/basic-income/" TargetMode="External"/><Relationship Id="rId110" Type="http://schemas.openxmlformats.org/officeDocument/2006/relationships/hyperlink" Target="https://www.niskanencenter.org/a-carbon-tax-is-a-good-option-to-fund-the-democratic-reconciliation-package/)//BB" TargetMode="External"/><Relationship Id="rId131" Type="http://schemas.openxmlformats.org/officeDocument/2006/relationships/hyperlink" Target="https://link.springer.com/article/10.1007/s10584-021-02957-w" TargetMode="External"/><Relationship Id="rId152" Type="http://schemas.openxmlformats.org/officeDocument/2006/relationships/hyperlink" Target="https://link.springer.com/article/10.1007/s10584-021-02957-w" TargetMode="External"/><Relationship Id="rId173" Type="http://schemas.openxmlformats.org/officeDocument/2006/relationships/hyperlink" Target="https://link.springer.com/article/10.1007/s10584-021-02957-w" TargetMode="External"/><Relationship Id="rId194" Type="http://schemas.openxmlformats.org/officeDocument/2006/relationships/hyperlink" Target="https://link.springer.com/article/10.1007/s10584-021-02957-w" TargetMode="External"/><Relationship Id="rId208" Type="http://schemas.openxmlformats.org/officeDocument/2006/relationships/hyperlink" Target="https://link.springer.com/article/10.1007/s10584-021-02957-w" TargetMode="External"/><Relationship Id="rId229" Type="http://schemas.openxmlformats.org/officeDocument/2006/relationships/hyperlink" Target="https://link.springer.com/article/10.1007/s10584-021-02957-w" TargetMode="External"/><Relationship Id="rId240" Type="http://schemas.openxmlformats.org/officeDocument/2006/relationships/hyperlink" Target="https://link.springer.com/article/10.1007/s10584-021-02957-w" TargetMode="External"/><Relationship Id="rId261" Type="http://schemas.openxmlformats.org/officeDocument/2006/relationships/hyperlink" Target="http://www.globalclimatenetwork.info/news/global-climate-policy-leaders-argue-for-u-s-leadership-on-climate-change/" TargetMode="External"/><Relationship Id="rId14" Type="http://schemas.openxmlformats.org/officeDocument/2006/relationships/hyperlink" Target="https://journals.plos.org/climate/article?id=10.1371/journal.pclm.0000052" TargetMode="External"/><Relationship Id="rId35" Type="http://schemas.openxmlformats.org/officeDocument/2006/relationships/hyperlink" Target="https://www.pnas.org/doi/pdf/10.1073/pnas.2108146119" TargetMode="External"/><Relationship Id="rId56" Type="http://schemas.openxmlformats.org/officeDocument/2006/relationships/hyperlink" Target="https://www.theguardian.com/us-news/2018/sep/15/hurricane-category-6-this-is-how-world-ends-book-climate-change" TargetMode="External"/><Relationship Id="rId77" Type="http://schemas.openxmlformats.org/officeDocument/2006/relationships/hyperlink" Target="https://academic.oup.com/cjres/article/14/3/457/6375185" TargetMode="External"/><Relationship Id="rId100" Type="http://schemas.openxmlformats.org/officeDocument/2006/relationships/hyperlink" Target="https://basicincome.org/news/2017/05/real-cost-universal-basic-income/" TargetMode="External"/><Relationship Id="rId8" Type="http://schemas.openxmlformats.org/officeDocument/2006/relationships/image" Target="media/image1.png"/><Relationship Id="rId98" Type="http://schemas.openxmlformats.org/officeDocument/2006/relationships/hyperlink" Target="https://theconversation.com/time-for-degrowth-to-save-the-planet-we-must-shrink-the-economy-64195" TargetMode="External"/><Relationship Id="rId121" Type="http://schemas.openxmlformats.org/officeDocument/2006/relationships/hyperlink" Target="https://www.advancedsciencenews.com/carbon-pricing-is-not-at-odds-with-environmental-justice/)//BB" TargetMode="External"/><Relationship Id="rId142" Type="http://schemas.openxmlformats.org/officeDocument/2006/relationships/hyperlink" Target="https://link.springer.com/article/10.1007/s10584-021-02957-w" TargetMode="External"/><Relationship Id="rId163" Type="http://schemas.openxmlformats.org/officeDocument/2006/relationships/hyperlink" Target="https://link.springer.com/article/10.1007/s10584-021-02957-w" TargetMode="External"/><Relationship Id="rId184" Type="http://schemas.openxmlformats.org/officeDocument/2006/relationships/hyperlink" Target="https://link.springer.com/article/10.1007/s10584-021-02957-w" TargetMode="External"/><Relationship Id="rId219" Type="http://schemas.openxmlformats.org/officeDocument/2006/relationships/hyperlink" Target="https://link.springer.com/article/10.1007/s10584-021-02957-w" TargetMode="External"/><Relationship Id="rId230" Type="http://schemas.openxmlformats.org/officeDocument/2006/relationships/hyperlink" Target="https://link.springer.com/article/10.1007/s10584-021-02957-w" TargetMode="External"/><Relationship Id="rId251" Type="http://schemas.openxmlformats.org/officeDocument/2006/relationships/hyperlink" Target="http://irblog.blogspot.com/2015/01/low-oil-prices-and-conflict.html" TargetMode="External"/><Relationship Id="rId25" Type="http://schemas.openxmlformats.org/officeDocument/2006/relationships/hyperlink" Target="https://11bup83sxdss1xze1i3lpol4-wpengine.netdna-ssl.com/wp-content/uploads/2018/06/HIS2-Working-Paper-v1.1.pdf" TargetMode="External"/><Relationship Id="rId46" Type="http://schemas.openxmlformats.org/officeDocument/2006/relationships/hyperlink" Target="https://www.nytimes.com/2021/08/24/us/climate-crisis-women-katharine-wilkinson.html?smid=tw-share" TargetMode="External"/><Relationship Id="rId67" Type="http://schemas.openxmlformats.org/officeDocument/2006/relationships/hyperlink" Target="https://theloop.ecpr.eu/resisting-autocratisation/" TargetMode="External"/><Relationship Id="rId88" Type="http://schemas.openxmlformats.org/officeDocument/2006/relationships/hyperlink" Target="https://works.bepress.com/widerquist/75/" TargetMode="External"/><Relationship Id="rId111" Type="http://schemas.openxmlformats.org/officeDocument/2006/relationships/hyperlink" Target="https://www.forbes.com/sites/taxnotes/2021/08/20/the-case-for-a-border-adjusted-carbon-tax/?sh=32ec3ecb3b07)//BB" TargetMode="External"/><Relationship Id="rId132" Type="http://schemas.openxmlformats.org/officeDocument/2006/relationships/hyperlink" Target="https://link.springer.com/article/10.1007/s10584-021-02957-w" TargetMode="External"/><Relationship Id="rId153" Type="http://schemas.openxmlformats.org/officeDocument/2006/relationships/hyperlink" Target="https://link.springer.com/article/10.1007/s10584-021-02957-w" TargetMode="External"/><Relationship Id="rId174" Type="http://schemas.openxmlformats.org/officeDocument/2006/relationships/hyperlink" Target="https://link.springer.com/article/10.1007/s10584-021-02957-w" TargetMode="External"/><Relationship Id="rId195" Type="http://schemas.openxmlformats.org/officeDocument/2006/relationships/hyperlink" Target="https://link.springer.com/article/10.1007/s10584-021-02957-w" TargetMode="External"/><Relationship Id="rId209" Type="http://schemas.openxmlformats.org/officeDocument/2006/relationships/hyperlink" Target="https://link.springer.com/article/10.1007/s10584-021-02957-w" TargetMode="External"/><Relationship Id="rId220" Type="http://schemas.openxmlformats.org/officeDocument/2006/relationships/hyperlink" Target="https://link.springer.com/article/10.1007/s10584-021-02957-w" TargetMode="External"/><Relationship Id="rId241" Type="http://schemas.openxmlformats.org/officeDocument/2006/relationships/hyperlink" Target="https://link.springer.com/article/10.1007/s10584-021-02957-w" TargetMode="External"/><Relationship Id="rId15" Type="http://schemas.openxmlformats.org/officeDocument/2006/relationships/hyperlink" Target="https://www.wired.com/story/to-curb-climate-change-tax-carbonthen-give-americans-the-money/)//BB" TargetMode="External"/><Relationship Id="rId36" Type="http://schemas.openxmlformats.org/officeDocument/2006/relationships/hyperlink" Target="https://www.the-trouble.com/content/2019/1/4/deathly-salvation" TargetMode="External"/><Relationship Id="rId57" Type="http://schemas.openxmlformats.org/officeDocument/2006/relationships/hyperlink" Target="https://climateactiontracker.org/countries/" TargetMode="External"/><Relationship Id="rId262" Type="http://schemas.openxmlformats.org/officeDocument/2006/relationships/hyperlink" Target="https://www.brookings.edu/wp-content/uploads/2016/07/howtousecarbontaxrevenuemarronmorris.pdf" TargetMode="External"/><Relationship Id="rId78" Type="http://schemas.openxmlformats.org/officeDocument/2006/relationships/hyperlink" Target="https://www.opendemocracy.net/en/populism-trump-and-future-of-democracy/)//BB" TargetMode="External"/><Relationship Id="rId99" Type="http://schemas.openxmlformats.org/officeDocument/2006/relationships/hyperlink" Target="https://www.vox.com/policy-and-politics/2017/7/20/15821560/basic-income-critiques-cost-work-negative-income-tax" TargetMode="External"/><Relationship Id="rId101" Type="http://schemas.openxmlformats.org/officeDocument/2006/relationships/hyperlink" Target="https://www.ft.com/content/100137b4-0cdf-11e8-bacb-2958fde95e5e" TargetMode="External"/><Relationship Id="rId122" Type="http://schemas.openxmlformats.org/officeDocument/2006/relationships/hyperlink" Target="https://link.springer.com/article/10.1007/s10584-021-02957-w" TargetMode="External"/><Relationship Id="rId143" Type="http://schemas.openxmlformats.org/officeDocument/2006/relationships/hyperlink" Target="https://link.springer.com/article/10.1007/s10584-021-02957-w" TargetMode="External"/><Relationship Id="rId164" Type="http://schemas.openxmlformats.org/officeDocument/2006/relationships/hyperlink" Target="https://link.springer.com/article/10.1007/s10584-021-02957-w" TargetMode="External"/><Relationship Id="rId185" Type="http://schemas.openxmlformats.org/officeDocument/2006/relationships/hyperlink" Target="https://link.springer.com/article/10.1007/s10584-021-02957-w" TargetMode="External"/><Relationship Id="rId9" Type="http://schemas.openxmlformats.org/officeDocument/2006/relationships/image" Target="media/image2.png"/><Relationship Id="rId210" Type="http://schemas.openxmlformats.org/officeDocument/2006/relationships/hyperlink" Target="https://link.springer.com/article/10.1007/s10584-021-02957-w" TargetMode="External"/><Relationship Id="rId26" Type="http://schemas.openxmlformats.org/officeDocument/2006/relationships/hyperlink" Target="https://www.nature.com/articles/s41558-021-01217-0" TargetMode="External"/><Relationship Id="rId231" Type="http://schemas.openxmlformats.org/officeDocument/2006/relationships/hyperlink" Target="https://link.springer.com/article/10.1007/s10584-021-02957-w" TargetMode="External"/><Relationship Id="rId252" Type="http://schemas.openxmlformats.org/officeDocument/2006/relationships/hyperlink" Target="https://cepr.org/voxeu/columns/populist-damage-trading-system" TargetMode="External"/><Relationship Id="rId47" Type="http://schemas.openxmlformats.org/officeDocument/2006/relationships/hyperlink" Target="https://www.nytimes.com/2021/06/27/climate/climate-Native-Americans.html" TargetMode="External"/><Relationship Id="rId68" Type="http://schemas.openxmlformats.org/officeDocument/2006/relationships/hyperlink" Target="https://doi.org/10.1080/14693062.2020.1782824" TargetMode="External"/><Relationship Id="rId89" Type="http://schemas.openxmlformats.org/officeDocument/2006/relationships/hyperlink" Target="https://www.cbpp.org/poverty-and-opportunity/commentary-universal-basic-income-may-sound-attractive-but-if-it-occurred" TargetMode="External"/><Relationship Id="rId112" Type="http://schemas.openxmlformats.org/officeDocument/2006/relationships/hyperlink" Target="http://pubs.aeaweb.org/doi/pdfplus/10.1257/pol.20130327" TargetMode="External"/><Relationship Id="rId133" Type="http://schemas.openxmlformats.org/officeDocument/2006/relationships/hyperlink" Target="https://link.springer.com/article/10.1007/s10584-021-02957-w" TargetMode="External"/><Relationship Id="rId154" Type="http://schemas.openxmlformats.org/officeDocument/2006/relationships/hyperlink" Target="https://link.springer.com/article/10.1007/s10584-021-02957-w" TargetMode="External"/><Relationship Id="rId175" Type="http://schemas.openxmlformats.org/officeDocument/2006/relationships/hyperlink" Target="https://link.springer.com/article/10.1007/s10584-021-02957-w" TargetMode="External"/><Relationship Id="rId196" Type="http://schemas.openxmlformats.org/officeDocument/2006/relationships/hyperlink" Target="https://link.springer.com/article/10.1007/s10584-021-02957-w" TargetMode="External"/><Relationship Id="rId200" Type="http://schemas.openxmlformats.org/officeDocument/2006/relationships/hyperlink" Target="https://link.springer.com/article/10.1007/s10584-021-02957-w" TargetMode="External"/><Relationship Id="rId16" Type="http://schemas.openxmlformats.org/officeDocument/2006/relationships/hyperlink" Target="https://www.ncbi.nlm.nih.gov/pmc/articles/PMC6473478/)//BB" TargetMode="External"/><Relationship Id="rId221" Type="http://schemas.openxmlformats.org/officeDocument/2006/relationships/hyperlink" Target="https://link.springer.com/article/10.1007/s10584-021-02957-w" TargetMode="External"/><Relationship Id="rId242" Type="http://schemas.openxmlformats.org/officeDocument/2006/relationships/hyperlink" Target="https://link.springer.com/article/10.1007/s10584-021-02957-w" TargetMode="External"/><Relationship Id="rId263" Type="http://schemas.openxmlformats.org/officeDocument/2006/relationships/fontTable" Target="fontTable.xml"/><Relationship Id="rId37" Type="http://schemas.openxmlformats.org/officeDocument/2006/relationships/hyperlink" Target="https://phys.org/news/2022-12-extinction-cascades-climate-world-biodiversity.html" TargetMode="External"/><Relationship Id="rId58" Type="http://schemas.openxmlformats.org/officeDocument/2006/relationships/hyperlink" Target="https://www.energy.gov/eere/wind/articles/winds-near-zero-cost-generation-impacting-wholesale-electricity-markets" TargetMode="External"/><Relationship Id="rId79" Type="http://schemas.openxmlformats.org/officeDocument/2006/relationships/hyperlink" Target="https://www.foreignaffairs.com/united-states/american-democracy-still-danger" TargetMode="External"/><Relationship Id="rId102" Type="http://schemas.openxmlformats.org/officeDocument/2006/relationships/hyperlink" Target="http://socialprotection-humanrights.org/resource/universal-basic-income-proposals-in-light-of-ilo-standards-key-issues-and-global-costing-ess-%e2%94%80-working-paper-no-62/" TargetMode="External"/><Relationship Id="rId123" Type="http://schemas.openxmlformats.org/officeDocument/2006/relationships/hyperlink" Target="https://link.springer.com/article/10.1007/s10584-021-02957-w" TargetMode="External"/><Relationship Id="rId144" Type="http://schemas.openxmlformats.org/officeDocument/2006/relationships/hyperlink" Target="https://link.springer.com/article/10.1007/s10584-021-02957-w" TargetMode="External"/><Relationship Id="rId90" Type="http://schemas.openxmlformats.org/officeDocument/2006/relationships/hyperlink" Target="https://www.theguardian.com/commentisfree/2017/sep/15/the-guardian-view-on-universal-basic-income-tax-data-giants-to-pay-for-it" TargetMode="External"/><Relationship Id="rId165" Type="http://schemas.openxmlformats.org/officeDocument/2006/relationships/hyperlink" Target="https://link.springer.com/article/10.1007/s10584-021-02957-w" TargetMode="External"/><Relationship Id="rId186" Type="http://schemas.openxmlformats.org/officeDocument/2006/relationships/hyperlink" Target="https://link.springer.com/article/10.1007/s10584-021-02957-w" TargetMode="External"/><Relationship Id="rId211" Type="http://schemas.openxmlformats.org/officeDocument/2006/relationships/hyperlink" Target="https://link.springer.com/article/10.1007/s10584-021-02957-w" TargetMode="External"/><Relationship Id="rId232" Type="http://schemas.openxmlformats.org/officeDocument/2006/relationships/hyperlink" Target="https://link.springer.com/article/10.1007/s10584-021-02957-w" TargetMode="External"/><Relationship Id="rId253" Type="http://schemas.openxmlformats.org/officeDocument/2006/relationships/hyperlink" Target="https://intracen.org/news-and-events/news/trade-in-an-era-of-growing-populism" TargetMode="External"/><Relationship Id="rId27" Type="http://schemas.openxmlformats.org/officeDocument/2006/relationships/hyperlink" Target="https://citizensclimatelobby.org/blog/policy/new-research-carbon-fee-and-dividend-would-reduce-poverty-and-inequality-while-strengthening-the-economy/" TargetMode="External"/><Relationship Id="rId48" Type="http://schemas.openxmlformats.org/officeDocument/2006/relationships/hyperlink" Target="https://www.theguardian.com/environment/climate-consensus-97-per-cent/2016/sep/19/new-study-undercuts-favorite-climate-myth-more-co2-is-good-for-plants)//BB" TargetMode="External"/><Relationship Id="rId69" Type="http://schemas.openxmlformats.org/officeDocument/2006/relationships/hyperlink" Target="https://www.wired.com/story/to-curb-climate-change-tax-carbonthen-give-americans-the-money/" TargetMode="External"/><Relationship Id="rId113" Type="http://schemas.openxmlformats.org/officeDocument/2006/relationships/hyperlink" Target="https://citizensclimatelobby.org/basics-carbon-fee-dividend)//BB" TargetMode="External"/><Relationship Id="rId134" Type="http://schemas.openxmlformats.org/officeDocument/2006/relationships/hyperlink" Target="https://link.springer.com/article/10.1007/s10584-021-02957-w" TargetMode="External"/><Relationship Id="rId80" Type="http://schemas.openxmlformats.org/officeDocument/2006/relationships/hyperlink" Target="https://www.americanprogress.org/issues/security/reports/2018/09/05/457451/securing-democratic-world/)//BB" TargetMode="External"/><Relationship Id="rId155" Type="http://schemas.openxmlformats.org/officeDocument/2006/relationships/hyperlink" Target="https://link.springer.com/article/10.1007/s10584-021-02957-w" TargetMode="External"/><Relationship Id="rId176" Type="http://schemas.openxmlformats.org/officeDocument/2006/relationships/hyperlink" Target="https://link.springer.com/article/10.1007/s10584-021-02957-w" TargetMode="External"/><Relationship Id="rId197" Type="http://schemas.openxmlformats.org/officeDocument/2006/relationships/hyperlink" Target="https://link.springer.com/article/10.1007/s10584-021-02957-w" TargetMode="External"/><Relationship Id="rId201" Type="http://schemas.openxmlformats.org/officeDocument/2006/relationships/hyperlink" Target="https://link.springer.com/article/10.1007/s10584-021-02957-w" TargetMode="External"/><Relationship Id="rId222" Type="http://schemas.openxmlformats.org/officeDocument/2006/relationships/hyperlink" Target="https://link.springer.com/article/10.1007/s10584-021-02957-w" TargetMode="External"/><Relationship Id="rId243" Type="http://schemas.openxmlformats.org/officeDocument/2006/relationships/hyperlink" Target="https://www.pnas.org/doi/pdf/10.1073/pnas.2108146119" TargetMode="External"/><Relationship Id="rId264" Type="http://schemas.openxmlformats.org/officeDocument/2006/relationships/theme" Target="theme/theme1.xml"/><Relationship Id="rId17" Type="http://schemas.openxmlformats.org/officeDocument/2006/relationships/hyperlink" Target="https://www.brookings.edu/wp-content/uploads/2016/07/howtousecarbontaxrevenuemarronmorris-1.pdf)//BB" TargetMode="External"/><Relationship Id="rId38" Type="http://schemas.openxmlformats.org/officeDocument/2006/relationships/hyperlink" Target="https://www.nature.com/articles/d44148-023-00136-w" TargetMode="External"/><Relationship Id="rId59" Type="http://schemas.openxmlformats.org/officeDocument/2006/relationships/hyperlink" Target="https://www.pbs.org/newshour/arts/read-a-chapter-from-the-uninhabitable-earth-a-dire-warning-on-climate-change" TargetMode="External"/><Relationship Id="rId103" Type="http://schemas.openxmlformats.org/officeDocument/2006/relationships/hyperlink" Target="https://www.huffingtonpost.com/chris-hughes/the-case-for-cash-for-all_b_10004590.html" TargetMode="External"/><Relationship Id="rId124" Type="http://schemas.openxmlformats.org/officeDocument/2006/relationships/hyperlink" Target="https://link.springer.com/article/10.1007/s10584-021-02957-w" TargetMode="External"/><Relationship Id="rId70" Type="http://schemas.openxmlformats.org/officeDocument/2006/relationships/hyperlink" Target="https://web-s-ebscohost-com.proxy.lib.umich.edu/ehost/detail/detail?vid=0&amp;sid=77d331d5-6a1d-403f-89ed-b0a7e5e8552e%40redis&amp;bdata=JnNpdGU9ZWhvc3QtbGl2ZSZzY29wZT1zaXRl" TargetMode="External"/><Relationship Id="rId91" Type="http://schemas.openxmlformats.org/officeDocument/2006/relationships/hyperlink" Target="https://qz.com/1205591/a-universal-basic-income-experiment-in-alaska-shows-employment-didnt-drop/" TargetMode="External"/><Relationship Id="rId145" Type="http://schemas.openxmlformats.org/officeDocument/2006/relationships/hyperlink" Target="https://link.springer.com/article/10.1007/s10584-021-02957-w" TargetMode="External"/><Relationship Id="rId166" Type="http://schemas.openxmlformats.org/officeDocument/2006/relationships/hyperlink" Target="https://link.springer.com/article/10.1007/s10584-021-02957-w" TargetMode="External"/><Relationship Id="rId187" Type="http://schemas.openxmlformats.org/officeDocument/2006/relationships/hyperlink" Target="https://link.springer.com/article/10.1007/s10584-021-02957-w" TargetMode="External"/><Relationship Id="rId1" Type="http://schemas.openxmlformats.org/officeDocument/2006/relationships/customXml" Target="../customXml/item1.xml"/><Relationship Id="rId212" Type="http://schemas.openxmlformats.org/officeDocument/2006/relationships/hyperlink" Target="https://link.springer.com/article/10.1007/s10584-021-02957-w" TargetMode="External"/><Relationship Id="rId233" Type="http://schemas.openxmlformats.org/officeDocument/2006/relationships/hyperlink" Target="https://link.springer.com/article/10.1007/s10584-021-02957-w" TargetMode="External"/><Relationship Id="rId254" Type="http://schemas.openxmlformats.org/officeDocument/2006/relationships/hyperlink" Target="http://www.fordhamelr.org/wp-content/uploads/2015/08/10-Sewalk.pdf" TargetMode="External"/><Relationship Id="rId28" Type="http://schemas.openxmlformats.org/officeDocument/2006/relationships/hyperlink" Target="https://www.pnas.org/content/119/5/e2115649119" TargetMode="External"/><Relationship Id="rId49" Type="http://schemas.openxmlformats.org/officeDocument/2006/relationships/hyperlink" Target="https://yaleclimateconnections.org/2020/12/more-co2-in-the-atmosphere-hurts-key-plants-and-crops-more-than-it-helps/)//BB" TargetMode="External"/><Relationship Id="rId114" Type="http://schemas.openxmlformats.org/officeDocument/2006/relationships/hyperlink" Target="https://ucrpoliticaleconomy.ucr.edu/wp-content/uploads/2019/09/Rickard-Offshoring-2019.pdf)//BB" TargetMode="External"/><Relationship Id="rId60" Type="http://schemas.openxmlformats.org/officeDocument/2006/relationships/hyperlink" Target="https://www.adelphi.de/en/publication/convenient-truths" TargetMode="External"/><Relationship Id="rId81" Type="http://schemas.openxmlformats.org/officeDocument/2006/relationships/hyperlink" Target="https://impakter.com/populism-dangerous-propensity-war/" TargetMode="External"/><Relationship Id="rId135" Type="http://schemas.openxmlformats.org/officeDocument/2006/relationships/hyperlink" Target="https://link.springer.com/article/10.1007/s10584-021-02957-w" TargetMode="External"/><Relationship Id="rId156" Type="http://schemas.openxmlformats.org/officeDocument/2006/relationships/hyperlink" Target="https://link.springer.com/article/10.1007/s10584-021-02957-w" TargetMode="External"/><Relationship Id="rId177" Type="http://schemas.openxmlformats.org/officeDocument/2006/relationships/hyperlink" Target="https://link.springer.com/article/10.1007/s10584-021-02957-w" TargetMode="External"/><Relationship Id="rId198" Type="http://schemas.openxmlformats.org/officeDocument/2006/relationships/hyperlink" Target="https://link.springer.com/article/10.1007/s10584-021-02957-w" TargetMode="External"/><Relationship Id="rId202" Type="http://schemas.openxmlformats.org/officeDocument/2006/relationships/hyperlink" Target="https://link.springer.com/article/10.1007/s10584-021-02957-w" TargetMode="External"/><Relationship Id="rId223" Type="http://schemas.openxmlformats.org/officeDocument/2006/relationships/hyperlink" Target="https://link.springer.com/article/10.1007/s10584-021-02957-w" TargetMode="External"/><Relationship Id="rId244" Type="http://schemas.openxmlformats.org/officeDocument/2006/relationships/hyperlink" Target="https://jacobin.com/2018/09/carbon-tax-divided-peoples-policy-project" TargetMode="External"/><Relationship Id="rId18" Type="http://schemas.openxmlformats.org/officeDocument/2006/relationships/hyperlink" Target="https://www.ncbi.nlm.nih.gov/pmc/articles/PMC6473478/)//BB" TargetMode="External"/><Relationship Id="rId39" Type="http://schemas.openxmlformats.org/officeDocument/2006/relationships/hyperlink" Target="https://www.pnas.org/doi/pdf/10.1073/pnas.2108146119" TargetMode="External"/><Relationship Id="rId50" Type="http://schemas.openxmlformats.org/officeDocument/2006/relationships/hyperlink" Target="https://www.theguardian.com/environment/climate-consensus-97-per-cent/2016/feb/22/fossil-fuel-funded-report-denies-the-expert-global-warming-consensus" TargetMode="External"/><Relationship Id="rId104" Type="http://schemas.openxmlformats.org/officeDocument/2006/relationships/hyperlink" Target="https://www.economist.com/finance-and-economics/2015/05/23/basically-unaffordable" TargetMode="External"/><Relationship Id="rId125" Type="http://schemas.openxmlformats.org/officeDocument/2006/relationships/hyperlink" Target="https://link.springer.com/article/10.1007/s10584-021-02957-w" TargetMode="External"/><Relationship Id="rId146" Type="http://schemas.openxmlformats.org/officeDocument/2006/relationships/image" Target="media/image4.png"/><Relationship Id="rId167" Type="http://schemas.openxmlformats.org/officeDocument/2006/relationships/hyperlink" Target="https://link.springer.com/article/10.1007/s10584-021-02957-w" TargetMode="External"/><Relationship Id="rId188" Type="http://schemas.openxmlformats.org/officeDocument/2006/relationships/hyperlink" Target="https://link.springer.com/article/10.1007/s10584-021-02957-w" TargetMode="External"/><Relationship Id="rId71" Type="http://schemas.openxmlformats.org/officeDocument/2006/relationships/hyperlink" Target="https://foreignpolicy.com/2017/12/20/populism-is-a-problem-elitist-technocrats-arent-the-solution/" TargetMode="External"/><Relationship Id="rId92" Type="http://schemas.openxmlformats.org/officeDocument/2006/relationships/hyperlink" Target="https://basicincome.org/news/2017/02/conservative-carbon-dividend-proposal-welcome-development-introduction-partial-basic-income/" TargetMode="External"/><Relationship Id="rId213" Type="http://schemas.openxmlformats.org/officeDocument/2006/relationships/hyperlink" Target="https://link.springer.com/article/10.1007/s10584-021-02957-w" TargetMode="External"/><Relationship Id="rId234" Type="http://schemas.openxmlformats.org/officeDocument/2006/relationships/hyperlink" Target="https://link.springer.com/article/10.1007/s10584-021-02957-w" TargetMode="External"/><Relationship Id="rId2" Type="http://schemas.openxmlformats.org/officeDocument/2006/relationships/numbering" Target="numbering.xml"/><Relationship Id="rId29" Type="http://schemas.openxmlformats.org/officeDocument/2006/relationships/hyperlink" Target="https://community.citizensclimate.org/discuss/viewtopic/1840/22345" TargetMode="External"/><Relationship Id="rId255" Type="http://schemas.openxmlformats.org/officeDocument/2006/relationships/hyperlink" Target="https://www.piie.com/blogs/realtime-economics/five-years-trade-war-china-continues-its-slow-decoupling-us-exports%5d//gbs-aarz" TargetMode="External"/><Relationship Id="rId40" Type="http://schemas.openxmlformats.org/officeDocument/2006/relationships/hyperlink" Target="https://www.pnas.org/doi/pdf/10.1073/pnas.2108146119" TargetMode="External"/><Relationship Id="rId115" Type="http://schemas.openxmlformats.org/officeDocument/2006/relationships/hyperlink" Target="https://ucrpoliticaleconomy.ucr.edu/wp-content/uploads/2019/09/Rickard-Offshoring-2019.pdf)//BB" TargetMode="External"/><Relationship Id="rId136" Type="http://schemas.openxmlformats.org/officeDocument/2006/relationships/hyperlink" Target="https://link.springer.com/article/10.1007/s10584-021-02957-w" TargetMode="External"/><Relationship Id="rId157" Type="http://schemas.openxmlformats.org/officeDocument/2006/relationships/hyperlink" Target="https://link.springer.com/article/10.1007/s10584-021-02957-w" TargetMode="External"/><Relationship Id="rId178" Type="http://schemas.openxmlformats.org/officeDocument/2006/relationships/hyperlink" Target="https://link.springer.com/article/10.1007/s10584-021-02957-w" TargetMode="External"/><Relationship Id="rId61" Type="http://schemas.openxmlformats.org/officeDocument/2006/relationships/hyperlink" Target="https://www.tandfonline.com/doi/abs/10.1080/1369118X.2020.1864005?journalCode=rics20" TargetMode="External"/><Relationship Id="rId82" Type="http://schemas.openxmlformats.org/officeDocument/2006/relationships/hyperlink" Target="https://academic.oup.com/jpubhealth/article/40/1/3/2966187" TargetMode="External"/><Relationship Id="rId199" Type="http://schemas.openxmlformats.org/officeDocument/2006/relationships/hyperlink" Target="https://link.springer.com/article/10.1007/s10584-021-02957-w" TargetMode="External"/><Relationship Id="rId203" Type="http://schemas.openxmlformats.org/officeDocument/2006/relationships/hyperlink" Target="https://link.springer.com/article/10.1007/s10584-021-02957-w" TargetMode="External"/><Relationship Id="rId19" Type="http://schemas.openxmlformats.org/officeDocument/2006/relationships/hyperlink" Target="https://blogs.bath.ac.uk/iprblog/2017/07/05/a-carbon-dividend-as-a-step-toward-a-basic-income-in-the-united-states-prospects-and-problems/)//BB" TargetMode="External"/><Relationship Id="rId224" Type="http://schemas.openxmlformats.org/officeDocument/2006/relationships/hyperlink" Target="https://link.springer.com/article/10.1007/s10584-021-02957-w" TargetMode="External"/><Relationship Id="rId245" Type="http://schemas.openxmlformats.org/officeDocument/2006/relationships/hyperlink" Target="https://canadiandimension.com/articles/view/ten-reasons-we-cannot-blame-the-carbon-tax-for-inflation)//BB" TargetMode="External"/><Relationship Id="rId30" Type="http://schemas.openxmlformats.org/officeDocument/2006/relationships/hyperlink" Target="https://www.esri.ie/system/files/publications/RS135.pdf" TargetMode="External"/><Relationship Id="rId105" Type="http://schemas.openxmlformats.org/officeDocument/2006/relationships/hyperlink" Target="https://www.theatlantic.com/ideas/archive/2022/07/american-democracy-breakdown-authoritarianism-rise/670580/" TargetMode="External"/><Relationship Id="rId126" Type="http://schemas.openxmlformats.org/officeDocument/2006/relationships/hyperlink" Target="https://link.springer.com/article/10.1007/s10584-021-02957-w" TargetMode="External"/><Relationship Id="rId147" Type="http://schemas.openxmlformats.org/officeDocument/2006/relationships/hyperlink" Target="https://link.springer.com/article/10.1007/s10584-021-02957-w" TargetMode="External"/><Relationship Id="rId168" Type="http://schemas.openxmlformats.org/officeDocument/2006/relationships/hyperlink" Target="https://link.springer.com/article/10.1007/s10584-021-02957-w" TargetMode="External"/><Relationship Id="rId51" Type="http://schemas.openxmlformats.org/officeDocument/2006/relationships/hyperlink" Target="https://thereader.mitpress.mit.edu/how-populism-imperils-the-planet/" TargetMode="External"/><Relationship Id="rId72" Type="http://schemas.openxmlformats.org/officeDocument/2006/relationships/hyperlink" Target="https://foreignpolicy.com/2022/02/14/trump-brexit-economic-inequality-provoke-populism/" TargetMode="External"/><Relationship Id="rId93" Type="http://schemas.openxmlformats.org/officeDocument/2006/relationships/hyperlink" Target="https://medium.com/basic-income/if-we-can-afford-our-current-welfare-system-we-can-afford-basic-income-9ae9b5f186af" TargetMode="External"/><Relationship Id="rId189" Type="http://schemas.openxmlformats.org/officeDocument/2006/relationships/hyperlink" Target="https://link.springer.com/article/10.1007/s10584-021-02957-w" TargetMode="External"/><Relationship Id="rId3" Type="http://schemas.openxmlformats.org/officeDocument/2006/relationships/styles" Target="styles.xml"/><Relationship Id="rId214" Type="http://schemas.openxmlformats.org/officeDocument/2006/relationships/hyperlink" Target="https://link.springer.com/article/10.1007/s10584-021-02957-w" TargetMode="External"/><Relationship Id="rId235" Type="http://schemas.openxmlformats.org/officeDocument/2006/relationships/hyperlink" Target="https://link.springer.com/article/10.1007/s10584-021-02957-w" TargetMode="External"/><Relationship Id="rId256" Type="http://schemas.openxmlformats.org/officeDocument/2006/relationships/hyperlink" Target="http://www.rff.org/files/document/file/RFF-PB-16-02.pdf" TargetMode="External"/><Relationship Id="rId116" Type="http://schemas.openxmlformats.org/officeDocument/2006/relationships/hyperlink" Target="https://thebulletin.org/2018/11/will-disruptive-technology-cause-nuclear-war/" TargetMode="External"/><Relationship Id="rId137" Type="http://schemas.openxmlformats.org/officeDocument/2006/relationships/hyperlink" Target="https://link.springer.com/article/10.1007/s10584-021-02957-w" TargetMode="External"/><Relationship Id="rId158" Type="http://schemas.openxmlformats.org/officeDocument/2006/relationships/hyperlink" Target="https://link.springer.com/article/10.1007/s10584-021-02957-w" TargetMode="External"/><Relationship Id="rId20" Type="http://schemas.openxmlformats.org/officeDocument/2006/relationships/hyperlink" Target="https://www.clcouncil.org/media/2017/03/The-Conservative-Case-for-Carbon-Dividends.pdf" TargetMode="External"/><Relationship Id="rId41" Type="http://schemas.openxmlformats.org/officeDocument/2006/relationships/hyperlink" Target="https://arxiv.org/ftp/arxiv/papers/1603/1603.00850.pdf" TargetMode="External"/><Relationship Id="rId62" Type="http://schemas.openxmlformats.org/officeDocument/2006/relationships/hyperlink" Target="https://institute.global/policy/populists-power-around-world" TargetMode="External"/><Relationship Id="rId83" Type="http://schemas.openxmlformats.org/officeDocument/2006/relationships/hyperlink" Target="https://medium.com/basic-income/this-idea-can-literally-change-our-world-107cbc94057a)//BB" TargetMode="External"/><Relationship Id="rId179" Type="http://schemas.openxmlformats.org/officeDocument/2006/relationships/hyperlink" Target="https://link.springer.com/article/10.1007/s10584-021-02957-w" TargetMode="External"/><Relationship Id="rId190" Type="http://schemas.openxmlformats.org/officeDocument/2006/relationships/hyperlink" Target="https://link.springer.com/article/10.1007/s10584-021-02957-w" TargetMode="External"/><Relationship Id="rId204" Type="http://schemas.openxmlformats.org/officeDocument/2006/relationships/hyperlink" Target="https://link.springer.com/article/10.1007/s10584-021-02957-w" TargetMode="External"/><Relationship Id="rId225" Type="http://schemas.openxmlformats.org/officeDocument/2006/relationships/hyperlink" Target="https://link.springer.com/article/10.1007/s10584-021-02957-w" TargetMode="External"/><Relationship Id="rId246" Type="http://schemas.openxmlformats.org/officeDocument/2006/relationships/hyperlink" Target="https://www.theecoexperts.co.uk/blog/can-climate-change-be-reversed" TargetMode="External"/><Relationship Id="rId106" Type="http://schemas.openxmlformats.org/officeDocument/2006/relationships/hyperlink" Target="https://www.nytimes.com/2022/09/17/us/american-democracy-threats.html" TargetMode="External"/><Relationship Id="rId127" Type="http://schemas.openxmlformats.org/officeDocument/2006/relationships/hyperlink" Target="https://link.springer.com/article/10.1007/s10584-021-02957-w" TargetMode="External"/><Relationship Id="rId10" Type="http://schemas.openxmlformats.org/officeDocument/2006/relationships/hyperlink" Target="https://www.brookings.edu/wp-content/uploads/2016/07/howtousecarbontaxrevenuemarronmorris-1.pdf)//BB" TargetMode="External"/><Relationship Id="rId31" Type="http://schemas.openxmlformats.org/officeDocument/2006/relationships/hyperlink" Target="https://www.peoplespolicyproject.org/wp-content/uploads/2018/09/CarbonTax.pdf)//BB" TargetMode="External"/><Relationship Id="rId52" Type="http://schemas.openxmlformats.org/officeDocument/2006/relationships/hyperlink" Target="https://theconversation.com/mass-extinctions-and-climate-change-why-the-speed-of-rising-greenhouse-gases-matters-56675" TargetMode="External"/><Relationship Id="rId73" Type="http://schemas.openxmlformats.org/officeDocument/2006/relationships/hyperlink" Target="https://www.project-syndicate.org/onpoint/anatomy-of-inequality-2017-by-angus-deaton-2017-12" TargetMode="External"/><Relationship Id="rId94" Type="http://schemas.openxmlformats.org/officeDocument/2006/relationships/hyperlink" Target="http://www.scottsantens.com/negative-income-tax-nit-and-unconditional-basic-income-ubi-what-makes-them-the-same-and-what-makes-them-different" TargetMode="External"/><Relationship Id="rId148" Type="http://schemas.openxmlformats.org/officeDocument/2006/relationships/hyperlink" Target="https://link.springer.com/article/10.1007/s10584-021-02957-w" TargetMode="External"/><Relationship Id="rId169" Type="http://schemas.openxmlformats.org/officeDocument/2006/relationships/hyperlink" Target="https://link.springer.com/article/10.1007/s10584-021-02957-w" TargetMode="External"/><Relationship Id="rId4" Type="http://schemas.openxmlformats.org/officeDocument/2006/relationships/settings" Target="settings.xml"/><Relationship Id="rId180" Type="http://schemas.openxmlformats.org/officeDocument/2006/relationships/hyperlink" Target="https://link.springer.com/article/10.1007/s10584-021-02957-w" TargetMode="External"/><Relationship Id="rId215" Type="http://schemas.openxmlformats.org/officeDocument/2006/relationships/hyperlink" Target="https://link.springer.com/article/10.1007/s10584-021-02957-w" TargetMode="External"/><Relationship Id="rId236" Type="http://schemas.openxmlformats.org/officeDocument/2006/relationships/hyperlink" Target="https://link.springer.com/article/10.1007/s10584-021-02957-w" TargetMode="External"/><Relationship Id="rId257" Type="http://schemas.openxmlformats.org/officeDocument/2006/relationships/hyperlink" Target="http://environs.law.ucdavis.edu/volumes/34/1/kerr.pdf" TargetMode="External"/><Relationship Id="rId42" Type="http://schemas.openxmlformats.org/officeDocument/2006/relationships/hyperlink" Target="https://www.imf.org/external/pubs/ft/sdn/2016/sdn1601.pdf" TargetMode="External"/><Relationship Id="rId84" Type="http://schemas.openxmlformats.org/officeDocument/2006/relationships/hyperlink" Target="https://www.cnn.com/2023/01/15/business/top-1-wealth-oxfam-davos/index.html" TargetMode="External"/><Relationship Id="rId138" Type="http://schemas.openxmlformats.org/officeDocument/2006/relationships/hyperlink" Target="https://link.springer.com/article/10.1007/s10584-021-02957-w"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bricke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4735DD-8199-4E6E-8C76-1621369AF1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3255</TotalTime>
  <Pages>1</Pages>
  <Words>214349</Words>
  <Characters>1221793</Characters>
  <Application>Microsoft Office Word</Application>
  <DocSecurity>0</DocSecurity>
  <Lines>10181</Lines>
  <Paragraphs>2866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1433276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Bricker, Brett</dc:creator>
  <cp:keywords>5.1.1</cp:keywords>
  <dc:description/>
  <cp:lastModifiedBy>Bricker, Brett</cp:lastModifiedBy>
  <cp:revision>810</cp:revision>
  <dcterms:created xsi:type="dcterms:W3CDTF">2023-06-20T12:52:00Z</dcterms:created>
  <dcterms:modified xsi:type="dcterms:W3CDTF">2023-06-27T23:20:00Z</dcterms:modified>
</cp:coreProperties>
</file>